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Prováděcí smlouva č.</w:t>
      </w:r>
      <w:r w:rsidR="00280607">
        <w:rPr>
          <w:rFonts w:ascii="Times New Roman" w:hAnsi="Times New Roman"/>
        </w:rPr>
        <w:t xml:space="preserve"> </w:t>
      </w:r>
      <w:r w:rsidR="005758A2">
        <w:rPr>
          <w:rFonts w:ascii="Times New Roman" w:hAnsi="Times New Roman"/>
        </w:rPr>
        <w:t>C 527</w:t>
      </w:r>
      <w:r w:rsidR="005758A2">
        <w:rPr>
          <w:rFonts w:ascii="Times New Roman" w:hAnsi="Times New Roman"/>
        </w:rPr>
        <w:tab/>
      </w:r>
      <w:r w:rsidR="005758A2">
        <w:rPr>
          <w:rFonts w:ascii="Times New Roman" w:hAnsi="Times New Roman"/>
        </w:rPr>
        <w:tab/>
        <w:t>E114/2017</w:t>
      </w: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k Rámcové smlouvě o dodávkách zboží ze dne 24. 8. 2015</w:t>
      </w:r>
    </w:p>
    <w:p w:rsidR="006450E3" w:rsidRDefault="006450E3">
      <w:pPr>
        <w:pStyle w:val="CZNzevlnku"/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>Smluvní strany: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Muzeum skla a bižuterie v Jablonci nad Nisou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 Muzea 398/4, 466 01 Jablonec nad Nisou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00079481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ab/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>
        <w:rPr>
          <w:rFonts w:ascii="Times New Roman" w:hAnsi="Times New Roman"/>
        </w:rPr>
        <w:tab/>
      </w:r>
      <w:r w:rsidR="004D7621">
        <w:rPr>
          <w:rFonts w:ascii="Times New Roman" w:hAnsi="Times New Roman"/>
        </w:rPr>
        <w:t>ČNB, Praha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58A2">
        <w:rPr>
          <w:rFonts w:ascii="Times New Roman" w:hAnsi="Times New Roman"/>
        </w:rPr>
        <w:t>XXXXXXXXXXXX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Ing. Miladou Valečkovou, ředitelkou muzea </w:t>
      </w:r>
      <w:r>
        <w:rPr>
          <w:rFonts w:ascii="Times New Roman" w:hAnsi="Times New Roman"/>
        </w:rPr>
        <w:br/>
        <w:t xml:space="preserve">Kontaktní adresa: </w:t>
      </w:r>
      <w:r>
        <w:rPr>
          <w:rFonts w:ascii="Times New Roman" w:hAnsi="Times New Roman"/>
        </w:rPr>
        <w:tab/>
        <w:t xml:space="preserve">U Muzea 398/4, 466 01 Jablonec </w:t>
      </w:r>
      <w:proofErr w:type="gramStart"/>
      <w:r>
        <w:rPr>
          <w:rFonts w:ascii="Times New Roman" w:hAnsi="Times New Roman"/>
        </w:rPr>
        <w:t>nad  Nisou</w:t>
      </w:r>
      <w:proofErr w:type="gramEnd"/>
      <w:r>
        <w:rPr>
          <w:rFonts w:ascii="Times New Roman" w:hAnsi="Times New Roman"/>
        </w:rPr>
        <w:t xml:space="preserve"> </w:t>
      </w:r>
    </w:p>
    <w:p w:rsidR="006450E3" w:rsidRDefault="003029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osoba: </w:t>
      </w:r>
      <w:r>
        <w:rPr>
          <w:rFonts w:ascii="Times New Roman" w:hAnsi="Times New Roman"/>
        </w:rPr>
        <w:tab/>
      </w:r>
      <w:r w:rsidR="00F42917">
        <w:rPr>
          <w:rFonts w:ascii="Times New Roman" w:hAnsi="Times New Roman"/>
        </w:rPr>
        <w:t>Jana Bláhová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5" w:history="1">
        <w:r w:rsidRPr="00F42917">
          <w:rPr>
            <w:rStyle w:val="Hypertextovodkaz"/>
            <w:rFonts w:ascii="Times New Roman" w:hAnsi="Times New Roman"/>
            <w:color w:val="auto"/>
          </w:rPr>
          <w:t>jana.blahova@msb-jablonec.cz</w:t>
        </w:r>
      </w:hyperlink>
      <w:r>
        <w:rPr>
          <w:rFonts w:ascii="Times New Roman" w:hAnsi="Times New Roman"/>
        </w:rPr>
        <w:t xml:space="preserve">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eastAsia="Century Gothic" w:hAnsi="Times New Roman"/>
        </w:rPr>
        <w:t xml:space="preserve"> </w:t>
      </w:r>
      <w:r>
        <w:rPr>
          <w:rFonts w:ascii="Times New Roman" w:hAnsi="Times New Roman"/>
        </w:rPr>
        <w:t>(dále jen jako „</w:t>
      </w:r>
      <w:r>
        <w:rPr>
          <w:rStyle w:val="CZZkladntexttunChar"/>
          <w:rFonts w:ascii="Times New Roman" w:hAnsi="Times New Roman"/>
        </w:rPr>
        <w:t>Objednatel</w:t>
      </w:r>
      <w:r>
        <w:rPr>
          <w:rFonts w:ascii="Times New Roman" w:hAnsi="Times New Roman"/>
        </w:rPr>
        <w:t xml:space="preserve">“)  </w:t>
      </w:r>
    </w:p>
    <w:p w:rsidR="006450E3" w:rsidRDefault="006450E3">
      <w:pPr>
        <w:pStyle w:val="CZZkladntexttun"/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straně jedné  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6450E3" w:rsidRDefault="006450E3">
      <w:pPr>
        <w:pStyle w:val="CZZkladntexttun"/>
        <w:rPr>
          <w:rFonts w:ascii="Times New Roman" w:hAnsi="Times New Roman"/>
        </w:rPr>
      </w:pPr>
    </w:p>
    <w:p w:rsidR="006450E3" w:rsidRDefault="003029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MICOS spol. s.r.o.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298C">
        <w:rPr>
          <w:rFonts w:ascii="Times New Roman" w:hAnsi="Times New Roman"/>
        </w:rPr>
        <w:t>Vápenice 17, 796 01 Prostějov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298C">
        <w:rPr>
          <w:rFonts w:ascii="Times New Roman" w:hAnsi="Times New Roman"/>
        </w:rPr>
        <w:t>00533394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298C">
        <w:rPr>
          <w:rFonts w:ascii="Times New Roman" w:hAnsi="Times New Roman"/>
        </w:rPr>
        <w:t>CZ00533394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Zapsaná v obchodním rejstříku vedené</w:t>
      </w:r>
      <w:r>
        <w:rPr>
          <w:rFonts w:ascii="Times New Roman" w:hAnsi="Times New Roman"/>
          <w:shd w:val="clear" w:color="auto" w:fill="FFFFFF"/>
        </w:rPr>
        <w:t xml:space="preserve">m: </w:t>
      </w:r>
      <w:r w:rsidR="0030298C">
        <w:rPr>
          <w:rFonts w:ascii="Times New Roman" w:hAnsi="Times New Roman"/>
          <w:shd w:val="clear" w:color="auto" w:fill="FFFFFF"/>
        </w:rPr>
        <w:t>KS Brno, oddíl C, vložka 7046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B</w:t>
      </w:r>
      <w:r w:rsidR="0030298C">
        <w:rPr>
          <w:rFonts w:ascii="Times New Roman" w:hAnsi="Times New Roman"/>
          <w:shd w:val="clear" w:color="auto" w:fill="FFFFFF"/>
        </w:rPr>
        <w:t xml:space="preserve">ankovní spojení: </w:t>
      </w:r>
      <w:r w:rsidR="0030298C">
        <w:rPr>
          <w:rFonts w:ascii="Times New Roman" w:hAnsi="Times New Roman"/>
          <w:shd w:val="clear" w:color="auto" w:fill="FFFFFF"/>
        </w:rPr>
        <w:tab/>
      </w:r>
      <w:r w:rsidR="0030298C">
        <w:rPr>
          <w:rFonts w:ascii="Times New Roman" w:hAnsi="Times New Roman"/>
          <w:shd w:val="clear" w:color="auto" w:fill="FFFFFF"/>
        </w:rPr>
        <w:tab/>
        <w:t>KB Prostějov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Číslo účtu: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 w:rsidR="005758A2">
        <w:rPr>
          <w:rFonts w:ascii="Times New Roman" w:hAnsi="Times New Roman"/>
          <w:shd w:val="clear" w:color="auto" w:fill="FFFFFF"/>
        </w:rPr>
        <w:t>XXXXXXXXXXXX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Zastoupen: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 w:rsidR="0030298C">
        <w:rPr>
          <w:rFonts w:ascii="Times New Roman" w:hAnsi="Times New Roman"/>
          <w:shd w:val="clear" w:color="auto" w:fill="FFFFFF"/>
        </w:rPr>
        <w:t>Martinem Černým, na základě plné moci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Kontaktní osoba: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 w:rsidR="0030298C">
        <w:rPr>
          <w:rFonts w:ascii="Times New Roman" w:hAnsi="Times New Roman"/>
          <w:shd w:val="clear" w:color="auto" w:fill="FFFFFF"/>
        </w:rPr>
        <w:t xml:space="preserve">Milan </w:t>
      </w:r>
      <w:proofErr w:type="spellStart"/>
      <w:r w:rsidR="0030298C">
        <w:rPr>
          <w:rFonts w:ascii="Times New Roman" w:hAnsi="Times New Roman"/>
          <w:shd w:val="clear" w:color="auto" w:fill="FFFFFF"/>
        </w:rPr>
        <w:t>Philippi</w:t>
      </w:r>
      <w:proofErr w:type="spellEnd"/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Tel: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 w:rsidR="005758A2">
        <w:rPr>
          <w:rFonts w:ascii="Times New Roman" w:hAnsi="Times New Roman"/>
          <w:shd w:val="clear" w:color="auto" w:fill="FFFFFF"/>
        </w:rPr>
        <w:t>XXXXXXXXXXX</w:t>
      </w:r>
    </w:p>
    <w:p w:rsidR="006450E3" w:rsidRPr="0030298C" w:rsidRDefault="00F42917">
      <w:pPr>
        <w:rPr>
          <w:rStyle w:val="Internetovodkaz"/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E-mail: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hyperlink r:id="rId6" w:history="1">
        <w:r w:rsidR="0030298C" w:rsidRPr="0030298C">
          <w:rPr>
            <w:rStyle w:val="Hypertextovodkaz"/>
            <w:rFonts w:ascii="Times New Roman" w:hAnsi="Times New Roman"/>
            <w:color w:val="auto"/>
            <w:shd w:val="clear" w:color="auto" w:fill="FFFFFF"/>
          </w:rPr>
          <w:t>prodej@office</w:t>
        </w:r>
      </w:hyperlink>
      <w:r w:rsidR="0030298C" w:rsidRPr="0030298C">
        <w:rPr>
          <w:rStyle w:val="Internetovodkaz"/>
          <w:rFonts w:ascii="Times New Roman" w:hAnsi="Times New Roman"/>
          <w:color w:val="auto"/>
          <w:shd w:val="clear" w:color="auto" w:fill="FFFFFF"/>
        </w:rPr>
        <w:t>system.cz</w:t>
      </w:r>
    </w:p>
    <w:p w:rsidR="006450E3" w:rsidRDefault="006450E3">
      <w:pPr>
        <w:rPr>
          <w:rFonts w:hint="eastAsia"/>
        </w:rPr>
      </w:pP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(dále jen jako „</w:t>
      </w:r>
      <w:r>
        <w:rPr>
          <w:rStyle w:val="CZZkladntexttunChar"/>
          <w:rFonts w:ascii="Times New Roman" w:hAnsi="Times New Roman"/>
          <w:shd w:val="clear" w:color="auto" w:fill="FFFFFF"/>
        </w:rPr>
        <w:t>Dodavatel</w:t>
      </w:r>
      <w:r>
        <w:rPr>
          <w:rFonts w:ascii="Times New Roman" w:hAnsi="Times New Roman"/>
          <w:shd w:val="clear" w:color="auto" w:fill="FFFFFF"/>
        </w:rPr>
        <w:t>“)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>na straně druhé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uzavřely tuto Prováděcí kupní smlouvu (dále jen „</w:t>
      </w:r>
      <w:r>
        <w:rPr>
          <w:rFonts w:ascii="Times New Roman" w:hAnsi="Times New Roman"/>
          <w:b/>
        </w:rPr>
        <w:t>Prováděcí smlouva</w:t>
      </w:r>
      <w:r>
        <w:rPr>
          <w:rFonts w:ascii="Times New Roman" w:hAnsi="Times New Roman"/>
        </w:rPr>
        <w:t>“) k Rámcové smlouvě o dodávkách zboží ze dne 24. 8. 2015 (dále jen „</w:t>
      </w:r>
      <w:r>
        <w:rPr>
          <w:rFonts w:ascii="Times New Roman" w:hAnsi="Times New Roman"/>
          <w:b/>
        </w:rPr>
        <w:t>Rámcová smlouva</w:t>
      </w:r>
      <w:r>
        <w:rPr>
          <w:rFonts w:ascii="Times New Roman" w:hAnsi="Times New Roman"/>
        </w:rPr>
        <w:t>“) dle zákona č. 137/2006 Sb., o veřejných zakázkách, ve znění pozdějších předpisů (dále jen „</w:t>
      </w:r>
      <w:r>
        <w:rPr>
          <w:rFonts w:ascii="Times New Roman" w:hAnsi="Times New Roman"/>
          <w:b/>
        </w:rPr>
        <w:t>ZVZ</w:t>
      </w:r>
      <w:r>
        <w:rPr>
          <w:rFonts w:ascii="Times New Roman" w:hAnsi="Times New Roman"/>
        </w:rPr>
        <w:t xml:space="preserve">“) k veřejné zakázce </w:t>
      </w:r>
      <w:r>
        <w:rPr>
          <w:rFonts w:ascii="Times New Roman" w:hAnsi="Times New Roman"/>
          <w:b/>
        </w:rPr>
        <w:t xml:space="preserve">„Dodávky kancelářských potřeb pro Ministerstvo kultury, jeho příspěvkové organizace a fondy, část </w:t>
      </w:r>
      <w:r w:rsidR="00F13D52">
        <w:rPr>
          <w:rFonts w:ascii="Times New Roman" w:hAnsi="Times New Roman"/>
          <w:b/>
        </w:rPr>
        <w:t>C</w:t>
      </w:r>
      <w:r w:rsidR="00E514BD">
        <w:rPr>
          <w:rFonts w:ascii="Times New Roman" w:hAnsi="Times New Roman"/>
          <w:b/>
        </w:rPr>
        <w:t xml:space="preserve"> – Dodávky</w:t>
      </w:r>
      <w:r>
        <w:rPr>
          <w:rFonts w:ascii="Times New Roman" w:hAnsi="Times New Roman"/>
          <w:b/>
        </w:rPr>
        <w:t xml:space="preserve"> </w:t>
      </w:r>
      <w:r w:rsidR="00F13D52">
        <w:rPr>
          <w:rFonts w:ascii="Times New Roman" w:hAnsi="Times New Roman"/>
          <w:b/>
        </w:rPr>
        <w:t>jiných kancelářských potřeb</w:t>
      </w:r>
      <w:r>
        <w:rPr>
          <w:rFonts w:ascii="Times New Roman" w:hAnsi="Times New Roman"/>
          <w:b/>
        </w:rPr>
        <w:t>“.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Předmět smlouvy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Prováděcí smlouvy je dodání kancelářských potřeb (dále jen „</w:t>
      </w:r>
      <w:r>
        <w:rPr>
          <w:rFonts w:ascii="Times New Roman" w:hAnsi="Times New Roman"/>
          <w:b/>
          <w:sz w:val="24"/>
        </w:rPr>
        <w:t>Zboží</w:t>
      </w:r>
      <w:r>
        <w:rPr>
          <w:rFonts w:ascii="Times New Roman" w:hAnsi="Times New Roman"/>
          <w:sz w:val="24"/>
        </w:rPr>
        <w:t>“) Dodavatelem Objednateli, v souladu se specifikací uvedenou v příloze č.1 Prováděcí smlouvy a ve výzvě Objednatele k podání nabídky.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Dodavatel se podpisem Prováděcí smlouvy zavazuje dodat Objednateli Zboží specifikované v čl. I. odst. 1 Prováděcí smlouvy, za podmínek uvedených v Prováděcí smlouvě a Rámcové smlouvě, ve sjednaném sortimentu, množství, jakosti a čase, převést na něj vlastnické právo ke Zboží a odstranit případné vady v souladu s ustanoveními Prováděcí smlouvy a Rámcové smlouvy.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se zavazuje řádně dodané Zboží převzít a zaplatit za něj stanovenou kupní cenu, a to způsobem definovaným v Rámcové smlouvě.</w:t>
      </w: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Kupní cena </w:t>
      </w:r>
    </w:p>
    <w:p w:rsidR="006450E3" w:rsidRPr="005758A2" w:rsidRDefault="005758A2" w:rsidP="005758A2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cena za celou dodávku Zboží dle Prováděcí smlouvy činí </w:t>
      </w:r>
      <w:r>
        <w:rPr>
          <w:rFonts w:ascii="Times New Roman" w:hAnsi="Times New Roman"/>
          <w:sz w:val="24"/>
        </w:rPr>
        <w:t>5.715,88</w:t>
      </w:r>
      <w:r>
        <w:rPr>
          <w:rFonts w:ascii="Times New Roman" w:hAnsi="Times New Roman"/>
          <w:sz w:val="24"/>
        </w:rPr>
        <w:t xml:space="preserve"> Kč bez DPH, výše DPH činí </w:t>
      </w:r>
      <w:r>
        <w:rPr>
          <w:rFonts w:ascii="Times New Roman" w:hAnsi="Times New Roman"/>
          <w:sz w:val="24"/>
        </w:rPr>
        <w:t xml:space="preserve">1.200,31 </w:t>
      </w:r>
      <w:r>
        <w:rPr>
          <w:rFonts w:ascii="Times New Roman" w:hAnsi="Times New Roman"/>
          <w:sz w:val="24"/>
        </w:rPr>
        <w:t xml:space="preserve">Kč cena včetně DPH činí </w:t>
      </w:r>
      <w:r>
        <w:rPr>
          <w:rFonts w:ascii="Times New Roman" w:hAnsi="Times New Roman"/>
          <w:sz w:val="24"/>
        </w:rPr>
        <w:t xml:space="preserve">6.916,19 </w:t>
      </w:r>
      <w:bookmarkStart w:id="0" w:name="_GoBack"/>
      <w:bookmarkEnd w:id="0"/>
      <w:r>
        <w:rPr>
          <w:rFonts w:ascii="Times New Roman" w:hAnsi="Times New Roman"/>
          <w:sz w:val="24"/>
        </w:rPr>
        <w:t>Kč. Kupní cena každého jednotlivého kusu Zboží je uvedena v Příloze č. 1 Prováděcí smlouvy.</w:t>
      </w: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Doba, místo dodání </w:t>
      </w:r>
    </w:p>
    <w:p w:rsidR="006450E3" w:rsidRDefault="00F42917">
      <w:pPr>
        <w:pStyle w:val="CZodstavec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Zboží uvedené v čl. I odst. 1 Prováděcí smlouvy bude dodáno Objednateli nejpozději do 5 pracovních dní ode dne podpisu Prováděcí smlouvy.</w:t>
      </w:r>
    </w:p>
    <w:p w:rsidR="006450E3" w:rsidRDefault="00F42917">
      <w:pPr>
        <w:pStyle w:val="CZodstavec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Místo dodání zbož</w:t>
      </w:r>
      <w:r w:rsidR="003354DB">
        <w:rPr>
          <w:rFonts w:ascii="Times New Roman" w:hAnsi="Times New Roman"/>
          <w:sz w:val="24"/>
        </w:rPr>
        <w:t>í je U Muzea 398/4, 466 01 Jablonec nad Nisou.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Ostatní ujednání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Veškerá ujednání Prováděcí smlouvy navazují na Rámcovou smlouvu a Rámcovou smlouvou se řídí, tj. práva, povinnosti či skutečnosti neupravené v Prováděcí smlouvě se řídí ustanoveními Rámcové smlouvy. V případě, že ujednání obsažené v Prováděcí smlouvě se bude odchylovat od ujednání obsaženého v Rámcové smlouvě, má ujednání obsažené v Prováděcí smlouvě přednost před ujednáním obsaženým v Rámcové smlouvě, avšak pouze v případě, že jím nebude změněna ekonomická rovnováha v neprospěch Objednatele, ani nedojde ke sjednání takových změn, které by byly v rozporu se ZVZ. Prováděcí smlouva nesmí určit vyšší cenu za dodávky Zboží než určenou dle Přílohy č. 1 Rámcové smlouvy. V otázkách Prováděcí smlouvou neupravených se použijí ustanovení Rámcové smlouvy.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Prováděcí smlouva nabývá platnosti a účinnosti dnem podpisu obou Smluvních stran.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Prováděcí smlouvu je možné měnit pouze písemně, a to formou číslovaných dodatků s tím, že jakákoliv změna musí být provedena v souladu se ZVZ.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Prováděcí smlouva je vyhotovena ve </w:t>
      </w:r>
      <w:r w:rsidR="003354D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stejnopisech, z nichž každý bude považován za prvopis. Každá Smluvní strana obdrží jeden stejnopis Prováděcí smlouvy.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důkaz toho, že Smluvní strany s obsahem Prováděcí smlouvy souhlasí, rozumí jí a zavazují se k jejímu plnění, připojují své podpisy a prohlašují, že Prováděcí smlouva byla uzavřena podle jejich svobodné a vážné vůle prosté tísně.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Součástí této smlouvy je Příloha č.1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Jablonci nad Nisou dne </w:t>
      </w:r>
      <w:r w:rsidR="00280607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 </w:t>
      </w:r>
      <w:r w:rsidR="003354DB">
        <w:rPr>
          <w:rFonts w:ascii="Times New Roman" w:hAnsi="Times New Roman"/>
        </w:rPr>
        <w:t>Prostějově</w:t>
      </w:r>
      <w:r>
        <w:rPr>
          <w:rFonts w:ascii="Times New Roman" w:hAnsi="Times New Roman"/>
        </w:rPr>
        <w:t xml:space="preserve"> dne </w:t>
      </w:r>
      <w:r w:rsidR="00280607">
        <w:rPr>
          <w:rFonts w:ascii="Times New Roman" w:hAnsi="Times New Roman"/>
        </w:rPr>
        <w:t>……………….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                                                                                                        </w:t>
      </w: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                                                                                    </w:t>
      </w: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6450E3" w:rsidRDefault="006450E3">
      <w:pPr>
        <w:rPr>
          <w:rFonts w:hint="eastAsia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Objednatel</w:t>
      </w:r>
      <w:r>
        <w:rPr>
          <w:rFonts w:ascii="Times New Roman" w:hAnsi="Times New Roman"/>
        </w:rPr>
        <w:tab/>
        <w:t xml:space="preserve">                                                                             Dodavatel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sectPr w:rsidR="006450E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4B2"/>
    <w:multiLevelType w:val="multilevel"/>
    <w:tmpl w:val="BD5859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9E55D8"/>
    <w:multiLevelType w:val="multilevel"/>
    <w:tmpl w:val="11F065D8"/>
    <w:lvl w:ilvl="0">
      <w:start w:val="1"/>
      <w:numFmt w:val="upperRoman"/>
      <w:suff w:val="nothing"/>
      <w:lvlText w:val="%1."/>
      <w:lvlJc w:val="center"/>
      <w:pPr>
        <w:ind w:left="6735" w:hanging="72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</w:lvl>
  </w:abstractNum>
  <w:abstractNum w:abstractNumId="2" w15:restartNumberingAfterBreak="0">
    <w:nsid w:val="43F42BDA"/>
    <w:multiLevelType w:val="multilevel"/>
    <w:tmpl w:val="E8E8A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4F914622"/>
    <w:multiLevelType w:val="multilevel"/>
    <w:tmpl w:val="AF5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6A3246"/>
    <w:multiLevelType w:val="multilevel"/>
    <w:tmpl w:val="D2EC3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769171D1"/>
    <w:multiLevelType w:val="multilevel"/>
    <w:tmpl w:val="75D83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E3"/>
    <w:rsid w:val="000223BE"/>
    <w:rsid w:val="00280607"/>
    <w:rsid w:val="0030298C"/>
    <w:rsid w:val="00325F6F"/>
    <w:rsid w:val="003354DB"/>
    <w:rsid w:val="004D7621"/>
    <w:rsid w:val="00532FB9"/>
    <w:rsid w:val="005758A2"/>
    <w:rsid w:val="006450E3"/>
    <w:rsid w:val="008C0572"/>
    <w:rsid w:val="009D0718"/>
    <w:rsid w:val="00B30998"/>
    <w:rsid w:val="00D43BC2"/>
    <w:rsid w:val="00E514BD"/>
    <w:rsid w:val="00F13D52"/>
    <w:rsid w:val="00F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EE35"/>
  <w15:docId w15:val="{B50DDC45-C712-4C92-AFCC-453D04D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ZZkladntexttunChar">
    <w:name w:val="CZ Základní text tučně Char"/>
    <w:rPr>
      <w:rFonts w:ascii="Century Gothic" w:eastAsia="Calibri" w:hAnsi="Century Gothic" w:cs="Century Gothic"/>
      <w:b/>
      <w:szCs w:val="24"/>
      <w:lang w:val="cs-CZ" w:bidi="ar-SA"/>
    </w:rPr>
  </w:style>
  <w:style w:type="character" w:customStyle="1" w:styleId="ListLabel30">
    <w:name w:val="ListLabel 30"/>
    <w:rPr>
      <w:b w:val="0"/>
      <w:szCs w:val="20"/>
    </w:rPr>
  </w:style>
  <w:style w:type="character" w:customStyle="1" w:styleId="ListLabel29">
    <w:name w:val="ListLabel 29"/>
    <w:rPr>
      <w:b w:val="0"/>
    </w:rPr>
  </w:style>
  <w:style w:type="character" w:customStyle="1" w:styleId="ListLabel31">
    <w:name w:val="ListLabel 31"/>
    <w:rPr>
      <w:b w:val="0"/>
      <w:szCs w:val="2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szCs w:val="2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Cs w:val="20"/>
    </w:rPr>
  </w:style>
  <w:style w:type="character" w:customStyle="1" w:styleId="ListLabel38">
    <w:name w:val="ListLabel 38"/>
    <w:rPr>
      <w:b w:val="0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39">
    <w:name w:val="ListLabel 39"/>
    <w:rPr>
      <w:b w:val="0"/>
      <w:szCs w:val="2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  <w:szCs w:val="2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  <w:szCs w:val="20"/>
    </w:rPr>
  </w:style>
  <w:style w:type="character" w:customStyle="1" w:styleId="ListLabel44">
    <w:name w:val="ListLabel 44"/>
    <w:rPr>
      <w:b w:val="0"/>
    </w:rPr>
  </w:style>
  <w:style w:type="character" w:customStyle="1" w:styleId="ListLabel45">
    <w:name w:val="ListLabel 45"/>
    <w:rPr>
      <w:b w:val="0"/>
      <w:szCs w:val="20"/>
    </w:rPr>
  </w:style>
  <w:style w:type="character" w:customStyle="1" w:styleId="ListLabel46">
    <w:name w:val="ListLabel 46"/>
    <w:rPr>
      <w:b w:val="0"/>
    </w:rPr>
  </w:style>
  <w:style w:type="character" w:customStyle="1" w:styleId="ListLabel47">
    <w:name w:val="ListLabel 47"/>
    <w:rPr>
      <w:b w:val="0"/>
      <w:szCs w:val="20"/>
    </w:rPr>
  </w:style>
  <w:style w:type="character" w:customStyle="1" w:styleId="ListLabel48">
    <w:name w:val="ListLabel 48"/>
    <w:rPr>
      <w:b w:val="0"/>
    </w:rPr>
  </w:style>
  <w:style w:type="character" w:customStyle="1" w:styleId="ListLabel49">
    <w:name w:val="ListLabel 49"/>
    <w:rPr>
      <w:b w:val="0"/>
      <w:szCs w:val="20"/>
    </w:rPr>
  </w:style>
  <w:style w:type="character" w:customStyle="1" w:styleId="ListLabel50">
    <w:name w:val="ListLabel 50"/>
    <w:rPr>
      <w:b w:val="0"/>
    </w:rPr>
  </w:style>
  <w:style w:type="character" w:customStyle="1" w:styleId="ListLabel51">
    <w:name w:val="ListLabel 51"/>
    <w:rPr>
      <w:b w:val="0"/>
      <w:szCs w:val="20"/>
    </w:rPr>
  </w:style>
  <w:style w:type="character" w:customStyle="1" w:styleId="ListLabel52">
    <w:name w:val="ListLabel 52"/>
    <w:rPr>
      <w:b w:val="0"/>
    </w:rPr>
  </w:style>
  <w:style w:type="character" w:customStyle="1" w:styleId="ListLabel53">
    <w:name w:val="ListLabel 53"/>
    <w:rPr>
      <w:b w:val="0"/>
      <w:szCs w:val="20"/>
    </w:rPr>
  </w:style>
  <w:style w:type="character" w:customStyle="1" w:styleId="ListLabel54">
    <w:name w:val="ListLabel 54"/>
    <w:rPr>
      <w:b w:val="0"/>
    </w:rPr>
  </w:style>
  <w:style w:type="character" w:customStyle="1" w:styleId="ListLabel55">
    <w:name w:val="ListLabel 55"/>
    <w:rPr>
      <w:b w:val="0"/>
      <w:szCs w:val="20"/>
    </w:rPr>
  </w:style>
  <w:style w:type="character" w:customStyle="1" w:styleId="ListLabel56">
    <w:name w:val="ListLabel 56"/>
    <w:rPr>
      <w:b w:val="0"/>
    </w:rPr>
  </w:style>
  <w:style w:type="character" w:customStyle="1" w:styleId="ListLabel57">
    <w:name w:val="ListLabel 57"/>
    <w:rPr>
      <w:b w:val="0"/>
      <w:szCs w:val="20"/>
    </w:rPr>
  </w:style>
  <w:style w:type="character" w:customStyle="1" w:styleId="ListLabel58">
    <w:name w:val="ListLabel 58"/>
    <w:rPr>
      <w:b w:val="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ZNzevlnku">
    <w:name w:val="CZ Název článku"/>
    <w:basedOn w:val="Normln"/>
    <w:pPr>
      <w:spacing w:after="240"/>
      <w:jc w:val="center"/>
    </w:pPr>
    <w:rPr>
      <w:b/>
    </w:rPr>
  </w:style>
  <w:style w:type="paragraph" w:customStyle="1" w:styleId="CZZkladntexttun">
    <w:name w:val="CZ Základní text tučně"/>
    <w:basedOn w:val="Normln"/>
    <w:rPr>
      <w:b/>
    </w:rPr>
  </w:style>
  <w:style w:type="paragraph" w:customStyle="1" w:styleId="CZslolnku">
    <w:name w:val="CZ číslo článku"/>
    <w:pPr>
      <w:suppressAutoHyphens/>
      <w:spacing w:before="360" w:after="120"/>
      <w:jc w:val="center"/>
    </w:pPr>
    <w:rPr>
      <w:rFonts w:ascii="Century Gothic" w:eastAsia="Calibri" w:hAnsi="Century Gothic" w:cs="Century Gothic"/>
      <w:b/>
      <w:color w:val="00000A"/>
      <w:sz w:val="20"/>
      <w:lang w:bidi="ar-SA"/>
    </w:rPr>
  </w:style>
  <w:style w:type="paragraph" w:customStyle="1" w:styleId="CZodstavec">
    <w:name w:val="CZ odstavec"/>
    <w:pPr>
      <w:suppressAutoHyphens/>
      <w:spacing w:after="120" w:line="288" w:lineRule="auto"/>
      <w:jc w:val="both"/>
    </w:pPr>
    <w:rPr>
      <w:rFonts w:ascii="Century Gothic" w:eastAsia="Calibri" w:hAnsi="Century Gothic" w:cs="Century Gothic"/>
      <w:color w:val="00000A"/>
      <w:sz w:val="20"/>
      <w:lang w:bidi="ar-SA"/>
    </w:rPr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character" w:styleId="Hypertextovodkaz">
    <w:name w:val="Hyperlink"/>
    <w:basedOn w:val="Standardnpsmoodstavce"/>
    <w:uiPriority w:val="99"/>
    <w:unhideWhenUsed/>
    <w:rsid w:val="00F42917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30298C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5758A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ej@office" TargetMode="External"/><Relationship Id="rId5" Type="http://schemas.openxmlformats.org/officeDocument/2006/relationships/hyperlink" Target="mailto:jana.blahova@msb-jablon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Bláhová</dc:creator>
  <cp:lastModifiedBy>Jana Bláhová</cp:lastModifiedBy>
  <cp:revision>3</cp:revision>
  <dcterms:created xsi:type="dcterms:W3CDTF">2017-11-13T10:46:00Z</dcterms:created>
  <dcterms:modified xsi:type="dcterms:W3CDTF">2017-11-13T10:48:00Z</dcterms:modified>
  <dc:language>cs-CZ</dc:language>
</cp:coreProperties>
</file>