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Pr="00F94433" w:rsidRDefault="00F94433" w:rsidP="00F94433">
      <w:pPr>
        <w:spacing w:line="260" w:lineRule="atLeast"/>
        <w:ind w:right="-172"/>
        <w:jc w:val="center"/>
        <w:outlineLvl w:val="0"/>
        <w:rPr>
          <w:rFonts w:ascii="Arial" w:hAnsi="Arial" w:cs="Arial"/>
          <w:b/>
          <w:sz w:val="24"/>
        </w:rPr>
      </w:pPr>
      <w:r w:rsidRPr="00F94433">
        <w:rPr>
          <w:rFonts w:ascii="Arial" w:hAnsi="Arial" w:cs="Arial"/>
          <w:b/>
          <w:sz w:val="24"/>
        </w:rPr>
        <w:t>KUPNÍ SMLOUVA</w:t>
      </w:r>
      <w:r w:rsidR="004C08BE">
        <w:rPr>
          <w:rFonts w:ascii="Arial" w:hAnsi="Arial" w:cs="Arial"/>
          <w:b/>
          <w:sz w:val="24"/>
        </w:rPr>
        <w:t xml:space="preserve"> č. </w:t>
      </w:r>
      <w:r w:rsidR="00233565">
        <w:rPr>
          <w:rFonts w:ascii="Arial" w:hAnsi="Arial" w:cs="Arial"/>
          <w:b/>
          <w:sz w:val="24"/>
        </w:rPr>
        <w:t>83412</w:t>
      </w:r>
    </w:p>
    <w:p w:rsidR="00F94433" w:rsidRPr="00F94433" w:rsidRDefault="00F94433" w:rsidP="00F94433">
      <w:pPr>
        <w:spacing w:line="260" w:lineRule="atLeast"/>
        <w:ind w:right="-172"/>
        <w:jc w:val="center"/>
        <w:outlineLvl w:val="0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uzavřená dle § </w:t>
      </w:r>
      <w:r w:rsidR="00B63CD6">
        <w:rPr>
          <w:rFonts w:ascii="Arial" w:hAnsi="Arial" w:cs="Arial"/>
          <w:szCs w:val="20"/>
        </w:rPr>
        <w:t xml:space="preserve">2079 a </w:t>
      </w:r>
      <w:proofErr w:type="spellStart"/>
      <w:r w:rsidR="00B63CD6">
        <w:rPr>
          <w:rFonts w:ascii="Arial" w:hAnsi="Arial" w:cs="Arial"/>
          <w:szCs w:val="20"/>
        </w:rPr>
        <w:t>násl</w:t>
      </w:r>
      <w:proofErr w:type="spellEnd"/>
      <w:r w:rsidR="00B63CD6">
        <w:rPr>
          <w:rFonts w:ascii="Arial" w:hAnsi="Arial" w:cs="Arial"/>
          <w:szCs w:val="20"/>
        </w:rPr>
        <w:t>.</w:t>
      </w:r>
      <w:r w:rsidRPr="00F94433">
        <w:rPr>
          <w:rFonts w:ascii="Arial" w:hAnsi="Arial" w:cs="Arial"/>
          <w:szCs w:val="20"/>
        </w:rPr>
        <w:t xml:space="preserve"> občanského zákoníku</w:t>
      </w:r>
      <w:r w:rsidR="00B63CD6">
        <w:rPr>
          <w:rFonts w:ascii="Arial" w:hAnsi="Arial" w:cs="Arial"/>
          <w:szCs w:val="20"/>
        </w:rPr>
        <w:t xml:space="preserve"> č. 89/2012 Sb.</w:t>
      </w:r>
    </w:p>
    <w:p w:rsidR="00F94433" w:rsidRPr="00F94433" w:rsidRDefault="00F94433" w:rsidP="00F94433">
      <w:pPr>
        <w:spacing w:line="260" w:lineRule="atLeast"/>
        <w:ind w:right="-172"/>
        <w:jc w:val="both"/>
        <w:rPr>
          <w:rFonts w:ascii="Arial" w:hAnsi="Arial" w:cs="Arial"/>
          <w:b/>
          <w:szCs w:val="20"/>
        </w:rPr>
      </w:pPr>
    </w:p>
    <w:p w:rsidR="00F94433" w:rsidRPr="00F94433" w:rsidRDefault="00F94433" w:rsidP="00F94433">
      <w:pPr>
        <w:spacing w:line="260" w:lineRule="atLeast"/>
        <w:ind w:right="-172"/>
        <w:jc w:val="both"/>
        <w:rPr>
          <w:rFonts w:ascii="Arial" w:hAnsi="Arial" w:cs="Arial"/>
          <w:b/>
          <w:szCs w:val="20"/>
        </w:rPr>
      </w:pPr>
    </w:p>
    <w:p w:rsidR="00F94433" w:rsidRPr="00F94433" w:rsidRDefault="00F94433" w:rsidP="00F94433">
      <w:pPr>
        <w:spacing w:line="260" w:lineRule="atLeast"/>
        <w:ind w:right="-172"/>
        <w:jc w:val="both"/>
        <w:outlineLvl w:val="0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Krajská nemocnice T. Bati, a. s.</w:t>
      </w:r>
    </w:p>
    <w:p w:rsidR="00F94433" w:rsidRPr="00F94433" w:rsidRDefault="00BE0A40" w:rsidP="00F94433">
      <w:pPr>
        <w:spacing w:line="260" w:lineRule="atLeast"/>
        <w:ind w:right="-172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sídlo: Havlíčkovo nábřeží 600,</w:t>
      </w:r>
      <w:r w:rsidR="00F94433" w:rsidRPr="00F94433">
        <w:rPr>
          <w:rFonts w:ascii="Arial" w:hAnsi="Arial" w:cs="Arial"/>
          <w:szCs w:val="20"/>
        </w:rPr>
        <w:t xml:space="preserve"> 762 75 Zlín</w:t>
      </w:r>
    </w:p>
    <w:p w:rsidR="00F94433" w:rsidRPr="00F94433" w:rsidRDefault="00F94433" w:rsidP="00F94433">
      <w:pPr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IČ: 27661989, DIČ: CZ27661989</w:t>
      </w:r>
    </w:p>
    <w:p w:rsidR="00F94433" w:rsidRPr="00F94433" w:rsidRDefault="00F94433" w:rsidP="00F94433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bankovní spojení: Česká spořitelna, a. s., Budějovická 1912, Praha 4, č. </w:t>
      </w:r>
      <w:proofErr w:type="spellStart"/>
      <w:r w:rsidRPr="00F94433">
        <w:rPr>
          <w:rFonts w:ascii="Arial" w:hAnsi="Arial" w:cs="Arial"/>
          <w:szCs w:val="20"/>
        </w:rPr>
        <w:t>ú</w:t>
      </w:r>
      <w:proofErr w:type="spellEnd"/>
      <w:r w:rsidRPr="00F94433">
        <w:rPr>
          <w:rFonts w:ascii="Arial" w:hAnsi="Arial" w:cs="Arial"/>
          <w:szCs w:val="20"/>
        </w:rPr>
        <w:t>. 3482762/0800</w:t>
      </w:r>
    </w:p>
    <w:p w:rsidR="00F94433" w:rsidRPr="00F94433" w:rsidRDefault="00F94433" w:rsidP="00F94433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F94433"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7B59B2" w:rsidRPr="0059041D" w:rsidRDefault="00915C57" w:rsidP="007B59B2">
      <w:pPr>
        <w:pStyle w:val="Zhlav"/>
        <w:tabs>
          <w:tab w:val="clear" w:pos="4536"/>
          <w:tab w:val="left" w:pos="2694"/>
          <w:tab w:val="left" w:pos="5245"/>
          <w:tab w:val="left" w:pos="7513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 MUDr</w:t>
      </w:r>
      <w:r w:rsidR="007B59B2" w:rsidRPr="0059041D">
        <w:rPr>
          <w:rFonts w:ascii="Arial" w:hAnsi="Arial" w:cs="Arial"/>
          <w:sz w:val="20"/>
        </w:rPr>
        <w:t xml:space="preserve">. </w:t>
      </w:r>
      <w:r w:rsidR="005C19B6">
        <w:rPr>
          <w:rFonts w:ascii="Arial" w:hAnsi="Arial" w:cs="Arial"/>
          <w:sz w:val="20"/>
        </w:rPr>
        <w:t xml:space="preserve">Radomírem </w:t>
      </w:r>
      <w:proofErr w:type="spellStart"/>
      <w:r w:rsidR="005C19B6">
        <w:rPr>
          <w:rFonts w:ascii="Arial" w:hAnsi="Arial" w:cs="Arial"/>
          <w:sz w:val="20"/>
        </w:rPr>
        <w:t>Maráčkem</w:t>
      </w:r>
      <w:proofErr w:type="spellEnd"/>
      <w:r w:rsidR="007B59B2" w:rsidRPr="0059041D">
        <w:rPr>
          <w:rFonts w:ascii="Arial" w:hAnsi="Arial" w:cs="Arial"/>
          <w:sz w:val="20"/>
        </w:rPr>
        <w:t xml:space="preserve">, </w:t>
      </w:r>
      <w:r w:rsidR="005C19B6">
        <w:rPr>
          <w:rFonts w:ascii="Arial" w:hAnsi="Arial" w:cs="Arial"/>
          <w:sz w:val="20"/>
        </w:rPr>
        <w:t>předsedou</w:t>
      </w:r>
      <w:r w:rsidR="007B59B2" w:rsidRPr="0059041D">
        <w:rPr>
          <w:rFonts w:ascii="Arial" w:hAnsi="Arial" w:cs="Arial"/>
          <w:sz w:val="20"/>
        </w:rPr>
        <w:t xml:space="preserve"> představenstva, a </w:t>
      </w:r>
      <w:r>
        <w:rPr>
          <w:rFonts w:ascii="Arial" w:hAnsi="Arial" w:cs="Arial"/>
          <w:sz w:val="20"/>
        </w:rPr>
        <w:t>Ing</w:t>
      </w:r>
      <w:r w:rsidR="007B59B2" w:rsidRPr="0059041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Vlastimilem </w:t>
      </w:r>
      <w:proofErr w:type="spellStart"/>
      <w:r>
        <w:rPr>
          <w:rFonts w:ascii="Arial" w:hAnsi="Arial" w:cs="Arial"/>
          <w:sz w:val="20"/>
        </w:rPr>
        <w:t>Vajdákem</w:t>
      </w:r>
      <w:proofErr w:type="spellEnd"/>
      <w:r w:rsidR="007B59B2" w:rsidRPr="0059041D">
        <w:rPr>
          <w:rFonts w:ascii="Arial" w:hAnsi="Arial" w:cs="Arial"/>
          <w:sz w:val="20"/>
        </w:rPr>
        <w:t>, členem představenstva</w:t>
      </w:r>
    </w:p>
    <w:p w:rsidR="00F94433" w:rsidRPr="00F94433" w:rsidRDefault="00F94433" w:rsidP="007B59B2">
      <w:pPr>
        <w:spacing w:line="280" w:lineRule="exact"/>
        <w:ind w:right="-284"/>
        <w:jc w:val="both"/>
        <w:rPr>
          <w:rFonts w:ascii="Arial" w:hAnsi="Arial" w:cs="Arial"/>
          <w:b/>
          <w:bCs/>
          <w:szCs w:val="20"/>
        </w:rPr>
      </w:pPr>
      <w:r w:rsidRPr="00F94433">
        <w:rPr>
          <w:rFonts w:ascii="Arial" w:hAnsi="Arial" w:cs="Arial"/>
          <w:bCs/>
          <w:szCs w:val="20"/>
        </w:rPr>
        <w:t>(dále jen</w:t>
      </w:r>
      <w:r w:rsidRPr="00F94433">
        <w:rPr>
          <w:rFonts w:ascii="Arial" w:hAnsi="Arial" w:cs="Arial"/>
          <w:b/>
          <w:bCs/>
          <w:szCs w:val="20"/>
        </w:rPr>
        <w:t xml:space="preserve"> </w:t>
      </w:r>
      <w:r w:rsidR="00B63CD6">
        <w:rPr>
          <w:rFonts w:ascii="Arial" w:hAnsi="Arial" w:cs="Arial"/>
          <w:bCs/>
          <w:szCs w:val="20"/>
        </w:rPr>
        <w:t>„</w:t>
      </w:r>
      <w:r w:rsidRPr="00F94433">
        <w:rPr>
          <w:rFonts w:ascii="Arial" w:hAnsi="Arial" w:cs="Arial"/>
          <w:b/>
          <w:bCs/>
          <w:szCs w:val="20"/>
        </w:rPr>
        <w:t>kupující</w:t>
      </w:r>
      <w:r w:rsidR="00B63CD6">
        <w:rPr>
          <w:rFonts w:ascii="Arial" w:hAnsi="Arial" w:cs="Arial"/>
          <w:bCs/>
          <w:szCs w:val="20"/>
        </w:rPr>
        <w:t>“</w:t>
      </w:r>
      <w:r w:rsidRPr="00F94433">
        <w:rPr>
          <w:rFonts w:ascii="Arial" w:hAnsi="Arial" w:cs="Arial"/>
          <w:bCs/>
          <w:szCs w:val="20"/>
        </w:rPr>
        <w:t>)</w:t>
      </w:r>
    </w:p>
    <w:p w:rsidR="00F94433" w:rsidRPr="00F94433" w:rsidRDefault="00F94433" w:rsidP="00F94433">
      <w:pPr>
        <w:spacing w:line="280" w:lineRule="exact"/>
        <w:ind w:right="-284"/>
        <w:jc w:val="both"/>
        <w:rPr>
          <w:rFonts w:ascii="Arial" w:hAnsi="Arial" w:cs="Arial"/>
          <w:bCs/>
          <w:szCs w:val="20"/>
        </w:rPr>
      </w:pPr>
      <w:bookmarkStart w:id="0" w:name="_GoBack"/>
      <w:bookmarkEnd w:id="0"/>
    </w:p>
    <w:p w:rsidR="00F94433" w:rsidRPr="00F94433" w:rsidRDefault="00F94433" w:rsidP="00F94433">
      <w:pPr>
        <w:spacing w:line="280" w:lineRule="exact"/>
        <w:ind w:right="-284"/>
        <w:jc w:val="both"/>
        <w:rPr>
          <w:rFonts w:ascii="Arial" w:hAnsi="Arial" w:cs="Arial"/>
          <w:bCs/>
          <w:szCs w:val="20"/>
        </w:rPr>
      </w:pPr>
      <w:r w:rsidRPr="00F94433">
        <w:rPr>
          <w:rFonts w:ascii="Arial" w:hAnsi="Arial" w:cs="Arial"/>
          <w:bCs/>
          <w:szCs w:val="20"/>
        </w:rPr>
        <w:t>a</w:t>
      </w:r>
    </w:p>
    <w:p w:rsidR="00F94433" w:rsidRPr="00F94433" w:rsidRDefault="00F94433" w:rsidP="00F94433">
      <w:pPr>
        <w:spacing w:line="280" w:lineRule="exact"/>
        <w:ind w:right="-284"/>
        <w:jc w:val="both"/>
        <w:rPr>
          <w:rFonts w:ascii="Arial" w:hAnsi="Arial" w:cs="Arial"/>
          <w:b/>
          <w:bCs/>
          <w:szCs w:val="20"/>
        </w:rPr>
      </w:pPr>
    </w:p>
    <w:p w:rsidR="00FE4084" w:rsidRPr="0072478C" w:rsidRDefault="00FE4084" w:rsidP="0072478C">
      <w:pPr>
        <w:spacing w:line="260" w:lineRule="atLeast"/>
        <w:ind w:right="-172"/>
        <w:jc w:val="both"/>
        <w:outlineLvl w:val="0"/>
        <w:rPr>
          <w:rFonts w:ascii="Arial" w:hAnsi="Arial" w:cs="Arial"/>
          <w:b/>
          <w:szCs w:val="20"/>
        </w:rPr>
      </w:pPr>
      <w:proofErr w:type="spellStart"/>
      <w:r w:rsidRPr="0072478C">
        <w:rPr>
          <w:rFonts w:ascii="Arial" w:hAnsi="Arial" w:cs="Arial"/>
          <w:b/>
          <w:szCs w:val="20"/>
        </w:rPr>
        <w:t>Johnson</w:t>
      </w:r>
      <w:proofErr w:type="spellEnd"/>
      <w:r w:rsidRPr="0072478C">
        <w:rPr>
          <w:rFonts w:ascii="Arial" w:hAnsi="Arial" w:cs="Arial"/>
          <w:b/>
          <w:szCs w:val="20"/>
        </w:rPr>
        <w:t xml:space="preserve"> &amp; </w:t>
      </w:r>
      <w:proofErr w:type="spellStart"/>
      <w:r w:rsidRPr="0072478C">
        <w:rPr>
          <w:rFonts w:ascii="Arial" w:hAnsi="Arial" w:cs="Arial"/>
          <w:b/>
          <w:szCs w:val="20"/>
        </w:rPr>
        <w:t>Johnson</w:t>
      </w:r>
      <w:proofErr w:type="spellEnd"/>
      <w:r w:rsidRPr="0072478C">
        <w:rPr>
          <w:rFonts w:ascii="Arial" w:hAnsi="Arial" w:cs="Arial"/>
          <w:b/>
          <w:szCs w:val="20"/>
        </w:rPr>
        <w:t>, s.r.o.</w:t>
      </w:r>
    </w:p>
    <w:p w:rsidR="00F94433" w:rsidRPr="0072478C" w:rsidRDefault="00FE4084" w:rsidP="0072478C">
      <w:pPr>
        <w:spacing w:line="280" w:lineRule="exact"/>
        <w:ind w:right="-284"/>
        <w:jc w:val="both"/>
        <w:outlineLvl w:val="0"/>
        <w:rPr>
          <w:rFonts w:ascii="Verdana" w:hAnsi="Verdana"/>
          <w:color w:val="000000"/>
          <w:sz w:val="18"/>
          <w:szCs w:val="18"/>
        </w:rPr>
      </w:pPr>
      <w:r w:rsidRPr="0072478C">
        <w:rPr>
          <w:rFonts w:ascii="Verdana" w:hAnsi="Verdana"/>
          <w:color w:val="000000"/>
          <w:sz w:val="18"/>
          <w:szCs w:val="18"/>
        </w:rPr>
        <w:t>s</w:t>
      </w:r>
      <w:r w:rsidR="00F94433" w:rsidRPr="0072478C">
        <w:rPr>
          <w:rFonts w:ascii="Verdana" w:hAnsi="Verdana"/>
          <w:color w:val="000000"/>
          <w:sz w:val="18"/>
          <w:szCs w:val="18"/>
        </w:rPr>
        <w:t>ídlo:</w:t>
      </w:r>
      <w:r w:rsidRPr="0072478C">
        <w:rPr>
          <w:rFonts w:ascii="Verdana" w:hAnsi="Verdana"/>
          <w:color w:val="000000"/>
          <w:sz w:val="18"/>
          <w:szCs w:val="18"/>
        </w:rPr>
        <w:t xml:space="preserve"> </w:t>
      </w:r>
      <w:r w:rsidRPr="002E30C2">
        <w:rPr>
          <w:rFonts w:ascii="Verdana" w:hAnsi="Verdana"/>
          <w:color w:val="000000"/>
          <w:sz w:val="18"/>
          <w:szCs w:val="18"/>
        </w:rPr>
        <w:t xml:space="preserve">Praha 5, Karla </w:t>
      </w:r>
      <w:proofErr w:type="spellStart"/>
      <w:r w:rsidRPr="002E30C2">
        <w:rPr>
          <w:rFonts w:ascii="Verdana" w:hAnsi="Verdana"/>
          <w:color w:val="000000"/>
          <w:sz w:val="18"/>
          <w:szCs w:val="18"/>
        </w:rPr>
        <w:t>Engliše</w:t>
      </w:r>
      <w:proofErr w:type="spellEnd"/>
      <w:r w:rsidRPr="002E30C2">
        <w:rPr>
          <w:rFonts w:ascii="Verdana" w:hAnsi="Verdana"/>
          <w:color w:val="000000"/>
          <w:sz w:val="18"/>
          <w:szCs w:val="18"/>
        </w:rPr>
        <w:t xml:space="preserve"> 3201/6, PSČ: 150 00</w:t>
      </w:r>
    </w:p>
    <w:p w:rsidR="00F94433" w:rsidRPr="0072478C" w:rsidRDefault="00F94433" w:rsidP="00F94433">
      <w:pPr>
        <w:spacing w:line="280" w:lineRule="exact"/>
        <w:ind w:right="-284"/>
        <w:jc w:val="both"/>
        <w:outlineLvl w:val="0"/>
        <w:rPr>
          <w:rFonts w:ascii="Verdana" w:hAnsi="Verdana"/>
          <w:color w:val="000000"/>
          <w:sz w:val="18"/>
          <w:szCs w:val="18"/>
        </w:rPr>
      </w:pPr>
      <w:r w:rsidRPr="0072478C">
        <w:rPr>
          <w:rFonts w:ascii="Verdana" w:hAnsi="Verdana"/>
          <w:color w:val="000000"/>
          <w:sz w:val="18"/>
          <w:szCs w:val="18"/>
        </w:rPr>
        <w:t xml:space="preserve">IČ:  </w:t>
      </w:r>
      <w:r w:rsidR="00FE4084" w:rsidRPr="002E30C2">
        <w:rPr>
          <w:rFonts w:ascii="Verdana" w:hAnsi="Verdana"/>
          <w:color w:val="000000"/>
          <w:sz w:val="18"/>
          <w:szCs w:val="18"/>
        </w:rPr>
        <w:t>41193075</w:t>
      </w:r>
      <w:r w:rsidR="00FE4084" w:rsidRPr="0072478C">
        <w:rPr>
          <w:rFonts w:ascii="Verdana" w:hAnsi="Verdana"/>
          <w:color w:val="000000"/>
          <w:sz w:val="18"/>
          <w:szCs w:val="18"/>
        </w:rPr>
        <w:t>, DIČ: CZ</w:t>
      </w:r>
      <w:r w:rsidR="00FE4084" w:rsidRPr="002E30C2">
        <w:rPr>
          <w:rFonts w:ascii="Verdana" w:hAnsi="Verdana"/>
          <w:color w:val="000000"/>
          <w:sz w:val="18"/>
          <w:szCs w:val="18"/>
        </w:rPr>
        <w:t>41193075</w:t>
      </w:r>
    </w:p>
    <w:p w:rsidR="00F94433" w:rsidRPr="00F94433" w:rsidRDefault="00F94433" w:rsidP="0072478C">
      <w:pPr>
        <w:spacing w:line="280" w:lineRule="exact"/>
        <w:ind w:right="-284"/>
        <w:jc w:val="both"/>
        <w:outlineLvl w:val="0"/>
        <w:rPr>
          <w:rFonts w:ascii="Arial" w:hAnsi="Arial" w:cs="Arial"/>
          <w:szCs w:val="20"/>
        </w:rPr>
      </w:pPr>
      <w:r w:rsidRPr="0072478C">
        <w:rPr>
          <w:rFonts w:ascii="Verdana" w:hAnsi="Verdana"/>
          <w:color w:val="000000"/>
          <w:sz w:val="18"/>
          <w:szCs w:val="18"/>
        </w:rPr>
        <w:t>bankovní spojení</w:t>
      </w:r>
      <w:r w:rsidRPr="00F94433">
        <w:rPr>
          <w:rFonts w:ascii="Arial" w:hAnsi="Arial" w:cs="Arial"/>
          <w:szCs w:val="20"/>
        </w:rPr>
        <w:t>:</w:t>
      </w:r>
      <w:r w:rsidR="00FE4084" w:rsidRPr="00FE4084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E4084" w:rsidRPr="002E30C2">
        <w:rPr>
          <w:rFonts w:ascii="Tahoma" w:hAnsi="Tahoma" w:cs="Tahoma"/>
          <w:color w:val="000000"/>
          <w:sz w:val="18"/>
          <w:szCs w:val="18"/>
        </w:rPr>
        <w:t>2001393001/2600;  IBAN: CZ2326000000002001393001;  SWIFT: CITICZPX</w:t>
      </w:r>
    </w:p>
    <w:p w:rsidR="00F94433" w:rsidRPr="00F94433" w:rsidRDefault="00FE4084" w:rsidP="00F94433">
      <w:pPr>
        <w:spacing w:line="280" w:lineRule="exact"/>
        <w:ind w:right="-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zapsána v obchodním rejstříku </w:t>
      </w:r>
      <w:r w:rsidRPr="002E30C2">
        <w:rPr>
          <w:rFonts w:ascii="Verdana" w:hAnsi="Verdana"/>
          <w:color w:val="000000"/>
          <w:sz w:val="18"/>
          <w:szCs w:val="18"/>
        </w:rPr>
        <w:t>vedeném Městským soudem v Praze, oddíl C, vložka 4711</w:t>
      </w:r>
    </w:p>
    <w:p w:rsidR="00F94433" w:rsidRPr="00F94433" w:rsidRDefault="00F94433" w:rsidP="00F94433">
      <w:pPr>
        <w:spacing w:line="280" w:lineRule="exact"/>
        <w:ind w:right="-284"/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zastoupená: </w:t>
      </w:r>
      <w:r w:rsidR="00FE4084">
        <w:rPr>
          <w:rFonts w:ascii="Arial" w:hAnsi="Arial" w:cs="Arial"/>
          <w:szCs w:val="20"/>
        </w:rPr>
        <w:t>Romanem Žilkou, jednatelem</w:t>
      </w:r>
    </w:p>
    <w:p w:rsidR="00F94433" w:rsidRPr="00F94433" w:rsidRDefault="00F94433" w:rsidP="00F94433">
      <w:pPr>
        <w:spacing w:line="280" w:lineRule="exact"/>
        <w:ind w:right="-284"/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(dále jen </w:t>
      </w:r>
      <w:r w:rsidR="00B63CD6">
        <w:rPr>
          <w:rFonts w:ascii="Arial" w:hAnsi="Arial" w:cs="Arial"/>
          <w:szCs w:val="20"/>
        </w:rPr>
        <w:t>„</w:t>
      </w:r>
      <w:r w:rsidRPr="00F94433">
        <w:rPr>
          <w:rFonts w:ascii="Arial" w:hAnsi="Arial" w:cs="Arial"/>
          <w:b/>
          <w:szCs w:val="20"/>
        </w:rPr>
        <w:t>prodávající</w:t>
      </w:r>
      <w:r w:rsidR="00B63CD6">
        <w:rPr>
          <w:rFonts w:ascii="Arial" w:hAnsi="Arial" w:cs="Arial"/>
          <w:szCs w:val="20"/>
        </w:rPr>
        <w:t>“</w:t>
      </w:r>
      <w:r w:rsidRPr="00F94433">
        <w:rPr>
          <w:rFonts w:ascii="Arial" w:hAnsi="Arial" w:cs="Arial"/>
          <w:szCs w:val="20"/>
        </w:rPr>
        <w:t>)</w:t>
      </w:r>
    </w:p>
    <w:p w:rsidR="00F94433" w:rsidRPr="00F94433" w:rsidRDefault="00F94433" w:rsidP="00F94433">
      <w:pPr>
        <w:rPr>
          <w:rFonts w:ascii="Arial" w:hAnsi="Arial" w:cs="Arial"/>
          <w:szCs w:val="20"/>
        </w:rPr>
      </w:pPr>
    </w:p>
    <w:p w:rsidR="00F94433" w:rsidRDefault="00F94433" w:rsidP="00F94433">
      <w:pPr>
        <w:rPr>
          <w:rFonts w:ascii="Arial" w:hAnsi="Arial" w:cs="Arial"/>
          <w:szCs w:val="20"/>
        </w:rPr>
      </w:pPr>
    </w:p>
    <w:p w:rsidR="00842172" w:rsidRPr="00F94433" w:rsidRDefault="00842172" w:rsidP="00F94433">
      <w:pPr>
        <w:rPr>
          <w:rFonts w:ascii="Arial" w:hAnsi="Arial" w:cs="Arial"/>
          <w:szCs w:val="20"/>
        </w:rPr>
      </w:pPr>
    </w:p>
    <w:p w:rsidR="00F94433" w:rsidRPr="00F94433" w:rsidRDefault="00F94433" w:rsidP="00F94433">
      <w:pPr>
        <w:jc w:val="center"/>
        <w:outlineLvl w:val="0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I.</w:t>
      </w:r>
    </w:p>
    <w:p w:rsidR="00F94433" w:rsidRPr="00F94433" w:rsidRDefault="00F94433" w:rsidP="00F94433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 xml:space="preserve">Předmět </w:t>
      </w:r>
      <w:r w:rsidR="0076646F">
        <w:rPr>
          <w:rFonts w:ascii="Arial" w:hAnsi="Arial" w:cs="Arial"/>
          <w:b/>
          <w:szCs w:val="20"/>
        </w:rPr>
        <w:t>koupě</w:t>
      </w:r>
    </w:p>
    <w:p w:rsidR="00F94433" w:rsidRPr="00F94433" w:rsidRDefault="00F94433" w:rsidP="004C08BE">
      <w:pPr>
        <w:spacing w:before="120"/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Předmětem této kupní smlouvy je </w:t>
      </w:r>
      <w:r w:rsidR="004E037E">
        <w:rPr>
          <w:rFonts w:ascii="Arial" w:hAnsi="Arial" w:cs="Arial"/>
          <w:szCs w:val="20"/>
        </w:rPr>
        <w:t>dodávka</w:t>
      </w:r>
      <w:r w:rsidR="005936A2">
        <w:rPr>
          <w:rFonts w:ascii="Arial" w:hAnsi="Arial" w:cs="Arial"/>
          <w:szCs w:val="20"/>
        </w:rPr>
        <w:t xml:space="preserve"> </w:t>
      </w:r>
      <w:r w:rsidR="00587155">
        <w:rPr>
          <w:rFonts w:ascii="Arial" w:hAnsi="Arial" w:cs="Arial"/>
          <w:b/>
          <w:szCs w:val="20"/>
        </w:rPr>
        <w:t xml:space="preserve">motorového systému Trauma </w:t>
      </w:r>
      <w:proofErr w:type="spellStart"/>
      <w:r w:rsidR="00587155">
        <w:rPr>
          <w:rFonts w:ascii="Arial" w:hAnsi="Arial" w:cs="Arial"/>
          <w:b/>
          <w:szCs w:val="20"/>
        </w:rPr>
        <w:t>Recon</w:t>
      </w:r>
      <w:proofErr w:type="spellEnd"/>
      <w:r w:rsidR="00587155">
        <w:rPr>
          <w:rFonts w:ascii="Arial" w:hAnsi="Arial" w:cs="Arial"/>
          <w:b/>
          <w:szCs w:val="20"/>
        </w:rPr>
        <w:t xml:space="preserve"> Systém vč. příslušenství</w:t>
      </w:r>
      <w:r w:rsidRPr="007C2DFB">
        <w:rPr>
          <w:rFonts w:ascii="Arial" w:hAnsi="Arial" w:cs="Arial"/>
          <w:b/>
          <w:szCs w:val="20"/>
        </w:rPr>
        <w:t>,</w:t>
      </w:r>
      <w:r w:rsidRPr="00F94433">
        <w:rPr>
          <w:rFonts w:ascii="Arial" w:hAnsi="Arial" w:cs="Arial"/>
          <w:szCs w:val="20"/>
        </w:rPr>
        <w:t xml:space="preserve"> kter</w:t>
      </w:r>
      <w:r w:rsidR="00587155">
        <w:rPr>
          <w:rFonts w:ascii="Arial" w:hAnsi="Arial" w:cs="Arial"/>
          <w:szCs w:val="20"/>
        </w:rPr>
        <w:t>ý</w:t>
      </w:r>
      <w:r w:rsidRPr="00F94433">
        <w:rPr>
          <w:rFonts w:ascii="Arial" w:hAnsi="Arial" w:cs="Arial"/>
          <w:szCs w:val="20"/>
        </w:rPr>
        <w:t xml:space="preserve"> j</w:t>
      </w:r>
      <w:r w:rsidR="00162C09">
        <w:rPr>
          <w:rFonts w:ascii="Arial" w:hAnsi="Arial" w:cs="Arial"/>
          <w:szCs w:val="20"/>
        </w:rPr>
        <w:t>e</w:t>
      </w:r>
      <w:r w:rsidRPr="00F94433">
        <w:rPr>
          <w:rFonts w:ascii="Arial" w:hAnsi="Arial" w:cs="Arial"/>
          <w:szCs w:val="20"/>
        </w:rPr>
        <w:t xml:space="preserve"> </w:t>
      </w:r>
      <w:r w:rsidR="00202B81">
        <w:rPr>
          <w:rFonts w:ascii="Arial" w:hAnsi="Arial" w:cs="Arial"/>
          <w:szCs w:val="20"/>
        </w:rPr>
        <w:t>ve výlučném vlastnictví</w:t>
      </w:r>
      <w:r w:rsidRPr="00F94433">
        <w:rPr>
          <w:rFonts w:ascii="Arial" w:hAnsi="Arial" w:cs="Arial"/>
          <w:szCs w:val="20"/>
        </w:rPr>
        <w:t xml:space="preserve"> prodávajícího (dále jen „předmět </w:t>
      </w:r>
      <w:r w:rsidR="0076646F"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>“).</w:t>
      </w:r>
      <w:r w:rsidR="00B2001B">
        <w:rPr>
          <w:rFonts w:ascii="Arial" w:hAnsi="Arial" w:cs="Arial"/>
          <w:szCs w:val="20"/>
        </w:rPr>
        <w:t xml:space="preserve"> Podrobná technická specifikace</w:t>
      </w:r>
      <w:r w:rsidR="00F86B79">
        <w:rPr>
          <w:rFonts w:ascii="Arial" w:hAnsi="Arial" w:cs="Arial"/>
          <w:szCs w:val="20"/>
        </w:rPr>
        <w:t xml:space="preserve"> předmětu koupě</w:t>
      </w:r>
      <w:r w:rsidR="00EC618F">
        <w:rPr>
          <w:rFonts w:ascii="Arial" w:hAnsi="Arial" w:cs="Arial"/>
          <w:szCs w:val="20"/>
        </w:rPr>
        <w:t xml:space="preserve"> je uvedena v příloze č. 1</w:t>
      </w:r>
      <w:r w:rsidR="00B2001B">
        <w:rPr>
          <w:rFonts w:ascii="Arial" w:hAnsi="Arial" w:cs="Arial"/>
          <w:szCs w:val="20"/>
        </w:rPr>
        <w:t>.</w:t>
      </w:r>
      <w:r w:rsidRPr="00F94433">
        <w:rPr>
          <w:rFonts w:ascii="Arial" w:hAnsi="Arial" w:cs="Arial"/>
          <w:szCs w:val="20"/>
        </w:rPr>
        <w:t xml:space="preserve"> </w:t>
      </w:r>
    </w:p>
    <w:p w:rsidR="00F94433" w:rsidRPr="00F94433" w:rsidRDefault="00F94433" w:rsidP="00F94433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Prodávající a kupující se dohodli, že touto smlouvou prodávající prodává předmět </w:t>
      </w:r>
      <w:r w:rsidR="0076646F"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kupujícímu a ten ho přijímá do svého výlučného vlastnictví.</w:t>
      </w:r>
    </w:p>
    <w:p w:rsidR="00F94433" w:rsidRPr="00F94433" w:rsidRDefault="00F94433" w:rsidP="00F94433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Prodávající v souvislosti s </w:t>
      </w:r>
      <w:r w:rsidR="00202B81">
        <w:rPr>
          <w:rFonts w:ascii="Arial" w:hAnsi="Arial" w:cs="Arial"/>
          <w:szCs w:val="20"/>
        </w:rPr>
        <w:t>prodejem</w:t>
      </w:r>
      <w:r w:rsidRPr="00F94433">
        <w:rPr>
          <w:rFonts w:ascii="Arial" w:hAnsi="Arial" w:cs="Arial"/>
          <w:szCs w:val="20"/>
        </w:rPr>
        <w:t xml:space="preserve"> předmětu </w:t>
      </w:r>
      <w:r w:rsidR="0076646F"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poskytl kupujícímu kopii ES prohlášení o shodě a návod k</w:t>
      </w:r>
      <w:r w:rsidR="0076646F">
        <w:rPr>
          <w:rFonts w:ascii="Arial" w:hAnsi="Arial" w:cs="Arial"/>
          <w:szCs w:val="20"/>
        </w:rPr>
        <w:t> jeho užívání</w:t>
      </w:r>
      <w:r w:rsidRPr="00F94433">
        <w:rPr>
          <w:rFonts w:ascii="Arial" w:hAnsi="Arial" w:cs="Arial"/>
          <w:szCs w:val="20"/>
        </w:rPr>
        <w:t xml:space="preserve"> v českém jazyce</w:t>
      </w:r>
      <w:r w:rsidRPr="00F94433">
        <w:rPr>
          <w:rFonts w:ascii="Arial" w:hAnsi="Arial" w:cs="Arial"/>
          <w:b/>
          <w:i/>
          <w:szCs w:val="20"/>
        </w:rPr>
        <w:t xml:space="preserve"> </w:t>
      </w:r>
      <w:r w:rsidRPr="00F94433">
        <w:rPr>
          <w:rFonts w:ascii="Arial" w:hAnsi="Arial" w:cs="Arial"/>
          <w:szCs w:val="20"/>
        </w:rPr>
        <w:t>v tištěné i digitální podobě.</w:t>
      </w:r>
    </w:p>
    <w:p w:rsidR="00F94433" w:rsidRDefault="00F94433" w:rsidP="00F94433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Prodávají</w:t>
      </w:r>
      <w:r w:rsidR="007F325B">
        <w:rPr>
          <w:rFonts w:ascii="Arial" w:hAnsi="Arial" w:cs="Arial"/>
          <w:szCs w:val="20"/>
        </w:rPr>
        <w:t>cí</w:t>
      </w:r>
      <w:r w:rsidRPr="00F94433">
        <w:rPr>
          <w:rFonts w:ascii="Arial" w:hAnsi="Arial" w:cs="Arial"/>
          <w:szCs w:val="20"/>
        </w:rPr>
        <w:t xml:space="preserve"> prohlašuje, že </w:t>
      </w:r>
      <w:r w:rsidR="00202B81">
        <w:rPr>
          <w:rFonts w:ascii="Arial" w:hAnsi="Arial" w:cs="Arial"/>
          <w:szCs w:val="20"/>
        </w:rPr>
        <w:t xml:space="preserve">předmět </w:t>
      </w:r>
      <w:r w:rsidR="0076646F"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nemá </w:t>
      </w:r>
      <w:r w:rsidR="00202B81">
        <w:rPr>
          <w:rFonts w:ascii="Arial" w:hAnsi="Arial" w:cs="Arial"/>
          <w:szCs w:val="20"/>
        </w:rPr>
        <w:t xml:space="preserve">žádné faktické ani </w:t>
      </w:r>
      <w:r w:rsidRPr="00F94433">
        <w:rPr>
          <w:rFonts w:ascii="Arial" w:hAnsi="Arial" w:cs="Arial"/>
          <w:szCs w:val="20"/>
        </w:rPr>
        <w:t>právní vady a jeho kvalitativní a technické vlastnosti odpovídají příslušným právním předpisům a technickým normám.</w:t>
      </w:r>
    </w:p>
    <w:p w:rsidR="00F94433" w:rsidRDefault="00F94433" w:rsidP="00F94433">
      <w:pPr>
        <w:jc w:val="both"/>
        <w:rPr>
          <w:rFonts w:ascii="Arial" w:hAnsi="Arial" w:cs="Arial"/>
          <w:szCs w:val="20"/>
        </w:rPr>
      </w:pPr>
    </w:p>
    <w:p w:rsidR="00842172" w:rsidRPr="00F94433" w:rsidRDefault="00842172" w:rsidP="00F94433">
      <w:pPr>
        <w:jc w:val="both"/>
        <w:rPr>
          <w:rFonts w:ascii="Arial" w:hAnsi="Arial" w:cs="Arial"/>
          <w:szCs w:val="20"/>
        </w:rPr>
      </w:pPr>
    </w:p>
    <w:p w:rsidR="00F94433" w:rsidRPr="00F94433" w:rsidRDefault="00F94433" w:rsidP="00F94433">
      <w:pPr>
        <w:jc w:val="center"/>
        <w:outlineLvl w:val="0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II.</w:t>
      </w:r>
    </w:p>
    <w:p w:rsidR="00F94433" w:rsidRPr="00F94433" w:rsidRDefault="00F94433" w:rsidP="00F94433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Kupní cena</w:t>
      </w:r>
    </w:p>
    <w:p w:rsidR="00F94433" w:rsidRPr="00F94433" w:rsidRDefault="00F94433" w:rsidP="004C08BE">
      <w:pPr>
        <w:spacing w:before="120"/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Prodávající a kupující se dohodli na kupní ceně ve </w:t>
      </w:r>
      <w:r w:rsidRPr="0072478C">
        <w:rPr>
          <w:rFonts w:ascii="Arial" w:hAnsi="Arial" w:cs="Arial"/>
          <w:color w:val="0D0D0D" w:themeColor="text1" w:themeTint="F2"/>
          <w:szCs w:val="20"/>
        </w:rPr>
        <w:t xml:space="preserve">výši </w:t>
      </w:r>
      <w:r w:rsidR="00BA231F" w:rsidRPr="0072478C">
        <w:rPr>
          <w:rFonts w:ascii="Arial" w:hAnsi="Arial" w:cs="Arial"/>
          <w:b/>
          <w:color w:val="0D0D0D" w:themeColor="text1" w:themeTint="F2"/>
          <w:szCs w:val="20"/>
        </w:rPr>
        <w:t>176 578,72</w:t>
      </w:r>
      <w:r w:rsidRPr="0072478C">
        <w:rPr>
          <w:rFonts w:ascii="Arial" w:hAnsi="Arial" w:cs="Arial"/>
          <w:b/>
          <w:color w:val="0D0D0D" w:themeColor="text1" w:themeTint="F2"/>
          <w:szCs w:val="20"/>
        </w:rPr>
        <w:t xml:space="preserve">,- Kč </w:t>
      </w:r>
      <w:r w:rsidR="00F86B79" w:rsidRPr="0072478C">
        <w:rPr>
          <w:rFonts w:ascii="Arial" w:hAnsi="Arial" w:cs="Arial"/>
          <w:b/>
          <w:color w:val="0D0D0D" w:themeColor="text1" w:themeTint="F2"/>
          <w:szCs w:val="20"/>
        </w:rPr>
        <w:t xml:space="preserve">bez DPH, </w:t>
      </w:r>
      <w:r w:rsidR="00FE4084" w:rsidRPr="0072478C">
        <w:rPr>
          <w:rFonts w:ascii="Arial" w:hAnsi="Arial" w:cs="Arial"/>
          <w:b/>
          <w:color w:val="0D0D0D" w:themeColor="text1" w:themeTint="F2"/>
          <w:szCs w:val="20"/>
        </w:rPr>
        <w:t>213 660,30</w:t>
      </w:r>
      <w:r w:rsidR="00F86B79" w:rsidRPr="0072478C">
        <w:rPr>
          <w:rFonts w:ascii="Arial" w:hAnsi="Arial" w:cs="Arial"/>
          <w:b/>
          <w:color w:val="0D0D0D" w:themeColor="text1" w:themeTint="F2"/>
          <w:szCs w:val="20"/>
        </w:rPr>
        <w:t>,- Kč</w:t>
      </w:r>
      <w:r w:rsidR="00F86B79" w:rsidRPr="0072478C">
        <w:rPr>
          <w:rFonts w:ascii="Arial" w:hAnsi="Arial" w:cs="Arial"/>
          <w:color w:val="0D0D0D" w:themeColor="text1" w:themeTint="F2"/>
          <w:szCs w:val="20"/>
        </w:rPr>
        <w:t xml:space="preserve"> </w:t>
      </w:r>
      <w:r w:rsidR="00F86B79" w:rsidRPr="0072478C">
        <w:rPr>
          <w:rFonts w:ascii="Arial" w:hAnsi="Arial" w:cs="Arial"/>
          <w:b/>
          <w:color w:val="0D0D0D" w:themeColor="text1" w:themeTint="F2"/>
          <w:szCs w:val="20"/>
        </w:rPr>
        <w:t>v</w:t>
      </w:r>
      <w:r w:rsidRPr="0072478C">
        <w:rPr>
          <w:rFonts w:ascii="Arial" w:hAnsi="Arial" w:cs="Arial"/>
          <w:b/>
          <w:color w:val="0D0D0D" w:themeColor="text1" w:themeTint="F2"/>
          <w:szCs w:val="20"/>
        </w:rPr>
        <w:t>četně DPH</w:t>
      </w:r>
      <w:r w:rsidRPr="0072478C">
        <w:rPr>
          <w:rFonts w:ascii="Arial" w:hAnsi="Arial" w:cs="Arial"/>
          <w:color w:val="0D0D0D" w:themeColor="text1" w:themeTint="F2"/>
          <w:szCs w:val="20"/>
        </w:rPr>
        <w:t>.</w:t>
      </w:r>
      <w:r w:rsidR="00F86B79" w:rsidRPr="0072478C">
        <w:rPr>
          <w:rFonts w:ascii="Arial" w:hAnsi="Arial" w:cs="Arial"/>
          <w:color w:val="0D0D0D" w:themeColor="text1" w:themeTint="F2"/>
          <w:szCs w:val="20"/>
        </w:rPr>
        <w:t xml:space="preserve"> </w:t>
      </w:r>
      <w:r w:rsidR="00381E7C" w:rsidRPr="0072478C">
        <w:rPr>
          <w:rFonts w:ascii="Arial" w:hAnsi="Arial" w:cs="Arial"/>
          <w:color w:val="0D0D0D" w:themeColor="text1" w:themeTint="F2"/>
          <w:szCs w:val="20"/>
        </w:rPr>
        <w:t>Kupní</w:t>
      </w:r>
      <w:r w:rsidR="00F86B79" w:rsidRPr="0072478C">
        <w:rPr>
          <w:rFonts w:ascii="Arial" w:hAnsi="Arial" w:cs="Arial"/>
          <w:color w:val="0D0D0D" w:themeColor="text1" w:themeTint="F2"/>
          <w:szCs w:val="20"/>
        </w:rPr>
        <w:t xml:space="preserve"> cena </w:t>
      </w:r>
      <w:r w:rsidR="00381E7C" w:rsidRPr="0072478C">
        <w:rPr>
          <w:rFonts w:ascii="Arial" w:hAnsi="Arial" w:cs="Arial"/>
          <w:color w:val="0D0D0D" w:themeColor="text1" w:themeTint="F2"/>
          <w:szCs w:val="20"/>
        </w:rPr>
        <w:t xml:space="preserve">předmětu koupě </w:t>
      </w:r>
      <w:r w:rsidR="00F86B79" w:rsidRPr="0072478C">
        <w:rPr>
          <w:rFonts w:ascii="Arial" w:hAnsi="Arial" w:cs="Arial"/>
          <w:color w:val="0D0D0D" w:themeColor="text1" w:themeTint="F2"/>
          <w:szCs w:val="20"/>
        </w:rPr>
        <w:t>je stanovena jako maximálně přípustná. V příloze č. 1 Cenová nabídka jsou položkově rozepsány jednotlivé součásti a příslušenství dodávky, které</w:t>
      </w:r>
      <w:r w:rsidR="00F86B79">
        <w:rPr>
          <w:rFonts w:ascii="Arial" w:hAnsi="Arial" w:cs="Arial"/>
          <w:szCs w:val="20"/>
        </w:rPr>
        <w:t xml:space="preserve"> jsou zahrnuty v kupní ceně.</w:t>
      </w:r>
    </w:p>
    <w:p w:rsidR="00F94433" w:rsidRPr="00F94433" w:rsidRDefault="00F94433" w:rsidP="00F94433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Kupní cenou se rozumí cena </w:t>
      </w:r>
      <w:r w:rsidR="0076646F">
        <w:rPr>
          <w:rFonts w:ascii="Arial" w:hAnsi="Arial" w:cs="Arial"/>
          <w:szCs w:val="20"/>
        </w:rPr>
        <w:t>předmětu koupě</w:t>
      </w:r>
      <w:r w:rsidRPr="00F94433">
        <w:rPr>
          <w:rFonts w:ascii="Arial" w:hAnsi="Arial" w:cs="Arial"/>
          <w:szCs w:val="20"/>
        </w:rPr>
        <w:t xml:space="preserve"> včetně obalu, </w:t>
      </w:r>
      <w:r w:rsidR="00AF79EB">
        <w:rPr>
          <w:rFonts w:ascii="Arial" w:hAnsi="Arial" w:cs="Arial"/>
          <w:szCs w:val="20"/>
        </w:rPr>
        <w:t xml:space="preserve">jeho </w:t>
      </w:r>
      <w:r w:rsidRPr="00F94433">
        <w:rPr>
          <w:rFonts w:ascii="Arial" w:hAnsi="Arial" w:cs="Arial"/>
          <w:szCs w:val="20"/>
        </w:rPr>
        <w:t xml:space="preserve">dopravy do </w:t>
      </w:r>
      <w:r w:rsidR="00AF79EB">
        <w:rPr>
          <w:rFonts w:ascii="Arial" w:hAnsi="Arial" w:cs="Arial"/>
          <w:szCs w:val="20"/>
        </w:rPr>
        <w:t>místa dodání</w:t>
      </w:r>
      <w:r w:rsidRPr="00F94433">
        <w:rPr>
          <w:rFonts w:ascii="Arial" w:hAnsi="Arial" w:cs="Arial"/>
          <w:szCs w:val="20"/>
        </w:rPr>
        <w:t>, instalace a zaškolení personálu</w:t>
      </w:r>
      <w:r w:rsidR="00AF79EB">
        <w:rPr>
          <w:rFonts w:ascii="Arial" w:hAnsi="Arial" w:cs="Arial"/>
          <w:szCs w:val="20"/>
        </w:rPr>
        <w:t xml:space="preserve"> kupujícího v jeho užívání,</w:t>
      </w:r>
      <w:r w:rsidRPr="00F94433">
        <w:rPr>
          <w:rFonts w:ascii="Arial" w:hAnsi="Arial" w:cs="Arial"/>
          <w:szCs w:val="20"/>
        </w:rPr>
        <w:t xml:space="preserve"> a poskytnutí návodu </w:t>
      </w:r>
      <w:r w:rsidR="0076646F">
        <w:rPr>
          <w:rFonts w:ascii="Arial" w:hAnsi="Arial" w:cs="Arial"/>
          <w:szCs w:val="20"/>
        </w:rPr>
        <w:t xml:space="preserve">k užívání </w:t>
      </w:r>
      <w:r w:rsidRPr="00F94433">
        <w:rPr>
          <w:rFonts w:ascii="Arial" w:hAnsi="Arial" w:cs="Arial"/>
          <w:szCs w:val="20"/>
        </w:rPr>
        <w:t>v českém jazyce v tištěné a digitální podobě a obsahuje i veškeré další náklady a výdaje prodávajícího spojené s realizací této kupní smlouvy.</w:t>
      </w:r>
    </w:p>
    <w:p w:rsidR="00F94433" w:rsidRPr="00F94433" w:rsidRDefault="00F94433" w:rsidP="00F94433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Prodávající </w:t>
      </w:r>
      <w:r w:rsidR="0076646F">
        <w:rPr>
          <w:rFonts w:ascii="Arial" w:hAnsi="Arial" w:cs="Arial"/>
          <w:szCs w:val="20"/>
        </w:rPr>
        <w:t>prohlašuje</w:t>
      </w:r>
      <w:r w:rsidRPr="00F94433">
        <w:rPr>
          <w:rFonts w:ascii="Arial" w:hAnsi="Arial" w:cs="Arial"/>
          <w:szCs w:val="20"/>
        </w:rPr>
        <w:t xml:space="preserve">, že předmět </w:t>
      </w:r>
      <w:r w:rsidR="0076646F"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je ve stavu způsobilém k řádnému užívání.</w:t>
      </w:r>
    </w:p>
    <w:p w:rsidR="00F94433" w:rsidRPr="00F94433" w:rsidRDefault="00F94433" w:rsidP="00F94433">
      <w:pPr>
        <w:jc w:val="both"/>
        <w:rPr>
          <w:rFonts w:ascii="Arial" w:hAnsi="Arial" w:cs="Arial"/>
          <w:szCs w:val="20"/>
        </w:rPr>
      </w:pPr>
    </w:p>
    <w:p w:rsidR="00F94433" w:rsidRPr="00F94433" w:rsidRDefault="00F94433" w:rsidP="00F94433">
      <w:pPr>
        <w:jc w:val="both"/>
        <w:rPr>
          <w:rFonts w:ascii="Arial" w:hAnsi="Arial" w:cs="Arial"/>
          <w:szCs w:val="20"/>
        </w:rPr>
      </w:pPr>
    </w:p>
    <w:p w:rsidR="00F94433" w:rsidRPr="00F94433" w:rsidRDefault="00F94433" w:rsidP="00F94433">
      <w:pPr>
        <w:jc w:val="center"/>
        <w:outlineLvl w:val="0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III.</w:t>
      </w:r>
    </w:p>
    <w:p w:rsidR="00F94433" w:rsidRPr="00F94433" w:rsidRDefault="00F94433" w:rsidP="00F94433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Dodací podmínky</w:t>
      </w:r>
    </w:p>
    <w:p w:rsidR="007F325B" w:rsidRDefault="00F94433" w:rsidP="004C08BE">
      <w:pPr>
        <w:spacing w:before="120"/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Místem dodání </w:t>
      </w:r>
      <w:r w:rsidR="007F325B">
        <w:rPr>
          <w:rFonts w:ascii="Arial" w:hAnsi="Arial" w:cs="Arial"/>
          <w:szCs w:val="20"/>
        </w:rPr>
        <w:t>předmětu koupě</w:t>
      </w:r>
      <w:r w:rsidRPr="00F94433">
        <w:rPr>
          <w:rFonts w:ascii="Arial" w:hAnsi="Arial" w:cs="Arial"/>
          <w:szCs w:val="20"/>
        </w:rPr>
        <w:t xml:space="preserve"> je sídlo kupujícího, </w:t>
      </w:r>
      <w:r w:rsidR="00162C09">
        <w:rPr>
          <w:rFonts w:ascii="Arial" w:hAnsi="Arial" w:cs="Arial"/>
          <w:b/>
          <w:szCs w:val="20"/>
        </w:rPr>
        <w:t xml:space="preserve">odd </w:t>
      </w:r>
      <w:r w:rsidR="00587155">
        <w:rPr>
          <w:rFonts w:ascii="Arial" w:hAnsi="Arial" w:cs="Arial"/>
          <w:b/>
          <w:szCs w:val="20"/>
        </w:rPr>
        <w:t>COS-CH</w:t>
      </w:r>
      <w:r w:rsidR="00493137">
        <w:rPr>
          <w:rFonts w:ascii="Arial" w:hAnsi="Arial" w:cs="Arial"/>
          <w:szCs w:val="20"/>
        </w:rPr>
        <w:t>, Krajská nemocnice T. Bati, a. s.</w:t>
      </w:r>
    </w:p>
    <w:p w:rsidR="00F94433" w:rsidRPr="00F94433" w:rsidRDefault="00F94433" w:rsidP="00F94433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O dodání předmětu </w:t>
      </w:r>
      <w:r w:rsidR="007F325B"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bude oprávněnými osobami smluvních stran </w:t>
      </w:r>
      <w:r w:rsidR="007F325B">
        <w:rPr>
          <w:rFonts w:ascii="Arial" w:hAnsi="Arial" w:cs="Arial"/>
          <w:szCs w:val="20"/>
        </w:rPr>
        <w:t>sepsán</w:t>
      </w:r>
      <w:r w:rsidRPr="00F94433">
        <w:rPr>
          <w:rFonts w:ascii="Arial" w:hAnsi="Arial" w:cs="Arial"/>
          <w:szCs w:val="20"/>
        </w:rPr>
        <w:t xml:space="preserve"> předávací</w:t>
      </w:r>
      <w:r w:rsidR="007F325B">
        <w:rPr>
          <w:rFonts w:ascii="Arial" w:hAnsi="Arial" w:cs="Arial"/>
          <w:szCs w:val="20"/>
        </w:rPr>
        <w:t xml:space="preserve"> (</w:t>
      </w:r>
      <w:r w:rsidRPr="00F94433">
        <w:rPr>
          <w:rFonts w:ascii="Arial" w:hAnsi="Arial" w:cs="Arial"/>
          <w:szCs w:val="20"/>
        </w:rPr>
        <w:t>instalační</w:t>
      </w:r>
      <w:r w:rsidR="007F325B">
        <w:rPr>
          <w:rFonts w:ascii="Arial" w:hAnsi="Arial" w:cs="Arial"/>
          <w:szCs w:val="20"/>
        </w:rPr>
        <w:t>)</w:t>
      </w:r>
      <w:r w:rsidRPr="00F94433">
        <w:rPr>
          <w:rFonts w:ascii="Arial" w:hAnsi="Arial" w:cs="Arial"/>
          <w:szCs w:val="20"/>
        </w:rPr>
        <w:t xml:space="preserve"> protokol.</w:t>
      </w:r>
    </w:p>
    <w:p w:rsidR="00231ABB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lastRenderedPageBreak/>
        <w:t xml:space="preserve">Za prodávajícího předmět </w:t>
      </w:r>
      <w:r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předá a nainstaluje technik, který je oprávněn podepsat předávací</w:t>
      </w:r>
      <w:r>
        <w:rPr>
          <w:rFonts w:ascii="Arial" w:hAnsi="Arial" w:cs="Arial"/>
          <w:szCs w:val="20"/>
        </w:rPr>
        <w:t xml:space="preserve"> (</w:t>
      </w:r>
      <w:r w:rsidRPr="00F94433">
        <w:rPr>
          <w:rFonts w:ascii="Arial" w:hAnsi="Arial" w:cs="Arial"/>
          <w:szCs w:val="20"/>
        </w:rPr>
        <w:t>instalační</w:t>
      </w:r>
      <w:r>
        <w:rPr>
          <w:rFonts w:ascii="Arial" w:hAnsi="Arial" w:cs="Arial"/>
          <w:szCs w:val="20"/>
        </w:rPr>
        <w:t>)</w:t>
      </w:r>
      <w:r w:rsidRPr="00F94433">
        <w:rPr>
          <w:rFonts w:ascii="Arial" w:hAnsi="Arial" w:cs="Arial"/>
          <w:szCs w:val="20"/>
        </w:rPr>
        <w:t xml:space="preserve"> protokol.</w:t>
      </w:r>
      <w:r>
        <w:rPr>
          <w:rFonts w:ascii="Arial" w:hAnsi="Arial" w:cs="Arial"/>
          <w:szCs w:val="20"/>
        </w:rPr>
        <w:t xml:space="preserve"> V případě výskytu vad na předmětu koupě prostředku dodaném prodávajícím, bránících řádnému užívání předmětu koupě kupujícím k termínu předání a převzetí předmětu koupě, není povinen kupující převzít předmět koupě až do jejich odstranění. 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Za kupujícího předmět </w:t>
      </w:r>
      <w:r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převezme </w:t>
      </w:r>
      <w:r>
        <w:rPr>
          <w:rFonts w:ascii="Arial" w:hAnsi="Arial" w:cs="Arial"/>
          <w:szCs w:val="20"/>
        </w:rPr>
        <w:t>ing. Jiří Novotný (tel.: 577 552 433, mobil: 725 144 270).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Prodávající se zavazuje předmět </w:t>
      </w:r>
      <w:r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dodat</w:t>
      </w:r>
      <w:r>
        <w:rPr>
          <w:rFonts w:ascii="Arial" w:hAnsi="Arial" w:cs="Arial"/>
          <w:szCs w:val="20"/>
        </w:rPr>
        <w:t>,</w:t>
      </w:r>
      <w:r w:rsidRPr="00F9443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včetně jeho instalace, </w:t>
      </w:r>
      <w:r w:rsidRPr="00F94433">
        <w:rPr>
          <w:rFonts w:ascii="Arial" w:hAnsi="Arial" w:cs="Arial"/>
          <w:szCs w:val="20"/>
        </w:rPr>
        <w:t>kupujícímu</w:t>
      </w:r>
      <w:r>
        <w:rPr>
          <w:rFonts w:ascii="Arial" w:hAnsi="Arial" w:cs="Arial"/>
          <w:szCs w:val="20"/>
        </w:rPr>
        <w:t xml:space="preserve"> </w:t>
      </w:r>
      <w:r w:rsidRPr="00F94433">
        <w:rPr>
          <w:rFonts w:ascii="Arial" w:hAnsi="Arial" w:cs="Arial"/>
          <w:szCs w:val="20"/>
        </w:rPr>
        <w:t xml:space="preserve">do </w:t>
      </w:r>
      <w:r w:rsidR="005936A2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 týdnů </w:t>
      </w:r>
      <w:r w:rsidRPr="00F94433">
        <w:rPr>
          <w:rFonts w:ascii="Arial" w:hAnsi="Arial" w:cs="Arial"/>
          <w:szCs w:val="20"/>
        </w:rPr>
        <w:t xml:space="preserve">od podpisu </w:t>
      </w:r>
      <w:r>
        <w:rPr>
          <w:rFonts w:ascii="Arial" w:hAnsi="Arial" w:cs="Arial"/>
          <w:szCs w:val="20"/>
        </w:rPr>
        <w:t xml:space="preserve">této </w:t>
      </w:r>
      <w:r w:rsidRPr="00F94433">
        <w:rPr>
          <w:rFonts w:ascii="Arial" w:hAnsi="Arial" w:cs="Arial"/>
          <w:szCs w:val="20"/>
        </w:rPr>
        <w:t>smlouvy oběma smluvními stranami.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Při prodlení se splněním dodávky je prodávající povinen zaplatit kupujícímu smluvní pokutu ve výši </w:t>
      </w:r>
      <w:r>
        <w:rPr>
          <w:rFonts w:ascii="Arial" w:hAnsi="Arial" w:cs="Arial"/>
          <w:szCs w:val="20"/>
        </w:rPr>
        <w:t xml:space="preserve">0,2 </w:t>
      </w:r>
      <w:r w:rsidRPr="00F94433">
        <w:rPr>
          <w:rFonts w:ascii="Arial" w:hAnsi="Arial" w:cs="Arial"/>
          <w:szCs w:val="20"/>
        </w:rPr>
        <w:t>% z kupní ceny bez DPH</w:t>
      </w:r>
      <w:r>
        <w:rPr>
          <w:rFonts w:ascii="Arial" w:hAnsi="Arial" w:cs="Arial"/>
          <w:szCs w:val="20"/>
        </w:rPr>
        <w:t xml:space="preserve"> za každý den prodlení, pokud nebude smluvními stranami písemně dohodnuto jinak.</w:t>
      </w:r>
    </w:p>
    <w:p w:rsidR="00231ABB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Vlastnické právo k předmětu </w:t>
      </w:r>
      <w:r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 xml:space="preserve"> přechází na kupujícího podpisem předávacího</w:t>
      </w:r>
      <w:r>
        <w:rPr>
          <w:rFonts w:ascii="Arial" w:hAnsi="Arial" w:cs="Arial"/>
          <w:szCs w:val="20"/>
        </w:rPr>
        <w:t xml:space="preserve"> (</w:t>
      </w:r>
      <w:r w:rsidRPr="00F94433">
        <w:rPr>
          <w:rFonts w:ascii="Arial" w:hAnsi="Arial" w:cs="Arial"/>
          <w:szCs w:val="20"/>
        </w:rPr>
        <w:t>instalačního</w:t>
      </w:r>
      <w:r>
        <w:rPr>
          <w:rFonts w:ascii="Arial" w:hAnsi="Arial" w:cs="Arial"/>
          <w:szCs w:val="20"/>
        </w:rPr>
        <w:t>)</w:t>
      </w:r>
      <w:r w:rsidRPr="00F94433">
        <w:rPr>
          <w:rFonts w:ascii="Arial" w:hAnsi="Arial" w:cs="Arial"/>
          <w:szCs w:val="20"/>
        </w:rPr>
        <w:t xml:space="preserve"> protokolu. S přechodem vlastnického práva přechází současně na kupujícího i nebezpečí škody na předmětu </w:t>
      </w:r>
      <w:r>
        <w:rPr>
          <w:rFonts w:ascii="Arial" w:hAnsi="Arial" w:cs="Arial"/>
          <w:szCs w:val="20"/>
        </w:rPr>
        <w:t>koupě</w:t>
      </w:r>
      <w:r w:rsidRPr="00F94433">
        <w:rPr>
          <w:rFonts w:ascii="Arial" w:hAnsi="Arial" w:cs="Arial"/>
          <w:szCs w:val="20"/>
        </w:rPr>
        <w:t>.</w:t>
      </w:r>
    </w:p>
    <w:p w:rsidR="00231ABB" w:rsidRDefault="00231ABB" w:rsidP="00231AB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Kupující je oprávněn od smlouvy odstoupit, pokud předmět koupě není dodán řádně, bez vad nebo v dohodnutém termínu a jestliže prodávající nesjedná nápravu ani v dodatečně poskytnuté přiměřené lhůtě kupujícím. Dále má právo kupující od smlouvy odstoupit v případě dodání předmětu koupě, který nebude splňovat stanovené technické požadavky dle přílohy č. 1. V případě odstoupení kupujícího od smlouvy je prodávající povinen do 3 dnů od doručení oznámení o odstoupení předmět koupě na svůj náklad od kupujícího odvést.</w:t>
      </w:r>
    </w:p>
    <w:p w:rsidR="00231ABB" w:rsidRPr="00842172" w:rsidRDefault="00231ABB" w:rsidP="00231ABB">
      <w:pPr>
        <w:rPr>
          <w:rFonts w:ascii="Arial" w:hAnsi="Arial" w:cs="Arial"/>
          <w:szCs w:val="20"/>
        </w:rPr>
      </w:pPr>
    </w:p>
    <w:p w:rsidR="00231ABB" w:rsidRDefault="00231ABB" w:rsidP="00231ABB">
      <w:pPr>
        <w:jc w:val="center"/>
        <w:outlineLvl w:val="0"/>
        <w:rPr>
          <w:rFonts w:ascii="Arial" w:hAnsi="Arial" w:cs="Arial"/>
          <w:b/>
          <w:szCs w:val="20"/>
        </w:rPr>
      </w:pPr>
    </w:p>
    <w:p w:rsidR="00231ABB" w:rsidRPr="00F94433" w:rsidRDefault="00231ABB" w:rsidP="00231ABB">
      <w:pPr>
        <w:jc w:val="center"/>
        <w:outlineLvl w:val="0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IV.</w:t>
      </w:r>
    </w:p>
    <w:p w:rsidR="00231ABB" w:rsidRPr="00F94433" w:rsidRDefault="00231ABB" w:rsidP="00231ABB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Platební podmínky</w:t>
      </w:r>
    </w:p>
    <w:p w:rsidR="005936A2" w:rsidRPr="00935E64" w:rsidRDefault="005936A2" w:rsidP="005936A2">
      <w:pPr>
        <w:jc w:val="both"/>
        <w:rPr>
          <w:rFonts w:ascii="Arial" w:hAnsi="Arial" w:cs="Arial"/>
          <w:szCs w:val="20"/>
        </w:rPr>
      </w:pPr>
      <w:r w:rsidRPr="00935E64">
        <w:rPr>
          <w:rFonts w:ascii="Arial" w:hAnsi="Arial" w:cs="Arial"/>
          <w:szCs w:val="20"/>
        </w:rPr>
        <w:t xml:space="preserve">Kupující se zavazuje zaplatit kupní cenu na účet prodávajícího uvedený v záhlaví smlouvy </w:t>
      </w:r>
      <w:r w:rsidR="00EC618F" w:rsidRPr="00935E64">
        <w:rPr>
          <w:rFonts w:ascii="Arial" w:hAnsi="Arial" w:cs="Arial"/>
          <w:szCs w:val="20"/>
        </w:rPr>
        <w:t xml:space="preserve">do 30 kalendářních dnů ode dne </w:t>
      </w:r>
      <w:r w:rsidR="007523FB" w:rsidRPr="00935E64">
        <w:rPr>
          <w:rFonts w:ascii="Arial" w:hAnsi="Arial" w:cs="Arial"/>
          <w:szCs w:val="20"/>
        </w:rPr>
        <w:t>doručení</w:t>
      </w:r>
      <w:r w:rsidR="007523FB">
        <w:rPr>
          <w:rFonts w:ascii="Arial" w:hAnsi="Arial" w:cs="Arial"/>
          <w:szCs w:val="20"/>
        </w:rPr>
        <w:t xml:space="preserve"> </w:t>
      </w:r>
      <w:r w:rsidR="007523FB" w:rsidRPr="00935E64">
        <w:rPr>
          <w:rFonts w:ascii="Arial" w:hAnsi="Arial" w:cs="Arial"/>
          <w:szCs w:val="20"/>
        </w:rPr>
        <w:t>faktury</w:t>
      </w:r>
      <w:r w:rsidR="00EC618F" w:rsidRPr="00935E64">
        <w:rPr>
          <w:rFonts w:ascii="Arial" w:hAnsi="Arial" w:cs="Arial"/>
          <w:szCs w:val="20"/>
        </w:rPr>
        <w:t xml:space="preserve"> kupujícímu.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Za prodlení s úhradou faktury není kupující povinen kromě </w:t>
      </w:r>
      <w:r>
        <w:rPr>
          <w:rFonts w:ascii="Arial" w:hAnsi="Arial" w:cs="Arial"/>
          <w:szCs w:val="20"/>
        </w:rPr>
        <w:t>zákonného</w:t>
      </w:r>
      <w:r w:rsidRPr="00F94433">
        <w:rPr>
          <w:rFonts w:ascii="Arial" w:hAnsi="Arial" w:cs="Arial"/>
          <w:szCs w:val="20"/>
        </w:rPr>
        <w:t xml:space="preserve"> úroku z prodlení dle předchozího odstavce </w:t>
      </w:r>
      <w:r>
        <w:rPr>
          <w:rFonts w:ascii="Arial" w:hAnsi="Arial" w:cs="Arial"/>
          <w:szCs w:val="20"/>
        </w:rPr>
        <w:t>platit</w:t>
      </w:r>
      <w:r w:rsidRPr="00F94433">
        <w:rPr>
          <w:rFonts w:ascii="Arial" w:hAnsi="Arial" w:cs="Arial"/>
          <w:szCs w:val="20"/>
        </w:rPr>
        <w:t xml:space="preserve"> jakoukoliv smluvní pokutu nebo jinou smluvní sankci.</w:t>
      </w:r>
    </w:p>
    <w:p w:rsidR="00231ABB" w:rsidRDefault="00231ABB" w:rsidP="00231ABB">
      <w:pPr>
        <w:jc w:val="center"/>
        <w:rPr>
          <w:rFonts w:ascii="Arial" w:hAnsi="Arial" w:cs="Arial"/>
          <w:b/>
          <w:szCs w:val="20"/>
        </w:rPr>
      </w:pPr>
    </w:p>
    <w:p w:rsidR="00231ABB" w:rsidRPr="00F94433" w:rsidRDefault="00231ABB" w:rsidP="00231ABB">
      <w:pPr>
        <w:jc w:val="center"/>
        <w:rPr>
          <w:rFonts w:ascii="Arial" w:hAnsi="Arial" w:cs="Arial"/>
          <w:b/>
          <w:szCs w:val="20"/>
        </w:rPr>
      </w:pPr>
    </w:p>
    <w:p w:rsidR="00231ABB" w:rsidRPr="00F94433" w:rsidRDefault="00231ABB" w:rsidP="00231ABB">
      <w:pPr>
        <w:jc w:val="center"/>
        <w:outlineLvl w:val="0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V.</w:t>
      </w:r>
    </w:p>
    <w:p w:rsidR="00231ABB" w:rsidRPr="00F94433" w:rsidRDefault="00231ABB" w:rsidP="00231ABB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Záruka, záruční a pozáruční servis</w:t>
      </w:r>
    </w:p>
    <w:p w:rsidR="00231ABB" w:rsidRPr="00F94433" w:rsidRDefault="00231ABB" w:rsidP="00231ABB">
      <w:pPr>
        <w:spacing w:before="120"/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Prodávající přejímá záruku za jakost </w:t>
      </w:r>
      <w:r>
        <w:rPr>
          <w:rFonts w:ascii="Arial" w:hAnsi="Arial" w:cs="Arial"/>
          <w:szCs w:val="20"/>
        </w:rPr>
        <w:t>předmětu koupě</w:t>
      </w:r>
      <w:r w:rsidRPr="00F94433">
        <w:rPr>
          <w:rFonts w:ascii="Arial" w:hAnsi="Arial" w:cs="Arial"/>
          <w:szCs w:val="20"/>
        </w:rPr>
        <w:t xml:space="preserve"> v</w:t>
      </w:r>
      <w:r w:rsidR="000D4E05">
        <w:rPr>
          <w:rFonts w:ascii="Arial" w:hAnsi="Arial" w:cs="Arial"/>
          <w:szCs w:val="20"/>
        </w:rPr>
        <w:t> </w:t>
      </w:r>
      <w:r w:rsidRPr="00F94433">
        <w:rPr>
          <w:rFonts w:ascii="Arial" w:hAnsi="Arial" w:cs="Arial"/>
          <w:szCs w:val="20"/>
        </w:rPr>
        <w:t>délce</w:t>
      </w:r>
      <w:r w:rsidR="000D4E05">
        <w:rPr>
          <w:rFonts w:ascii="Arial" w:hAnsi="Arial" w:cs="Arial"/>
          <w:szCs w:val="20"/>
        </w:rPr>
        <w:t xml:space="preserve"> 24</w:t>
      </w:r>
      <w:r w:rsidRPr="00F94433">
        <w:rPr>
          <w:rFonts w:ascii="Arial" w:hAnsi="Arial" w:cs="Arial"/>
          <w:szCs w:val="20"/>
        </w:rPr>
        <w:t xml:space="preserve"> měsíců s tím, že práva z odpovědnosti za vady výslovně neupravená tímto článkem a záručními podmínkami se řídí příslušnými ustanoveními </w:t>
      </w:r>
      <w:r>
        <w:rPr>
          <w:rFonts w:ascii="Arial" w:hAnsi="Arial" w:cs="Arial"/>
          <w:szCs w:val="20"/>
        </w:rPr>
        <w:t>občanského</w:t>
      </w:r>
      <w:r w:rsidRPr="00F94433">
        <w:rPr>
          <w:rFonts w:ascii="Arial" w:hAnsi="Arial" w:cs="Arial"/>
          <w:szCs w:val="20"/>
        </w:rPr>
        <w:t xml:space="preserve"> zákoníku.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Prodávající zajišťuje záruční i pozáruční servis </w:t>
      </w:r>
      <w:r>
        <w:rPr>
          <w:rFonts w:ascii="Arial" w:hAnsi="Arial" w:cs="Arial"/>
          <w:szCs w:val="20"/>
        </w:rPr>
        <w:t>na základě Podmínek záručního a pozáručního servisu (příloha č. 2), které jsou nedílnou součástí této smlouvy.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Prodávající zaručuje dodávání náhradních dílů, příslušenství nutné pro provoz předmětu koupě a servisní podporu minimálně 10 let od dodání.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Během záruční doby prodávající hradí periodické prohlídky</w:t>
      </w:r>
      <w:r>
        <w:rPr>
          <w:rFonts w:ascii="Arial" w:hAnsi="Arial" w:cs="Arial"/>
          <w:szCs w:val="20"/>
        </w:rPr>
        <w:t xml:space="preserve"> bezpečnostně</w:t>
      </w:r>
      <w:r w:rsidRPr="00F94433">
        <w:rPr>
          <w:rFonts w:ascii="Arial" w:hAnsi="Arial" w:cs="Arial"/>
          <w:szCs w:val="20"/>
        </w:rPr>
        <w:t xml:space="preserve"> technické kontroly</w:t>
      </w:r>
      <w:r>
        <w:rPr>
          <w:rFonts w:ascii="Arial" w:hAnsi="Arial" w:cs="Arial"/>
          <w:szCs w:val="20"/>
        </w:rPr>
        <w:t>, příp. revize a podobné úkony</w:t>
      </w:r>
      <w:r w:rsidRPr="00F94433">
        <w:rPr>
          <w:rFonts w:ascii="Arial" w:hAnsi="Arial" w:cs="Arial"/>
          <w:szCs w:val="20"/>
        </w:rPr>
        <w:t xml:space="preserve"> plynoucí ze zákona nebo doporučení výrobce</w:t>
      </w:r>
      <w:r>
        <w:rPr>
          <w:rFonts w:ascii="Arial" w:hAnsi="Arial" w:cs="Arial"/>
          <w:szCs w:val="20"/>
        </w:rPr>
        <w:t xml:space="preserve"> (opravy nezaviněné uživatelem), KEZ vč. nákladů na dopravu a SW upgrady.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Pozáruční servis bude prodávající provádět jen v případě potřeby kupujícího a na jeho výzvu a účtovány budou jen jednotlivé servisní práce a dodávky dle aktuálního ceníku prodávajícího. 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Maximální doba opravy a případné sankce budou při každé větší opravě dohodnuty zvlášť při převzetí </w:t>
      </w:r>
      <w:r>
        <w:rPr>
          <w:rFonts w:ascii="Arial" w:hAnsi="Arial" w:cs="Arial"/>
          <w:szCs w:val="20"/>
        </w:rPr>
        <w:t>předmětu koupě</w:t>
      </w:r>
      <w:r w:rsidRPr="00F94433">
        <w:rPr>
          <w:rFonts w:ascii="Arial" w:hAnsi="Arial" w:cs="Arial"/>
          <w:szCs w:val="20"/>
        </w:rPr>
        <w:t xml:space="preserve"> do opravy.</w:t>
      </w:r>
    </w:p>
    <w:p w:rsidR="00231ABB" w:rsidRDefault="00231ABB" w:rsidP="00231ABB">
      <w:pPr>
        <w:jc w:val="center"/>
        <w:rPr>
          <w:rFonts w:ascii="Arial" w:hAnsi="Arial" w:cs="Arial"/>
          <w:b/>
          <w:szCs w:val="20"/>
        </w:rPr>
      </w:pPr>
    </w:p>
    <w:p w:rsidR="00231ABB" w:rsidRDefault="00231ABB" w:rsidP="00231ABB">
      <w:pPr>
        <w:jc w:val="center"/>
        <w:rPr>
          <w:rFonts w:ascii="Arial" w:hAnsi="Arial" w:cs="Arial"/>
          <w:b/>
          <w:szCs w:val="20"/>
        </w:rPr>
      </w:pPr>
    </w:p>
    <w:p w:rsidR="00231ABB" w:rsidRDefault="00231ABB" w:rsidP="00231ABB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VI.</w:t>
      </w:r>
    </w:p>
    <w:p w:rsidR="00231ABB" w:rsidRPr="00F94433" w:rsidRDefault="00231ABB" w:rsidP="00231ABB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 xml:space="preserve"> Zvláštní ustanovení o DPH</w:t>
      </w:r>
    </w:p>
    <w:p w:rsidR="00231ABB" w:rsidRPr="00F94433" w:rsidRDefault="00231ABB" w:rsidP="00231ABB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4433">
        <w:rPr>
          <w:rFonts w:ascii="Arial" w:hAnsi="Arial" w:cs="Arial"/>
          <w:sz w:val="20"/>
          <w:szCs w:val="20"/>
        </w:rPr>
        <w:t>Prodávající je povinen sdělit kupujícímu skutečnosti, které zakládají jeho povinnost ručení za neodvedenou daň z přidané hodnoty za zdanitelná plnění uskutečněná podle této smlouvy (viz § 109 zákona č. 235/2004 Sb., o dani z přidané hodnoty, v platném znění). Informace musí poskytnout písemně nejpozději do 10 dnů od vzniku uvedených skutečností.</w:t>
      </w:r>
    </w:p>
    <w:p w:rsidR="00231ABB" w:rsidRPr="00F94433" w:rsidRDefault="00231ABB" w:rsidP="00231ABB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4433">
        <w:rPr>
          <w:rFonts w:ascii="Arial" w:hAnsi="Arial" w:cs="Arial"/>
          <w:sz w:val="20"/>
          <w:szCs w:val="20"/>
        </w:rPr>
        <w:t>V případě, že skutečnosti definované § 109 zákona č. 235/2004 Sb., o dani z přidané hodnoty, v platném znění, nastanou je kupující oprávněn zajistit předmětnou daň z přidané hodnoty podle § 109a zákona č. 235/2004 Sb., o dani z přidané hodnoty, v platném znění. Kupující je oprávněn uvedený postup uplatnit zejména v případech, že:</w:t>
      </w:r>
    </w:p>
    <w:p w:rsidR="00231ABB" w:rsidRPr="00F94433" w:rsidRDefault="00231ABB" w:rsidP="00231ABB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94433">
        <w:rPr>
          <w:rFonts w:ascii="Arial" w:hAnsi="Arial" w:cs="Arial"/>
          <w:sz w:val="20"/>
          <w:szCs w:val="20"/>
        </w:rPr>
        <w:t xml:space="preserve">na prodávajícího zdanitelného plnění bude vyhlášeno </w:t>
      </w:r>
      <w:proofErr w:type="spellStart"/>
      <w:r w:rsidRPr="00F94433">
        <w:rPr>
          <w:rFonts w:ascii="Arial" w:hAnsi="Arial" w:cs="Arial"/>
          <w:sz w:val="20"/>
          <w:szCs w:val="20"/>
        </w:rPr>
        <w:t>insolvenční</w:t>
      </w:r>
      <w:proofErr w:type="spellEnd"/>
      <w:r w:rsidRPr="00F94433">
        <w:rPr>
          <w:rFonts w:ascii="Arial" w:hAnsi="Arial" w:cs="Arial"/>
          <w:sz w:val="20"/>
          <w:szCs w:val="20"/>
        </w:rPr>
        <w:t xml:space="preserve"> řízení, </w:t>
      </w:r>
    </w:p>
    <w:p w:rsidR="00231ABB" w:rsidRPr="00F94433" w:rsidRDefault="00231ABB" w:rsidP="00231ABB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94433">
        <w:rPr>
          <w:rFonts w:ascii="Arial" w:hAnsi="Arial" w:cs="Arial"/>
          <w:sz w:val="20"/>
          <w:szCs w:val="20"/>
        </w:rPr>
        <w:lastRenderedPageBreak/>
        <w:t xml:space="preserve">prodávající nebude schopen na požádání kupujícího předložit prohlášení o bezdlužnosti vůči správci daně, </w:t>
      </w:r>
    </w:p>
    <w:p w:rsidR="00231ABB" w:rsidRPr="00F94433" w:rsidRDefault="00231ABB" w:rsidP="00231ABB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94433">
        <w:rPr>
          <w:rFonts w:ascii="Arial" w:hAnsi="Arial" w:cs="Arial"/>
          <w:sz w:val="20"/>
          <w:szCs w:val="20"/>
        </w:rPr>
        <w:t>prodávající sdělí podle odst. 1 tohoto článku smlouvy skutečnosti rozhodné pro vznik povinnosti ručení ze strany kupujícího.</w:t>
      </w:r>
    </w:p>
    <w:p w:rsidR="00231ABB" w:rsidRPr="00F94433" w:rsidRDefault="00231ABB" w:rsidP="00231ABB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4433">
        <w:rPr>
          <w:rFonts w:ascii="Arial" w:hAnsi="Arial" w:cs="Arial"/>
          <w:sz w:val="20"/>
          <w:szCs w:val="20"/>
        </w:rPr>
        <w:t>V případě, že prodávající poruší povinnost uloženou v odst. 1 a 2 tohoto článku smlouvy je kupující oprávněn vůči němu uplatnit náhradu za veškeré škody, které mu tím vzniknou.</w:t>
      </w:r>
    </w:p>
    <w:p w:rsidR="00231ABB" w:rsidRPr="00F94433" w:rsidRDefault="00231ABB" w:rsidP="00231ABB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4433">
        <w:rPr>
          <w:rFonts w:ascii="Arial" w:hAnsi="Arial" w:cs="Arial"/>
          <w:sz w:val="20"/>
          <w:szCs w:val="20"/>
        </w:rPr>
        <w:t>Kupující je povinen ve lhůtě 15 dnů sdělit prodávajícímu, že v souladu s předchozími odstavci uplatnil zajištění daně. Tímto oznámením se má za to, že kupující splnil vůči prodávajícímu svůj závazek ve výši uplatněné daně z přidané hodnoty, plynoucí z jednotlivých daňových dokladů.</w:t>
      </w:r>
    </w:p>
    <w:p w:rsidR="00231ABB" w:rsidRDefault="00231ABB" w:rsidP="00231ABB">
      <w:pPr>
        <w:jc w:val="both"/>
        <w:rPr>
          <w:rFonts w:ascii="Arial" w:hAnsi="Arial" w:cs="Arial"/>
          <w:szCs w:val="20"/>
        </w:rPr>
      </w:pP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</w:p>
    <w:p w:rsidR="00231ABB" w:rsidRPr="00F94433" w:rsidRDefault="00231ABB" w:rsidP="00231ABB">
      <w:pPr>
        <w:jc w:val="center"/>
        <w:outlineLvl w:val="0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VII.</w:t>
      </w:r>
    </w:p>
    <w:p w:rsidR="00231ABB" w:rsidRPr="00F94433" w:rsidRDefault="00231ABB" w:rsidP="00231ABB">
      <w:pPr>
        <w:jc w:val="center"/>
        <w:rPr>
          <w:rFonts w:ascii="Arial" w:hAnsi="Arial" w:cs="Arial"/>
          <w:b/>
          <w:szCs w:val="20"/>
        </w:rPr>
      </w:pPr>
      <w:r w:rsidRPr="00F94433">
        <w:rPr>
          <w:rFonts w:ascii="Arial" w:hAnsi="Arial" w:cs="Arial"/>
          <w:b/>
          <w:szCs w:val="20"/>
        </w:rPr>
        <w:t>Závěrečná ustanovení</w:t>
      </w:r>
    </w:p>
    <w:p w:rsidR="00231ABB" w:rsidRPr="00F94433" w:rsidRDefault="00231ABB" w:rsidP="00231ABB">
      <w:pPr>
        <w:spacing w:before="120"/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Tato kupní smlouva se stává platnou a účinnou dnem podpisu ob</w:t>
      </w:r>
      <w:r>
        <w:rPr>
          <w:rFonts w:ascii="Arial" w:hAnsi="Arial" w:cs="Arial"/>
          <w:szCs w:val="20"/>
        </w:rPr>
        <w:t>ěma</w:t>
      </w:r>
      <w:r w:rsidRPr="00F94433">
        <w:rPr>
          <w:rFonts w:ascii="Arial" w:hAnsi="Arial" w:cs="Arial"/>
          <w:szCs w:val="20"/>
        </w:rPr>
        <w:t xml:space="preserve"> smluvn</w:t>
      </w:r>
      <w:r>
        <w:rPr>
          <w:rFonts w:ascii="Arial" w:hAnsi="Arial" w:cs="Arial"/>
          <w:szCs w:val="20"/>
        </w:rPr>
        <w:t>ími</w:t>
      </w:r>
      <w:r w:rsidRPr="00F94433">
        <w:rPr>
          <w:rFonts w:ascii="Arial" w:hAnsi="Arial" w:cs="Arial"/>
          <w:szCs w:val="20"/>
        </w:rPr>
        <w:t xml:space="preserve"> stran</w:t>
      </w:r>
      <w:r>
        <w:rPr>
          <w:rFonts w:ascii="Arial" w:hAnsi="Arial" w:cs="Arial"/>
          <w:szCs w:val="20"/>
        </w:rPr>
        <w:t>ami</w:t>
      </w:r>
      <w:r w:rsidRPr="00F94433">
        <w:rPr>
          <w:rFonts w:ascii="Arial" w:hAnsi="Arial" w:cs="Arial"/>
          <w:szCs w:val="20"/>
        </w:rPr>
        <w:t>.</w:t>
      </w:r>
    </w:p>
    <w:p w:rsidR="00231ABB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Právní vztahy výslovně neupravené touto smlouvou se řídí nejprve „Nákupními podmínkami pro dodávky zdravotnických prostředků do Krajské nemocnice T. Bati a.s.“, které tvoří nedílnou součást smlouvy jako její příloha a v ostatním občanským zákoníkem.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Veškeré změny a doplňky této kupní smlouvy jsou možné pouze písemnými, jednotlivě číslovanými dodatky.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 xml:space="preserve">Pohledávky </w:t>
      </w:r>
      <w:r>
        <w:rPr>
          <w:rFonts w:ascii="Arial" w:hAnsi="Arial" w:cs="Arial"/>
          <w:szCs w:val="20"/>
        </w:rPr>
        <w:t xml:space="preserve">stran, </w:t>
      </w:r>
      <w:r w:rsidRPr="00F94433">
        <w:rPr>
          <w:rFonts w:ascii="Arial" w:hAnsi="Arial" w:cs="Arial"/>
          <w:szCs w:val="20"/>
        </w:rPr>
        <w:t xml:space="preserve">vyplývající </w:t>
      </w:r>
      <w:r>
        <w:rPr>
          <w:rFonts w:ascii="Arial" w:hAnsi="Arial" w:cs="Arial"/>
          <w:szCs w:val="20"/>
        </w:rPr>
        <w:t>z této</w:t>
      </w:r>
      <w:r w:rsidRPr="00F94433">
        <w:rPr>
          <w:rFonts w:ascii="Arial" w:hAnsi="Arial" w:cs="Arial"/>
          <w:szCs w:val="20"/>
        </w:rPr>
        <w:t xml:space="preserve"> smlouvy</w:t>
      </w:r>
      <w:r>
        <w:rPr>
          <w:rFonts w:ascii="Arial" w:hAnsi="Arial" w:cs="Arial"/>
          <w:szCs w:val="20"/>
        </w:rPr>
        <w:t>,</w:t>
      </w:r>
      <w:r w:rsidRPr="00F94433">
        <w:rPr>
          <w:rFonts w:ascii="Arial" w:hAnsi="Arial" w:cs="Arial"/>
          <w:szCs w:val="20"/>
        </w:rPr>
        <w:t xml:space="preserve"> lze převést na jinou osobu jen s předchozím souhlasem druhé smluvní strany.</w:t>
      </w:r>
    </w:p>
    <w:p w:rsidR="00231ABB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Smlouva je vyhotovena ve dvou stejnopisech s platností originálu, kdy každá ze stran obdrží po jednom z nich.</w:t>
      </w:r>
    </w:p>
    <w:p w:rsidR="00231ABB" w:rsidRDefault="00231ABB" w:rsidP="00231ABB">
      <w:pPr>
        <w:jc w:val="both"/>
        <w:rPr>
          <w:rFonts w:ascii="Arial" w:hAnsi="Arial" w:cs="Arial"/>
        </w:rPr>
      </w:pPr>
      <w:r w:rsidRPr="009F28CB">
        <w:rPr>
          <w:rFonts w:ascii="Arial" w:hAnsi="Arial" w:cs="Arial"/>
        </w:rPr>
        <w:t>Strany smlouvy potvrzují, že si smlouvu přečetly, že tato byla sepsána dle jejich vážné a svobodné vůle, jejímu obsahu rozumí a souhlasí s ním.</w:t>
      </w:r>
    </w:p>
    <w:p w:rsidR="00C60DA7" w:rsidRPr="009F28CB" w:rsidRDefault="00C60DA7" w:rsidP="00231ABB">
      <w:pPr>
        <w:jc w:val="both"/>
        <w:rPr>
          <w:rFonts w:ascii="Arial" w:hAnsi="Arial" w:cs="Arial"/>
        </w:rPr>
      </w:pPr>
      <w:r w:rsidRPr="00C60DA7">
        <w:rPr>
          <w:rFonts w:ascii="Arial" w:hAnsi="Arial" w:cs="Arial"/>
        </w:rP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Krajská nemocnice T. Bati, a. s.</w:t>
      </w: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</w:p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  <w:r w:rsidRPr="00F94433">
        <w:rPr>
          <w:rFonts w:ascii="Arial" w:hAnsi="Arial" w:cs="Arial"/>
          <w:szCs w:val="20"/>
        </w:rPr>
        <w:t>Příloh</w:t>
      </w:r>
      <w:r>
        <w:rPr>
          <w:rFonts w:ascii="Arial" w:hAnsi="Arial" w:cs="Arial"/>
          <w:szCs w:val="20"/>
        </w:rPr>
        <w:t>y</w:t>
      </w:r>
      <w:r w:rsidRPr="00F94433">
        <w:rPr>
          <w:rFonts w:ascii="Arial" w:hAnsi="Arial" w:cs="Arial"/>
          <w:szCs w:val="20"/>
        </w:rPr>
        <w:t>:</w:t>
      </w:r>
    </w:p>
    <w:p w:rsidR="00015AAA" w:rsidRDefault="00015AAA" w:rsidP="00015AAA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č.1 - Cenová</w:t>
      </w:r>
      <w:proofErr w:type="gramEnd"/>
      <w:r>
        <w:rPr>
          <w:rFonts w:ascii="Arial" w:hAnsi="Arial" w:cs="Arial"/>
          <w:szCs w:val="20"/>
        </w:rPr>
        <w:t xml:space="preserve"> nabídka</w:t>
      </w:r>
    </w:p>
    <w:p w:rsidR="00015AAA" w:rsidRDefault="00015AAA" w:rsidP="00015AAA">
      <w:pPr>
        <w:jc w:val="both"/>
        <w:outlineLvl w:val="0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č.2 - P</w:t>
      </w:r>
      <w:r w:rsidRPr="00F94433">
        <w:rPr>
          <w:rFonts w:ascii="Arial" w:hAnsi="Arial" w:cs="Arial"/>
          <w:szCs w:val="20"/>
        </w:rPr>
        <w:t>odmínky</w:t>
      </w:r>
      <w:proofErr w:type="gramEnd"/>
      <w:r w:rsidRPr="00F94433">
        <w:rPr>
          <w:rFonts w:ascii="Arial" w:hAnsi="Arial" w:cs="Arial"/>
          <w:szCs w:val="20"/>
        </w:rPr>
        <w:t xml:space="preserve"> poskytování záručního servisu</w:t>
      </w:r>
      <w:r>
        <w:rPr>
          <w:rFonts w:ascii="Arial" w:hAnsi="Arial" w:cs="Arial"/>
          <w:szCs w:val="20"/>
        </w:rPr>
        <w:t xml:space="preserve"> prodávajícího</w:t>
      </w:r>
    </w:p>
    <w:p w:rsidR="00015AAA" w:rsidRDefault="00015AAA" w:rsidP="00015AAA">
      <w:pPr>
        <w:jc w:val="both"/>
        <w:outlineLvl w:val="0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č.3 - Prohlášení</w:t>
      </w:r>
      <w:proofErr w:type="gramEnd"/>
      <w:r>
        <w:rPr>
          <w:rFonts w:ascii="Arial" w:hAnsi="Arial" w:cs="Arial"/>
          <w:szCs w:val="20"/>
        </w:rPr>
        <w:t xml:space="preserve"> o shodě</w:t>
      </w:r>
    </w:p>
    <w:p w:rsidR="00231ABB" w:rsidRDefault="00231ABB" w:rsidP="00231ABB">
      <w:pPr>
        <w:jc w:val="both"/>
        <w:outlineLvl w:val="0"/>
        <w:rPr>
          <w:rFonts w:ascii="Arial" w:hAnsi="Arial" w:cs="Arial"/>
          <w:szCs w:val="20"/>
        </w:rPr>
      </w:pPr>
    </w:p>
    <w:p w:rsidR="00D8222D" w:rsidRDefault="00D8222D" w:rsidP="00231ABB">
      <w:pPr>
        <w:jc w:val="both"/>
        <w:outlineLvl w:val="0"/>
        <w:rPr>
          <w:rFonts w:ascii="Arial" w:hAnsi="Arial" w:cs="Arial"/>
          <w:szCs w:val="20"/>
        </w:rPr>
      </w:pPr>
    </w:p>
    <w:p w:rsidR="00231ABB" w:rsidRDefault="00231ABB" w:rsidP="00231ABB">
      <w:pPr>
        <w:jc w:val="both"/>
        <w:outlineLvl w:val="0"/>
        <w:rPr>
          <w:rFonts w:ascii="Arial" w:hAnsi="Arial" w:cs="Arial"/>
          <w:szCs w:val="20"/>
        </w:rPr>
      </w:pPr>
    </w:p>
    <w:p w:rsidR="00231ABB" w:rsidRDefault="00231ABB" w:rsidP="00231ABB">
      <w:pPr>
        <w:jc w:val="both"/>
        <w:outlineLvl w:val="0"/>
        <w:rPr>
          <w:rFonts w:ascii="Arial" w:hAnsi="Arial" w:cs="Arial"/>
          <w:szCs w:val="20"/>
        </w:rPr>
      </w:pPr>
    </w:p>
    <w:tbl>
      <w:tblPr>
        <w:tblW w:w="0" w:type="auto"/>
        <w:tblLook w:val="04A0"/>
      </w:tblPr>
      <w:tblGrid>
        <w:gridCol w:w="4219"/>
        <w:gridCol w:w="1134"/>
        <w:gridCol w:w="3857"/>
      </w:tblGrid>
      <w:tr w:rsidR="00231ABB" w:rsidRPr="00FD090B" w:rsidTr="0070308B">
        <w:tc>
          <w:tcPr>
            <w:tcW w:w="4219" w:type="dxa"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  <w:r w:rsidRPr="00FD090B">
              <w:rPr>
                <w:rFonts w:ascii="Arial" w:hAnsi="Arial" w:cs="Arial"/>
                <w:szCs w:val="20"/>
              </w:rPr>
              <w:t>V</w:t>
            </w:r>
            <w:r w:rsidR="000D4E05">
              <w:rPr>
                <w:rFonts w:ascii="Arial" w:hAnsi="Arial" w:cs="Arial"/>
                <w:szCs w:val="20"/>
              </w:rPr>
              <w:t xml:space="preserve"> Praze </w:t>
            </w:r>
            <w:r w:rsidRPr="00FD090B">
              <w:rPr>
                <w:rFonts w:ascii="Arial" w:hAnsi="Arial" w:cs="Arial"/>
                <w:szCs w:val="20"/>
              </w:rPr>
              <w:t xml:space="preserve">dne </w:t>
            </w:r>
            <w:proofErr w:type="gramStart"/>
            <w:r w:rsidR="00233565">
              <w:rPr>
                <w:rFonts w:ascii="Arial" w:hAnsi="Arial" w:cs="Arial"/>
                <w:szCs w:val="20"/>
              </w:rPr>
              <w:t>4.9.2017</w:t>
            </w:r>
            <w:proofErr w:type="gramEnd"/>
            <w:r w:rsidRPr="00FD090B">
              <w:rPr>
                <w:rFonts w:ascii="Arial" w:hAnsi="Arial" w:cs="Arial"/>
                <w:szCs w:val="20"/>
              </w:rPr>
              <w:t>……………………</w:t>
            </w:r>
          </w:p>
        </w:tc>
        <w:tc>
          <w:tcPr>
            <w:tcW w:w="1134" w:type="dxa"/>
            <w:vMerge w:val="restart"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57" w:type="dxa"/>
          </w:tcPr>
          <w:p w:rsidR="00231ABB" w:rsidRPr="00FD090B" w:rsidRDefault="00233565" w:rsidP="0070308B">
            <w:pPr>
              <w:jc w:val="both"/>
              <w:rPr>
                <w:rFonts w:ascii="Arial" w:hAnsi="Arial" w:cs="Arial"/>
                <w:szCs w:val="20"/>
              </w:rPr>
            </w:pPr>
            <w:r w:rsidRPr="00233565">
              <w:rPr>
                <w:rFonts w:ascii="Arial" w:hAnsi="Arial" w:cs="Arial"/>
                <w:sz w:val="18"/>
                <w:szCs w:val="18"/>
              </w:rPr>
              <w:t>Ve Zlíně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1ABB" w:rsidRPr="00233565">
              <w:rPr>
                <w:rFonts w:ascii="Arial" w:hAnsi="Arial" w:cs="Arial"/>
                <w:sz w:val="18"/>
                <w:szCs w:val="18"/>
              </w:rPr>
              <w:t>dne</w:t>
            </w:r>
            <w:r w:rsidR="00231ABB" w:rsidRPr="00FD090B">
              <w:rPr>
                <w:rFonts w:ascii="Arial" w:hAnsi="Arial" w:cs="Arial"/>
                <w:szCs w:val="20"/>
              </w:rPr>
              <w:t xml:space="preserve"> …</w:t>
            </w:r>
            <w:r>
              <w:rPr>
                <w:rFonts w:ascii="Arial" w:hAnsi="Arial" w:cs="Arial"/>
                <w:szCs w:val="20"/>
              </w:rPr>
              <w:t>8.11.2017</w:t>
            </w:r>
            <w:r w:rsidR="00231ABB" w:rsidRPr="00FD090B">
              <w:rPr>
                <w:rFonts w:ascii="Arial" w:hAnsi="Arial" w:cs="Arial"/>
                <w:szCs w:val="20"/>
              </w:rPr>
              <w:t xml:space="preserve">………………… </w:t>
            </w:r>
          </w:p>
        </w:tc>
      </w:tr>
      <w:tr w:rsidR="00231ABB" w:rsidRPr="00FD090B" w:rsidTr="0070308B">
        <w:tc>
          <w:tcPr>
            <w:tcW w:w="4219" w:type="dxa"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vMerge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57" w:type="dxa"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31ABB" w:rsidRPr="00FD090B" w:rsidTr="0070308B">
        <w:tc>
          <w:tcPr>
            <w:tcW w:w="4219" w:type="dxa"/>
          </w:tcPr>
          <w:p w:rsidR="000D4E05" w:rsidRPr="000D4E05" w:rsidRDefault="000D4E05" w:rsidP="000D4E05">
            <w:pPr>
              <w:pStyle w:val="Bezmezer"/>
              <w:rPr>
                <w:rFonts w:ascii="Verdana" w:hAnsi="Verdana"/>
                <w:b/>
                <w:color w:val="000000"/>
                <w:sz w:val="18"/>
                <w:szCs w:val="18"/>
                <w:lang w:val="cs-CZ"/>
              </w:rPr>
            </w:pPr>
            <w:proofErr w:type="spellStart"/>
            <w:r w:rsidRPr="000D4E05">
              <w:rPr>
                <w:rFonts w:ascii="Verdana" w:hAnsi="Verdana"/>
                <w:b/>
                <w:color w:val="000000"/>
                <w:sz w:val="18"/>
                <w:szCs w:val="18"/>
                <w:lang w:val="cs-CZ"/>
              </w:rPr>
              <w:t>Johnson</w:t>
            </w:r>
            <w:proofErr w:type="spellEnd"/>
            <w:r w:rsidRPr="000D4E05">
              <w:rPr>
                <w:rFonts w:ascii="Verdana" w:hAnsi="Verdana"/>
                <w:b/>
                <w:color w:val="000000"/>
                <w:sz w:val="18"/>
                <w:szCs w:val="18"/>
                <w:lang w:val="cs-CZ"/>
              </w:rPr>
              <w:t xml:space="preserve"> &amp; </w:t>
            </w:r>
            <w:proofErr w:type="spellStart"/>
            <w:r w:rsidRPr="000D4E05">
              <w:rPr>
                <w:rFonts w:ascii="Verdana" w:hAnsi="Verdana"/>
                <w:b/>
                <w:color w:val="000000"/>
                <w:sz w:val="18"/>
                <w:szCs w:val="18"/>
                <w:lang w:val="cs-CZ"/>
              </w:rPr>
              <w:t>Johnson</w:t>
            </w:r>
            <w:proofErr w:type="spellEnd"/>
            <w:r w:rsidRPr="000D4E05">
              <w:rPr>
                <w:rFonts w:ascii="Verdana" w:hAnsi="Verdana"/>
                <w:b/>
                <w:color w:val="000000"/>
                <w:sz w:val="18"/>
                <w:szCs w:val="18"/>
                <w:lang w:val="cs-CZ"/>
              </w:rPr>
              <w:t>, s.r.o.</w:t>
            </w:r>
          </w:p>
          <w:p w:rsidR="00231ABB" w:rsidRPr="005C31A7" w:rsidRDefault="00231ABB" w:rsidP="0070308B">
            <w:pPr>
              <w:jc w:val="both"/>
              <w:rPr>
                <w:rFonts w:ascii="Arial" w:hAnsi="Arial" w:cs="Arial"/>
                <w:color w:val="FF0000"/>
                <w:szCs w:val="20"/>
              </w:rPr>
            </w:pPr>
          </w:p>
        </w:tc>
        <w:tc>
          <w:tcPr>
            <w:tcW w:w="1134" w:type="dxa"/>
            <w:vMerge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57" w:type="dxa"/>
          </w:tcPr>
          <w:p w:rsidR="00231ABB" w:rsidRPr="00FD090B" w:rsidRDefault="00231ABB" w:rsidP="0070308B">
            <w:pPr>
              <w:spacing w:line="260" w:lineRule="atLeast"/>
              <w:ind w:right="-172"/>
              <w:jc w:val="both"/>
              <w:outlineLvl w:val="0"/>
              <w:rPr>
                <w:rFonts w:ascii="Arial" w:hAnsi="Arial" w:cs="Arial"/>
                <w:b/>
                <w:szCs w:val="20"/>
              </w:rPr>
            </w:pPr>
            <w:r w:rsidRPr="00F94433">
              <w:rPr>
                <w:rFonts w:ascii="Arial" w:hAnsi="Arial" w:cs="Arial"/>
                <w:b/>
                <w:szCs w:val="20"/>
              </w:rPr>
              <w:t>Krajská nemocnice T. Bati, a. s.</w:t>
            </w:r>
          </w:p>
        </w:tc>
      </w:tr>
      <w:tr w:rsidR="00231ABB" w:rsidRPr="00FD090B" w:rsidTr="0070308B">
        <w:trPr>
          <w:trHeight w:val="274"/>
        </w:trPr>
        <w:tc>
          <w:tcPr>
            <w:tcW w:w="4219" w:type="dxa"/>
            <w:tcBorders>
              <w:bottom w:val="nil"/>
            </w:tcBorders>
          </w:tcPr>
          <w:p w:rsidR="00231ABB" w:rsidRPr="0072478C" w:rsidRDefault="00231ABB" w:rsidP="0070308B">
            <w:pPr>
              <w:jc w:val="both"/>
              <w:rPr>
                <w:rFonts w:ascii="Arial" w:hAnsi="Arial" w:cs="Arial"/>
                <w:b/>
                <w:color w:val="0D0D0D" w:themeColor="text1" w:themeTint="F2"/>
                <w:szCs w:val="20"/>
              </w:rPr>
            </w:pPr>
          </w:p>
          <w:p w:rsidR="006C4A38" w:rsidRPr="0072478C" w:rsidRDefault="006C4A38" w:rsidP="0070308B">
            <w:pPr>
              <w:jc w:val="both"/>
              <w:rPr>
                <w:rFonts w:ascii="Arial" w:hAnsi="Arial" w:cs="Arial"/>
                <w:b/>
                <w:color w:val="0D0D0D" w:themeColor="text1" w:themeTint="F2"/>
                <w:szCs w:val="20"/>
              </w:rPr>
            </w:pPr>
          </w:p>
          <w:p w:rsidR="00231ABB" w:rsidRPr="0072478C" w:rsidRDefault="00231ABB" w:rsidP="0070308B">
            <w:pPr>
              <w:jc w:val="both"/>
              <w:rPr>
                <w:rFonts w:ascii="Arial" w:hAnsi="Arial" w:cs="Arial"/>
                <w:b/>
                <w:color w:val="0D0D0D" w:themeColor="text1" w:themeTint="F2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231ABB" w:rsidRPr="00FD090B" w:rsidTr="0070308B">
        <w:tc>
          <w:tcPr>
            <w:tcW w:w="4219" w:type="dxa"/>
            <w:tcBorders>
              <w:top w:val="single" w:sz="4" w:space="0" w:color="auto"/>
            </w:tcBorders>
          </w:tcPr>
          <w:p w:rsidR="00231ABB" w:rsidRPr="0072478C" w:rsidRDefault="000D4E05" w:rsidP="0070308B">
            <w:pPr>
              <w:jc w:val="both"/>
              <w:rPr>
                <w:rFonts w:ascii="Arial" w:hAnsi="Arial" w:cs="Arial"/>
                <w:color w:val="0D0D0D" w:themeColor="text1" w:themeTint="F2"/>
                <w:szCs w:val="20"/>
              </w:rPr>
            </w:pPr>
            <w:r w:rsidRPr="0072478C">
              <w:rPr>
                <w:rFonts w:ascii="Arial" w:hAnsi="Arial" w:cs="Arial"/>
                <w:color w:val="0D0D0D" w:themeColor="text1" w:themeTint="F2"/>
                <w:szCs w:val="20"/>
              </w:rPr>
              <w:t>Roman Žilka</w:t>
            </w:r>
          </w:p>
          <w:p w:rsidR="000D4E05" w:rsidRPr="0072478C" w:rsidRDefault="000D4E05" w:rsidP="0070308B">
            <w:pPr>
              <w:jc w:val="both"/>
              <w:rPr>
                <w:rFonts w:ascii="Arial" w:hAnsi="Arial" w:cs="Arial"/>
                <w:color w:val="0D0D0D" w:themeColor="text1" w:themeTint="F2"/>
                <w:szCs w:val="20"/>
              </w:rPr>
            </w:pPr>
            <w:r w:rsidRPr="0072478C">
              <w:rPr>
                <w:rFonts w:ascii="Arial" w:hAnsi="Arial" w:cs="Arial"/>
                <w:color w:val="0D0D0D" w:themeColor="text1" w:themeTint="F2"/>
                <w:szCs w:val="20"/>
              </w:rPr>
              <w:t>jednatel</w:t>
            </w:r>
          </w:p>
        </w:tc>
        <w:tc>
          <w:tcPr>
            <w:tcW w:w="1134" w:type="dxa"/>
            <w:vMerge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231ABB" w:rsidRDefault="00915C57" w:rsidP="007030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MUDr. </w:t>
            </w:r>
            <w:r w:rsidR="005C19B6">
              <w:rPr>
                <w:rFonts w:ascii="Arial" w:hAnsi="Arial" w:cs="Arial"/>
              </w:rPr>
              <w:t xml:space="preserve">Radomír </w:t>
            </w:r>
            <w:proofErr w:type="spellStart"/>
            <w:r w:rsidR="005C19B6">
              <w:rPr>
                <w:rFonts w:ascii="Arial" w:hAnsi="Arial" w:cs="Arial"/>
              </w:rPr>
              <w:t>Maráček</w:t>
            </w:r>
            <w:proofErr w:type="spellEnd"/>
          </w:p>
          <w:p w:rsidR="00231ABB" w:rsidRPr="00FD090B" w:rsidRDefault="005C19B6" w:rsidP="0070308B">
            <w:pPr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</w:rPr>
              <w:t>předseda</w:t>
            </w:r>
            <w:r w:rsidR="00231ABB" w:rsidRPr="0059041D">
              <w:rPr>
                <w:rFonts w:ascii="Arial" w:hAnsi="Arial" w:cs="Arial"/>
              </w:rPr>
              <w:t xml:space="preserve"> představenstva</w:t>
            </w:r>
          </w:p>
        </w:tc>
      </w:tr>
      <w:tr w:rsidR="00231ABB" w:rsidRPr="00FD090B" w:rsidTr="0070308B">
        <w:trPr>
          <w:trHeight w:val="770"/>
        </w:trPr>
        <w:tc>
          <w:tcPr>
            <w:tcW w:w="4219" w:type="dxa"/>
          </w:tcPr>
          <w:p w:rsidR="00231ABB" w:rsidRPr="0072478C" w:rsidRDefault="00231ABB" w:rsidP="0070308B">
            <w:pPr>
              <w:jc w:val="both"/>
              <w:rPr>
                <w:rFonts w:ascii="Arial" w:hAnsi="Arial" w:cs="Arial"/>
                <w:color w:val="0D0D0D" w:themeColor="text1" w:themeTint="F2"/>
                <w:szCs w:val="20"/>
              </w:rPr>
            </w:pPr>
          </w:p>
        </w:tc>
        <w:tc>
          <w:tcPr>
            <w:tcW w:w="1134" w:type="dxa"/>
            <w:vMerge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31ABB" w:rsidRPr="00FD090B" w:rsidTr="0070308B">
        <w:tc>
          <w:tcPr>
            <w:tcW w:w="4219" w:type="dxa"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vMerge/>
          </w:tcPr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231ABB" w:rsidRDefault="00915C57" w:rsidP="007030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</w:t>
            </w:r>
            <w:r w:rsidR="00231AB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Vlastimil Vajdák</w:t>
            </w:r>
          </w:p>
          <w:p w:rsidR="00231ABB" w:rsidRPr="00FD090B" w:rsidRDefault="00231ABB" w:rsidP="0070308B">
            <w:pPr>
              <w:jc w:val="both"/>
              <w:rPr>
                <w:rFonts w:ascii="Arial" w:hAnsi="Arial" w:cs="Arial"/>
                <w:szCs w:val="20"/>
              </w:rPr>
            </w:pPr>
            <w:r w:rsidRPr="0059041D">
              <w:rPr>
                <w:rFonts w:ascii="Arial" w:hAnsi="Arial" w:cs="Arial"/>
              </w:rPr>
              <w:t>člen představenstva</w:t>
            </w:r>
          </w:p>
        </w:tc>
      </w:tr>
    </w:tbl>
    <w:p w:rsidR="00231ABB" w:rsidRPr="00F94433" w:rsidRDefault="00231ABB" w:rsidP="00231ABB">
      <w:pPr>
        <w:jc w:val="both"/>
        <w:rPr>
          <w:rFonts w:ascii="Arial" w:hAnsi="Arial" w:cs="Arial"/>
          <w:szCs w:val="20"/>
        </w:rPr>
      </w:pPr>
    </w:p>
    <w:p w:rsidR="00231ABB" w:rsidRDefault="00231ABB" w:rsidP="00231ABB">
      <w:pPr>
        <w:jc w:val="both"/>
        <w:rPr>
          <w:rFonts w:ascii="Arial" w:hAnsi="Arial" w:cs="Arial"/>
          <w:szCs w:val="20"/>
        </w:rPr>
      </w:pPr>
    </w:p>
    <w:p w:rsidR="0020771A" w:rsidRPr="00F94433" w:rsidRDefault="0020771A" w:rsidP="00231ABB">
      <w:pPr>
        <w:jc w:val="both"/>
        <w:rPr>
          <w:rFonts w:ascii="Arial" w:hAnsi="Arial" w:cs="Arial"/>
          <w:szCs w:val="20"/>
        </w:rPr>
      </w:pPr>
    </w:p>
    <w:sectPr w:rsidR="0020771A" w:rsidRPr="00F94433" w:rsidSect="0003262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24" w:rsidRDefault="00DB3324">
      <w:r>
        <w:separator/>
      </w:r>
    </w:p>
  </w:endnote>
  <w:endnote w:type="continuationSeparator" w:id="0">
    <w:p w:rsidR="00DB3324" w:rsidRDefault="00DB3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E" w:rsidRDefault="00D7602F" w:rsidP="00EA7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08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8BE" w:rsidRDefault="004C08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E" w:rsidRDefault="00D7602F" w:rsidP="00EA7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08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565">
      <w:rPr>
        <w:rStyle w:val="slostrnky"/>
        <w:noProof/>
      </w:rPr>
      <w:t>3</w:t>
    </w:r>
    <w:r>
      <w:rPr>
        <w:rStyle w:val="slostrnky"/>
      </w:rPr>
      <w:fldChar w:fldCharType="end"/>
    </w:r>
  </w:p>
  <w:p w:rsidR="004C08BE" w:rsidRPr="009D0E89" w:rsidRDefault="004C08BE" w:rsidP="009D0E89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24" w:rsidRDefault="00DB3324">
      <w:r>
        <w:separator/>
      </w:r>
    </w:p>
  </w:footnote>
  <w:footnote w:type="continuationSeparator" w:id="0">
    <w:p w:rsidR="00DB3324" w:rsidRDefault="00DB3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8C" w:rsidRPr="0072478C" w:rsidRDefault="0072478C" w:rsidP="0072478C">
    <w:pPr>
      <w:pStyle w:val="Zhlav"/>
      <w:jc w:val="right"/>
      <w:rPr>
        <w:b/>
        <w:i/>
      </w:rPr>
    </w:pPr>
    <w:r w:rsidRPr="0072478C">
      <w:rPr>
        <w:rStyle w:val="Siln"/>
        <w:b w:val="0"/>
        <w:i/>
        <w:sz w:val="22"/>
      </w:rPr>
      <w:t>BCCZBISC00101</w:t>
    </w:r>
    <w:r w:rsidRPr="0072478C">
      <w:rPr>
        <w:rStyle w:val="Siln"/>
        <w:b w:val="0"/>
        <w:i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731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69E2967"/>
    <w:multiLevelType w:val="hybridMultilevel"/>
    <w:tmpl w:val="1E308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73556"/>
    <w:multiLevelType w:val="hybridMultilevel"/>
    <w:tmpl w:val="CF185EF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1A"/>
    <w:rsid w:val="00015AAA"/>
    <w:rsid w:val="0001760B"/>
    <w:rsid w:val="0003262F"/>
    <w:rsid w:val="00042973"/>
    <w:rsid w:val="00075181"/>
    <w:rsid w:val="000862C8"/>
    <w:rsid w:val="000927D4"/>
    <w:rsid w:val="000B416F"/>
    <w:rsid w:val="000C25FF"/>
    <w:rsid w:val="000D4E05"/>
    <w:rsid w:val="00125F76"/>
    <w:rsid w:val="00135670"/>
    <w:rsid w:val="00162C09"/>
    <w:rsid w:val="00165A27"/>
    <w:rsid w:val="001802BC"/>
    <w:rsid w:val="00186C1F"/>
    <w:rsid w:val="001B6D86"/>
    <w:rsid w:val="001C78DE"/>
    <w:rsid w:val="001F559E"/>
    <w:rsid w:val="00200FE0"/>
    <w:rsid w:val="00202B81"/>
    <w:rsid w:val="002050EF"/>
    <w:rsid w:val="0020771A"/>
    <w:rsid w:val="00225616"/>
    <w:rsid w:val="00231ABB"/>
    <w:rsid w:val="00233565"/>
    <w:rsid w:val="00244C51"/>
    <w:rsid w:val="00274BB2"/>
    <w:rsid w:val="002A4026"/>
    <w:rsid w:val="003036EE"/>
    <w:rsid w:val="00321D7B"/>
    <w:rsid w:val="00367A3A"/>
    <w:rsid w:val="00367DD4"/>
    <w:rsid w:val="00381E7C"/>
    <w:rsid w:val="003E3386"/>
    <w:rsid w:val="003E6683"/>
    <w:rsid w:val="003F64C3"/>
    <w:rsid w:val="004003F2"/>
    <w:rsid w:val="0041172F"/>
    <w:rsid w:val="00493137"/>
    <w:rsid w:val="00495283"/>
    <w:rsid w:val="004C08BE"/>
    <w:rsid w:val="004C1C5A"/>
    <w:rsid w:val="004C6F49"/>
    <w:rsid w:val="004E037E"/>
    <w:rsid w:val="004E1A0E"/>
    <w:rsid w:val="004F04B4"/>
    <w:rsid w:val="005322EA"/>
    <w:rsid w:val="00537807"/>
    <w:rsid w:val="00574170"/>
    <w:rsid w:val="00587155"/>
    <w:rsid w:val="005936A2"/>
    <w:rsid w:val="005C19B6"/>
    <w:rsid w:val="005D50D1"/>
    <w:rsid w:val="005D56D4"/>
    <w:rsid w:val="005D6911"/>
    <w:rsid w:val="005F341B"/>
    <w:rsid w:val="00623D09"/>
    <w:rsid w:val="00655C8A"/>
    <w:rsid w:val="00692CF7"/>
    <w:rsid w:val="006A2403"/>
    <w:rsid w:val="006C4A38"/>
    <w:rsid w:val="006C533A"/>
    <w:rsid w:val="006D28C9"/>
    <w:rsid w:val="006E58D9"/>
    <w:rsid w:val="006F3909"/>
    <w:rsid w:val="006F73A4"/>
    <w:rsid w:val="00700972"/>
    <w:rsid w:val="0072478C"/>
    <w:rsid w:val="0074148F"/>
    <w:rsid w:val="007523FB"/>
    <w:rsid w:val="0076646F"/>
    <w:rsid w:val="00766FE4"/>
    <w:rsid w:val="007836F0"/>
    <w:rsid w:val="007B59B2"/>
    <w:rsid w:val="007C2DFB"/>
    <w:rsid w:val="007F325B"/>
    <w:rsid w:val="00822349"/>
    <w:rsid w:val="00842172"/>
    <w:rsid w:val="008852FF"/>
    <w:rsid w:val="00890CFD"/>
    <w:rsid w:val="008B6BB0"/>
    <w:rsid w:val="008C1478"/>
    <w:rsid w:val="008C1922"/>
    <w:rsid w:val="008D0826"/>
    <w:rsid w:val="008D403F"/>
    <w:rsid w:val="00915C57"/>
    <w:rsid w:val="00932FB3"/>
    <w:rsid w:val="009433B6"/>
    <w:rsid w:val="009B68BA"/>
    <w:rsid w:val="009D0E89"/>
    <w:rsid w:val="009E61D8"/>
    <w:rsid w:val="00A00C36"/>
    <w:rsid w:val="00A0434F"/>
    <w:rsid w:val="00A17C60"/>
    <w:rsid w:val="00A37D69"/>
    <w:rsid w:val="00A40920"/>
    <w:rsid w:val="00A624DD"/>
    <w:rsid w:val="00AB047C"/>
    <w:rsid w:val="00AC4B66"/>
    <w:rsid w:val="00AD0501"/>
    <w:rsid w:val="00AE0FCF"/>
    <w:rsid w:val="00AF79EB"/>
    <w:rsid w:val="00B11F40"/>
    <w:rsid w:val="00B161E9"/>
    <w:rsid w:val="00B2001B"/>
    <w:rsid w:val="00B377D0"/>
    <w:rsid w:val="00B42258"/>
    <w:rsid w:val="00B63CD6"/>
    <w:rsid w:val="00B72E44"/>
    <w:rsid w:val="00B81993"/>
    <w:rsid w:val="00BA231F"/>
    <w:rsid w:val="00BA7B0A"/>
    <w:rsid w:val="00BB0DAD"/>
    <w:rsid w:val="00BD0873"/>
    <w:rsid w:val="00BD38FD"/>
    <w:rsid w:val="00BD52CC"/>
    <w:rsid w:val="00BE0A40"/>
    <w:rsid w:val="00BF1FC6"/>
    <w:rsid w:val="00BF69A0"/>
    <w:rsid w:val="00C03D60"/>
    <w:rsid w:val="00C054B9"/>
    <w:rsid w:val="00C43F3F"/>
    <w:rsid w:val="00C52D29"/>
    <w:rsid w:val="00C60DA7"/>
    <w:rsid w:val="00C810B5"/>
    <w:rsid w:val="00C97C92"/>
    <w:rsid w:val="00CB13A7"/>
    <w:rsid w:val="00CD1B43"/>
    <w:rsid w:val="00D14E8E"/>
    <w:rsid w:val="00D210E3"/>
    <w:rsid w:val="00D34FB5"/>
    <w:rsid w:val="00D60270"/>
    <w:rsid w:val="00D7602F"/>
    <w:rsid w:val="00D8222D"/>
    <w:rsid w:val="00D97F17"/>
    <w:rsid w:val="00DB3324"/>
    <w:rsid w:val="00DF0952"/>
    <w:rsid w:val="00DF1E55"/>
    <w:rsid w:val="00E03483"/>
    <w:rsid w:val="00E133F1"/>
    <w:rsid w:val="00E65E8D"/>
    <w:rsid w:val="00E8772E"/>
    <w:rsid w:val="00EA7352"/>
    <w:rsid w:val="00EC618F"/>
    <w:rsid w:val="00EC7A94"/>
    <w:rsid w:val="00EE1788"/>
    <w:rsid w:val="00F4014B"/>
    <w:rsid w:val="00F747EB"/>
    <w:rsid w:val="00F825EC"/>
    <w:rsid w:val="00F86B79"/>
    <w:rsid w:val="00F94433"/>
    <w:rsid w:val="00FB6EA6"/>
    <w:rsid w:val="00FC485B"/>
    <w:rsid w:val="00FD28F2"/>
    <w:rsid w:val="00FE0C2D"/>
    <w:rsid w:val="00FE4084"/>
    <w:rsid w:val="00FE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71A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0771A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paragraph" w:styleId="Zpat">
    <w:name w:val="footer"/>
    <w:basedOn w:val="Normln"/>
    <w:rsid w:val="000751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181"/>
  </w:style>
  <w:style w:type="paragraph" w:styleId="Rozvrendokumentu">
    <w:name w:val="Document Map"/>
    <w:basedOn w:val="Normln"/>
    <w:semiHidden/>
    <w:rsid w:val="005D56D4"/>
    <w:pPr>
      <w:shd w:val="clear" w:color="auto" w:fill="000080"/>
    </w:pPr>
    <w:rPr>
      <w:rFonts w:ascii="Tahoma" w:hAnsi="Tahoma" w:cs="Tahoma"/>
      <w:szCs w:val="20"/>
    </w:rPr>
  </w:style>
  <w:style w:type="paragraph" w:styleId="Odstavecseseznamem">
    <w:name w:val="List Paragraph"/>
    <w:basedOn w:val="Normln"/>
    <w:qFormat/>
    <w:rsid w:val="005F3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B59B2"/>
    <w:rPr>
      <w:sz w:val="24"/>
    </w:rPr>
  </w:style>
  <w:style w:type="paragraph" w:styleId="Textbubliny">
    <w:name w:val="Balloon Text"/>
    <w:basedOn w:val="Normln"/>
    <w:link w:val="TextbublinyChar"/>
    <w:rsid w:val="00F82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25EC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FE4084"/>
    <w:pPr>
      <w:spacing w:before="100" w:beforeAutospacing="1" w:after="100" w:afterAutospacing="1"/>
    </w:pPr>
    <w:rPr>
      <w:rFonts w:eastAsiaTheme="minorHAnsi"/>
      <w:sz w:val="24"/>
      <w:lang w:val="en-US" w:eastAsia="en-US"/>
    </w:rPr>
  </w:style>
  <w:style w:type="character" w:styleId="Siln">
    <w:name w:val="Strong"/>
    <w:basedOn w:val="Standardnpsmoodstavce"/>
    <w:uiPriority w:val="22"/>
    <w:qFormat/>
    <w:rsid w:val="007247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9661-E68D-4DAB-A13A-DB486011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1254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BKN Zlin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právni</dc:creator>
  <cp:lastModifiedBy>Gabriela Vinklerová</cp:lastModifiedBy>
  <cp:revision>3</cp:revision>
  <cp:lastPrinted>2015-07-30T08:07:00Z</cp:lastPrinted>
  <dcterms:created xsi:type="dcterms:W3CDTF">2017-11-10T12:28:00Z</dcterms:created>
  <dcterms:modified xsi:type="dcterms:W3CDTF">2017-11-13T09:11:00Z</dcterms:modified>
</cp:coreProperties>
</file>