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695" w:rsidRDefault="004B3695" w:rsidP="004B3695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4B3695" w:rsidRDefault="004B3695" w:rsidP="004B3695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4B3695" w:rsidRDefault="004B3695" w:rsidP="004B3695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10, 2017 3:30 PM</w:t>
      </w:r>
    </w:p>
    <w:p w:rsidR="004B3695" w:rsidRDefault="004B3695" w:rsidP="004B3695">
      <w:pPr>
        <w:pStyle w:val="Prosttext"/>
      </w:pPr>
      <w:r>
        <w:t xml:space="preserve">To: </w:t>
      </w:r>
    </w:p>
    <w:p w:rsidR="004B3695" w:rsidRDefault="004B3695" w:rsidP="004B3695">
      <w:pPr>
        <w:pStyle w:val="Prosttext"/>
      </w:pPr>
      <w:proofErr w:type="spellStart"/>
      <w:r>
        <w:t>Subject</w:t>
      </w:r>
      <w:proofErr w:type="spellEnd"/>
      <w:r>
        <w:t>: RE: chemikálie</w:t>
      </w:r>
    </w:p>
    <w:p w:rsidR="004B3695" w:rsidRDefault="004B3695" w:rsidP="004B3695">
      <w:pPr>
        <w:pStyle w:val="Prosttext"/>
      </w:pPr>
    </w:p>
    <w:p w:rsidR="004B3695" w:rsidRDefault="004B3695" w:rsidP="004B3695">
      <w:pPr>
        <w:pStyle w:val="Prosttext"/>
      </w:pPr>
      <w:r>
        <w:t>Dobrý den,</w:t>
      </w:r>
    </w:p>
    <w:p w:rsidR="004B3695" w:rsidRDefault="004B3695" w:rsidP="004B3695">
      <w:pPr>
        <w:pStyle w:val="Prosttext"/>
      </w:pPr>
    </w:p>
    <w:p w:rsidR="004B3695" w:rsidRDefault="004B3695" w:rsidP="004B3695">
      <w:pPr>
        <w:pStyle w:val="Prosttext"/>
      </w:pPr>
      <w:r>
        <w:t>potvrzuji převzetí objednávky.</w:t>
      </w:r>
    </w:p>
    <w:p w:rsidR="004B3695" w:rsidRDefault="004B3695" w:rsidP="004B3695">
      <w:pPr>
        <w:pStyle w:val="Prosttext"/>
      </w:pPr>
      <w:r>
        <w:t>Přeji hezký den.</w:t>
      </w:r>
    </w:p>
    <w:p w:rsidR="004B3695" w:rsidRDefault="004B3695" w:rsidP="004B3695">
      <w:pPr>
        <w:pStyle w:val="Prosttext"/>
      </w:pPr>
    </w:p>
    <w:p w:rsidR="004B3695" w:rsidRDefault="004B3695" w:rsidP="004B3695">
      <w:pPr>
        <w:pStyle w:val="Prosttext"/>
      </w:pPr>
      <w:r>
        <w:t>S pozdravem,</w:t>
      </w:r>
    </w:p>
    <w:p w:rsidR="004B3695" w:rsidRDefault="004B3695" w:rsidP="004B3695">
      <w:pPr>
        <w:pStyle w:val="Prosttext"/>
      </w:pPr>
    </w:p>
    <w:p w:rsidR="004B3695" w:rsidRDefault="004B3695" w:rsidP="004B3695">
      <w:pPr>
        <w:pStyle w:val="Prosttext"/>
      </w:pPr>
    </w:p>
    <w:p w:rsidR="004B3695" w:rsidRDefault="004B3695" w:rsidP="004B3695">
      <w:pPr>
        <w:pStyle w:val="Prosttext"/>
      </w:pPr>
      <w:r>
        <w:t>KRD - obchodní společnost, s.r.o.</w:t>
      </w:r>
    </w:p>
    <w:p w:rsidR="004B3695" w:rsidRDefault="004B3695" w:rsidP="004B3695">
      <w:pPr>
        <w:pStyle w:val="Prosttext"/>
      </w:pPr>
      <w:r>
        <w:t>Pekařská 603/12, 155 00 Praha 5</w:t>
      </w:r>
    </w:p>
    <w:p w:rsidR="004B3695" w:rsidRDefault="004B3695" w:rsidP="004B3695">
      <w:pPr>
        <w:pStyle w:val="Prosttext"/>
      </w:pPr>
    </w:p>
    <w:p w:rsidR="004B3695" w:rsidRDefault="004B3695" w:rsidP="004B3695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4B3695" w:rsidRDefault="004B3695" w:rsidP="004B3695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4B3695" w:rsidRDefault="004B3695" w:rsidP="004B3695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10, 2017 1:50 PM</w:t>
      </w:r>
    </w:p>
    <w:p w:rsidR="004B3695" w:rsidRDefault="004B3695" w:rsidP="004B3695">
      <w:pPr>
        <w:pStyle w:val="Prosttext"/>
      </w:pPr>
      <w:r>
        <w:t xml:space="preserve">To: </w:t>
      </w:r>
    </w:p>
    <w:p w:rsidR="004B3695" w:rsidRDefault="004B3695" w:rsidP="004B3695">
      <w:pPr>
        <w:pStyle w:val="Prosttext"/>
      </w:pPr>
      <w:proofErr w:type="spellStart"/>
      <w:r>
        <w:t>Cc</w:t>
      </w:r>
      <w:proofErr w:type="spellEnd"/>
      <w:r>
        <w:t xml:space="preserve">: </w:t>
      </w:r>
    </w:p>
    <w:p w:rsidR="004B3695" w:rsidRDefault="004B3695" w:rsidP="004B3695">
      <w:pPr>
        <w:pStyle w:val="Prosttext"/>
      </w:pPr>
      <w:bookmarkStart w:id="0" w:name="_GoBack"/>
      <w:bookmarkEnd w:id="0"/>
      <w:proofErr w:type="spellStart"/>
      <w:r>
        <w:t>Subject</w:t>
      </w:r>
      <w:proofErr w:type="spellEnd"/>
      <w:r>
        <w:t>: chemikálie</w:t>
      </w:r>
    </w:p>
    <w:p w:rsidR="004B3695" w:rsidRDefault="004B3695" w:rsidP="004B3695">
      <w:pPr>
        <w:pStyle w:val="Prosttext"/>
      </w:pPr>
      <w:proofErr w:type="spellStart"/>
      <w:r>
        <w:t>Importance</w:t>
      </w:r>
      <w:proofErr w:type="spellEnd"/>
      <w:r>
        <w:t xml:space="preserve">: </w:t>
      </w:r>
      <w:proofErr w:type="spellStart"/>
      <w:r>
        <w:t>High</w:t>
      </w:r>
      <w:proofErr w:type="spellEnd"/>
    </w:p>
    <w:p w:rsidR="004B3695" w:rsidRDefault="004B3695" w:rsidP="004B3695">
      <w:pPr>
        <w:pStyle w:val="Prosttext"/>
      </w:pPr>
    </w:p>
    <w:p w:rsidR="004B3695" w:rsidRDefault="004B3695" w:rsidP="004B3695">
      <w:pPr>
        <w:pStyle w:val="Prosttext"/>
      </w:pPr>
      <w:r>
        <w:t>Dobrý den,</w:t>
      </w:r>
    </w:p>
    <w:p w:rsidR="004B3695" w:rsidRDefault="004B3695" w:rsidP="004B3695">
      <w:pPr>
        <w:pStyle w:val="Prosttext"/>
      </w:pPr>
      <w:r>
        <w:t xml:space="preserve">upozorňujeme, že je nutné z vaší strany v co nejkratším termínu objednávku emailem potvrdit a vyčkat s plněním do doby, než obdržíte informaci, že je objednávka zaregistrována v registru smluv dle zák. č. 340/2015 Sb. </w:t>
      </w:r>
    </w:p>
    <w:p w:rsidR="004B3695" w:rsidRDefault="004B3695" w:rsidP="004B3695">
      <w:pPr>
        <w:pStyle w:val="Prosttext"/>
      </w:pPr>
      <w:r>
        <w:t xml:space="preserve">Potvrzení objednávky musí být v původním textu emailu nikoliv v příloze. </w:t>
      </w:r>
    </w:p>
    <w:p w:rsidR="004B3695" w:rsidRDefault="004B3695" w:rsidP="004B3695">
      <w:pPr>
        <w:pStyle w:val="Prosttext"/>
      </w:pPr>
      <w:r>
        <w:t xml:space="preserve">Dejte tedy odpovědět na </w:t>
      </w:r>
      <w:proofErr w:type="gramStart"/>
      <w:r>
        <w:t>email.....a potvrďte</w:t>
      </w:r>
      <w:proofErr w:type="gramEnd"/>
      <w:r>
        <w:t xml:space="preserve"> převzetí objednávky. </w:t>
      </w:r>
    </w:p>
    <w:p w:rsidR="004B3695" w:rsidRDefault="004B3695" w:rsidP="004B3695">
      <w:pPr>
        <w:pStyle w:val="Prosttext"/>
      </w:pPr>
    </w:p>
    <w:p w:rsidR="004B3695" w:rsidRDefault="004B3695" w:rsidP="004B3695">
      <w:pPr>
        <w:pStyle w:val="Prosttext"/>
      </w:pPr>
      <w:r>
        <w:t xml:space="preserve">Objednávka 2918164 ze dne </w:t>
      </w:r>
      <w:proofErr w:type="gramStart"/>
      <w:r>
        <w:t>10.11.2017</w:t>
      </w:r>
      <w:proofErr w:type="gramEnd"/>
    </w:p>
    <w:p w:rsidR="004B3695" w:rsidRDefault="004B3695" w:rsidP="004B3695">
      <w:pPr>
        <w:pStyle w:val="Prosttext"/>
      </w:pPr>
      <w:r>
        <w:t>Předběžná cena s DPH 165 000,-</w:t>
      </w:r>
    </w:p>
    <w:p w:rsidR="004B3695" w:rsidRDefault="004B3695" w:rsidP="004B3695">
      <w:pPr>
        <w:pStyle w:val="Prosttext"/>
      </w:pPr>
      <w:r>
        <w:t>Cena bez DPH 136 363,-</w:t>
      </w:r>
    </w:p>
    <w:p w:rsidR="004B3695" w:rsidRDefault="004B3695" w:rsidP="004B3695">
      <w:pPr>
        <w:pStyle w:val="Prosttext"/>
      </w:pPr>
    </w:p>
    <w:p w:rsidR="004B3695" w:rsidRDefault="004B3695" w:rsidP="004B3695">
      <w:pPr>
        <w:pStyle w:val="Prosttext"/>
      </w:pPr>
      <w:r>
        <w:t>Věc: Chemikálie</w:t>
      </w:r>
    </w:p>
    <w:p w:rsidR="004B3695" w:rsidRDefault="004B3695" w:rsidP="004B3695">
      <w:pPr>
        <w:pStyle w:val="Prosttext"/>
      </w:pPr>
      <w:r>
        <w:t>Shield1, 500ul</w:t>
      </w:r>
      <w:r>
        <w:tab/>
        <w:t>632189</w:t>
      </w:r>
      <w:r>
        <w:tab/>
        <w:t xml:space="preserve">1x </w:t>
      </w:r>
      <w:r>
        <w:tab/>
      </w:r>
    </w:p>
    <w:p w:rsidR="004B3695" w:rsidRDefault="004B3695" w:rsidP="004B3695">
      <w:pPr>
        <w:pStyle w:val="Prosttext"/>
      </w:pPr>
      <w:proofErr w:type="spellStart"/>
      <w:r>
        <w:t>ProteoTunerTM</w:t>
      </w:r>
      <w:proofErr w:type="spellEnd"/>
      <w:r>
        <w:t xml:space="preserve"> </w:t>
      </w:r>
      <w:proofErr w:type="spellStart"/>
      <w:r>
        <w:t>Shield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N (w/ AcGFP1)</w:t>
      </w:r>
      <w:r>
        <w:tab/>
        <w:t>632168</w:t>
      </w:r>
      <w:r>
        <w:tab/>
        <w:t xml:space="preserve">1x </w:t>
      </w:r>
      <w:r>
        <w:tab/>
      </w:r>
    </w:p>
    <w:p w:rsidR="004B3695" w:rsidRDefault="004B3695" w:rsidP="004B3695">
      <w:pPr>
        <w:pStyle w:val="Prosttext"/>
      </w:pPr>
      <w:r>
        <w:t xml:space="preserve">DD </w:t>
      </w:r>
      <w:proofErr w:type="spellStart"/>
      <w:r>
        <w:t>Monoclonal</w:t>
      </w:r>
      <w:proofErr w:type="spellEnd"/>
      <w:r>
        <w:t xml:space="preserve"> </w:t>
      </w:r>
      <w:proofErr w:type="spellStart"/>
      <w:r>
        <w:t>Antibody</w:t>
      </w:r>
      <w:proofErr w:type="spellEnd"/>
      <w:r>
        <w:t>, 50ul</w:t>
      </w:r>
      <w:r>
        <w:tab/>
        <w:t>631073</w:t>
      </w:r>
      <w:r>
        <w:tab/>
        <w:t xml:space="preserve">1x </w:t>
      </w:r>
      <w:r>
        <w:tab/>
      </w:r>
    </w:p>
    <w:p w:rsidR="004B3695" w:rsidRDefault="004B3695" w:rsidP="004B3695">
      <w:pPr>
        <w:pStyle w:val="Prosttext"/>
      </w:pPr>
      <w:proofErr w:type="spellStart"/>
      <w:r>
        <w:t>iDimerizeTM</w:t>
      </w:r>
      <w:proofErr w:type="spellEnd"/>
      <w:r>
        <w:t xml:space="preserve"> </w:t>
      </w:r>
      <w:proofErr w:type="spellStart"/>
      <w:r>
        <w:t>Inducible</w:t>
      </w:r>
      <w:proofErr w:type="spellEnd"/>
      <w:r>
        <w:t xml:space="preserve"> </w:t>
      </w:r>
      <w:proofErr w:type="spellStart"/>
      <w:r>
        <w:t>Heterodimer</w:t>
      </w:r>
      <w:proofErr w:type="spellEnd"/>
      <w:r>
        <w:t xml:space="preserve"> </w:t>
      </w:r>
      <w:proofErr w:type="spellStart"/>
      <w:r>
        <w:t>System</w:t>
      </w:r>
      <w:proofErr w:type="spellEnd"/>
      <w:r>
        <w:tab/>
        <w:t>635067</w:t>
      </w:r>
      <w:r>
        <w:tab/>
        <w:t>1x</w:t>
      </w:r>
      <w:r>
        <w:tab/>
      </w:r>
    </w:p>
    <w:p w:rsidR="004B3695" w:rsidRDefault="004B3695" w:rsidP="004B3695">
      <w:pPr>
        <w:pStyle w:val="Prosttext"/>
      </w:pPr>
      <w:proofErr w:type="spellStart"/>
      <w:r>
        <w:t>StellarTM</w:t>
      </w:r>
      <w:proofErr w:type="spellEnd"/>
      <w:r>
        <w:t xml:space="preserve"> </w:t>
      </w:r>
      <w:proofErr w:type="spellStart"/>
      <w:r>
        <w:t>Competent</w:t>
      </w:r>
      <w:proofErr w:type="spellEnd"/>
      <w:r>
        <w:t xml:space="preserve"> </w:t>
      </w:r>
      <w:proofErr w:type="spellStart"/>
      <w:r>
        <w:t>Cells</w:t>
      </w:r>
      <w:proofErr w:type="spellEnd"/>
      <w:r>
        <w:tab/>
        <w:t>636763</w:t>
      </w:r>
      <w:r>
        <w:tab/>
        <w:t xml:space="preserve">1x </w:t>
      </w:r>
      <w:r>
        <w:tab/>
      </w:r>
    </w:p>
    <w:p w:rsidR="004B3695" w:rsidRDefault="004B3695" w:rsidP="004B3695">
      <w:pPr>
        <w:pStyle w:val="Prosttext"/>
      </w:pPr>
      <w:proofErr w:type="spellStart"/>
      <w:r>
        <w:t>iDimerizeTM</w:t>
      </w:r>
      <w:proofErr w:type="spellEnd"/>
      <w:r>
        <w:t xml:space="preserve"> </w:t>
      </w:r>
      <w:proofErr w:type="spellStart"/>
      <w:r>
        <w:t>Inducible</w:t>
      </w:r>
      <w:proofErr w:type="spellEnd"/>
      <w:r>
        <w:t xml:space="preserve"> </w:t>
      </w:r>
      <w:proofErr w:type="spellStart"/>
      <w:r>
        <w:t>Homodimer</w:t>
      </w:r>
      <w:proofErr w:type="spellEnd"/>
      <w:r>
        <w:t xml:space="preserve"> </w:t>
      </w:r>
      <w:proofErr w:type="spellStart"/>
      <w:r>
        <w:t>System</w:t>
      </w:r>
      <w:proofErr w:type="spellEnd"/>
      <w:r>
        <w:tab/>
        <w:t>635068</w:t>
      </w:r>
      <w:r>
        <w:tab/>
        <w:t>1x</w:t>
      </w:r>
      <w:r>
        <w:tab/>
      </w:r>
    </w:p>
    <w:p w:rsidR="004B3695" w:rsidRDefault="004B3695" w:rsidP="004B3695">
      <w:pPr>
        <w:pStyle w:val="Prosttext"/>
      </w:pPr>
    </w:p>
    <w:p w:rsidR="004B3695" w:rsidRDefault="004B3695" w:rsidP="004B3695">
      <w:pPr>
        <w:pStyle w:val="Prosttext"/>
      </w:pPr>
      <w:r>
        <w:t>Děkujeme.</w:t>
      </w:r>
    </w:p>
    <w:p w:rsidR="004B3695" w:rsidRDefault="004B3695" w:rsidP="004B3695">
      <w:pPr>
        <w:pStyle w:val="Prosttext"/>
      </w:pPr>
    </w:p>
    <w:p w:rsidR="004B3695" w:rsidRDefault="004B3695" w:rsidP="004B3695">
      <w:pPr>
        <w:pStyle w:val="Prosttext"/>
      </w:pPr>
      <w:r>
        <w:t>S pozdravem a přáním hezkého dne</w:t>
      </w:r>
    </w:p>
    <w:p w:rsidR="004B3695" w:rsidRDefault="004B3695" w:rsidP="004B3695">
      <w:pPr>
        <w:pStyle w:val="Prosttext"/>
      </w:pPr>
    </w:p>
    <w:p w:rsidR="004B3695" w:rsidRDefault="004B3695" w:rsidP="004B3695">
      <w:pPr>
        <w:pStyle w:val="Prosttext"/>
      </w:pPr>
      <w:r>
        <w:t xml:space="preserve">Výzkumný ústav živočišné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4B3695" w:rsidRDefault="004B3695" w:rsidP="004B3695">
      <w:pPr>
        <w:pStyle w:val="Prosttext"/>
      </w:pPr>
      <w:r>
        <w:t>Přátelství 815, 104 00 Praha Uhříněves</w:t>
      </w:r>
    </w:p>
    <w:p w:rsidR="004B3695" w:rsidRDefault="004B3695" w:rsidP="004B3695">
      <w:pPr>
        <w:pStyle w:val="Prosttext"/>
      </w:pPr>
      <w:r>
        <w:t>IČ 00027014</w:t>
      </w:r>
    </w:p>
    <w:p w:rsidR="004B3695" w:rsidRDefault="004B3695" w:rsidP="004B3695">
      <w:pPr>
        <w:pStyle w:val="Prosttext"/>
      </w:pPr>
      <w:r>
        <w:t>DIČ CZ00027014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695"/>
    <w:rsid w:val="00026FBA"/>
    <w:rsid w:val="00073310"/>
    <w:rsid w:val="0019551A"/>
    <w:rsid w:val="002D7F97"/>
    <w:rsid w:val="002F6B72"/>
    <w:rsid w:val="004538C5"/>
    <w:rsid w:val="004B3695"/>
    <w:rsid w:val="00546653"/>
    <w:rsid w:val="005A3363"/>
    <w:rsid w:val="007B6D0C"/>
    <w:rsid w:val="00901A5A"/>
    <w:rsid w:val="009E076B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B3695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B369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B3695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B3695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B369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B369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0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2017-11-13T08:54:00Z</dcterms:created>
  <dcterms:modified xsi:type="dcterms:W3CDTF">2017-11-13T08:56:00Z</dcterms:modified>
</cp:coreProperties>
</file>