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37" w:rsidRPr="001B13FC" w:rsidRDefault="001B13FC" w:rsidP="001B13FC">
      <w:pPr>
        <w:spacing w:line="240" w:lineRule="auto"/>
        <w:contextualSpacing/>
        <w:jc w:val="center"/>
        <w:rPr>
          <w:b/>
          <w:noProof/>
          <w:sz w:val="28"/>
          <w:szCs w:val="28"/>
          <w:lang w:eastAsia="cs-CZ"/>
        </w:rPr>
      </w:pPr>
      <w:bookmarkStart w:id="0" w:name="_GoBack"/>
      <w:bookmarkEnd w:id="0"/>
      <w:r w:rsidRPr="001B13FC">
        <w:rPr>
          <w:b/>
          <w:noProof/>
          <w:sz w:val="28"/>
          <w:szCs w:val="28"/>
          <w:lang w:eastAsia="cs-CZ"/>
        </w:rPr>
        <w:t>SMLOUVU o NÁJMU NEBYTOVÝCH PROSTOR</w:t>
      </w:r>
    </w:p>
    <w:p w:rsidR="001B13FC" w:rsidRDefault="001B13FC" w:rsidP="001B13FC">
      <w:pPr>
        <w:spacing w:line="240" w:lineRule="auto"/>
        <w:contextualSpacing/>
        <w:jc w:val="center"/>
        <w:rPr>
          <w:noProof/>
          <w:lang w:eastAsia="cs-CZ"/>
        </w:rPr>
      </w:pPr>
      <w:r>
        <w:rPr>
          <w:noProof/>
          <w:lang w:eastAsia="cs-CZ"/>
        </w:rPr>
        <w:t>(dle zákona č. 116/1990 Sb., ve znění pozdějších předpisů)</w:t>
      </w:r>
    </w:p>
    <w:p w:rsidR="001B13FC" w:rsidRDefault="001B13FC" w:rsidP="00E73137"/>
    <w:p w:rsidR="001B13FC" w:rsidRDefault="001B13FC" w:rsidP="00AB6543">
      <w:pPr>
        <w:spacing w:line="360" w:lineRule="auto"/>
        <w:contextualSpacing/>
        <w:jc w:val="center"/>
        <w:rPr>
          <w:sz w:val="20"/>
          <w:szCs w:val="20"/>
        </w:rPr>
      </w:pPr>
      <w:r w:rsidRPr="001B30C0">
        <w:rPr>
          <w:sz w:val="20"/>
          <w:szCs w:val="20"/>
        </w:rPr>
        <w:t>Níže uvedeného dne, měsíce a roku smluvní strany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</w:p>
    <w:p w:rsidR="001B13FC" w:rsidRPr="001B30C0" w:rsidRDefault="001B13FC" w:rsidP="001B13FC">
      <w:pPr>
        <w:spacing w:line="360" w:lineRule="auto"/>
        <w:contextualSpacing/>
        <w:rPr>
          <w:b/>
          <w:sz w:val="20"/>
          <w:szCs w:val="20"/>
        </w:rPr>
      </w:pPr>
      <w:r w:rsidRPr="001B30C0">
        <w:rPr>
          <w:sz w:val="20"/>
          <w:szCs w:val="20"/>
        </w:rPr>
        <w:t>1</w:t>
      </w:r>
      <w:r w:rsidRPr="001B30C0">
        <w:rPr>
          <w:b/>
          <w:sz w:val="20"/>
          <w:szCs w:val="20"/>
        </w:rPr>
        <w:t>. Česká lesnická akademie Trutnov – střední škola a vyšší odborná škola</w:t>
      </w:r>
    </w:p>
    <w:p w:rsidR="001B13FC" w:rsidRPr="001B30C0" w:rsidRDefault="001B13FC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</w:t>
      </w:r>
      <w:r w:rsidRPr="001B30C0">
        <w:rPr>
          <w:sz w:val="20"/>
          <w:szCs w:val="20"/>
        </w:rPr>
        <w:t>e sídlem Lesnická 9, 541 11  Trutnov</w:t>
      </w:r>
    </w:p>
    <w:p w:rsidR="001B13FC" w:rsidRPr="001B30C0" w:rsidRDefault="001B13FC" w:rsidP="001B13FC">
      <w:pPr>
        <w:spacing w:line="360" w:lineRule="auto"/>
        <w:contextualSpacing/>
        <w:rPr>
          <w:sz w:val="20"/>
          <w:szCs w:val="20"/>
        </w:rPr>
      </w:pPr>
      <w:r w:rsidRPr="001B30C0">
        <w:rPr>
          <w:sz w:val="20"/>
          <w:szCs w:val="20"/>
        </w:rPr>
        <w:t>IČ: 60153296</w:t>
      </w:r>
    </w:p>
    <w:p w:rsidR="001B13FC" w:rsidRPr="001B30C0" w:rsidRDefault="001B13FC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z</w:t>
      </w:r>
      <w:r w:rsidRPr="001B30C0">
        <w:rPr>
          <w:sz w:val="20"/>
          <w:szCs w:val="20"/>
        </w:rPr>
        <w:t>astoupená Mgr. Janem Korbelářem, ředitelem</w:t>
      </w:r>
    </w:p>
    <w:p w:rsidR="001B13FC" w:rsidRPr="001B30C0" w:rsidRDefault="001B13FC" w:rsidP="001B13FC">
      <w:pPr>
        <w:spacing w:line="360" w:lineRule="auto"/>
        <w:contextualSpacing/>
        <w:rPr>
          <w:sz w:val="20"/>
          <w:szCs w:val="20"/>
        </w:rPr>
      </w:pPr>
      <w:r w:rsidRPr="001B30C0">
        <w:rPr>
          <w:sz w:val="20"/>
          <w:szCs w:val="20"/>
        </w:rPr>
        <w:t xml:space="preserve">(dále jen </w:t>
      </w:r>
      <w:r w:rsidRPr="001B30C0">
        <w:rPr>
          <w:b/>
          <w:sz w:val="20"/>
          <w:szCs w:val="20"/>
        </w:rPr>
        <w:t>„pronajímatel“)</w:t>
      </w:r>
      <w:r w:rsidRPr="001B30C0">
        <w:rPr>
          <w:sz w:val="20"/>
          <w:szCs w:val="20"/>
        </w:rPr>
        <w:t xml:space="preserve"> na straně jedné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</w:p>
    <w:p w:rsidR="001B13FC" w:rsidRPr="001B30C0" w:rsidRDefault="001B13FC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</w:p>
    <w:p w:rsidR="001B13FC" w:rsidRPr="001B30C0" w:rsidRDefault="001B13FC" w:rsidP="001B13FC">
      <w:pPr>
        <w:spacing w:line="360" w:lineRule="auto"/>
        <w:contextualSpacing/>
        <w:rPr>
          <w:sz w:val="20"/>
          <w:szCs w:val="20"/>
        </w:rPr>
      </w:pPr>
      <w:r w:rsidRPr="001B30C0">
        <w:rPr>
          <w:sz w:val="20"/>
          <w:szCs w:val="20"/>
        </w:rPr>
        <w:t xml:space="preserve">2. </w:t>
      </w:r>
      <w:r w:rsidRPr="001B30C0">
        <w:rPr>
          <w:b/>
          <w:sz w:val="20"/>
          <w:szCs w:val="20"/>
        </w:rPr>
        <w:t>Mateřská škola speciální Trutnov</w:t>
      </w:r>
    </w:p>
    <w:p w:rsidR="001B13FC" w:rsidRPr="001B30C0" w:rsidRDefault="001B13FC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</w:t>
      </w:r>
      <w:r w:rsidRPr="001B30C0">
        <w:rPr>
          <w:sz w:val="20"/>
          <w:szCs w:val="20"/>
        </w:rPr>
        <w:t>e sídlem Na Struze 124, 541 01  Trutnov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  <w:r w:rsidRPr="001B30C0">
        <w:rPr>
          <w:sz w:val="20"/>
          <w:szCs w:val="20"/>
        </w:rPr>
        <w:t>IČ: 60153041</w:t>
      </w:r>
    </w:p>
    <w:p w:rsidR="001B13FC" w:rsidRPr="001B30C0" w:rsidRDefault="00AB6543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z</w:t>
      </w:r>
      <w:r w:rsidR="001B13FC">
        <w:rPr>
          <w:sz w:val="20"/>
          <w:szCs w:val="20"/>
        </w:rPr>
        <w:t>astoupená Mgr. Danielou Kranátovou, ředitelkou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  <w:r w:rsidRPr="001B30C0">
        <w:rPr>
          <w:sz w:val="20"/>
          <w:szCs w:val="20"/>
        </w:rPr>
        <w:t xml:space="preserve">(dále jen </w:t>
      </w:r>
      <w:r w:rsidRPr="001B30C0">
        <w:rPr>
          <w:b/>
          <w:sz w:val="20"/>
          <w:szCs w:val="20"/>
        </w:rPr>
        <w:t>„nájemce“</w:t>
      </w:r>
      <w:r w:rsidRPr="001B30C0">
        <w:rPr>
          <w:sz w:val="20"/>
          <w:szCs w:val="20"/>
        </w:rPr>
        <w:t>) na straně druhé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</w:p>
    <w:p w:rsidR="001B13FC" w:rsidRDefault="001B13FC" w:rsidP="00AB6543">
      <w:pPr>
        <w:spacing w:line="36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Uzavírají na základě vzájemného konsenzu tuto smlouvu o nájmu nebytových prostor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</w:p>
    <w:p w:rsidR="001B13FC" w:rsidRPr="00AB6543" w:rsidRDefault="001B13FC" w:rsidP="00AB6543">
      <w:pPr>
        <w:spacing w:line="360" w:lineRule="auto"/>
        <w:contextualSpacing/>
        <w:jc w:val="center"/>
        <w:rPr>
          <w:b/>
          <w:sz w:val="20"/>
          <w:szCs w:val="20"/>
        </w:rPr>
      </w:pPr>
      <w:r w:rsidRPr="00AB6543">
        <w:rPr>
          <w:b/>
          <w:sz w:val="20"/>
          <w:szCs w:val="20"/>
        </w:rPr>
        <w:t>Článek 1.</w:t>
      </w:r>
    </w:p>
    <w:p w:rsidR="001B13FC" w:rsidRPr="00AB6543" w:rsidRDefault="001B13FC" w:rsidP="00AB6543">
      <w:pPr>
        <w:spacing w:line="360" w:lineRule="auto"/>
        <w:contextualSpacing/>
        <w:jc w:val="center"/>
        <w:rPr>
          <w:b/>
          <w:sz w:val="20"/>
          <w:szCs w:val="20"/>
        </w:rPr>
      </w:pPr>
      <w:r w:rsidRPr="00AB6543">
        <w:rPr>
          <w:b/>
          <w:sz w:val="20"/>
          <w:szCs w:val="20"/>
        </w:rPr>
        <w:t>Předmět a doba nájmu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Předmětem této smlouvy je pronájem nebytových prostor v České lesnické akademii Trutnov, ul. Lesnická 8. Jedná se o 3 místnosti v 1. patře budovy (kde sídlí vyšší odborná škola), které má dle zřizovací listiny č. j.: 14787/SN2009 ve správě příspěvková organizace Královéhradeckého kraje Česká lesnická akademie Trutnov – střední škola a vyšší odborná škola. Výše specifikované nebytové prostory se pronajímají za účelem provozování činnosti Speciálně pedagogického centra Trutnov. Výše specifikované prostory pronajímatel v České lesnické akademii Trutnov přenechává za úplatu nájemci na dobu neurčitou.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</w:p>
    <w:p w:rsidR="001B13FC" w:rsidRPr="00AB6543" w:rsidRDefault="001B13FC" w:rsidP="00AB6543">
      <w:pPr>
        <w:spacing w:line="360" w:lineRule="auto"/>
        <w:contextualSpacing/>
        <w:jc w:val="center"/>
        <w:rPr>
          <w:b/>
          <w:sz w:val="20"/>
          <w:szCs w:val="20"/>
        </w:rPr>
      </w:pPr>
      <w:r w:rsidRPr="00AB6543">
        <w:rPr>
          <w:b/>
          <w:sz w:val="20"/>
          <w:szCs w:val="20"/>
        </w:rPr>
        <w:t>Článek 2.</w:t>
      </w:r>
    </w:p>
    <w:p w:rsidR="001B13FC" w:rsidRPr="00AB6543" w:rsidRDefault="001B13FC" w:rsidP="00AB6543">
      <w:pPr>
        <w:spacing w:line="360" w:lineRule="auto"/>
        <w:contextualSpacing/>
        <w:jc w:val="center"/>
        <w:rPr>
          <w:b/>
          <w:sz w:val="20"/>
          <w:szCs w:val="20"/>
        </w:rPr>
      </w:pPr>
      <w:r w:rsidRPr="00AB6543">
        <w:rPr>
          <w:b/>
          <w:sz w:val="20"/>
          <w:szCs w:val="20"/>
        </w:rPr>
        <w:t>Nájemné</w:t>
      </w:r>
    </w:p>
    <w:p w:rsidR="001B13FC" w:rsidRPr="00B97FFC" w:rsidRDefault="001B13FC" w:rsidP="00B97FFC">
      <w:pPr>
        <w:spacing w:line="360" w:lineRule="auto"/>
        <w:contextualSpacing/>
        <w:jc w:val="center"/>
        <w:rPr>
          <w:b/>
          <w:sz w:val="20"/>
          <w:szCs w:val="20"/>
        </w:rPr>
      </w:pPr>
      <w:r w:rsidRPr="00B97FFC">
        <w:rPr>
          <w:b/>
          <w:sz w:val="20"/>
          <w:szCs w:val="20"/>
        </w:rPr>
        <w:t>Výše nájemného činí 7.800,- Kč za měsíc.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Jeho výše vychází z poměru pronajaté plochy k celkovým nákladům budovy za elektrickou energii, teplo (pára), vodné a stočné, srážkové vody, odvoz odpadu, revize, odpisy, hygienické a čisticí prostředky a alikvotní části osobních nákladů provozních pracovníků.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Nájemné bude nájemcem hrazeno čtvrtletně na základě vystavené faktury vždy do 10. dne následujících měsíce na účet pronajímatele.</w:t>
      </w:r>
    </w:p>
    <w:p w:rsidR="001B13FC" w:rsidRPr="00AB6543" w:rsidRDefault="001B13FC" w:rsidP="00AB6543">
      <w:pPr>
        <w:spacing w:line="360" w:lineRule="auto"/>
        <w:contextualSpacing/>
        <w:jc w:val="center"/>
        <w:rPr>
          <w:b/>
          <w:sz w:val="20"/>
          <w:szCs w:val="20"/>
        </w:rPr>
      </w:pPr>
      <w:r w:rsidRPr="00AB6543">
        <w:rPr>
          <w:b/>
          <w:sz w:val="20"/>
          <w:szCs w:val="20"/>
        </w:rPr>
        <w:lastRenderedPageBreak/>
        <w:t>Článek 3.</w:t>
      </w:r>
    </w:p>
    <w:p w:rsidR="001B13FC" w:rsidRPr="00AB6543" w:rsidRDefault="001B13FC" w:rsidP="00AB6543">
      <w:pPr>
        <w:spacing w:line="360" w:lineRule="auto"/>
        <w:contextualSpacing/>
        <w:jc w:val="center"/>
        <w:rPr>
          <w:b/>
          <w:sz w:val="20"/>
          <w:szCs w:val="20"/>
        </w:rPr>
      </w:pPr>
      <w:r w:rsidRPr="00AB6543">
        <w:rPr>
          <w:b/>
          <w:sz w:val="20"/>
          <w:szCs w:val="20"/>
        </w:rPr>
        <w:t>Ostatní ujednání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1. Pronajímatel je povinen přenechat pronajatou věc nájemci ve stavu způsobilém smluvenému užívání.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2. Pronajímatel je oprávněn požadovat přístup k věci za účelem kontroly, zda nájemce užívá věc řádným způsobem.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3. Nájemce je oprávněn užívat předmět nájmu výlučně jako dle podmínek uvedených v této nájemní smlouvě.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4. Nájemce prohlašuje, že se plně seznámil se stavem a prohlašuje, že předmětné prostory jsou vhodné pro sjednaný účel nájmu.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5. Nájemce je povinen bez zbytečného odkladu oznámit pronajímateli potřebu oprav, které má pronajímatel provést a je zároveň povinen pronajímateli umožnit tyto oprav provést. 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6. Nájemce je v plné výši odpovědný za škodu, která by nedodržením této povinnosti vznikla pronajímateli.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7. Nájemce si na vlastní náklady zřídí telefonní a internetové připojení.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8. Nájemce odpovídá za pořádek, bezpečnost pronajatých prostor, včetně vstupu do budovy ve dnech pracovního klidu. 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</w:p>
    <w:p w:rsidR="001B13FC" w:rsidRPr="00AB6543" w:rsidRDefault="001B13FC" w:rsidP="00AB6543">
      <w:pPr>
        <w:spacing w:line="360" w:lineRule="auto"/>
        <w:contextualSpacing/>
        <w:jc w:val="center"/>
        <w:rPr>
          <w:b/>
          <w:sz w:val="20"/>
          <w:szCs w:val="20"/>
        </w:rPr>
      </w:pPr>
      <w:r w:rsidRPr="00AB6543">
        <w:rPr>
          <w:b/>
          <w:sz w:val="20"/>
          <w:szCs w:val="20"/>
        </w:rPr>
        <w:t>Článek 4.</w:t>
      </w:r>
    </w:p>
    <w:p w:rsidR="001B13FC" w:rsidRPr="00AB6543" w:rsidRDefault="001B13FC" w:rsidP="00AB6543">
      <w:pPr>
        <w:spacing w:line="360" w:lineRule="auto"/>
        <w:contextualSpacing/>
        <w:jc w:val="center"/>
        <w:rPr>
          <w:b/>
          <w:sz w:val="20"/>
          <w:szCs w:val="20"/>
        </w:rPr>
      </w:pPr>
      <w:r w:rsidRPr="00AB6543">
        <w:rPr>
          <w:b/>
          <w:sz w:val="20"/>
          <w:szCs w:val="20"/>
        </w:rPr>
        <w:t>Ukončení nájmu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1. Nájemní vztah může být ukončen výpovědí v souladu se zákonem 116/1990 Sb., o nájmu</w:t>
      </w:r>
      <w:r w:rsidR="00AB6543">
        <w:rPr>
          <w:sz w:val="20"/>
          <w:szCs w:val="20"/>
        </w:rPr>
        <w:t xml:space="preserve"> a podnájmu nebytových prostor. Výpovědní lhůta činí 6 měsíců a počíná běžet vždy k začátku pololetí příslušného školního roku. Nájemní vztah může zaniknout také písemnou dohodou obou stran.</w:t>
      </w:r>
    </w:p>
    <w:p w:rsidR="00AB6543" w:rsidRDefault="00AB6543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2. Práva a povinnosti smluvních stran výslovně neupravená touto smlouvou se řídí příslušnými ustanoveními zákona č. 116/1990 Sb., o nájmu a podnájmu nebytových prostor, ve znění pozdějších předpisů, a dále příslušnými ustanoveními zákona č. 40/1964 Sb., občanský zákoník, ve znění pozdějších předpisů.</w:t>
      </w:r>
    </w:p>
    <w:p w:rsidR="00AB6543" w:rsidRDefault="00AB6543" w:rsidP="001B13FC">
      <w:pPr>
        <w:spacing w:line="360" w:lineRule="auto"/>
        <w:contextualSpacing/>
        <w:rPr>
          <w:sz w:val="20"/>
          <w:szCs w:val="20"/>
        </w:rPr>
      </w:pPr>
    </w:p>
    <w:p w:rsidR="00AB6543" w:rsidRPr="00AB6543" w:rsidRDefault="00AB6543" w:rsidP="00AB6543">
      <w:pPr>
        <w:spacing w:line="360" w:lineRule="auto"/>
        <w:contextualSpacing/>
        <w:jc w:val="center"/>
        <w:rPr>
          <w:b/>
          <w:sz w:val="20"/>
          <w:szCs w:val="20"/>
        </w:rPr>
      </w:pPr>
      <w:r w:rsidRPr="00AB6543">
        <w:rPr>
          <w:b/>
          <w:sz w:val="20"/>
          <w:szCs w:val="20"/>
        </w:rPr>
        <w:t>Článek 5.</w:t>
      </w:r>
    </w:p>
    <w:p w:rsidR="00AB6543" w:rsidRDefault="00AB6543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Tato smlouva je sepsána ve 2 vyhotoveních, z nichž 1 vyhotovení obdrží nájemce a 1 vyhotovení pronajímatel. Tato smlouva může být změněna dohodou smluvních stran, a to dodatkem písemnou formou.</w:t>
      </w:r>
    </w:p>
    <w:p w:rsidR="00AB6543" w:rsidRDefault="00AB6543" w:rsidP="001B13FC">
      <w:pPr>
        <w:spacing w:line="360" w:lineRule="auto"/>
        <w:contextualSpacing/>
        <w:rPr>
          <w:sz w:val="20"/>
          <w:szCs w:val="20"/>
        </w:rPr>
      </w:pPr>
    </w:p>
    <w:p w:rsidR="00AB6543" w:rsidRDefault="00AB6543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Tato smlouva nabývá účinnosti 1. 7. 2013.</w:t>
      </w:r>
    </w:p>
    <w:p w:rsidR="00AB6543" w:rsidRDefault="00AB6543" w:rsidP="001B13FC">
      <w:pPr>
        <w:spacing w:line="360" w:lineRule="auto"/>
        <w:contextualSpacing/>
        <w:rPr>
          <w:sz w:val="20"/>
          <w:szCs w:val="20"/>
        </w:rPr>
      </w:pPr>
    </w:p>
    <w:p w:rsidR="00AB6543" w:rsidRDefault="00AB6543" w:rsidP="001B13FC">
      <w:pPr>
        <w:spacing w:line="360" w:lineRule="auto"/>
        <w:contextualSpacing/>
        <w:rPr>
          <w:sz w:val="20"/>
          <w:szCs w:val="20"/>
        </w:rPr>
      </w:pPr>
    </w:p>
    <w:p w:rsidR="00AB6543" w:rsidRDefault="00AB6543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V Trutnově dne 1. 7. 2013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 Trutnově dne 1. 7. 2013</w:t>
      </w:r>
    </w:p>
    <w:p w:rsidR="00AB6543" w:rsidRDefault="00AB6543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Pronajímatel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Nájemce</w:t>
      </w:r>
    </w:p>
    <w:p w:rsidR="00AB6543" w:rsidRDefault="00AB6543" w:rsidP="001B13FC">
      <w:pPr>
        <w:spacing w:line="360" w:lineRule="auto"/>
        <w:contextualSpacing/>
        <w:rPr>
          <w:sz w:val="20"/>
          <w:szCs w:val="20"/>
        </w:rPr>
      </w:pPr>
    </w:p>
    <w:p w:rsidR="00AB6543" w:rsidRPr="001B30C0" w:rsidRDefault="00AB6543" w:rsidP="001B13F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Razítko a podpis pronajímatele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Razítko a podpis nájemce</w:t>
      </w:r>
    </w:p>
    <w:p w:rsidR="001B13FC" w:rsidRDefault="001B13FC" w:rsidP="001B13FC">
      <w:pPr>
        <w:spacing w:line="360" w:lineRule="auto"/>
        <w:contextualSpacing/>
        <w:rPr>
          <w:sz w:val="20"/>
          <w:szCs w:val="20"/>
        </w:rPr>
      </w:pPr>
    </w:p>
    <w:p w:rsidR="00AB6543" w:rsidRPr="001B30C0" w:rsidRDefault="00AB6543" w:rsidP="001B13FC">
      <w:pPr>
        <w:spacing w:line="360" w:lineRule="auto"/>
        <w:contextualSpacing/>
        <w:rPr>
          <w:sz w:val="20"/>
          <w:szCs w:val="20"/>
        </w:rPr>
      </w:pPr>
    </w:p>
    <w:p w:rsidR="00AB6543" w:rsidRDefault="00AB6543" w:rsidP="001B30C0">
      <w:pPr>
        <w:spacing w:line="240" w:lineRule="auto"/>
        <w:contextualSpacing/>
        <w:jc w:val="center"/>
        <w:rPr>
          <w:b/>
          <w:sz w:val="28"/>
          <w:szCs w:val="28"/>
        </w:rPr>
      </w:pPr>
    </w:p>
    <w:sectPr w:rsidR="00AB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KGpNVm8g4/Zq524icKsn4aYS4F+DishOsw9xaWAgzEZi6peVhjuPXOSI0wwcdjE6B0Y6k4MdJO7qikvkMhf/g==" w:salt="uQKTJEypYF3DOPRwTxdE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B0"/>
    <w:rsid w:val="000A375A"/>
    <w:rsid w:val="00102BDB"/>
    <w:rsid w:val="0011415E"/>
    <w:rsid w:val="00136768"/>
    <w:rsid w:val="00175FE7"/>
    <w:rsid w:val="001A76C1"/>
    <w:rsid w:val="001B13FC"/>
    <w:rsid w:val="001B30C0"/>
    <w:rsid w:val="002E2ECC"/>
    <w:rsid w:val="002E33D7"/>
    <w:rsid w:val="003460CD"/>
    <w:rsid w:val="0040719A"/>
    <w:rsid w:val="00476266"/>
    <w:rsid w:val="004E2487"/>
    <w:rsid w:val="0061193F"/>
    <w:rsid w:val="00630987"/>
    <w:rsid w:val="0072137B"/>
    <w:rsid w:val="007B2D43"/>
    <w:rsid w:val="00941847"/>
    <w:rsid w:val="00944BB0"/>
    <w:rsid w:val="00980C45"/>
    <w:rsid w:val="0099138B"/>
    <w:rsid w:val="00A922C1"/>
    <w:rsid w:val="00AB6543"/>
    <w:rsid w:val="00B17268"/>
    <w:rsid w:val="00B9538B"/>
    <w:rsid w:val="00B97FFC"/>
    <w:rsid w:val="00BA5A5F"/>
    <w:rsid w:val="00BF0C28"/>
    <w:rsid w:val="00DC01DA"/>
    <w:rsid w:val="00E10882"/>
    <w:rsid w:val="00E20D1E"/>
    <w:rsid w:val="00E73137"/>
    <w:rsid w:val="00E74ADE"/>
    <w:rsid w:val="00EC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D37A0-F433-46D8-8F3C-517B8B55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2C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9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11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4A15-40ED-4032-A0F1-63E6E2C0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3115</Characters>
  <Application>Microsoft Office Word</Application>
  <DocSecurity>8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cp:lastPrinted>2017-10-25T06:26:00Z</cp:lastPrinted>
  <dcterms:created xsi:type="dcterms:W3CDTF">2017-11-13T07:49:00Z</dcterms:created>
  <dcterms:modified xsi:type="dcterms:W3CDTF">2017-11-13T07:50:00Z</dcterms:modified>
</cp:coreProperties>
</file>