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0" w:right="6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390" w:left="1328" w:right="1386" w:bottom="63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22ZA-001701 (dále jen „Smlouva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  <w:br/>
        <w:t xml:space="preserve">číslo dílčí objednávky: </w:t>
      </w:r>
      <w:r>
        <w:rPr>
          <w:rStyle w:val="CharStyle7"/>
        </w:rPr>
        <w:t>1701</w:t>
      </w:r>
      <w:r>
        <w:rPr>
          <w:rStyle w:val="CharStyle8"/>
        </w:rPr>
        <w:t xml:space="preserve">/ </w:t>
      </w:r>
      <w:r>
        <w:rPr>
          <w:rStyle w:val="CharStyle7"/>
        </w:rPr>
        <w:t>9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1.11.2017</w:t>
      </w: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90" w:left="0" w:right="0" w:bottom="3032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5"/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 IČO:</w:t>
        <w:tab/>
        <w:t>65993390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24" w:line="240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FORVIACZ sr.o.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Zelený Pruh , Praha 4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02992485</w:t>
      </w:r>
    </w:p>
    <w:p>
      <w:pPr>
        <w:pStyle w:val="Style5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  <w:sectPr>
          <w:type w:val="continuous"/>
          <w:pgSz w:w="11900" w:h="16840"/>
          <w:pgMar w:top="1390" w:left="1380" w:right="2426" w:bottom="3032" w:header="0" w:footer="3" w:gutter="0"/>
          <w:rtlGutter w:val="0"/>
          <w:cols w:num="2" w:space="720" w:equalWidth="0">
            <w:col w:w="3576" w:space="1392"/>
            <w:col w:w="3125"/>
          </w:cols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02992485</w:t>
      </w:r>
    </w:p>
    <w:p>
      <w:pPr>
        <w:widowControl w:val="0"/>
        <w:spacing w:line="93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90" w:left="0" w:right="0" w:bottom="3032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87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plnění v souladu s ěl. II a přílohou ě. 1 Smlouvy a požadované množství plnění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2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Zjednodušená projektová dokumentace pro výběr zhotovitele na akci: </w:t>
      </w:r>
      <w:r>
        <w:rPr>
          <w:rStyle w:val="CharStyle15"/>
        </w:rPr>
        <w:t>název akce 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6"/>
        </w:rPr>
        <w:t>D8- oprava oplocení - km 23-19 oboustranně</w:t>
      </w:r>
    </w:p>
    <w:p>
      <w:pPr>
        <w:pStyle w:val="Style17"/>
        <w:tabs>
          <w:tab w:leader="none" w:pos="4152" w:val="left"/>
        </w:tabs>
        <w:widowControl w:val="0"/>
        <w:keepNext w:val="0"/>
        <w:keepLines w:val="0"/>
        <w:shd w:val="clear" w:color="auto" w:fill="auto"/>
        <w:bidi w:val="0"/>
        <w:spacing w:before="0" w:after="4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objem stavebních prací:</w:t>
        <w:tab/>
        <w:t>5.900 tis.</w:t>
      </w:r>
      <w:r>
        <w:rPr>
          <w:rStyle w:val="CharStyle19"/>
          <w:i w:val="0"/>
          <w:iCs w:val="0"/>
        </w:rPr>
        <w:t xml:space="preserve"> Kč bez DPH</w:t>
      </w:r>
    </w:p>
    <w:p>
      <w:pPr>
        <w:pStyle w:val="Style5"/>
        <w:tabs>
          <w:tab w:leader="none" w:pos="56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0" w:firstLine="0"/>
      </w:pPr>
      <w:r>
        <w:rPr>
          <w:rStyle w:val="CharStyle16"/>
        </w:rPr>
        <w:t>Místo dodání: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SSÚD 11 Nová Ves u Mělníka</w:t>
      </w:r>
    </w:p>
    <w:p>
      <w:pPr>
        <w:pStyle w:val="Style9"/>
        <w:tabs>
          <w:tab w:leader="none" w:pos="5662" w:val="left"/>
        </w:tabs>
        <w:widowControl w:val="0"/>
        <w:keepNext/>
        <w:keepLines/>
        <w:shd w:val="clear" w:color="auto" w:fill="auto"/>
        <w:bidi w:val="0"/>
        <w:spacing w:before="0" w:after="0" w:line="461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Termín dodání:</w:t>
        <w:tab/>
        <w:t>15.12.2017</w:t>
      </w:r>
      <w:bookmarkEnd w:id="4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122" w:line="240" w:lineRule="atLeast"/>
        <w:ind w:left="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Kontaktní osoba Objednatele:</w:t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9pt;height:13pt;">
            <v:imagedata r:id="rId5" r:href="rId6"/>
          </v:shape>
        </w:pict>
      </w:r>
      <w:bookmarkEnd w:id="5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Celková hodnota dílčí objednávky v Kě bez DPH / s DPH: 217.000,- </w:t>
      </w:r>
      <w:r>
        <w:rPr>
          <w:rStyle w:val="CharStyle22"/>
          <w:b w:val="0"/>
          <w:bCs w:val="0"/>
        </w:rPr>
        <w:t xml:space="preserve">Kč /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262.570,- </w:t>
      </w:r>
      <w:r>
        <w:rPr>
          <w:rStyle w:val="CharStyle22"/>
          <w:b w:val="0"/>
          <w:bCs w:val="0"/>
        </w:rPr>
        <w:t>Kč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245" w:line="2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55pt;margin-top:-5.05pt;width:67.9pt;height:15.85pt;z-index:-125829376;mso-wrap-distance-left:18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75" style="position:absolute;margin-left:286.1pt;margin-top:-1.7pt;width:102.25pt;height:12.5pt;z-index:-125829375;mso-wrap-distance-left:18.pt;mso-wrap-distance-right:5.pt;mso-position-horizontal-relative:margin">
            <v:imagedata r:id="rId7" r:href="rId8"/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příjmení, podpis oprávněné osoby Objednatele: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236" w:line="280" w:lineRule="exact"/>
        <w:ind w:left="0" w:right="0" w:firstLine="0"/>
      </w:pPr>
      <w:r>
        <w:pict>
          <v:shape id="_x0000_s1029" type="#_x0000_t75" style="position:absolute;margin-left:269.3pt;margin-top:-35.05pt;width:115.2pt;height:94.55pt;z-index:-125829374;mso-wrap-distance-left:70.1pt;mso-wrap-distance-right:5.pt;mso-position-horizontal-relative:margin" wrapcoords="0 0 21600 0 21600 21600 0 21600 0 0">
            <v:imagedata r:id="rId9" r:href="rId10"/>
            <w10:wrap type="square" side="left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Potvrzení o přijetí:</w:t>
      </w:r>
      <w:bookmarkEnd w:id="6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  <w:sectPr>
          <w:type w:val="continuous"/>
          <w:pgSz w:w="11900" w:h="16840"/>
          <w:pgMar w:top="1390" w:left="1328" w:right="1386" w:bottom="303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: 1.11.2017</w:t>
      </w: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75" w:left="0" w:right="0" w:bottom="61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202" style="position:absolute;margin-left:39.1pt;margin-top:28.75pt;width:7.2pt;height:8.3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27"/>
                      <w:b w:val="0"/>
                      <w:bCs w:val="0"/>
                      <w:i/>
                      <w:iCs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5.6pt;margin-top:0.25pt;width:70.8pt;height:12.25pt;z-index:251657729;mso-wrap-distance-left:5.pt;mso-wrap-distance-right:5.pt;mso-position-horizontal-relative:margin" wrapcoords="0 0 1860 0 1860 1168 21600 1168 21600 21600 360 21600 360 18764 0 18764 0 0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II</w:t>
                  </w:r>
                </w:p>
                <w:p>
                  <w:pPr>
                    <w:framePr w:h="245" w:wrap="none" w:vAnchor="text" w:hAnchor="margin" w:x="913" w:y="6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2" type="#_x0000_t75" style="width:71pt;height:13pt;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82.8pt;margin-top:0;width:121.2pt;height:20.15pt;z-index:251657730;mso-wrap-distance-left:5.pt;mso-wrap-distance-right:5.pt;mso-position-horizontal-relative:margin" wrapcoords="6365 0 14470 0 14470 3803 21310 8536 21310 14049 21600 14774 21600 21600 2910 21600 2910 14774 0 14049 0 8536 6365 3803 6365 0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Jednatel</w:t>
                  </w:r>
                </w:p>
                <w:p>
                  <w:pPr>
                    <w:framePr w:h="403" w:wrap="none" w:vAnchor="text" w:hAnchor="margin" w:x="1657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4" type="#_x0000_t75" style="width:121pt;height:20pt;">
                        <v:imagedata r:id="rId13" r:href="rId14"/>
                      </v:shape>
                    </w:pic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992485, DIČ: CZ02992485 ů 1, 290 01 Poděbrody • Kluk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1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375" w:left="1328" w:right="1386" w:bottom="6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13 pt,Tučné"/>
    <w:basedOn w:val="CharStyle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Základní text (2) + 13 pt,Tučné"/>
    <w:basedOn w:val="CharStyle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Nadpis #3 (2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Titulek obrázku (3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Základní text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Základní text (2) + 11,5 pt,Kurzíva"/>
    <w:basedOn w:val="CharStyle6"/>
    <w:rPr>
      <w:lang w:val="cs-CZ" w:eastAsia="cs-CZ" w:bidi="cs-CZ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6">
    <w:name w:val="Základní text (2) + 12 pt,Tučné"/>
    <w:basedOn w:val="CharStyle6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Základní text (4)_"/>
    <w:basedOn w:val="DefaultParagraphFont"/>
    <w:link w:val="Style17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9">
    <w:name w:val="Základní text (4) + 11 pt,Ne kurzíva"/>
    <w:basedOn w:val="CharStyle18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Základní text (7)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Základní text (7) + 11 pt,Ne tučné"/>
    <w:basedOn w:val="CharStyle21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Nadpis #2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">
    <w:name w:val="Základní text (8) Exact"/>
    <w:basedOn w:val="DefaultParagraphFont"/>
    <w:link w:val="Style25"/>
    <w:rPr>
      <w:b w:val="0"/>
      <w:bCs w:val="0"/>
      <w:i/>
      <w:iCs/>
      <w:u w:val="none"/>
      <w:strike w:val="0"/>
      <w:smallCaps w:val="0"/>
      <w:sz w:val="11"/>
      <w:szCs w:val="11"/>
      <w:rFonts w:ascii="Garamond" w:eastAsia="Garamond" w:hAnsi="Garamond" w:cs="Garamond"/>
    </w:rPr>
  </w:style>
  <w:style w:type="character" w:customStyle="1" w:styleId="CharStyle27">
    <w:name w:val="Základní text (8) Exact"/>
    <w:basedOn w:val="CharStyle2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9">
    <w:name w:val="Titulek obrázku (4) Exact"/>
    <w:basedOn w:val="DefaultParagraphFont"/>
    <w:link w:val="Style2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Titulek obrázku (5) Exact"/>
    <w:basedOn w:val="DefaultParagraphFont"/>
    <w:link w:val="Style30"/>
    <w:rPr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Nadpis #3 (2)"/>
    <w:basedOn w:val="Normal"/>
    <w:link w:val="CharStyle10"/>
    <w:pPr>
      <w:widowControl w:val="0"/>
      <w:shd w:val="clear" w:color="auto" w:fill="FFFFFF"/>
      <w:jc w:val="both"/>
      <w:outlineLvl w:val="2"/>
      <w:spacing w:line="41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Titulek obrázku (3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before="180" w:after="180" w:line="23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Základní text (4)"/>
    <w:basedOn w:val="Normal"/>
    <w:link w:val="CharStyle18"/>
    <w:pPr>
      <w:widowControl w:val="0"/>
      <w:shd w:val="clear" w:color="auto" w:fill="FFFFFF"/>
      <w:jc w:val="both"/>
      <w:spacing w:after="420" w:line="456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0">
    <w:name w:val="Základní text (7)"/>
    <w:basedOn w:val="Normal"/>
    <w:link w:val="CharStyle21"/>
    <w:pPr>
      <w:widowControl w:val="0"/>
      <w:shd w:val="clear" w:color="auto" w:fill="FFFFFF"/>
      <w:jc w:val="both"/>
      <w:spacing w:before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jc w:val="both"/>
      <w:outlineLvl w:val="1"/>
      <w:spacing w:before="114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Základní text (8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Garamond" w:eastAsia="Garamond" w:hAnsi="Garamond" w:cs="Garamond"/>
    </w:rPr>
  </w:style>
  <w:style w:type="paragraph" w:customStyle="1" w:styleId="Style28">
    <w:name w:val="Titulek obrázku (4)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Titulek obrázku (5)"/>
    <w:basedOn w:val="Normal"/>
    <w:link w:val="CharStyle31"/>
    <w:pPr>
      <w:widowControl w:val="0"/>
      <w:shd w:val="clear" w:color="auto" w:fill="FFFFFF"/>
      <w:jc w:val="both"/>
      <w:spacing w:line="21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