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8F" w:rsidRDefault="00F91A69">
      <w:pPr>
        <w:pStyle w:val="Nzev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SMLOUVA O POSKYTOVÁNÍ </w:t>
      </w:r>
      <w:r w:rsidR="008F72B9">
        <w:rPr>
          <w:rFonts w:ascii="Arial" w:hAnsi="Arial"/>
          <w:sz w:val="20"/>
          <w:szCs w:val="20"/>
        </w:rPr>
        <w:t xml:space="preserve">ZÁRUČNÍCH A </w:t>
      </w:r>
      <w:r>
        <w:rPr>
          <w:rFonts w:ascii="Arial" w:hAnsi="Arial"/>
          <w:sz w:val="20"/>
          <w:szCs w:val="20"/>
        </w:rPr>
        <w:t>POZÁRUČNÍCH SERVISNÍ</w:t>
      </w:r>
      <w:r>
        <w:rPr>
          <w:rFonts w:ascii="Arial" w:hAnsi="Arial"/>
          <w:sz w:val="20"/>
          <w:szCs w:val="20"/>
          <w:lang w:val="de-DE"/>
        </w:rPr>
        <w:t>CH SLU</w:t>
      </w:r>
      <w:r>
        <w:rPr>
          <w:rFonts w:ascii="Arial" w:hAnsi="Arial"/>
          <w:sz w:val="20"/>
          <w:szCs w:val="20"/>
        </w:rPr>
        <w:t xml:space="preserve">ŽEB </w:t>
      </w:r>
    </w:p>
    <w:p w:rsidR="00A85A8F" w:rsidRDefault="00A85A8F">
      <w:pPr>
        <w:pStyle w:val="Nzev"/>
        <w:rPr>
          <w:rFonts w:ascii="Arial" w:eastAsia="Arial" w:hAnsi="Arial" w:cs="Arial"/>
          <w:sz w:val="20"/>
          <w:szCs w:val="20"/>
        </w:rPr>
      </w:pPr>
    </w:p>
    <w:p w:rsidR="00A85A8F" w:rsidRDefault="00F91A69">
      <w:pPr>
        <w:jc w:val="center"/>
        <w:rPr>
          <w:rFonts w:ascii="Arial" w:eastAsia="Arial" w:hAnsi="Arial" w:cs="Arial"/>
        </w:rPr>
      </w:pPr>
      <w:r>
        <w:rPr>
          <w:rFonts w:ascii="Arial" w:hAnsi="Arial"/>
        </w:rPr>
        <w:t>uzavřená dle ustanovení §2586 a násl. zákona č. 89/2012Sb., občanský zákoník</w:t>
      </w:r>
    </w:p>
    <w:p w:rsidR="00A85A8F" w:rsidRDefault="00A85A8F">
      <w:pPr>
        <w:jc w:val="both"/>
        <w:rPr>
          <w:rFonts w:ascii="Arial" w:eastAsia="Arial" w:hAnsi="Arial" w:cs="Arial"/>
        </w:rPr>
      </w:pPr>
    </w:p>
    <w:p w:rsidR="00A85A8F" w:rsidRDefault="00A85A8F">
      <w:pPr>
        <w:jc w:val="both"/>
        <w:rPr>
          <w:rFonts w:ascii="Arial" w:eastAsia="Arial" w:hAnsi="Arial" w:cs="Arial"/>
        </w:rPr>
      </w:pPr>
    </w:p>
    <w:p w:rsidR="00A85A8F" w:rsidRDefault="00F91A69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Smluvní strany:</w:t>
      </w:r>
    </w:p>
    <w:p w:rsidR="00A85A8F" w:rsidRDefault="00A85A8F">
      <w:pPr>
        <w:jc w:val="both"/>
        <w:rPr>
          <w:rFonts w:ascii="Arial" w:eastAsia="Arial" w:hAnsi="Arial" w:cs="Arial"/>
        </w:rPr>
      </w:pPr>
    </w:p>
    <w:p w:rsidR="00A85A8F" w:rsidRPr="0069473B" w:rsidRDefault="0069473B" w:rsidP="0069473B">
      <w:pPr>
        <w:tabs>
          <w:tab w:val="left" w:pos="284"/>
        </w:tabs>
        <w:rPr>
          <w:rFonts w:ascii="Arial" w:eastAsia="Arial" w:hAnsi="Arial" w:cs="Arial"/>
        </w:rPr>
      </w:pPr>
      <w:r>
        <w:rPr>
          <w:rFonts w:ascii="Arial" w:hAnsi="Arial"/>
        </w:rPr>
        <w:t xml:space="preserve"> 1.</w:t>
      </w:r>
      <w:r w:rsidR="00F91A69" w:rsidRPr="0069473B">
        <w:rPr>
          <w:rFonts w:ascii="Arial" w:hAnsi="Arial"/>
        </w:rPr>
        <w:t xml:space="preserve"> </w:t>
      </w:r>
      <w:r w:rsidR="005514F5" w:rsidRPr="0069473B">
        <w:rPr>
          <w:rFonts w:ascii="Arial" w:hAnsi="Arial"/>
        </w:rPr>
        <w:t>MC gastro</w:t>
      </w:r>
      <w:r w:rsidR="00F91A69" w:rsidRPr="0069473B">
        <w:rPr>
          <w:rFonts w:ascii="Arial" w:hAnsi="Arial"/>
        </w:rPr>
        <w:t xml:space="preserve"> s.r.o. </w:t>
      </w:r>
    </w:p>
    <w:p w:rsidR="00A85A8F" w:rsidRDefault="00F91A69">
      <w:pPr>
        <w:ind w:left="284"/>
        <w:rPr>
          <w:rFonts w:ascii="Arial" w:eastAsia="Arial" w:hAnsi="Arial" w:cs="Arial"/>
        </w:rPr>
      </w:pPr>
      <w:r>
        <w:rPr>
          <w:rFonts w:ascii="Arial" w:hAnsi="Arial"/>
        </w:rPr>
        <w:t xml:space="preserve">se sídlem: </w:t>
      </w:r>
      <w:r w:rsidR="005514F5">
        <w:rPr>
          <w:rFonts w:ascii="Arial" w:hAnsi="Arial"/>
        </w:rPr>
        <w:t>Zikmunda Wintra 21, 301 00 Plzeň</w:t>
      </w:r>
    </w:p>
    <w:p w:rsidR="00A85A8F" w:rsidRDefault="00F91A69">
      <w:pPr>
        <w:ind w:left="284"/>
        <w:rPr>
          <w:rFonts w:ascii="Arial" w:eastAsia="Arial" w:hAnsi="Arial" w:cs="Arial"/>
        </w:rPr>
      </w:pPr>
      <w:r>
        <w:rPr>
          <w:rFonts w:ascii="Arial" w:hAnsi="Arial"/>
        </w:rPr>
        <w:t>IČ</w:t>
      </w:r>
      <w:r w:rsidR="0069473B">
        <w:rPr>
          <w:rFonts w:ascii="Arial" w:hAnsi="Arial"/>
        </w:rPr>
        <w:t>:</w:t>
      </w:r>
      <w:r w:rsidR="005514F5">
        <w:rPr>
          <w:rFonts w:ascii="Arial" w:hAnsi="Arial"/>
        </w:rPr>
        <w:t>28016271</w:t>
      </w:r>
      <w:r>
        <w:rPr>
          <w:rFonts w:ascii="Arial" w:hAnsi="Arial"/>
        </w:rPr>
        <w:t>, DIČ: CZ</w:t>
      </w:r>
      <w:r w:rsidR="005514F5">
        <w:rPr>
          <w:rFonts w:ascii="Arial" w:hAnsi="Arial"/>
        </w:rPr>
        <w:t>28016271</w:t>
      </w:r>
    </w:p>
    <w:p w:rsidR="00A85A8F" w:rsidRDefault="00F91A69">
      <w:pPr>
        <w:ind w:left="284"/>
        <w:rPr>
          <w:rFonts w:ascii="Arial" w:eastAsia="Arial" w:hAnsi="Arial" w:cs="Arial"/>
        </w:rPr>
      </w:pPr>
      <w:r>
        <w:rPr>
          <w:rFonts w:ascii="Arial" w:hAnsi="Arial"/>
        </w:rPr>
        <w:t>Jednající</w:t>
      </w:r>
      <w:r>
        <w:rPr>
          <w:rFonts w:ascii="Arial" w:hAnsi="Arial"/>
          <w:lang w:val="nl-NL"/>
        </w:rPr>
        <w:t xml:space="preserve">: </w:t>
      </w:r>
      <w:r w:rsidR="005514F5">
        <w:rPr>
          <w:rFonts w:ascii="Arial" w:hAnsi="Arial"/>
          <w:lang w:val="nl-NL"/>
        </w:rPr>
        <w:t>Miloslav Čatič</w:t>
      </w:r>
      <w:r w:rsidR="0069473B">
        <w:rPr>
          <w:rFonts w:ascii="Arial" w:hAnsi="Arial"/>
          <w:lang w:val="nl-NL"/>
        </w:rPr>
        <w:t>, jednatel společnosti</w:t>
      </w:r>
    </w:p>
    <w:p w:rsidR="00A85A8F" w:rsidRDefault="00F91A69">
      <w:pPr>
        <w:ind w:left="284"/>
        <w:rPr>
          <w:rFonts w:ascii="Arial" w:eastAsia="Arial" w:hAnsi="Arial" w:cs="Arial"/>
        </w:rPr>
      </w:pPr>
      <w:r>
        <w:rPr>
          <w:rFonts w:ascii="Arial" w:hAnsi="Arial"/>
        </w:rPr>
        <w:t>Společnost je zapsaná u </w:t>
      </w:r>
      <w:r w:rsidR="00360EDE">
        <w:rPr>
          <w:rFonts w:ascii="Arial" w:hAnsi="Arial"/>
        </w:rPr>
        <w:t>KS v Plzni</w:t>
      </w:r>
      <w:r>
        <w:rPr>
          <w:rFonts w:ascii="Arial" w:hAnsi="Arial"/>
        </w:rPr>
        <w:t>, oddí</w:t>
      </w:r>
      <w:r>
        <w:rPr>
          <w:rFonts w:ascii="Arial" w:hAnsi="Arial"/>
          <w:lang w:val="nl-NL"/>
        </w:rPr>
        <w:t>l C, vlo</w:t>
      </w:r>
      <w:r>
        <w:rPr>
          <w:rFonts w:ascii="Arial" w:hAnsi="Arial"/>
        </w:rPr>
        <w:t xml:space="preserve">žka </w:t>
      </w:r>
      <w:r w:rsidR="00360EDE">
        <w:rPr>
          <w:rFonts w:ascii="Arial" w:hAnsi="Arial"/>
        </w:rPr>
        <w:t>21534</w:t>
      </w:r>
    </w:p>
    <w:p w:rsidR="00A85A8F" w:rsidRDefault="00A85A8F">
      <w:pPr>
        <w:ind w:left="284"/>
        <w:rPr>
          <w:rFonts w:ascii="Arial" w:eastAsia="Arial" w:hAnsi="Arial" w:cs="Arial"/>
        </w:rPr>
      </w:pPr>
    </w:p>
    <w:p w:rsidR="00A85A8F" w:rsidRDefault="00F91A69">
      <w:pPr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/>
        </w:rPr>
        <w:t>(dále jen</w:t>
      </w:r>
      <w:r>
        <w:rPr>
          <w:rFonts w:ascii="Arial" w:hAnsi="Arial"/>
          <w:i/>
          <w:iCs/>
        </w:rPr>
        <w:t xml:space="preserve"> „</w:t>
      </w:r>
      <w:r>
        <w:rPr>
          <w:rFonts w:ascii="Arial" w:hAnsi="Arial"/>
          <w:b/>
          <w:bCs/>
          <w:i/>
          <w:iCs/>
        </w:rPr>
        <w:t>zhotovitel</w:t>
      </w:r>
      <w:r>
        <w:rPr>
          <w:rFonts w:ascii="Arial" w:hAnsi="Arial"/>
          <w:i/>
          <w:iCs/>
          <w:lang w:val="de-DE"/>
        </w:rPr>
        <w:t>“</w:t>
      </w:r>
      <w:r>
        <w:rPr>
          <w:rFonts w:ascii="Arial" w:hAnsi="Arial"/>
        </w:rPr>
        <w:t>)</w:t>
      </w:r>
    </w:p>
    <w:p w:rsidR="00A85A8F" w:rsidRDefault="00A85A8F">
      <w:pPr>
        <w:jc w:val="both"/>
        <w:rPr>
          <w:rFonts w:ascii="Arial" w:eastAsia="Arial" w:hAnsi="Arial" w:cs="Arial"/>
        </w:rPr>
      </w:pPr>
    </w:p>
    <w:p w:rsidR="00A85A8F" w:rsidRDefault="00F91A69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a</w:t>
      </w:r>
    </w:p>
    <w:p w:rsidR="00A85A8F" w:rsidRDefault="00A85A8F">
      <w:pPr>
        <w:jc w:val="both"/>
        <w:rPr>
          <w:rFonts w:ascii="Arial" w:eastAsia="Arial" w:hAnsi="Arial" w:cs="Arial"/>
        </w:rPr>
      </w:pPr>
    </w:p>
    <w:p w:rsidR="00360EDE" w:rsidRDefault="00F91A69">
      <w:pPr>
        <w:rPr>
          <w:rFonts w:ascii="Arial" w:hAnsi="Arial"/>
        </w:rPr>
      </w:pPr>
      <w:r>
        <w:rPr>
          <w:rFonts w:ascii="Arial" w:hAnsi="Arial"/>
        </w:rPr>
        <w:t xml:space="preserve">2. </w:t>
      </w:r>
      <w:r w:rsidR="00773B36">
        <w:rPr>
          <w:rFonts w:ascii="Arial" w:hAnsi="Arial"/>
        </w:rPr>
        <w:t>Mateřská škola Rokycany, Školní ulice 642, příspěvková organizace</w:t>
      </w:r>
    </w:p>
    <w:p w:rsidR="00360EDE" w:rsidRDefault="00773B36">
      <w:pPr>
        <w:rPr>
          <w:rFonts w:ascii="Arial" w:hAnsi="Arial"/>
        </w:rPr>
      </w:pPr>
      <w:r>
        <w:rPr>
          <w:rFonts w:ascii="Arial" w:hAnsi="Arial"/>
        </w:rPr>
        <w:t xml:space="preserve">    Školní 642</w:t>
      </w:r>
    </w:p>
    <w:p w:rsidR="00773B36" w:rsidRDefault="00773B36">
      <w:pPr>
        <w:rPr>
          <w:rFonts w:ascii="Arial" w:hAnsi="Arial"/>
        </w:rPr>
      </w:pPr>
      <w:r>
        <w:rPr>
          <w:rFonts w:ascii="Arial" w:hAnsi="Arial"/>
        </w:rPr>
        <w:t xml:space="preserve">    337 01 Rokycany</w:t>
      </w:r>
    </w:p>
    <w:p w:rsidR="0069473B" w:rsidRDefault="0069473B">
      <w:pPr>
        <w:rPr>
          <w:rFonts w:ascii="Arial" w:hAnsi="Arial"/>
        </w:rPr>
      </w:pPr>
      <w:r>
        <w:rPr>
          <w:rFonts w:ascii="Arial" w:hAnsi="Arial"/>
        </w:rPr>
        <w:t xml:space="preserve">    IČ</w:t>
      </w:r>
      <w:r w:rsidRPr="0069473B">
        <w:rPr>
          <w:rFonts w:ascii="Arial" w:hAnsi="Arial" w:cs="Arial"/>
        </w:rPr>
        <w:t>: 70981434</w:t>
      </w:r>
    </w:p>
    <w:p w:rsidR="00A85A8F" w:rsidRPr="009A1861" w:rsidRDefault="00360EDE">
      <w:pPr>
        <w:rPr>
          <w:rFonts w:ascii="Arial" w:hAnsi="Arial"/>
        </w:rPr>
      </w:pPr>
      <w:r>
        <w:rPr>
          <w:rFonts w:ascii="Arial" w:hAnsi="Arial"/>
        </w:rPr>
        <w:t xml:space="preserve">    Zastoupena: </w:t>
      </w:r>
      <w:r w:rsidR="009A1861" w:rsidRPr="009A1861">
        <w:rPr>
          <w:rFonts w:ascii="Arial" w:hAnsi="Arial" w:cs="Arial"/>
        </w:rPr>
        <w:t>Bc. Eva Blechová</w:t>
      </w:r>
      <w:r w:rsidR="009A1861">
        <w:rPr>
          <w:rFonts w:ascii="Arial" w:hAnsi="Arial"/>
        </w:rPr>
        <w:t xml:space="preserve">, ředitelka </w:t>
      </w:r>
      <w:r w:rsidR="00F91A69" w:rsidRPr="009A1861">
        <w:rPr>
          <w:rFonts w:ascii="Arial" w:hAnsi="Arial"/>
        </w:rPr>
        <w:tab/>
      </w:r>
    </w:p>
    <w:p w:rsidR="00A85A8F" w:rsidRDefault="00F91A69">
      <w:pPr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/>
        </w:rPr>
        <w:t>(dále jen</w:t>
      </w:r>
      <w:r>
        <w:rPr>
          <w:rFonts w:ascii="Arial" w:hAnsi="Arial"/>
          <w:i/>
          <w:iCs/>
        </w:rPr>
        <w:t xml:space="preserve"> „</w:t>
      </w:r>
      <w:r>
        <w:rPr>
          <w:rFonts w:ascii="Arial" w:hAnsi="Arial"/>
          <w:b/>
          <w:bCs/>
          <w:i/>
          <w:iCs/>
        </w:rPr>
        <w:t>objednatel</w:t>
      </w:r>
      <w:r>
        <w:rPr>
          <w:rFonts w:ascii="Arial" w:hAnsi="Arial"/>
          <w:i/>
          <w:iCs/>
          <w:lang w:val="de-DE"/>
        </w:rPr>
        <w:t>“</w:t>
      </w:r>
      <w:r>
        <w:rPr>
          <w:rFonts w:ascii="Arial" w:hAnsi="Arial"/>
        </w:rPr>
        <w:t>)</w:t>
      </w:r>
    </w:p>
    <w:p w:rsidR="00A85A8F" w:rsidRDefault="00A85A8F">
      <w:pPr>
        <w:jc w:val="both"/>
        <w:rPr>
          <w:rFonts w:ascii="Arial" w:eastAsia="Arial" w:hAnsi="Arial" w:cs="Arial"/>
        </w:rPr>
      </w:pPr>
    </w:p>
    <w:p w:rsidR="00A85A8F" w:rsidRDefault="00A85A8F">
      <w:pPr>
        <w:jc w:val="both"/>
        <w:rPr>
          <w:rFonts w:ascii="Arial" w:eastAsia="Arial" w:hAnsi="Arial" w:cs="Arial"/>
        </w:rPr>
      </w:pPr>
    </w:p>
    <w:p w:rsidR="00A85A8F" w:rsidRDefault="00F91A69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I. Předmět smlouvy</w:t>
      </w:r>
    </w:p>
    <w:p w:rsidR="00A85A8F" w:rsidRDefault="00F91A69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>Předmětem smlouvy je provádění všech prací a služ</w:t>
      </w:r>
      <w:r>
        <w:rPr>
          <w:rFonts w:ascii="Arial" w:hAnsi="Arial"/>
          <w:lang w:val="nl-NL"/>
        </w:rPr>
        <w:t>eb (d</w:t>
      </w:r>
      <w:r>
        <w:rPr>
          <w:rFonts w:ascii="Arial" w:hAnsi="Arial"/>
        </w:rPr>
        <w:t>ále jen „</w:t>
      </w:r>
      <w:r>
        <w:rPr>
          <w:rFonts w:ascii="Arial" w:hAnsi="Arial"/>
          <w:i/>
          <w:iCs/>
        </w:rPr>
        <w:t>prací</w:t>
      </w:r>
      <w:r>
        <w:rPr>
          <w:rFonts w:ascii="Arial" w:hAnsi="Arial"/>
          <w:lang w:val="de-DE"/>
        </w:rPr>
        <w:t>“</w:t>
      </w:r>
      <w:r>
        <w:rPr>
          <w:rFonts w:ascii="Arial" w:hAnsi="Arial"/>
        </w:rPr>
        <w:t>) a prodej materiálu, kter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jsou uvedeny v čl. I, odst. 2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 zhotovitelem objednateli na předmětu servisních služ</w:t>
      </w:r>
      <w:r>
        <w:rPr>
          <w:rFonts w:ascii="Arial" w:hAnsi="Arial"/>
          <w:lang w:val="nl-NL"/>
        </w:rPr>
        <w:t xml:space="preserve">eb </w:t>
      </w:r>
    </w:p>
    <w:p w:rsidR="00A85A8F" w:rsidRDefault="00F91A69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>Zhotovitel se zavazuje v rámci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 vykonávat pro objednatele následující služby:</w:t>
      </w:r>
    </w:p>
    <w:p w:rsidR="00A85A8F" w:rsidRDefault="00F91A69">
      <w:pPr>
        <w:numPr>
          <w:ilvl w:val="1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>úkony vyplývající z pravidelné údržby předmětu servisu</w:t>
      </w:r>
      <w:r>
        <w:rPr>
          <w:rFonts w:ascii="Arial" w:hAnsi="Arial"/>
          <w:color w:val="FF0000"/>
          <w:u w:color="FF0000"/>
        </w:rPr>
        <w:t xml:space="preserve"> </w:t>
      </w:r>
      <w:r>
        <w:rPr>
          <w:rFonts w:ascii="Arial" w:hAnsi="Arial"/>
        </w:rPr>
        <w:t>podle jeho výrobce včetně dodávky p</w:t>
      </w:r>
      <w:r>
        <w:rPr>
          <w:rFonts w:ascii="Arial" w:hAnsi="Arial"/>
        </w:rPr>
        <w:t>o</w:t>
      </w:r>
      <w:r>
        <w:rPr>
          <w:rFonts w:ascii="Arial" w:hAnsi="Arial"/>
        </w:rPr>
        <w:t>třebný</w:t>
      </w:r>
      <w:r>
        <w:rPr>
          <w:rFonts w:ascii="Arial" w:hAnsi="Arial"/>
          <w:lang w:val="de-DE"/>
        </w:rPr>
        <w:t>ch n</w:t>
      </w:r>
      <w:r>
        <w:rPr>
          <w:rFonts w:ascii="Arial" w:hAnsi="Arial"/>
        </w:rPr>
        <w:t>áhradní</w:t>
      </w:r>
      <w:r>
        <w:rPr>
          <w:rFonts w:ascii="Arial" w:hAnsi="Arial"/>
          <w:lang w:val="de-DE"/>
        </w:rPr>
        <w:t>ch d</w:t>
      </w:r>
      <w:r>
        <w:rPr>
          <w:rFonts w:ascii="Arial" w:hAnsi="Arial"/>
        </w:rPr>
        <w:t>ílů a ostatního materiálu</w:t>
      </w:r>
    </w:p>
    <w:p w:rsidR="00A85A8F" w:rsidRDefault="00F91A69">
      <w:pPr>
        <w:numPr>
          <w:ilvl w:val="1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>opravy předmětu servisu v rozsahu uveden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m v návodu obsluhy</w:t>
      </w:r>
    </w:p>
    <w:p w:rsidR="00A85A8F" w:rsidRDefault="00F91A69">
      <w:pPr>
        <w:numPr>
          <w:ilvl w:val="1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>úkony vedoucí k odstranění poruchy na předmětu servisu</w:t>
      </w:r>
    </w:p>
    <w:p w:rsidR="00A85A8F" w:rsidRDefault="00F91A69">
      <w:pPr>
        <w:numPr>
          <w:ilvl w:val="1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>specifick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zakázky (jin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než opravy předmětu servisu nebo úkony vyplývající z pravidelné údržbě předmětu servisu ) v rámci svých možností a kapacit na základě potvrzen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objednávky oběma smluvními stranami</w:t>
      </w:r>
    </w:p>
    <w:p w:rsidR="00A85A8F" w:rsidRDefault="00F91A69">
      <w:pPr>
        <w:numPr>
          <w:ilvl w:val="1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>prodej náhradní</w:t>
      </w:r>
      <w:r>
        <w:rPr>
          <w:rFonts w:ascii="Arial" w:hAnsi="Arial"/>
          <w:lang w:val="de-DE"/>
        </w:rPr>
        <w:t>ch d</w:t>
      </w:r>
      <w:r>
        <w:rPr>
          <w:rFonts w:ascii="Arial" w:hAnsi="Arial"/>
        </w:rPr>
        <w:t xml:space="preserve">ílů </w:t>
      </w:r>
      <w:r>
        <w:rPr>
          <w:rFonts w:ascii="Arial" w:hAnsi="Arial"/>
          <w:lang w:val="it-IT"/>
        </w:rPr>
        <w:t>a dal</w:t>
      </w:r>
      <w:r>
        <w:rPr>
          <w:rFonts w:ascii="Arial" w:hAnsi="Arial"/>
        </w:rPr>
        <w:t>šího materiálu dle nabídky zhotovitele</w:t>
      </w:r>
    </w:p>
    <w:p w:rsidR="00A85A8F" w:rsidRPr="005059B9" w:rsidRDefault="00F91A69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>Rozsah prací, předběžná cena, termí</w:t>
      </w:r>
      <w:r>
        <w:rPr>
          <w:rFonts w:ascii="Arial" w:hAnsi="Arial"/>
          <w:lang w:val="de-DE"/>
        </w:rPr>
        <w:t>n zah</w:t>
      </w:r>
      <w:r>
        <w:rPr>
          <w:rFonts w:ascii="Arial" w:hAnsi="Arial"/>
        </w:rPr>
        <w:t xml:space="preserve">ájení prací </w:t>
      </w:r>
      <w:r>
        <w:rPr>
          <w:rFonts w:ascii="Arial" w:hAnsi="Arial"/>
          <w:lang w:val="pt-PT"/>
        </w:rPr>
        <w:t>a term</w:t>
      </w:r>
      <w:r>
        <w:rPr>
          <w:rFonts w:ascii="Arial" w:hAnsi="Arial"/>
        </w:rPr>
        <w:t>ín dokončení prací bude vždy písemně dohodnut před zahájením prací při otevření zakázky. Jestliže se v průběhu prací na předmětu serv</w:t>
      </w:r>
      <w:r>
        <w:rPr>
          <w:rFonts w:ascii="Arial" w:hAnsi="Arial"/>
        </w:rPr>
        <w:t>i</w:t>
      </w:r>
      <w:r>
        <w:rPr>
          <w:rFonts w:ascii="Arial" w:hAnsi="Arial"/>
        </w:rPr>
        <w:t>su dodatečně zjistí, že náklady mohou překroč</w:t>
      </w:r>
      <w:r>
        <w:rPr>
          <w:rFonts w:ascii="Arial" w:hAnsi="Arial"/>
          <w:lang w:val="fr-FR"/>
        </w:rPr>
        <w:t>it p</w:t>
      </w:r>
      <w:r>
        <w:rPr>
          <w:rFonts w:ascii="Arial" w:hAnsi="Arial"/>
        </w:rPr>
        <w:t>ředběžně dohodnutou cenu o více než 10 % bez DPH, podl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há její zvýšení písemn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mu schválení objednatelem.</w:t>
      </w:r>
    </w:p>
    <w:p w:rsidR="00A85A8F" w:rsidRDefault="00A85A8F">
      <w:pPr>
        <w:rPr>
          <w:rFonts w:ascii="Arial" w:eastAsia="Arial" w:hAnsi="Arial" w:cs="Arial"/>
        </w:rPr>
      </w:pPr>
    </w:p>
    <w:p w:rsidR="00A85A8F" w:rsidRDefault="00A85A8F">
      <w:pPr>
        <w:rPr>
          <w:rFonts w:ascii="Arial" w:eastAsia="Arial" w:hAnsi="Arial" w:cs="Arial"/>
        </w:rPr>
      </w:pPr>
    </w:p>
    <w:p w:rsidR="00A85A8F" w:rsidRDefault="00F91A69">
      <w:pPr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II. Práva a povinnosti objednatele</w:t>
      </w:r>
    </w:p>
    <w:p w:rsidR="00A85A8F" w:rsidRDefault="00F91A69">
      <w:pPr>
        <w:numPr>
          <w:ilvl w:val="0"/>
          <w:numId w:val="7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>Objednatel je povinen při otevření zakázky předložit k </w:t>
      </w:r>
      <w:r>
        <w:rPr>
          <w:rFonts w:ascii="Arial" w:hAnsi="Arial"/>
          <w:lang w:val="de-DE"/>
        </w:rPr>
        <w:t>nahl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dnutí provozní deník nebo jiný doklad k provozu předmětu servisu a na základě </w:t>
      </w:r>
      <w:r>
        <w:rPr>
          <w:rFonts w:ascii="Arial" w:hAnsi="Arial"/>
          <w:lang w:val="it-IT"/>
        </w:rPr>
        <w:t>otev</w:t>
      </w:r>
      <w:r>
        <w:rPr>
          <w:rFonts w:ascii="Arial" w:hAnsi="Arial"/>
        </w:rPr>
        <w:t>řen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zakázky (popřípadě potvrzen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objednávky) př</w:t>
      </w:r>
      <w:r>
        <w:rPr>
          <w:rFonts w:ascii="Arial" w:hAnsi="Arial"/>
        </w:rPr>
        <w:t>e</w:t>
      </w:r>
      <w:r>
        <w:rPr>
          <w:rFonts w:ascii="Arial" w:hAnsi="Arial"/>
        </w:rPr>
        <w:t>dat předmět servisu za účelem provedení prací v dohodnut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pt-PT"/>
        </w:rPr>
        <w:t>m term</w:t>
      </w:r>
      <w:r>
        <w:rPr>
          <w:rFonts w:ascii="Arial" w:hAnsi="Arial"/>
        </w:rPr>
        <w:t>ínu, rozsahu, č</w:t>
      </w:r>
      <w:r>
        <w:rPr>
          <w:rFonts w:ascii="Arial" w:hAnsi="Arial"/>
          <w:lang w:val="pt-PT"/>
        </w:rPr>
        <w:t>ase a m</w:t>
      </w:r>
      <w:r>
        <w:rPr>
          <w:rFonts w:ascii="Arial" w:hAnsi="Arial"/>
        </w:rPr>
        <w:t>ístě zh</w:t>
      </w:r>
      <w:r>
        <w:rPr>
          <w:rFonts w:ascii="Arial" w:hAnsi="Arial"/>
        </w:rPr>
        <w:t>o</w:t>
      </w:r>
      <w:r>
        <w:rPr>
          <w:rFonts w:ascii="Arial" w:hAnsi="Arial"/>
        </w:rPr>
        <w:t xml:space="preserve">toviteli.  </w:t>
      </w:r>
    </w:p>
    <w:p w:rsidR="00A85A8F" w:rsidRPr="008F72B9" w:rsidRDefault="00F91A69">
      <w:pPr>
        <w:numPr>
          <w:ilvl w:val="0"/>
          <w:numId w:val="7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>Předmět servisu musí být předává</w:t>
      </w:r>
      <w:r>
        <w:rPr>
          <w:rFonts w:ascii="Arial" w:hAnsi="Arial"/>
          <w:lang w:val="de-DE"/>
        </w:rPr>
        <w:t xml:space="preserve">n  </w:t>
      </w:r>
      <w:r>
        <w:rPr>
          <w:rFonts w:ascii="Arial" w:hAnsi="Arial"/>
        </w:rPr>
        <w:t>čistý, umytý a nezatížený. V opačn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pt-PT"/>
        </w:rPr>
        <w:t>m p</w:t>
      </w:r>
      <w:r>
        <w:rPr>
          <w:rFonts w:ascii="Arial" w:hAnsi="Arial"/>
        </w:rPr>
        <w:t>řípadě je zhotovitel oprávněn vyúčtovat cenu za umytí předmětu servisu nebo jeho části v rozsahu souvisejícím se sje</w:t>
      </w:r>
      <w:r>
        <w:rPr>
          <w:rFonts w:ascii="Arial" w:hAnsi="Arial"/>
        </w:rPr>
        <w:t>d</w:t>
      </w:r>
      <w:r>
        <w:rPr>
          <w:rFonts w:ascii="Arial" w:hAnsi="Arial"/>
        </w:rPr>
        <w:t>nanými pracemi. Tato skutečnost bude projednána a odsouhlasena s objednatelem př</w:t>
      </w:r>
      <w:r>
        <w:rPr>
          <w:rFonts w:ascii="Arial" w:hAnsi="Arial"/>
          <w:lang w:val="it-IT"/>
        </w:rPr>
        <w:t>i p</w:t>
      </w:r>
      <w:r>
        <w:rPr>
          <w:rFonts w:ascii="Arial" w:hAnsi="Arial"/>
        </w:rPr>
        <w:t>řevzetí předmětu servisu.</w:t>
      </w:r>
    </w:p>
    <w:p w:rsidR="008F72B9" w:rsidRPr="00773B36" w:rsidRDefault="008F72B9" w:rsidP="008F72B9">
      <w:pPr>
        <w:pStyle w:val="Odstavecseseznamem"/>
        <w:numPr>
          <w:ilvl w:val="0"/>
          <w:numId w:val="7"/>
        </w:numPr>
        <w:jc w:val="both"/>
        <w:rPr>
          <w:rFonts w:ascii="Arial" w:eastAsia="Arial" w:hAnsi="Arial" w:cs="Arial"/>
        </w:rPr>
      </w:pPr>
      <w:r w:rsidRPr="008F72B9">
        <w:rPr>
          <w:rFonts w:ascii="Arial" w:eastAsia="Arial" w:hAnsi="Arial" w:cs="Arial"/>
        </w:rPr>
        <w:t>Objednatel se zavazuje, že v trvání této smlouvy bude odebírat mycí, oplachové prostředky značky Winterhalter a Rational od naší firmy, také tabletou sůl do změkčovače vody u myčky.</w:t>
      </w:r>
    </w:p>
    <w:p w:rsidR="00A85A8F" w:rsidRDefault="00F91A69">
      <w:pPr>
        <w:numPr>
          <w:ilvl w:val="0"/>
          <w:numId w:val="7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K předávání předmětu servisu zhotoviteli a odběru materiálu pověřuje objednatel: </w:t>
      </w:r>
    </w:p>
    <w:p w:rsidR="00A85A8F" w:rsidRDefault="00F91A69">
      <w:pPr>
        <w:ind w:left="360"/>
        <w:jc w:val="both"/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>Pro mo</w:t>
      </w:r>
      <w:r>
        <w:rPr>
          <w:rFonts w:ascii="Arial" w:hAnsi="Arial"/>
        </w:rPr>
        <w:t>žnou konzultaci, objednávání náhradní</w:t>
      </w:r>
      <w:r>
        <w:rPr>
          <w:rFonts w:ascii="Arial" w:hAnsi="Arial"/>
          <w:lang w:val="de-DE"/>
        </w:rPr>
        <w:t>ch d</w:t>
      </w:r>
      <w:r>
        <w:rPr>
          <w:rFonts w:ascii="Arial" w:hAnsi="Arial"/>
        </w:rPr>
        <w:t>ílů a pravidelný</w:t>
      </w:r>
      <w:r>
        <w:rPr>
          <w:rFonts w:ascii="Arial" w:hAnsi="Arial"/>
          <w:lang w:val="sv-SE"/>
        </w:rPr>
        <w:t>ch servisn</w:t>
      </w:r>
      <w:r>
        <w:rPr>
          <w:rFonts w:ascii="Arial" w:hAnsi="Arial"/>
        </w:rPr>
        <w:t>ích prohlídek pověřuje zhotovitel tyto osoby:</w:t>
      </w:r>
    </w:p>
    <w:p w:rsidR="00A85A8F" w:rsidRDefault="00F91A69">
      <w:pPr>
        <w:ind w:left="36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jm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it-IT"/>
        </w:rPr>
        <w:t>no:</w:t>
      </w:r>
      <w:r w:rsidR="0069473B">
        <w:rPr>
          <w:rFonts w:ascii="Arial" w:hAnsi="Arial"/>
          <w:lang w:val="it-IT"/>
        </w:rPr>
        <w:t xml:space="preserve"> Eva Psotová</w:t>
      </w:r>
      <w:r>
        <w:rPr>
          <w:rFonts w:ascii="Arial" w:hAnsi="Arial"/>
          <w:lang w:val="it-IT"/>
        </w:rPr>
        <w:tab/>
      </w:r>
    </w:p>
    <w:p w:rsidR="00A85A8F" w:rsidRDefault="00F91A69">
      <w:pPr>
        <w:ind w:left="36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funkce:</w:t>
      </w:r>
      <w:r w:rsidR="0069473B">
        <w:rPr>
          <w:rFonts w:ascii="Arial" w:hAnsi="Arial"/>
        </w:rPr>
        <w:t xml:space="preserve"> zastupkyně ředitelky</w:t>
      </w:r>
      <w:r>
        <w:rPr>
          <w:rFonts w:ascii="Arial" w:hAnsi="Arial"/>
        </w:rPr>
        <w:tab/>
      </w:r>
    </w:p>
    <w:p w:rsidR="00A85A8F" w:rsidRPr="0069473B" w:rsidRDefault="00F91A69">
      <w:pPr>
        <w:ind w:left="36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telefon:</w:t>
      </w:r>
      <w:r w:rsidR="0069473B">
        <w:rPr>
          <w:rFonts w:ascii="Arial" w:hAnsi="Arial"/>
        </w:rPr>
        <w:t xml:space="preserve"> </w:t>
      </w:r>
      <w:r w:rsidR="0069473B" w:rsidRPr="008B528E">
        <w:rPr>
          <w:rFonts w:ascii="Arial" w:hAnsi="Arial" w:cs="Arial"/>
          <w:highlight w:val="black"/>
        </w:rPr>
        <w:t>601 555 290</w:t>
      </w:r>
      <w:r w:rsidRPr="0069473B">
        <w:rPr>
          <w:rFonts w:ascii="Arial" w:hAnsi="Arial" w:cs="Arial"/>
        </w:rPr>
        <w:tab/>
      </w:r>
    </w:p>
    <w:p w:rsidR="00A85A8F" w:rsidRDefault="00F91A69">
      <w:pPr>
        <w:ind w:left="36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e-mail</w:t>
      </w:r>
      <w:r w:rsidRPr="0069473B">
        <w:rPr>
          <w:rFonts w:ascii="Arial" w:hAnsi="Arial" w:cs="Arial"/>
        </w:rPr>
        <w:t>:</w:t>
      </w:r>
      <w:r w:rsidR="0069473B" w:rsidRPr="0069473B">
        <w:rPr>
          <w:rFonts w:ascii="Arial" w:hAnsi="Arial" w:cs="Arial"/>
        </w:rPr>
        <w:t xml:space="preserve"> </w:t>
      </w:r>
      <w:hyperlink r:id="rId7" w:history="1">
        <w:r w:rsidR="0069473B" w:rsidRPr="0069473B">
          <w:rPr>
            <w:rStyle w:val="Hypertextovodkaz"/>
            <w:rFonts w:ascii="Arial" w:hAnsi="Arial" w:cs="Arial"/>
          </w:rPr>
          <w:t>cechova.ulice@seznam.cz</w:t>
        </w:r>
      </w:hyperlink>
      <w:r>
        <w:rPr>
          <w:rFonts w:ascii="Arial" w:hAnsi="Arial"/>
        </w:rPr>
        <w:tab/>
      </w:r>
    </w:p>
    <w:p w:rsidR="00A85A8F" w:rsidRDefault="00F91A69">
      <w:pPr>
        <w:numPr>
          <w:ilvl w:val="0"/>
          <w:numId w:val="7"/>
        </w:numPr>
        <w:jc w:val="both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hAnsi="Arial"/>
        </w:rPr>
        <w:lastRenderedPageBreak/>
        <w:t>Objednatel je oprávněn požadovat po zhotoviteli vysvětlení všech skutečností, kter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  <w:lang w:val="en-US"/>
        </w:rPr>
        <w:t>se t</w:t>
      </w:r>
      <w:r>
        <w:rPr>
          <w:rFonts w:ascii="Arial" w:hAnsi="Arial"/>
        </w:rPr>
        <w:t>ýkají pož</w:t>
      </w:r>
      <w:r>
        <w:rPr>
          <w:rFonts w:ascii="Arial" w:hAnsi="Arial"/>
        </w:rPr>
        <w:t>a</w:t>
      </w:r>
      <w:r>
        <w:rPr>
          <w:rFonts w:ascii="Arial" w:hAnsi="Arial"/>
        </w:rPr>
        <w:t>dované či proveden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práce nebo služby a zhotovitel je povinen vysvětlení všech skutečností obje</w:t>
      </w:r>
      <w:r>
        <w:rPr>
          <w:rFonts w:ascii="Arial" w:hAnsi="Arial"/>
        </w:rPr>
        <w:t>d</w:t>
      </w:r>
      <w:r>
        <w:rPr>
          <w:rFonts w:ascii="Arial" w:hAnsi="Arial"/>
        </w:rPr>
        <w:t>nateli podat.</w:t>
      </w:r>
    </w:p>
    <w:p w:rsidR="005059B9" w:rsidRPr="005059B9" w:rsidRDefault="00F91A69">
      <w:pPr>
        <w:numPr>
          <w:ilvl w:val="0"/>
          <w:numId w:val="7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>Případn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zjevn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závady a nedostatky zjištěn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př</w:t>
      </w:r>
      <w:r>
        <w:rPr>
          <w:rFonts w:ascii="Arial" w:hAnsi="Arial"/>
          <w:lang w:val="it-IT"/>
        </w:rPr>
        <w:t>i p</w:t>
      </w:r>
      <w:r>
        <w:rPr>
          <w:rFonts w:ascii="Arial" w:hAnsi="Arial"/>
        </w:rPr>
        <w:t>řevzetí předmětu servisu po proveden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servisní prohlídce nebo opravě zaznamená objednatel do zakázkov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listu př</w:t>
      </w:r>
      <w:r>
        <w:rPr>
          <w:rFonts w:ascii="Arial" w:hAnsi="Arial"/>
          <w:lang w:val="it-IT"/>
        </w:rPr>
        <w:t>i p</w:t>
      </w:r>
      <w:r>
        <w:rPr>
          <w:rFonts w:ascii="Arial" w:hAnsi="Arial"/>
        </w:rPr>
        <w:t>řevzetí předmětu servisu. Zhotovitel je v tomto případě povinen v co nejkratším možn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m čase nebo v čase dle dohody </w:t>
      </w:r>
    </w:p>
    <w:p w:rsidR="00A85A8F" w:rsidRDefault="00F91A69" w:rsidP="005059B9">
      <w:pPr>
        <w:ind w:left="360"/>
        <w:jc w:val="both"/>
        <w:rPr>
          <w:rFonts w:ascii="Arial" w:hAnsi="Arial"/>
        </w:rPr>
      </w:pPr>
      <w:r w:rsidRPr="005059B9">
        <w:rPr>
          <w:rFonts w:ascii="Arial" w:hAnsi="Arial"/>
        </w:rPr>
        <w:t>s</w:t>
      </w:r>
      <w:r w:rsidR="005059B9" w:rsidRPr="005059B9">
        <w:rPr>
          <w:rFonts w:ascii="Arial" w:hAnsi="Arial"/>
        </w:rPr>
        <w:t> </w:t>
      </w:r>
      <w:r w:rsidRPr="005059B9">
        <w:rPr>
          <w:rFonts w:ascii="Arial" w:hAnsi="Arial"/>
        </w:rPr>
        <w:t>objednatelem tyto závady a nedostatky na vlastní náklady odstranit.</w:t>
      </w:r>
    </w:p>
    <w:p w:rsidR="005059B9" w:rsidRPr="005059B9" w:rsidRDefault="005059B9" w:rsidP="005059B9">
      <w:pPr>
        <w:pStyle w:val="Odstavecseseznamem"/>
        <w:ind w:left="360"/>
        <w:jc w:val="both"/>
        <w:rPr>
          <w:rFonts w:ascii="Arial" w:eastAsia="Arial" w:hAnsi="Arial" w:cs="Arial"/>
        </w:rPr>
      </w:pPr>
    </w:p>
    <w:p w:rsidR="00A85A8F" w:rsidRDefault="00A85A8F">
      <w:pPr>
        <w:jc w:val="both"/>
        <w:rPr>
          <w:rFonts w:ascii="Arial" w:eastAsia="Arial" w:hAnsi="Arial" w:cs="Arial"/>
        </w:rPr>
      </w:pPr>
    </w:p>
    <w:p w:rsidR="00A85A8F" w:rsidRDefault="00A85A8F">
      <w:pPr>
        <w:jc w:val="both"/>
        <w:rPr>
          <w:rFonts w:ascii="Arial" w:eastAsia="Arial" w:hAnsi="Arial" w:cs="Arial"/>
        </w:rPr>
      </w:pPr>
    </w:p>
    <w:p w:rsidR="00A85A8F" w:rsidRDefault="00F91A69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III. Práva a povinnosti zhotovitele</w:t>
      </w:r>
    </w:p>
    <w:p w:rsidR="00A85A8F" w:rsidRDefault="00F91A69">
      <w:pPr>
        <w:numPr>
          <w:ilvl w:val="0"/>
          <w:numId w:val="9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>Zhotovitel je povinen dodržet dohodnutý termín dokončení prací. Případn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prodloužení termínu d</w:t>
      </w:r>
      <w:r>
        <w:rPr>
          <w:rFonts w:ascii="Arial" w:hAnsi="Arial"/>
        </w:rPr>
        <w:t>o</w:t>
      </w:r>
      <w:r>
        <w:rPr>
          <w:rFonts w:ascii="Arial" w:hAnsi="Arial"/>
        </w:rPr>
        <w:t>končení prací zhotovitel bez zbytečn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prodlení projedná a písemně odsouhlasí s objednatelem.</w:t>
      </w:r>
    </w:p>
    <w:p w:rsidR="00A85A8F" w:rsidRDefault="00F91A69">
      <w:pPr>
        <w:numPr>
          <w:ilvl w:val="0"/>
          <w:numId w:val="12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>Předávání a přebírání předmětu servisu objednatele provádí určený odpovědný zaměstnanec zhot</w:t>
      </w:r>
      <w:r>
        <w:rPr>
          <w:rFonts w:ascii="Arial" w:hAnsi="Arial"/>
        </w:rPr>
        <w:t>o</w:t>
      </w:r>
      <w:r>
        <w:rPr>
          <w:rFonts w:ascii="Arial" w:hAnsi="Arial"/>
        </w:rPr>
        <w:t>vitele.</w:t>
      </w:r>
    </w:p>
    <w:p w:rsidR="00A85A8F" w:rsidRDefault="00F91A69">
      <w:pPr>
        <w:numPr>
          <w:ilvl w:val="0"/>
          <w:numId w:val="11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>Zhotovitel poskytne objednateli bezplatně poradenskou službu, která souvisí s požadovanou opr</w:t>
      </w:r>
      <w:r>
        <w:rPr>
          <w:rFonts w:ascii="Arial" w:hAnsi="Arial"/>
        </w:rPr>
        <w:t>a</w:t>
      </w:r>
      <w:r>
        <w:rPr>
          <w:rFonts w:ascii="Arial" w:hAnsi="Arial"/>
        </w:rPr>
        <w:t>vou nebo servisem předmětu servisu.</w:t>
      </w:r>
    </w:p>
    <w:p w:rsidR="00A85A8F" w:rsidRDefault="00F91A69">
      <w:pPr>
        <w:numPr>
          <w:ilvl w:val="0"/>
          <w:numId w:val="11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>Odpovědný zaměstnanec zhotovitele, který přijímá objednávku (zakázku), je oprávněn identifikovat osobu a předmět servisu objednatele.</w:t>
      </w:r>
    </w:p>
    <w:p w:rsidR="00A85A8F" w:rsidRDefault="00F91A69">
      <w:pPr>
        <w:numPr>
          <w:ilvl w:val="0"/>
          <w:numId w:val="11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>Zhotovitel vrací demontovan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náhradní díly pouze na základě výslovn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požadavku objednatele zaznamenan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v objednávce nebo v zakázkov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m listě, v opačn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pt-PT"/>
        </w:rPr>
        <w:t>m p</w:t>
      </w:r>
      <w:r>
        <w:rPr>
          <w:rFonts w:ascii="Arial" w:hAnsi="Arial"/>
        </w:rPr>
        <w:t>řípadě je ekologicky likviduje.</w:t>
      </w:r>
    </w:p>
    <w:p w:rsidR="00A85A8F" w:rsidRDefault="00F91A69">
      <w:pPr>
        <w:numPr>
          <w:ilvl w:val="0"/>
          <w:numId w:val="11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Zhotovitel se zavazuje zahájit úkony vedoucích k odstranění poruchy na předmětu servisu v době záruky do 8 hodin od nahlášení poruchy na </w:t>
      </w:r>
      <w:r w:rsidR="005514F5">
        <w:rPr>
          <w:rFonts w:ascii="Arial" w:hAnsi="Arial"/>
        </w:rPr>
        <w:t>tel.:</w:t>
      </w:r>
      <w:r>
        <w:rPr>
          <w:rFonts w:ascii="Arial" w:hAnsi="Arial"/>
          <w:lang w:val="en-US"/>
        </w:rPr>
        <w:t xml:space="preserve"> </w:t>
      </w:r>
      <w:r w:rsidRPr="008B528E">
        <w:rPr>
          <w:rFonts w:ascii="Arial" w:hAnsi="Arial"/>
          <w:highlight w:val="black"/>
        </w:rPr>
        <w:t>72</w:t>
      </w:r>
      <w:r w:rsidR="005514F5" w:rsidRPr="008B528E">
        <w:rPr>
          <w:rFonts w:ascii="Arial" w:hAnsi="Arial"/>
          <w:highlight w:val="black"/>
        </w:rPr>
        <w:t>5</w:t>
      </w:r>
      <w:r w:rsidRPr="008B528E">
        <w:rPr>
          <w:rFonts w:ascii="Arial" w:hAnsi="Arial"/>
          <w:highlight w:val="black"/>
        </w:rPr>
        <w:t xml:space="preserve"> </w:t>
      </w:r>
      <w:r w:rsidR="005514F5" w:rsidRPr="008B528E">
        <w:rPr>
          <w:rFonts w:ascii="Arial" w:hAnsi="Arial"/>
          <w:highlight w:val="black"/>
        </w:rPr>
        <w:t>778</w:t>
      </w:r>
      <w:r w:rsidRPr="008B528E">
        <w:rPr>
          <w:rFonts w:ascii="Arial" w:hAnsi="Arial"/>
          <w:highlight w:val="black"/>
        </w:rPr>
        <w:t xml:space="preserve"> </w:t>
      </w:r>
      <w:r w:rsidR="005514F5" w:rsidRPr="008B528E">
        <w:rPr>
          <w:rFonts w:ascii="Arial" w:hAnsi="Arial"/>
          <w:highlight w:val="black"/>
        </w:rPr>
        <w:t>317</w:t>
      </w:r>
      <w:r>
        <w:rPr>
          <w:rFonts w:ascii="Arial" w:hAnsi="Arial"/>
        </w:rPr>
        <w:t xml:space="preserve"> na předmětu servisu. </w:t>
      </w:r>
    </w:p>
    <w:p w:rsidR="00A85A8F" w:rsidRDefault="00F91A69">
      <w:pPr>
        <w:numPr>
          <w:ilvl w:val="0"/>
          <w:numId w:val="11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>Po zahájení prací dle čl. I, odst. 2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 je povinen zhotovitel neprodleně informovat objedn</w:t>
      </w:r>
      <w:r>
        <w:rPr>
          <w:rFonts w:ascii="Arial" w:hAnsi="Arial"/>
        </w:rPr>
        <w:t>a</w:t>
      </w:r>
      <w:r>
        <w:rPr>
          <w:rFonts w:ascii="Arial" w:hAnsi="Arial"/>
        </w:rPr>
        <w:t>tele o zjištěných skutečnostech, kter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mohou v budoucnosti v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st ke vzniku dalších poruch nebo poš</w:t>
      </w:r>
      <w:r>
        <w:rPr>
          <w:rFonts w:ascii="Arial" w:hAnsi="Arial"/>
          <w:lang w:val="nl-NL"/>
        </w:rPr>
        <w:t>kozen</w:t>
      </w:r>
      <w:r>
        <w:rPr>
          <w:rFonts w:ascii="Arial" w:hAnsi="Arial"/>
        </w:rPr>
        <w:t>í předmětu servisu. Zhotovitel tyto zjištěn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skutečnosti vyhodnotí a informuje objednatele, zda vznikly neodborným zacházením či nikoli, jak dlouho bude oprava nebo opravy trvat. Jestliže se bude jednat o neodborn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zacházení, zhotovitel informuje objednatele o odhadu nákladů spojený</w:t>
      </w:r>
      <w:r>
        <w:rPr>
          <w:rFonts w:ascii="Arial" w:hAnsi="Arial"/>
          <w:lang w:val="de-DE"/>
        </w:rPr>
        <w:t>ch s</w:t>
      </w:r>
      <w:r>
        <w:rPr>
          <w:rFonts w:ascii="Arial" w:hAnsi="Arial"/>
        </w:rPr>
        <w:t> opravou. V opačn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pt-PT"/>
        </w:rPr>
        <w:t>m p</w:t>
      </w:r>
      <w:r>
        <w:rPr>
          <w:rFonts w:ascii="Arial" w:hAnsi="Arial"/>
        </w:rPr>
        <w:t>řípadě, jestliže je předmět servisu v záruční době, se na zjištěn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skutečnosti nahlíží jako na záruční opravu.</w:t>
      </w:r>
    </w:p>
    <w:p w:rsidR="00A85A8F" w:rsidRDefault="00F91A69">
      <w:pPr>
        <w:numPr>
          <w:ilvl w:val="0"/>
          <w:numId w:val="11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>V případě pravidelné údržby předmětu servisu formou servisních kontrol se zhotovitel zavazuje práce na předmětu servisu dokončit do 16-ti hodin od převzetí předmětu servisu od objednatele.</w:t>
      </w:r>
    </w:p>
    <w:p w:rsidR="00A85A8F" w:rsidRDefault="00F91A69">
      <w:pPr>
        <w:numPr>
          <w:ilvl w:val="0"/>
          <w:numId w:val="11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V případě poruchy na předmětu servisu se zhotovitel zavazuje tuto odstranit přednostně v místě umístění předmětu servisu tj. </w:t>
      </w:r>
      <w:r w:rsidR="005514F5">
        <w:rPr>
          <w:rFonts w:ascii="Arial" w:hAnsi="Arial"/>
        </w:rPr>
        <w:t>MŠ Čechova Rokycany</w:t>
      </w:r>
      <w:r>
        <w:rPr>
          <w:rFonts w:ascii="Arial" w:hAnsi="Arial"/>
        </w:rPr>
        <w:t xml:space="preserve">. V případě, že poruchu není možno odstranit v místě umístění nebo v případě, že úkony vedoucí k odstranění poruchy přesáhnou 16 hodin od termínu převzetí předmětu servisu od objednatele, se zhotovitel zavazuje v záruční </w:t>
      </w:r>
      <w:r>
        <w:rPr>
          <w:rFonts w:ascii="Arial" w:hAnsi="Arial"/>
          <w:lang w:val="pt-PT"/>
        </w:rPr>
        <w:t>lh</w:t>
      </w:r>
      <w:r>
        <w:rPr>
          <w:rFonts w:ascii="Arial" w:hAnsi="Arial"/>
        </w:rPr>
        <w:t>ůtě prov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n-US"/>
        </w:rPr>
        <w:t>st p</w:t>
      </w:r>
      <w:r>
        <w:rPr>
          <w:rFonts w:ascii="Arial" w:hAnsi="Arial"/>
        </w:rPr>
        <w:t>řípadný odvoz předmětu servisu na sv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náklady a zapůjčit plnohodnotné náhradní zařízení, kter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může svou funkčností plně nahradit předmět servisu, bude toto bezplatně zapůjčeno objednateli.</w:t>
      </w:r>
    </w:p>
    <w:p w:rsidR="00A85A8F" w:rsidRDefault="00A85A8F">
      <w:pPr>
        <w:jc w:val="both"/>
        <w:rPr>
          <w:rFonts w:ascii="Arial" w:eastAsia="Arial" w:hAnsi="Arial" w:cs="Arial"/>
        </w:rPr>
      </w:pPr>
    </w:p>
    <w:p w:rsidR="00A85A8F" w:rsidRDefault="00A85A8F">
      <w:pPr>
        <w:jc w:val="both"/>
        <w:rPr>
          <w:rFonts w:ascii="Arial" w:eastAsia="Arial" w:hAnsi="Arial" w:cs="Arial"/>
        </w:rPr>
      </w:pPr>
    </w:p>
    <w:p w:rsidR="00A85A8F" w:rsidRDefault="00F91A69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IV. Záruka za jakost, reklamace</w:t>
      </w:r>
    </w:p>
    <w:p w:rsidR="00A85A8F" w:rsidRDefault="00F91A69">
      <w:pPr>
        <w:pStyle w:val="Zkladntext"/>
        <w:numPr>
          <w:ilvl w:val="0"/>
          <w:numId w:val="14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Na proveden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práce sjednan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v č</w:t>
      </w:r>
      <w:r>
        <w:rPr>
          <w:rFonts w:ascii="Arial" w:hAnsi="Arial"/>
          <w:sz w:val="20"/>
          <w:szCs w:val="20"/>
          <w:lang w:val="en-US"/>
        </w:rPr>
        <w:t>l. I t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to smlouvy a na dodan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náhradní díly poskytuje zhotovitel záruku 12 měsíců. Záruční doba počíná běžet dnem převzetí předmětu servisu po proveden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servisní prohlídce nebo opravě objednatelem od zhotovitele. Záruka se nevztahuje na poš</w:t>
      </w:r>
      <w:r>
        <w:rPr>
          <w:rFonts w:ascii="Arial" w:hAnsi="Arial"/>
          <w:sz w:val="20"/>
          <w:szCs w:val="20"/>
          <w:lang w:val="nl-NL"/>
        </w:rPr>
        <w:t>kozen</w:t>
      </w:r>
      <w:r>
        <w:rPr>
          <w:rFonts w:ascii="Arial" w:hAnsi="Arial"/>
          <w:sz w:val="20"/>
          <w:szCs w:val="20"/>
        </w:rPr>
        <w:t>í, kter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bylo zapříčiněno neodborným nebo nedbalým zacházením objednatele.</w:t>
      </w:r>
    </w:p>
    <w:p w:rsidR="00A85A8F" w:rsidRDefault="00F91A69">
      <w:pPr>
        <w:numPr>
          <w:ilvl w:val="0"/>
          <w:numId w:val="14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>Reklamace vůči zhotoviteli provádí objednatel písemně na adresu zhotovitele, e-mailem nebo telefonicky u osoby uveden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v čl. II, odst. 3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smlouvy. V reklamaci musí být vady popsány nebo uvedeno jak se projevují. Na proveden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práce sjednan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v č</w:t>
      </w:r>
      <w:r>
        <w:rPr>
          <w:rFonts w:ascii="Arial" w:hAnsi="Arial"/>
          <w:lang w:val="en-US"/>
        </w:rPr>
        <w:t>l. I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 a na dodan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náhradní dí</w:t>
      </w:r>
      <w:r>
        <w:rPr>
          <w:rFonts w:ascii="Arial" w:hAnsi="Arial"/>
          <w:lang w:val="en-US"/>
        </w:rPr>
        <w:t xml:space="preserve">ly </w:t>
      </w:r>
      <w:r>
        <w:rPr>
          <w:rFonts w:ascii="Arial" w:hAnsi="Arial"/>
        </w:rPr>
        <w:t xml:space="preserve">záruční </w:t>
      </w:r>
      <w:r>
        <w:rPr>
          <w:rFonts w:ascii="Arial" w:hAnsi="Arial"/>
          <w:lang w:val="pt-PT"/>
        </w:rPr>
        <w:t>lh</w:t>
      </w:r>
      <w:r>
        <w:rPr>
          <w:rFonts w:ascii="Arial" w:hAnsi="Arial"/>
        </w:rPr>
        <w:t>ůta neběží po dobu od uplatnění reklamace až do jejího vyřízení.</w:t>
      </w:r>
    </w:p>
    <w:p w:rsidR="00A85A8F" w:rsidRDefault="00F91A69">
      <w:pPr>
        <w:numPr>
          <w:ilvl w:val="0"/>
          <w:numId w:val="14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Zhotovitel neprodleně </w:t>
      </w:r>
      <w:r>
        <w:rPr>
          <w:rFonts w:ascii="Arial" w:hAnsi="Arial"/>
          <w:lang w:val="de-DE"/>
        </w:rPr>
        <w:t>zah</w:t>
      </w:r>
      <w:r>
        <w:rPr>
          <w:rFonts w:ascii="Arial" w:hAnsi="Arial"/>
        </w:rPr>
        <w:t>ájí úkony vedoucí k odstranění reklamovan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vady a podá objednateli prvotní informaci o oprávněnosti reklamace a d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lce opravy. Oprava bude řešena přednostně před ostatními zákazníky zhotovitele. </w:t>
      </w:r>
    </w:p>
    <w:p w:rsidR="00A85A8F" w:rsidRDefault="00F91A69">
      <w:pPr>
        <w:numPr>
          <w:ilvl w:val="0"/>
          <w:numId w:val="14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>Lhůtu pro odstranění reklamovaných závad sjednají obě smluvní strany podle povahy a rozsahu reklamovan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závady. Nedojde-li mezi oběma stranami k dohodě </w:t>
      </w:r>
      <w:r>
        <w:rPr>
          <w:rFonts w:ascii="Arial" w:hAnsi="Arial"/>
          <w:lang w:val="pt-PT"/>
        </w:rPr>
        <w:t>o term</w:t>
      </w:r>
      <w:r>
        <w:rPr>
          <w:rFonts w:ascii="Arial" w:hAnsi="Arial"/>
        </w:rPr>
        <w:t>ínu odstranění reklamovan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zá</w:t>
      </w:r>
      <w:r>
        <w:rPr>
          <w:rFonts w:ascii="Arial" w:hAnsi="Arial"/>
          <w:lang w:val="en-US"/>
        </w:rPr>
        <w:t>vady plat</w:t>
      </w:r>
      <w:r>
        <w:rPr>
          <w:rFonts w:ascii="Arial" w:hAnsi="Arial"/>
        </w:rPr>
        <w:t>í, že reklamovaná zá</w:t>
      </w:r>
      <w:r>
        <w:rPr>
          <w:rFonts w:ascii="Arial" w:hAnsi="Arial"/>
          <w:lang w:val="pt-PT"/>
        </w:rPr>
        <w:t>vada mus</w:t>
      </w:r>
      <w:r>
        <w:rPr>
          <w:rFonts w:ascii="Arial" w:hAnsi="Arial"/>
        </w:rPr>
        <w:t>í být odstraněna nejpozději do 24 hodin od jejího uplatnění objednatelem.</w:t>
      </w:r>
    </w:p>
    <w:p w:rsidR="00A85A8F" w:rsidRDefault="00A85A8F">
      <w:pPr>
        <w:jc w:val="both"/>
        <w:rPr>
          <w:rFonts w:ascii="Arial" w:eastAsia="Arial" w:hAnsi="Arial" w:cs="Arial"/>
        </w:rPr>
      </w:pPr>
    </w:p>
    <w:p w:rsidR="00A85A8F" w:rsidRDefault="00A85A8F">
      <w:pPr>
        <w:jc w:val="both"/>
        <w:rPr>
          <w:rFonts w:ascii="Arial" w:eastAsia="Arial" w:hAnsi="Arial" w:cs="Arial"/>
        </w:rPr>
      </w:pPr>
    </w:p>
    <w:p w:rsidR="00A85A8F" w:rsidRDefault="00F91A69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t>V. Platebn</w:t>
      </w:r>
      <w:r>
        <w:rPr>
          <w:rFonts w:ascii="Arial" w:hAnsi="Arial"/>
          <w:b/>
          <w:bCs/>
        </w:rPr>
        <w:t>í podmínky a cena prací</w:t>
      </w:r>
    </w:p>
    <w:p w:rsidR="00A85A8F" w:rsidRDefault="00F91A69">
      <w:pPr>
        <w:numPr>
          <w:ilvl w:val="0"/>
          <w:numId w:val="16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>Za vykonan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práce vystaví zhotovitel fakturu se </w:t>
      </w:r>
      <w:r w:rsidR="00F6536E">
        <w:rPr>
          <w:rFonts w:ascii="Arial" w:hAnsi="Arial"/>
        </w:rPr>
        <w:t>1</w:t>
      </w:r>
      <w:r w:rsidR="005059B9">
        <w:rPr>
          <w:rFonts w:ascii="Arial" w:hAnsi="Arial"/>
        </w:rPr>
        <w:t>0</w:t>
      </w:r>
      <w:r>
        <w:rPr>
          <w:rFonts w:ascii="Arial" w:hAnsi="Arial"/>
        </w:rPr>
        <w:t>-ti denní splatností ode dne její</w:t>
      </w:r>
      <w:r>
        <w:rPr>
          <w:rFonts w:ascii="Arial" w:hAnsi="Arial"/>
          <w:lang w:val="pt-PT"/>
        </w:rPr>
        <w:t>ho doru</w:t>
      </w:r>
      <w:r>
        <w:rPr>
          <w:rFonts w:ascii="Arial" w:hAnsi="Arial"/>
        </w:rPr>
        <w:t>čení objednateli. Datum uskutečnění zdaniteln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ho plnění je den předání předmětu servisu objednateli. Na </w:t>
      </w:r>
      <w:r>
        <w:rPr>
          <w:rFonts w:ascii="Arial" w:hAnsi="Arial"/>
        </w:rPr>
        <w:lastRenderedPageBreak/>
        <w:t>faktuř</w:t>
      </w:r>
      <w:r>
        <w:rPr>
          <w:rFonts w:ascii="Arial" w:hAnsi="Arial"/>
          <w:lang w:val="en-US"/>
        </w:rPr>
        <w:t xml:space="preserve">e a </w:t>
      </w:r>
      <w:r>
        <w:rPr>
          <w:rFonts w:ascii="Arial" w:hAnsi="Arial"/>
        </w:rPr>
        <w:t>úkolov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m listu, který je neoddělitelnou součástí faktury budou uvedeny náklady v členění na jednotliv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druhy materiálu a pracovní</w:t>
      </w:r>
      <w:r>
        <w:rPr>
          <w:rFonts w:ascii="Arial" w:hAnsi="Arial"/>
          <w:lang w:val="de-DE"/>
        </w:rPr>
        <w:t xml:space="preserve">ch </w:t>
      </w:r>
      <w:r>
        <w:rPr>
          <w:rFonts w:ascii="Arial" w:hAnsi="Arial"/>
        </w:rPr>
        <w:t>úkonů.</w:t>
      </w:r>
    </w:p>
    <w:p w:rsidR="00A85A8F" w:rsidRDefault="00F91A69">
      <w:pPr>
        <w:numPr>
          <w:ilvl w:val="0"/>
          <w:numId w:val="16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>Na fakturách bude pro vnitřní potřebu objednatele uvádě</w:t>
      </w:r>
      <w:r>
        <w:rPr>
          <w:rFonts w:ascii="Arial" w:hAnsi="Arial"/>
          <w:lang w:val="it-IT"/>
        </w:rPr>
        <w:t>no v</w:t>
      </w:r>
      <w:r>
        <w:rPr>
          <w:rFonts w:ascii="Arial" w:hAnsi="Arial"/>
        </w:rPr>
        <w:t xml:space="preserve">ždy číslo objednávky. </w:t>
      </w:r>
    </w:p>
    <w:p w:rsidR="00A85A8F" w:rsidRDefault="00F91A69">
      <w:pPr>
        <w:numPr>
          <w:ilvl w:val="0"/>
          <w:numId w:val="16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>Cena za provedení prací dle čl. I, odst. 2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 je stanovena dle platn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ceníku zhotovitele s </w:t>
      </w:r>
      <w:r>
        <w:rPr>
          <w:rFonts w:ascii="Arial" w:hAnsi="Arial"/>
          <w:lang w:val="fr-FR"/>
        </w:rPr>
        <w:t>pou</w:t>
      </w:r>
      <w:r>
        <w:rPr>
          <w:rFonts w:ascii="Arial" w:hAnsi="Arial"/>
        </w:rPr>
        <w:t>žitím zvýhodněných hodinových sazeb uvedených v pří</w:t>
      </w:r>
      <w:r>
        <w:rPr>
          <w:rFonts w:ascii="Arial" w:hAnsi="Arial"/>
          <w:lang w:val="nl-NL"/>
        </w:rPr>
        <w:t xml:space="preserve">loze </w:t>
      </w:r>
      <w:r>
        <w:rPr>
          <w:rFonts w:ascii="Arial" w:hAnsi="Arial"/>
        </w:rPr>
        <w:t>č. 2, která je nedílnou součástí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smlouvy.</w:t>
      </w:r>
    </w:p>
    <w:p w:rsidR="00A85A8F" w:rsidRDefault="00A85A8F">
      <w:pPr>
        <w:jc w:val="both"/>
        <w:rPr>
          <w:rFonts w:ascii="Arial" w:eastAsia="Arial" w:hAnsi="Arial" w:cs="Arial"/>
        </w:rPr>
      </w:pPr>
    </w:p>
    <w:p w:rsidR="00A85A8F" w:rsidRDefault="00A85A8F">
      <w:pPr>
        <w:jc w:val="both"/>
        <w:rPr>
          <w:rFonts w:ascii="Arial" w:eastAsia="Arial" w:hAnsi="Arial" w:cs="Arial"/>
        </w:rPr>
      </w:pPr>
    </w:p>
    <w:p w:rsidR="00A85A8F" w:rsidRDefault="00F91A69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VI. Trvání smlouvy</w:t>
      </w:r>
    </w:p>
    <w:p w:rsidR="00A85A8F" w:rsidRDefault="00F91A69">
      <w:pPr>
        <w:numPr>
          <w:ilvl w:val="0"/>
          <w:numId w:val="18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>Tato s</w:t>
      </w:r>
      <w:r w:rsidR="00773B36">
        <w:rPr>
          <w:rFonts w:ascii="Arial" w:hAnsi="Arial"/>
        </w:rPr>
        <w:t xml:space="preserve">mlouva se sjednává na dobu </w:t>
      </w:r>
      <w:proofErr w:type="gramStart"/>
      <w:r w:rsidR="00773B36">
        <w:rPr>
          <w:rFonts w:ascii="Arial" w:hAnsi="Arial"/>
        </w:rPr>
        <w:t>60</w:t>
      </w:r>
      <w:proofErr w:type="gramEnd"/>
      <w:r w:rsidR="00126B38">
        <w:rPr>
          <w:rFonts w:ascii="Arial" w:hAnsi="Arial"/>
        </w:rPr>
        <w:t>-</w:t>
      </w:r>
      <w:proofErr w:type="gramStart"/>
      <w:r w:rsidR="00773B36">
        <w:rPr>
          <w:rFonts w:ascii="Arial" w:hAnsi="Arial"/>
        </w:rPr>
        <w:t>ti</w:t>
      </w:r>
      <w:proofErr w:type="gramEnd"/>
      <w:r w:rsidR="00773B36">
        <w:rPr>
          <w:rFonts w:ascii="Arial" w:hAnsi="Arial"/>
        </w:rPr>
        <w:t xml:space="preserve"> měsíců</w:t>
      </w:r>
      <w:r w:rsidR="00126B38">
        <w:rPr>
          <w:rFonts w:ascii="Arial" w:hAnsi="Arial"/>
        </w:rPr>
        <w:t xml:space="preserve"> </w:t>
      </w:r>
      <w:r>
        <w:rPr>
          <w:rFonts w:ascii="Arial" w:hAnsi="Arial"/>
          <w:lang w:val="pt-PT"/>
        </w:rPr>
        <w:t>po</w:t>
      </w:r>
      <w:proofErr w:type="spellStart"/>
      <w:r>
        <w:rPr>
          <w:rFonts w:ascii="Arial" w:hAnsi="Arial"/>
        </w:rPr>
        <w:t>čínaje</w:t>
      </w:r>
      <w:proofErr w:type="spellEnd"/>
      <w:r>
        <w:rPr>
          <w:rFonts w:ascii="Arial" w:hAnsi="Arial"/>
        </w:rPr>
        <w:t xml:space="preserve"> dnem jejího podpisu oběma smluvními stranami.</w:t>
      </w:r>
    </w:p>
    <w:p w:rsidR="00A85A8F" w:rsidRDefault="00F91A69">
      <w:pPr>
        <w:numPr>
          <w:ilvl w:val="0"/>
          <w:numId w:val="18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>Smlouvu lze vypovědět i bez udání důvodu písemnou dohodou nebo písemnou výpovědí s měsíční výpovědní dobou. Výpovědní doba začíná běžet prvním dnem kalendářního měsíce následujícího po doručení výpovědi druh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smluvní straně a končí uplynutím výpovědní doby.</w:t>
      </w:r>
    </w:p>
    <w:p w:rsidR="00A85A8F" w:rsidRDefault="00F91A69">
      <w:pPr>
        <w:numPr>
          <w:ilvl w:val="0"/>
          <w:numId w:val="18"/>
        </w:numPr>
        <w:jc w:val="both"/>
        <w:rPr>
          <w:rFonts w:ascii="Arial" w:eastAsia="Arial" w:hAnsi="Arial" w:cs="Arial"/>
          <w:lang w:val="it-IT"/>
        </w:rPr>
      </w:pPr>
      <w:r>
        <w:rPr>
          <w:rFonts w:ascii="Arial" w:hAnsi="Arial"/>
          <w:lang w:val="it-IT"/>
        </w:rPr>
        <w:t>Pro p</w:t>
      </w:r>
      <w:r>
        <w:rPr>
          <w:rFonts w:ascii="Arial" w:hAnsi="Arial"/>
        </w:rPr>
        <w:t>řípad ukončení trvání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 z jak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hokoliv důvodu, vypořádají smluvní strany všechny vzájemn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závazky z 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 ve lhůtě do jednoho měsíce po zániku platnosti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smlouvy.</w:t>
      </w:r>
    </w:p>
    <w:p w:rsidR="00A85A8F" w:rsidRDefault="00A85A8F">
      <w:pPr>
        <w:jc w:val="both"/>
        <w:rPr>
          <w:rFonts w:ascii="Arial" w:eastAsia="Arial" w:hAnsi="Arial" w:cs="Arial"/>
        </w:rPr>
      </w:pPr>
    </w:p>
    <w:p w:rsidR="00A85A8F" w:rsidRDefault="00A85A8F">
      <w:pPr>
        <w:jc w:val="both"/>
        <w:rPr>
          <w:rFonts w:ascii="Arial" w:eastAsia="Arial" w:hAnsi="Arial" w:cs="Arial"/>
        </w:rPr>
      </w:pPr>
    </w:p>
    <w:p w:rsidR="00A85A8F" w:rsidRDefault="00F91A69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VII. Závěrečná ustanovení</w:t>
      </w:r>
    </w:p>
    <w:p w:rsidR="00A85A8F" w:rsidRDefault="00F91A69">
      <w:pPr>
        <w:numPr>
          <w:ilvl w:val="0"/>
          <w:numId w:val="20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>Tuto smlouvu lze měnit pouze písemnými oboustranně podepsanými Dodatky ke smlouvě. Jin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zápisy, protokoly, apod. se za změnu smlouvy nepovažují </w:t>
      </w:r>
    </w:p>
    <w:p w:rsidR="00A85A8F" w:rsidRDefault="00F91A69">
      <w:pPr>
        <w:numPr>
          <w:ilvl w:val="0"/>
          <w:numId w:val="20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Smlouva nabývá platnosti a účinnosti dnem jejího podpisu smluvními stranami </w:t>
      </w:r>
    </w:p>
    <w:p w:rsidR="00A85A8F" w:rsidRDefault="00F91A69">
      <w:pPr>
        <w:numPr>
          <w:ilvl w:val="0"/>
          <w:numId w:val="20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>Práva a povinnosti smluvních stran v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smlouvě výslovně neupravená se řídí příslušnými ustanoveními Obchodního zákoníku a předpisy s tím souvisejícími.</w:t>
      </w:r>
    </w:p>
    <w:p w:rsidR="00A85A8F" w:rsidRDefault="00F91A69">
      <w:pPr>
        <w:numPr>
          <w:ilvl w:val="0"/>
          <w:numId w:val="20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>Smluvní strany se zavazují udržovat vešker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informace zjištěn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při plnění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 v tajnosti a nezveřejňovat je ve vztahu k třetím osobám </w:t>
      </w:r>
    </w:p>
    <w:p w:rsidR="00A85A8F" w:rsidRDefault="00F91A69">
      <w:pPr>
        <w:numPr>
          <w:ilvl w:val="0"/>
          <w:numId w:val="20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>Ob</w:t>
      </w:r>
      <w:r w:rsidR="00773B36">
        <w:rPr>
          <w:rFonts w:ascii="Arial" w:hAnsi="Arial"/>
        </w:rPr>
        <w:t>jednatel je oprávněn za těchto</w:t>
      </w:r>
      <w:r>
        <w:rPr>
          <w:rFonts w:ascii="Arial" w:hAnsi="Arial"/>
        </w:rPr>
        <w:t xml:space="preserve"> smluvních podmínek provádě</w:t>
      </w:r>
      <w:r>
        <w:rPr>
          <w:rFonts w:ascii="Arial" w:hAnsi="Arial"/>
          <w:lang w:val="nl-NL"/>
        </w:rPr>
        <w:t>t z</w:t>
      </w:r>
      <w:r>
        <w:rPr>
          <w:rFonts w:ascii="Arial" w:hAnsi="Arial"/>
        </w:rPr>
        <w:t>áruční i pozáruční ser</w:t>
      </w:r>
      <w:r w:rsidR="00773B36">
        <w:rPr>
          <w:rFonts w:ascii="Arial" w:hAnsi="Arial"/>
        </w:rPr>
        <w:t>vis v prostorách školní jídelny Mateřské školy Čechova 147, Rokycany.</w:t>
      </w:r>
    </w:p>
    <w:p w:rsidR="00A85A8F" w:rsidRDefault="00F91A69">
      <w:pPr>
        <w:numPr>
          <w:ilvl w:val="0"/>
          <w:numId w:val="20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>Smluvní strany po řádn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pt-PT"/>
        </w:rPr>
        <w:t>m p</w:t>
      </w:r>
      <w:r>
        <w:rPr>
          <w:rFonts w:ascii="Arial" w:hAnsi="Arial"/>
        </w:rPr>
        <w:t>řečtení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 shodně prohlašují, že písemn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vyhotovení smlouvy se shoduje se souhlasnými, svobodnými a vážnými projevy jejich skutečn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vů</w:t>
      </w:r>
      <w:r>
        <w:rPr>
          <w:rFonts w:ascii="Arial" w:hAnsi="Arial"/>
          <w:lang w:val="it-IT"/>
        </w:rPr>
        <w:t xml:space="preserve">le a </w:t>
      </w:r>
      <w:r>
        <w:rPr>
          <w:rFonts w:ascii="Arial" w:hAnsi="Arial"/>
        </w:rPr>
        <w:t>že se o obsahu smlouvy dohodly tak, aby mezi nimi nedošlo k rozporům. Dále prohlašují, že smlouva nebyla uzavřena v tísni za jednostranně nevýhodných podmínek. Na důkaz toho smlouvu podepisují.</w:t>
      </w:r>
    </w:p>
    <w:p w:rsidR="00A85A8F" w:rsidRDefault="00F91A69">
      <w:pPr>
        <w:numPr>
          <w:ilvl w:val="0"/>
          <w:numId w:val="20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>Tato smlouva je vyhotovena ve dvou stejnopisech, z nichž každá smluvní strana obdrží po jednom.</w:t>
      </w:r>
    </w:p>
    <w:p w:rsidR="00A85A8F" w:rsidRDefault="00F91A69">
      <w:pPr>
        <w:numPr>
          <w:ilvl w:val="0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>Zhotovitel je povinen archivovat veškerou dokumentaci po dobu stanovenou právní</w:t>
      </w:r>
      <w:r>
        <w:rPr>
          <w:rFonts w:ascii="Arial" w:hAnsi="Arial"/>
          <w:lang w:val="it-IT"/>
        </w:rPr>
        <w:t>mi p</w:t>
      </w:r>
      <w:r>
        <w:rPr>
          <w:rFonts w:ascii="Arial" w:hAnsi="Arial"/>
        </w:rPr>
        <w:t>ředpisy ČR.</w:t>
      </w:r>
    </w:p>
    <w:p w:rsidR="00A85A8F" w:rsidRDefault="00A85A8F">
      <w:pPr>
        <w:ind w:left="360"/>
        <w:jc w:val="both"/>
        <w:rPr>
          <w:rFonts w:ascii="Arial" w:eastAsia="Arial" w:hAnsi="Arial" w:cs="Arial"/>
        </w:rPr>
      </w:pPr>
    </w:p>
    <w:p w:rsidR="00A85A8F" w:rsidRDefault="00A85A8F">
      <w:pPr>
        <w:jc w:val="both"/>
        <w:rPr>
          <w:rFonts w:ascii="Arial" w:eastAsia="Arial" w:hAnsi="Arial" w:cs="Arial"/>
        </w:rPr>
      </w:pPr>
    </w:p>
    <w:p w:rsidR="00A85A8F" w:rsidRDefault="00A85A8F">
      <w:pPr>
        <w:jc w:val="both"/>
        <w:rPr>
          <w:rFonts w:ascii="Arial" w:eastAsia="Arial" w:hAnsi="Arial" w:cs="Arial"/>
        </w:rPr>
      </w:pPr>
    </w:p>
    <w:p w:rsidR="00A85A8F" w:rsidRDefault="00F91A69">
      <w:pPr>
        <w:tabs>
          <w:tab w:val="left" w:pos="1000"/>
        </w:tabs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i/>
          <w:iCs/>
          <w:u w:val="single"/>
        </w:rPr>
        <w:t>Přílohy: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1) Přehled jednotkových cen za prá</w:t>
      </w:r>
      <w:r>
        <w:rPr>
          <w:rFonts w:ascii="Arial" w:hAnsi="Arial"/>
          <w:b/>
          <w:bCs/>
          <w:lang w:val="it-IT"/>
        </w:rPr>
        <w:t xml:space="preserve">ci </w:t>
      </w:r>
    </w:p>
    <w:p w:rsidR="00A85A8F" w:rsidRDefault="00F91A69">
      <w:pPr>
        <w:tabs>
          <w:tab w:val="left" w:pos="100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</w:rPr>
        <w:tab/>
      </w:r>
    </w:p>
    <w:p w:rsidR="00A85A8F" w:rsidRDefault="00A85A8F">
      <w:pPr>
        <w:jc w:val="both"/>
        <w:rPr>
          <w:rFonts w:ascii="Arial" w:eastAsia="Arial" w:hAnsi="Arial" w:cs="Arial"/>
        </w:rPr>
      </w:pPr>
    </w:p>
    <w:p w:rsidR="00A85A8F" w:rsidRDefault="00A85A8F">
      <w:pPr>
        <w:jc w:val="both"/>
        <w:rPr>
          <w:rFonts w:ascii="Arial" w:eastAsia="Arial" w:hAnsi="Arial" w:cs="Arial"/>
        </w:rPr>
      </w:pPr>
    </w:p>
    <w:p w:rsidR="00A85A8F" w:rsidRDefault="00A85A8F">
      <w:pPr>
        <w:jc w:val="both"/>
        <w:rPr>
          <w:rFonts w:ascii="Arial" w:eastAsia="Arial" w:hAnsi="Arial" w:cs="Arial"/>
        </w:rPr>
      </w:pPr>
    </w:p>
    <w:p w:rsidR="00A85A8F" w:rsidRDefault="00A85A8F">
      <w:pPr>
        <w:jc w:val="both"/>
        <w:rPr>
          <w:rFonts w:ascii="Arial" w:eastAsia="Arial" w:hAnsi="Arial" w:cs="Arial"/>
        </w:rPr>
      </w:pPr>
    </w:p>
    <w:p w:rsidR="00A85A8F" w:rsidRDefault="00F91A69">
      <w:pPr>
        <w:pStyle w:val="Zkladntex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V P</w:t>
      </w:r>
      <w:r w:rsidR="0069473B">
        <w:rPr>
          <w:rFonts w:ascii="Arial" w:hAnsi="Arial"/>
          <w:sz w:val="20"/>
          <w:szCs w:val="20"/>
        </w:rPr>
        <w:t>lzni</w:t>
      </w:r>
      <w:r>
        <w:rPr>
          <w:rFonts w:ascii="Arial" w:hAnsi="Arial"/>
          <w:sz w:val="20"/>
          <w:szCs w:val="20"/>
        </w:rPr>
        <w:t xml:space="preserve"> dne </w:t>
      </w:r>
      <w:r w:rsidR="009A1FBB">
        <w:rPr>
          <w:rFonts w:ascii="Arial" w:hAnsi="Arial"/>
          <w:sz w:val="20"/>
          <w:szCs w:val="20"/>
        </w:rPr>
        <w:t>3</w:t>
      </w:r>
      <w:r w:rsidR="005059B9">
        <w:rPr>
          <w:rFonts w:ascii="Arial" w:hAnsi="Arial"/>
          <w:sz w:val="20"/>
          <w:szCs w:val="20"/>
        </w:rPr>
        <w:t>.1</w:t>
      </w:r>
      <w:r w:rsidR="009A1FBB">
        <w:rPr>
          <w:rFonts w:ascii="Arial" w:hAnsi="Arial"/>
          <w:sz w:val="20"/>
          <w:szCs w:val="20"/>
        </w:rPr>
        <w:t>1</w:t>
      </w:r>
      <w:r w:rsidR="005059B9">
        <w:rPr>
          <w:rFonts w:ascii="Arial" w:hAnsi="Arial"/>
          <w:sz w:val="20"/>
          <w:szCs w:val="20"/>
        </w:rPr>
        <w:t>.2017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A85A8F" w:rsidRDefault="00A85A8F">
      <w:pPr>
        <w:pStyle w:val="Zkladntext"/>
        <w:rPr>
          <w:rFonts w:ascii="Arial" w:eastAsia="Arial" w:hAnsi="Arial" w:cs="Arial"/>
          <w:sz w:val="20"/>
          <w:szCs w:val="20"/>
        </w:rPr>
      </w:pPr>
    </w:p>
    <w:p w:rsidR="00A85A8F" w:rsidRDefault="00A85A8F">
      <w:pPr>
        <w:pStyle w:val="Zkladntext"/>
        <w:rPr>
          <w:rFonts w:ascii="Arial" w:eastAsia="Arial" w:hAnsi="Arial" w:cs="Arial"/>
          <w:sz w:val="20"/>
          <w:szCs w:val="20"/>
        </w:rPr>
      </w:pPr>
    </w:p>
    <w:p w:rsidR="00A85A8F" w:rsidRDefault="00A85A8F">
      <w:pPr>
        <w:pStyle w:val="Zkladntext"/>
        <w:rPr>
          <w:rFonts w:ascii="Arial" w:eastAsia="Arial" w:hAnsi="Arial" w:cs="Arial"/>
          <w:sz w:val="20"/>
          <w:szCs w:val="20"/>
        </w:rPr>
      </w:pPr>
    </w:p>
    <w:p w:rsidR="00A85A8F" w:rsidRDefault="00A85A8F">
      <w:pPr>
        <w:pStyle w:val="Zkladntext"/>
        <w:rPr>
          <w:rFonts w:ascii="Arial" w:eastAsia="Arial" w:hAnsi="Arial" w:cs="Arial"/>
          <w:sz w:val="20"/>
          <w:szCs w:val="20"/>
        </w:rPr>
      </w:pPr>
    </w:p>
    <w:p w:rsidR="00A85A8F" w:rsidRDefault="00A85A8F">
      <w:pPr>
        <w:pStyle w:val="Zkladntext"/>
        <w:rPr>
          <w:rFonts w:ascii="Arial" w:eastAsia="Arial" w:hAnsi="Arial" w:cs="Arial"/>
          <w:sz w:val="20"/>
          <w:szCs w:val="20"/>
        </w:rPr>
      </w:pPr>
    </w:p>
    <w:p w:rsidR="00A85A8F" w:rsidRDefault="00A85A8F">
      <w:pPr>
        <w:pStyle w:val="Zkladntext"/>
        <w:rPr>
          <w:rFonts w:ascii="Arial" w:eastAsia="Arial" w:hAnsi="Arial" w:cs="Arial"/>
          <w:sz w:val="20"/>
          <w:szCs w:val="20"/>
        </w:rPr>
      </w:pPr>
    </w:p>
    <w:p w:rsidR="005059B9" w:rsidRDefault="005059B9">
      <w:pPr>
        <w:pStyle w:val="Zkladntext"/>
        <w:rPr>
          <w:rFonts w:ascii="Arial" w:eastAsia="Arial" w:hAnsi="Arial" w:cs="Arial"/>
          <w:sz w:val="20"/>
          <w:szCs w:val="20"/>
        </w:rPr>
      </w:pPr>
    </w:p>
    <w:p w:rsidR="005059B9" w:rsidRDefault="005059B9">
      <w:pPr>
        <w:pStyle w:val="Zkladntext"/>
        <w:rPr>
          <w:rFonts w:ascii="Arial" w:eastAsia="Arial" w:hAnsi="Arial" w:cs="Arial"/>
          <w:sz w:val="20"/>
          <w:szCs w:val="20"/>
        </w:rPr>
      </w:pPr>
    </w:p>
    <w:p w:rsidR="005059B9" w:rsidRDefault="005059B9">
      <w:pPr>
        <w:pStyle w:val="Zkladntext"/>
        <w:rPr>
          <w:rFonts w:ascii="Arial" w:eastAsia="Arial" w:hAnsi="Arial" w:cs="Arial"/>
          <w:sz w:val="20"/>
          <w:szCs w:val="20"/>
        </w:rPr>
      </w:pPr>
    </w:p>
    <w:p w:rsidR="005059B9" w:rsidRDefault="005059B9">
      <w:pPr>
        <w:pStyle w:val="Zkladntext"/>
        <w:rPr>
          <w:rFonts w:ascii="Arial" w:eastAsia="Arial" w:hAnsi="Arial" w:cs="Arial"/>
          <w:sz w:val="20"/>
          <w:szCs w:val="20"/>
        </w:rPr>
      </w:pPr>
    </w:p>
    <w:p w:rsidR="00A85A8F" w:rsidRDefault="00A85A8F">
      <w:pPr>
        <w:pStyle w:val="Zkladntext"/>
        <w:rPr>
          <w:rFonts w:ascii="Arial" w:eastAsia="Arial" w:hAnsi="Arial" w:cs="Arial"/>
          <w:sz w:val="20"/>
          <w:szCs w:val="20"/>
        </w:rPr>
      </w:pPr>
    </w:p>
    <w:p w:rsidR="00A85A8F" w:rsidRDefault="00F91A69">
      <w:pPr>
        <w:pStyle w:val="Zkladntex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........................</w:t>
      </w:r>
      <w:r>
        <w:rPr>
          <w:rFonts w:ascii="Arial" w:hAnsi="Arial"/>
          <w:sz w:val="20"/>
          <w:szCs w:val="20"/>
        </w:rPr>
        <w:t>…..........………….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....................................…………</w:t>
      </w:r>
    </w:p>
    <w:p w:rsidR="00A85A8F" w:rsidRDefault="00F91A69">
      <w:pPr>
        <w:pStyle w:val="Zkladntex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20"/>
          <w:szCs w:val="20"/>
        </w:rPr>
        <w:tab/>
        <w:t xml:space="preserve">   za zhotovitele</w:t>
      </w:r>
      <w:r>
        <w:rPr>
          <w:rFonts w:ascii="Arial" w:eastAsia="Arial" w:hAnsi="Arial" w:cs="Arial"/>
          <w:i/>
          <w:iCs/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20"/>
          <w:szCs w:val="20"/>
        </w:rPr>
        <w:tab/>
        <w:t>za objednatele</w:t>
      </w:r>
    </w:p>
    <w:p w:rsidR="00A85A8F" w:rsidRDefault="005059B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Miloslav Čatič, jednatel společnosti</w:t>
      </w:r>
      <w:r w:rsidR="00C86CFC">
        <w:rPr>
          <w:rFonts w:ascii="Arial" w:eastAsia="Arial" w:hAnsi="Arial" w:cs="Arial"/>
        </w:rPr>
        <w:t xml:space="preserve">                                       Bc. Eva Blechová, ředitelka </w:t>
      </w:r>
    </w:p>
    <w:p w:rsidR="00A85A8F" w:rsidRDefault="00A85A8F">
      <w:pPr>
        <w:jc w:val="both"/>
        <w:rPr>
          <w:rFonts w:ascii="Arial" w:eastAsia="Arial" w:hAnsi="Arial" w:cs="Arial"/>
        </w:rPr>
      </w:pPr>
    </w:p>
    <w:p w:rsidR="00A85A8F" w:rsidRDefault="00A85A8F">
      <w:pPr>
        <w:jc w:val="both"/>
        <w:rPr>
          <w:rFonts w:ascii="Arial" w:eastAsia="Arial" w:hAnsi="Arial" w:cs="Arial"/>
        </w:rPr>
      </w:pPr>
    </w:p>
    <w:p w:rsidR="00A85A8F" w:rsidRDefault="00A85A8F">
      <w:pPr>
        <w:jc w:val="both"/>
        <w:rPr>
          <w:rFonts w:ascii="Arial" w:eastAsia="Arial" w:hAnsi="Arial" w:cs="Arial"/>
        </w:rPr>
      </w:pPr>
    </w:p>
    <w:p w:rsidR="00A85A8F" w:rsidRDefault="00F91A69">
      <w:pPr>
        <w:ind w:left="720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lastRenderedPageBreak/>
        <w:t>Příloha 1</w:t>
      </w:r>
    </w:p>
    <w:p w:rsidR="00A85A8F" w:rsidRDefault="00A85A8F">
      <w:pPr>
        <w:ind w:left="360"/>
        <w:jc w:val="both"/>
        <w:rPr>
          <w:rFonts w:ascii="Arial" w:eastAsia="Arial" w:hAnsi="Arial" w:cs="Arial"/>
          <w:b/>
          <w:bCs/>
        </w:rPr>
      </w:pPr>
    </w:p>
    <w:p w:rsidR="00A85A8F" w:rsidRDefault="00A85A8F">
      <w:pPr>
        <w:ind w:left="360"/>
        <w:jc w:val="both"/>
        <w:rPr>
          <w:rFonts w:ascii="Arial" w:eastAsia="Arial" w:hAnsi="Arial" w:cs="Arial"/>
          <w:b/>
          <w:bCs/>
        </w:rPr>
      </w:pPr>
    </w:p>
    <w:p w:rsidR="00A85A8F" w:rsidRDefault="00F91A69">
      <w:pPr>
        <w:ind w:left="360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Cena servisních prací:</w:t>
      </w:r>
    </w:p>
    <w:tbl>
      <w:tblPr>
        <w:tblStyle w:val="TableNormal"/>
        <w:tblW w:w="927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131"/>
        <w:gridCol w:w="4143"/>
      </w:tblGrid>
      <w:tr w:rsidR="00A85A8F">
        <w:trPr>
          <w:trHeight w:val="440"/>
        </w:trPr>
        <w:tc>
          <w:tcPr>
            <w:tcW w:w="5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A8F" w:rsidRDefault="00F91A69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Pracovní jednotka 30 minut</w:t>
            </w:r>
            <w:r>
              <w:rPr>
                <w:rFonts w:ascii="Helvetica" w:hAnsi="Helvetica"/>
                <w:sz w:val="30"/>
                <w:szCs w:val="30"/>
              </w:rPr>
              <w:t xml:space="preserve"> </w:t>
            </w:r>
            <w:r>
              <w:rPr>
                <w:rFonts w:ascii="Helvetica" w:hAnsi="Helvetica"/>
                <w:sz w:val="22"/>
                <w:szCs w:val="22"/>
                <w:lang w:val="de-DE"/>
              </w:rPr>
              <w:t>“</w:t>
            </w:r>
            <w:r>
              <w:rPr>
                <w:rFonts w:ascii="Helvetica" w:hAnsi="Helvetica"/>
                <w:sz w:val="22"/>
                <w:szCs w:val="22"/>
              </w:rPr>
              <w:t>pracovní den”</w:t>
            </w:r>
          </w:p>
        </w:tc>
        <w:tc>
          <w:tcPr>
            <w:tcW w:w="4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A8F" w:rsidRDefault="00F91A69">
            <w:pPr>
              <w:tabs>
                <w:tab w:val="left" w:pos="1440"/>
                <w:tab w:val="left" w:pos="2880"/>
              </w:tabs>
              <w:suppressAutoHyphens/>
              <w:jc w:val="right"/>
              <w:outlineLvl w:val="0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240.-Kč</w:t>
            </w:r>
          </w:p>
        </w:tc>
      </w:tr>
      <w:tr w:rsidR="00A85A8F">
        <w:trPr>
          <w:trHeight w:val="640"/>
        </w:trPr>
        <w:tc>
          <w:tcPr>
            <w:tcW w:w="5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A8F" w:rsidRDefault="00F91A69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Pracovní jednotka 30 minut</w:t>
            </w:r>
            <w:r>
              <w:rPr>
                <w:rFonts w:ascii="Helvetica" w:hAnsi="Helvetica"/>
                <w:sz w:val="30"/>
                <w:szCs w:val="30"/>
              </w:rPr>
              <w:t xml:space="preserve"> </w:t>
            </w:r>
            <w:r>
              <w:rPr>
                <w:rFonts w:ascii="Helvetica" w:hAnsi="Helvetica"/>
                <w:sz w:val="22"/>
                <w:szCs w:val="22"/>
                <w:lang w:val="de-DE"/>
              </w:rPr>
              <w:t>“</w:t>
            </w:r>
            <w:r>
              <w:rPr>
                <w:rFonts w:ascii="Helvetica" w:hAnsi="Helvetica"/>
                <w:sz w:val="22"/>
                <w:szCs w:val="22"/>
              </w:rPr>
              <w:t>den pracovního klidu”</w:t>
            </w:r>
          </w:p>
        </w:tc>
        <w:tc>
          <w:tcPr>
            <w:tcW w:w="4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A8F" w:rsidRDefault="00F91A69">
            <w:pPr>
              <w:tabs>
                <w:tab w:val="left" w:pos="1440"/>
                <w:tab w:val="left" w:pos="2880"/>
              </w:tabs>
              <w:suppressAutoHyphens/>
              <w:jc w:val="right"/>
              <w:outlineLvl w:val="0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320.-Kč</w:t>
            </w:r>
          </w:p>
        </w:tc>
      </w:tr>
      <w:tr w:rsidR="00A85A8F">
        <w:trPr>
          <w:trHeight w:val="440"/>
        </w:trPr>
        <w:tc>
          <w:tcPr>
            <w:tcW w:w="5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A8F" w:rsidRDefault="00F91A69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Doprava  pá</w:t>
            </w:r>
            <w:r>
              <w:rPr>
                <w:rFonts w:ascii="Helvetica" w:hAnsi="Helvetica"/>
                <w:b/>
                <w:bCs/>
                <w:sz w:val="24"/>
                <w:szCs w:val="24"/>
                <w:lang w:val="it-IT"/>
              </w:rPr>
              <w:t>smo II</w:t>
            </w:r>
            <w:r>
              <w:rPr>
                <w:rFonts w:ascii="Helvetica" w:hAnsi="Helvetica"/>
                <w:sz w:val="30"/>
                <w:szCs w:val="30"/>
              </w:rPr>
              <w:t xml:space="preserve"> </w:t>
            </w:r>
            <w:r>
              <w:rPr>
                <w:rFonts w:ascii="Helvetica" w:hAnsi="Helvetica"/>
                <w:sz w:val="22"/>
                <w:szCs w:val="22"/>
                <w:lang w:val="de-DE"/>
              </w:rPr>
              <w:t>“</w:t>
            </w:r>
            <w:r>
              <w:rPr>
                <w:rFonts w:ascii="Helvetica" w:hAnsi="Helvetica"/>
                <w:sz w:val="22"/>
                <w:szCs w:val="22"/>
                <w:lang w:val="en-US"/>
              </w:rPr>
              <w:t>50km</w:t>
            </w:r>
            <w:r>
              <w:rPr>
                <w:rFonts w:ascii="Helvetica" w:hAnsi="Helvetica"/>
                <w:sz w:val="22"/>
                <w:szCs w:val="22"/>
              </w:rPr>
              <w:t>”</w:t>
            </w:r>
          </w:p>
        </w:tc>
        <w:tc>
          <w:tcPr>
            <w:tcW w:w="4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A8F" w:rsidRDefault="00F91A69">
            <w:pPr>
              <w:tabs>
                <w:tab w:val="left" w:pos="1440"/>
                <w:tab w:val="left" w:pos="2880"/>
              </w:tabs>
              <w:suppressAutoHyphens/>
              <w:jc w:val="right"/>
              <w:outlineLvl w:val="0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300.-Kč</w:t>
            </w:r>
          </w:p>
        </w:tc>
      </w:tr>
    </w:tbl>
    <w:p w:rsidR="00A85A8F" w:rsidRDefault="00F91A69">
      <w:pPr>
        <w:jc w:val="both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 xml:space="preserve">     </w:t>
      </w:r>
    </w:p>
    <w:p w:rsidR="00A85A8F" w:rsidRDefault="00A85A8F">
      <w:pPr>
        <w:ind w:left="360"/>
        <w:jc w:val="both"/>
        <w:rPr>
          <w:rFonts w:ascii="Arial" w:eastAsia="Arial" w:hAnsi="Arial" w:cs="Arial"/>
        </w:rPr>
      </w:pPr>
    </w:p>
    <w:p w:rsidR="00A85A8F" w:rsidRDefault="00A85A8F">
      <w:pPr>
        <w:ind w:left="360"/>
        <w:jc w:val="both"/>
      </w:pPr>
    </w:p>
    <w:sectPr w:rsidR="00A85A8F" w:rsidSect="00A514F3">
      <w:footerReference w:type="default" r:id="rId8"/>
      <w:pgSz w:w="11900" w:h="16840"/>
      <w:pgMar w:top="1417" w:right="1306" w:bottom="1258" w:left="1300" w:header="708" w:footer="102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9A0" w:rsidRDefault="003909A0">
      <w:r>
        <w:separator/>
      </w:r>
    </w:p>
  </w:endnote>
  <w:endnote w:type="continuationSeparator" w:id="0">
    <w:p w:rsidR="003909A0" w:rsidRDefault="00390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8F" w:rsidRDefault="00F91A69">
    <w:pPr>
      <w:pStyle w:val="Zpat"/>
      <w:jc w:val="center"/>
    </w:pPr>
    <w:r>
      <w:rPr>
        <w:rFonts w:ascii="Arial" w:hAnsi="Arial"/>
        <w:sz w:val="16"/>
        <w:szCs w:val="16"/>
      </w:rPr>
      <w:t xml:space="preserve">Strana </w:t>
    </w:r>
    <w:r w:rsidR="00F92F3E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F92F3E">
      <w:rPr>
        <w:sz w:val="16"/>
        <w:szCs w:val="16"/>
      </w:rPr>
      <w:fldChar w:fldCharType="separate"/>
    </w:r>
    <w:r w:rsidR="004B2F77">
      <w:rPr>
        <w:noProof/>
        <w:sz w:val="16"/>
        <w:szCs w:val="16"/>
      </w:rPr>
      <w:t>3</w:t>
    </w:r>
    <w:r w:rsidR="00F92F3E">
      <w:rPr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 xml:space="preserve"> (celkem </w:t>
    </w:r>
    <w:r w:rsidR="00F92F3E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 w:rsidR="00F92F3E">
      <w:rPr>
        <w:sz w:val="16"/>
        <w:szCs w:val="16"/>
      </w:rPr>
      <w:fldChar w:fldCharType="separate"/>
    </w:r>
    <w:r w:rsidR="004B2F77">
      <w:rPr>
        <w:noProof/>
        <w:sz w:val="16"/>
        <w:szCs w:val="16"/>
      </w:rPr>
      <w:t>4</w:t>
    </w:r>
    <w:r w:rsidR="00F92F3E">
      <w:rPr>
        <w:sz w:val="16"/>
        <w:szCs w:val="16"/>
      </w:rPr>
      <w:fldChar w:fldCharType="end"/>
    </w:r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9A0" w:rsidRDefault="003909A0">
      <w:r>
        <w:separator/>
      </w:r>
    </w:p>
  </w:footnote>
  <w:footnote w:type="continuationSeparator" w:id="0">
    <w:p w:rsidR="003909A0" w:rsidRDefault="003909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17BD"/>
    <w:multiLevelType w:val="hybridMultilevel"/>
    <w:tmpl w:val="BCB860D0"/>
    <w:styleLink w:val="Importovanstyl1"/>
    <w:lvl w:ilvl="0" w:tplc="6D04A1D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A87548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855AA">
      <w:start w:val="1"/>
      <w:numFmt w:val="lowerRoman"/>
      <w:lvlText w:val="%3)"/>
      <w:lvlJc w:val="left"/>
      <w:pPr>
        <w:tabs>
          <w:tab w:val="left" w:pos="708"/>
          <w:tab w:val="num" w:pos="1047"/>
        </w:tabs>
        <w:ind w:left="1059" w:hanging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CC4476">
      <w:start w:val="1"/>
      <w:numFmt w:val="decimal"/>
      <w:lvlText w:val="(%4)"/>
      <w:lvlJc w:val="left"/>
      <w:pPr>
        <w:tabs>
          <w:tab w:val="left" w:pos="708"/>
          <w:tab w:val="num" w:pos="1385"/>
        </w:tabs>
        <w:ind w:left="139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A8B062">
      <w:start w:val="1"/>
      <w:numFmt w:val="lowerLetter"/>
      <w:lvlText w:val="(%5)"/>
      <w:lvlJc w:val="left"/>
      <w:pPr>
        <w:tabs>
          <w:tab w:val="left" w:pos="708"/>
          <w:tab w:val="num" w:pos="1767"/>
        </w:tabs>
        <w:ind w:left="1779" w:hanging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46FAA6">
      <w:start w:val="1"/>
      <w:numFmt w:val="lowerRoman"/>
      <w:lvlText w:val="(%6)"/>
      <w:lvlJc w:val="left"/>
      <w:pPr>
        <w:tabs>
          <w:tab w:val="left" w:pos="708"/>
          <w:tab w:val="num" w:pos="2095"/>
        </w:tabs>
        <w:ind w:left="2107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0C7DDC">
      <w:start w:val="1"/>
      <w:numFmt w:val="decimal"/>
      <w:lvlText w:val="%7."/>
      <w:lvlJc w:val="left"/>
      <w:pPr>
        <w:tabs>
          <w:tab w:val="left" w:pos="708"/>
          <w:tab w:val="num" w:pos="2487"/>
        </w:tabs>
        <w:ind w:left="2499" w:hanging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7C6474">
      <w:start w:val="1"/>
      <w:numFmt w:val="lowerLetter"/>
      <w:lvlText w:val="%8."/>
      <w:lvlJc w:val="left"/>
      <w:pPr>
        <w:tabs>
          <w:tab w:val="left" w:pos="708"/>
          <w:tab w:val="num" w:pos="2804"/>
        </w:tabs>
        <w:ind w:left="2816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027E28">
      <w:start w:val="1"/>
      <w:numFmt w:val="lowerRoman"/>
      <w:lvlText w:val="%9."/>
      <w:lvlJc w:val="left"/>
      <w:pPr>
        <w:tabs>
          <w:tab w:val="left" w:pos="708"/>
          <w:tab w:val="num" w:pos="3207"/>
        </w:tabs>
        <w:ind w:left="3219" w:hanging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E4E458F"/>
    <w:multiLevelType w:val="hybridMultilevel"/>
    <w:tmpl w:val="786AF9DE"/>
    <w:numStyleLink w:val="Importovanstyl7"/>
  </w:abstractNum>
  <w:abstractNum w:abstractNumId="2">
    <w:nsid w:val="21DF0FAA"/>
    <w:multiLevelType w:val="hybridMultilevel"/>
    <w:tmpl w:val="7AE4057A"/>
    <w:numStyleLink w:val="Importovanstyl2"/>
  </w:abstractNum>
  <w:abstractNum w:abstractNumId="3">
    <w:nsid w:val="340B56C1"/>
    <w:multiLevelType w:val="hybridMultilevel"/>
    <w:tmpl w:val="FDF4209E"/>
    <w:styleLink w:val="Importovanstyl9"/>
    <w:lvl w:ilvl="0" w:tplc="BA922B1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367E36">
      <w:start w:val="1"/>
      <w:numFmt w:val="lowerLetter"/>
      <w:lvlText w:val="%2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DE1A1C">
      <w:start w:val="1"/>
      <w:numFmt w:val="lowerRoman"/>
      <w:lvlText w:val="%3."/>
      <w:lvlJc w:val="left"/>
      <w:pPr>
        <w:ind w:left="2135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A07E80">
      <w:start w:val="1"/>
      <w:numFmt w:val="decimal"/>
      <w:lvlText w:val="%4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3C6E62">
      <w:start w:val="1"/>
      <w:numFmt w:val="lowerLetter"/>
      <w:lvlText w:val="%5."/>
      <w:lvlJc w:val="left"/>
      <w:pPr>
        <w:ind w:left="35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1AF576">
      <w:start w:val="1"/>
      <w:numFmt w:val="lowerRoman"/>
      <w:lvlText w:val="%6."/>
      <w:lvlJc w:val="left"/>
      <w:pPr>
        <w:ind w:left="4295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E4AD5E">
      <w:start w:val="1"/>
      <w:numFmt w:val="decimal"/>
      <w:lvlText w:val="%7."/>
      <w:lvlJc w:val="left"/>
      <w:pPr>
        <w:ind w:left="50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D8B4A6">
      <w:start w:val="1"/>
      <w:numFmt w:val="lowerLetter"/>
      <w:lvlText w:val="%8."/>
      <w:lvlJc w:val="left"/>
      <w:pPr>
        <w:ind w:left="57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38F844">
      <w:start w:val="1"/>
      <w:numFmt w:val="lowerRoman"/>
      <w:lvlText w:val="%9."/>
      <w:lvlJc w:val="left"/>
      <w:pPr>
        <w:ind w:left="6455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A54554F"/>
    <w:multiLevelType w:val="hybridMultilevel"/>
    <w:tmpl w:val="11C87EC2"/>
    <w:styleLink w:val="Importovanstyl3"/>
    <w:lvl w:ilvl="0" w:tplc="540840B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4703E">
      <w:start w:val="1"/>
      <w:numFmt w:val="decimal"/>
      <w:lvlText w:val="%2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701322">
      <w:start w:val="1"/>
      <w:numFmt w:val="decimal"/>
      <w:lvlText w:val="%3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CC41DC">
      <w:start w:val="1"/>
      <w:numFmt w:val="decimal"/>
      <w:lvlText w:val="%4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9CC816">
      <w:start w:val="1"/>
      <w:numFmt w:val="decimal"/>
      <w:lvlText w:val="%5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562036">
      <w:start w:val="1"/>
      <w:numFmt w:val="decimal"/>
      <w:lvlText w:val="%6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105834">
      <w:start w:val="1"/>
      <w:numFmt w:val="decimal"/>
      <w:lvlText w:val="%7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006C40">
      <w:start w:val="1"/>
      <w:numFmt w:val="decimal"/>
      <w:lvlText w:val="%8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9C8BD2">
      <w:start w:val="1"/>
      <w:numFmt w:val="decimal"/>
      <w:lvlText w:val="%9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AE103DE"/>
    <w:multiLevelType w:val="hybridMultilevel"/>
    <w:tmpl w:val="BCB860D0"/>
    <w:numStyleLink w:val="Importovanstyl1"/>
  </w:abstractNum>
  <w:abstractNum w:abstractNumId="6">
    <w:nsid w:val="402A59FE"/>
    <w:multiLevelType w:val="hybridMultilevel"/>
    <w:tmpl w:val="C3842A48"/>
    <w:lvl w:ilvl="0" w:tplc="14B842FA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52272"/>
    <w:multiLevelType w:val="hybridMultilevel"/>
    <w:tmpl w:val="FDF4209E"/>
    <w:numStyleLink w:val="Importovanstyl9"/>
  </w:abstractNum>
  <w:abstractNum w:abstractNumId="8">
    <w:nsid w:val="40BC319C"/>
    <w:multiLevelType w:val="hybridMultilevel"/>
    <w:tmpl w:val="CFFEBF5E"/>
    <w:styleLink w:val="Importovanstyl4"/>
    <w:lvl w:ilvl="0" w:tplc="2998159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4865FC">
      <w:start w:val="1"/>
      <w:numFmt w:val="decimal"/>
      <w:lvlText w:val="%2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BEF596">
      <w:start w:val="1"/>
      <w:numFmt w:val="decimal"/>
      <w:lvlText w:val="%3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1423F6">
      <w:start w:val="1"/>
      <w:numFmt w:val="decimal"/>
      <w:lvlText w:val="%4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0EC7F8">
      <w:start w:val="1"/>
      <w:numFmt w:val="decimal"/>
      <w:lvlText w:val="%5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A4280E">
      <w:start w:val="1"/>
      <w:numFmt w:val="decimal"/>
      <w:lvlText w:val="%6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226084">
      <w:start w:val="1"/>
      <w:numFmt w:val="decimal"/>
      <w:lvlText w:val="%7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42A5D4">
      <w:start w:val="1"/>
      <w:numFmt w:val="decimal"/>
      <w:lvlText w:val="%8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7611C8">
      <w:start w:val="1"/>
      <w:numFmt w:val="decimal"/>
      <w:lvlText w:val="%9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4AC430E"/>
    <w:multiLevelType w:val="hybridMultilevel"/>
    <w:tmpl w:val="7AE4057A"/>
    <w:styleLink w:val="Importovanstyl2"/>
    <w:lvl w:ilvl="0" w:tplc="5246D83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E00C38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84571C">
      <w:start w:val="1"/>
      <w:numFmt w:val="lowerRoman"/>
      <w:lvlText w:val="%3."/>
      <w:lvlJc w:val="left"/>
      <w:pPr>
        <w:ind w:left="2102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0A1358">
      <w:start w:val="1"/>
      <w:numFmt w:val="decimal"/>
      <w:lvlText w:val="%4."/>
      <w:lvlJc w:val="left"/>
      <w:pPr>
        <w:ind w:left="28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5E06BE">
      <w:start w:val="1"/>
      <w:numFmt w:val="lowerLetter"/>
      <w:lvlText w:val="%5."/>
      <w:lvlJc w:val="left"/>
      <w:pPr>
        <w:ind w:left="3513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16B9C2">
      <w:start w:val="1"/>
      <w:numFmt w:val="lowerRoman"/>
      <w:lvlText w:val="%6."/>
      <w:lvlJc w:val="left"/>
      <w:pPr>
        <w:ind w:left="4229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6ECB58">
      <w:start w:val="1"/>
      <w:numFmt w:val="decimal"/>
      <w:lvlText w:val="%7."/>
      <w:lvlJc w:val="left"/>
      <w:pPr>
        <w:ind w:left="4931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3CF252">
      <w:start w:val="1"/>
      <w:numFmt w:val="lowerLetter"/>
      <w:lvlText w:val="%8."/>
      <w:lvlJc w:val="left"/>
      <w:pPr>
        <w:ind w:left="56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3C50B0">
      <w:start w:val="1"/>
      <w:numFmt w:val="lowerRoman"/>
      <w:lvlText w:val="%9."/>
      <w:lvlJc w:val="left"/>
      <w:pPr>
        <w:ind w:left="6357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4DA74F60"/>
    <w:multiLevelType w:val="hybridMultilevel"/>
    <w:tmpl w:val="D9B8EA9E"/>
    <w:styleLink w:val="Importovanstyl8"/>
    <w:lvl w:ilvl="0" w:tplc="3758B5C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0213A2">
      <w:start w:val="1"/>
      <w:numFmt w:val="decimal"/>
      <w:lvlText w:val="%2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8CD426">
      <w:start w:val="1"/>
      <w:numFmt w:val="decimal"/>
      <w:lvlText w:val="%3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3800EC">
      <w:start w:val="1"/>
      <w:numFmt w:val="decimal"/>
      <w:lvlText w:val="%4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B64B68">
      <w:start w:val="1"/>
      <w:numFmt w:val="decimal"/>
      <w:lvlText w:val="%5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027D96">
      <w:start w:val="1"/>
      <w:numFmt w:val="decimal"/>
      <w:lvlText w:val="%6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96D650">
      <w:start w:val="1"/>
      <w:numFmt w:val="decimal"/>
      <w:lvlText w:val="%7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A805BA">
      <w:start w:val="1"/>
      <w:numFmt w:val="decimal"/>
      <w:lvlText w:val="%8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B09BEE">
      <w:start w:val="1"/>
      <w:numFmt w:val="decimal"/>
      <w:lvlText w:val="%9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0B57974"/>
    <w:multiLevelType w:val="hybridMultilevel"/>
    <w:tmpl w:val="CFFEBF5E"/>
    <w:numStyleLink w:val="Importovanstyl4"/>
  </w:abstractNum>
  <w:abstractNum w:abstractNumId="12">
    <w:nsid w:val="52844A70"/>
    <w:multiLevelType w:val="hybridMultilevel"/>
    <w:tmpl w:val="CF8470EC"/>
    <w:styleLink w:val="Importovanstyl6"/>
    <w:lvl w:ilvl="0" w:tplc="7C0EB81E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A8E3A2">
      <w:start w:val="1"/>
      <w:numFmt w:val="decimal"/>
      <w:lvlText w:val="%2."/>
      <w:lvlJc w:val="left"/>
      <w:pPr>
        <w:ind w:left="36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3C8D16">
      <w:start w:val="1"/>
      <w:numFmt w:val="decimal"/>
      <w:lvlText w:val="%3."/>
      <w:lvlJc w:val="left"/>
      <w:pPr>
        <w:ind w:left="36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12C4F4">
      <w:start w:val="1"/>
      <w:numFmt w:val="decimal"/>
      <w:lvlText w:val="%4."/>
      <w:lvlJc w:val="left"/>
      <w:pPr>
        <w:ind w:left="36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02EAFE">
      <w:start w:val="1"/>
      <w:numFmt w:val="decimal"/>
      <w:lvlText w:val="%5."/>
      <w:lvlJc w:val="left"/>
      <w:pPr>
        <w:ind w:left="36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86156E">
      <w:start w:val="1"/>
      <w:numFmt w:val="decimal"/>
      <w:lvlText w:val="%6."/>
      <w:lvlJc w:val="left"/>
      <w:pPr>
        <w:ind w:left="36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96339C">
      <w:start w:val="1"/>
      <w:numFmt w:val="decimal"/>
      <w:lvlText w:val="%7."/>
      <w:lvlJc w:val="left"/>
      <w:pPr>
        <w:ind w:left="36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0217C8">
      <w:start w:val="1"/>
      <w:numFmt w:val="decimal"/>
      <w:lvlText w:val="%8."/>
      <w:lvlJc w:val="left"/>
      <w:pPr>
        <w:ind w:left="36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4A8FAC">
      <w:start w:val="1"/>
      <w:numFmt w:val="decimal"/>
      <w:lvlText w:val="%9."/>
      <w:lvlJc w:val="left"/>
      <w:pPr>
        <w:ind w:left="36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4341C2F"/>
    <w:multiLevelType w:val="hybridMultilevel"/>
    <w:tmpl w:val="2DA0C210"/>
    <w:numStyleLink w:val="Importovanstyl5"/>
  </w:abstractNum>
  <w:abstractNum w:abstractNumId="14">
    <w:nsid w:val="580D3E27"/>
    <w:multiLevelType w:val="hybridMultilevel"/>
    <w:tmpl w:val="2DA0C210"/>
    <w:styleLink w:val="Importovanstyl5"/>
    <w:lvl w:ilvl="0" w:tplc="8E42ECA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D64DE8">
      <w:start w:val="1"/>
      <w:numFmt w:val="decimal"/>
      <w:lvlText w:val="%2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96CF20">
      <w:start w:val="1"/>
      <w:numFmt w:val="decimal"/>
      <w:lvlText w:val="%3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B426D8">
      <w:start w:val="1"/>
      <w:numFmt w:val="decimal"/>
      <w:lvlText w:val="%4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5CEB5C">
      <w:start w:val="1"/>
      <w:numFmt w:val="decimal"/>
      <w:lvlText w:val="%5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74EA78">
      <w:start w:val="1"/>
      <w:numFmt w:val="decimal"/>
      <w:lvlText w:val="%6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144886">
      <w:start w:val="1"/>
      <w:numFmt w:val="decimal"/>
      <w:lvlText w:val="%7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4E887A">
      <w:start w:val="1"/>
      <w:numFmt w:val="decimal"/>
      <w:lvlText w:val="%8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F8DFB4">
      <w:start w:val="1"/>
      <w:numFmt w:val="decimal"/>
      <w:lvlText w:val="%9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A217C23"/>
    <w:multiLevelType w:val="hybridMultilevel"/>
    <w:tmpl w:val="CF8470EC"/>
    <w:numStyleLink w:val="Importovanstyl6"/>
  </w:abstractNum>
  <w:abstractNum w:abstractNumId="16">
    <w:nsid w:val="5F7845E6"/>
    <w:multiLevelType w:val="hybridMultilevel"/>
    <w:tmpl w:val="786AF9DE"/>
    <w:styleLink w:val="Importovanstyl7"/>
    <w:lvl w:ilvl="0" w:tplc="6474523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E45FEC">
      <w:start w:val="1"/>
      <w:numFmt w:val="decimal"/>
      <w:lvlText w:val="%2."/>
      <w:lvlJc w:val="left"/>
      <w:pPr>
        <w:ind w:left="32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03C8DC0">
      <w:start w:val="1"/>
      <w:numFmt w:val="decimal"/>
      <w:lvlText w:val="%3."/>
      <w:lvlJc w:val="left"/>
      <w:pPr>
        <w:ind w:left="32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0287B0">
      <w:start w:val="1"/>
      <w:numFmt w:val="decimal"/>
      <w:lvlText w:val="%4."/>
      <w:lvlJc w:val="left"/>
      <w:pPr>
        <w:ind w:left="32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8E9550">
      <w:start w:val="1"/>
      <w:numFmt w:val="decimal"/>
      <w:lvlText w:val="%5."/>
      <w:lvlJc w:val="left"/>
      <w:pPr>
        <w:ind w:left="32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C3AA448">
      <w:start w:val="1"/>
      <w:numFmt w:val="decimal"/>
      <w:lvlText w:val="%6."/>
      <w:lvlJc w:val="left"/>
      <w:pPr>
        <w:ind w:left="32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2C5FD8">
      <w:start w:val="1"/>
      <w:numFmt w:val="decimal"/>
      <w:lvlText w:val="%7."/>
      <w:lvlJc w:val="left"/>
      <w:pPr>
        <w:ind w:left="32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480300">
      <w:start w:val="1"/>
      <w:numFmt w:val="decimal"/>
      <w:lvlText w:val="%8."/>
      <w:lvlJc w:val="left"/>
      <w:pPr>
        <w:ind w:left="32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660E9C">
      <w:start w:val="1"/>
      <w:numFmt w:val="decimal"/>
      <w:lvlText w:val="%9."/>
      <w:lvlJc w:val="left"/>
      <w:pPr>
        <w:ind w:left="32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6182781A"/>
    <w:multiLevelType w:val="hybridMultilevel"/>
    <w:tmpl w:val="11C87EC2"/>
    <w:numStyleLink w:val="Importovanstyl3"/>
  </w:abstractNum>
  <w:abstractNum w:abstractNumId="18">
    <w:nsid w:val="734156FC"/>
    <w:multiLevelType w:val="hybridMultilevel"/>
    <w:tmpl w:val="D9B8EA9E"/>
    <w:numStyleLink w:val="Importovanstyl8"/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4"/>
  </w:num>
  <w:num w:numId="7">
    <w:abstractNumId w:val="17"/>
  </w:num>
  <w:num w:numId="8">
    <w:abstractNumId w:val="8"/>
  </w:num>
  <w:num w:numId="9">
    <w:abstractNumId w:val="11"/>
  </w:num>
  <w:num w:numId="10">
    <w:abstractNumId w:val="14"/>
  </w:num>
  <w:num w:numId="11">
    <w:abstractNumId w:val="13"/>
  </w:num>
  <w:num w:numId="12">
    <w:abstractNumId w:val="13"/>
    <w:lvlOverride w:ilvl="0">
      <w:startOverride w:val="2"/>
    </w:lvlOverride>
  </w:num>
  <w:num w:numId="13">
    <w:abstractNumId w:val="12"/>
  </w:num>
  <w:num w:numId="14">
    <w:abstractNumId w:val="15"/>
  </w:num>
  <w:num w:numId="15">
    <w:abstractNumId w:val="16"/>
  </w:num>
  <w:num w:numId="16">
    <w:abstractNumId w:val="1"/>
  </w:num>
  <w:num w:numId="17">
    <w:abstractNumId w:val="10"/>
  </w:num>
  <w:num w:numId="18">
    <w:abstractNumId w:val="18"/>
  </w:num>
  <w:num w:numId="19">
    <w:abstractNumId w:val="3"/>
  </w:num>
  <w:num w:numId="20">
    <w:abstractNumId w:val="7"/>
  </w:num>
  <w:num w:numId="21">
    <w:abstractNumId w:val="7"/>
    <w:lvlOverride w:ilvl="0">
      <w:lvl w:ilvl="0" w:tplc="B1BE6E54">
        <w:start w:val="1"/>
        <w:numFmt w:val="decimal"/>
        <w:lvlText w:val="%1."/>
        <w:lvlJc w:val="left"/>
        <w:pPr>
          <w:tabs>
            <w:tab w:val="left" w:pos="426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AB25852">
        <w:start w:val="1"/>
        <w:numFmt w:val="lowerLetter"/>
        <w:lvlText w:val="%2."/>
        <w:lvlJc w:val="left"/>
        <w:pPr>
          <w:tabs>
            <w:tab w:val="left" w:pos="426"/>
          </w:tabs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4283C70">
        <w:start w:val="1"/>
        <w:numFmt w:val="lowerRoman"/>
        <w:lvlText w:val="%3."/>
        <w:lvlJc w:val="left"/>
        <w:pPr>
          <w:tabs>
            <w:tab w:val="left" w:pos="426"/>
          </w:tabs>
          <w:ind w:left="2135" w:hanging="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0A380A">
        <w:start w:val="1"/>
        <w:numFmt w:val="decimal"/>
        <w:lvlText w:val="%4."/>
        <w:lvlJc w:val="left"/>
        <w:pPr>
          <w:tabs>
            <w:tab w:val="left" w:pos="426"/>
          </w:tabs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DEAB4AC">
        <w:start w:val="1"/>
        <w:numFmt w:val="lowerLetter"/>
        <w:lvlText w:val="%5."/>
        <w:lvlJc w:val="left"/>
        <w:pPr>
          <w:tabs>
            <w:tab w:val="left" w:pos="426"/>
          </w:tabs>
          <w:ind w:left="35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C41B1A">
        <w:start w:val="1"/>
        <w:numFmt w:val="lowerRoman"/>
        <w:lvlText w:val="%6."/>
        <w:lvlJc w:val="left"/>
        <w:pPr>
          <w:tabs>
            <w:tab w:val="left" w:pos="426"/>
          </w:tabs>
          <w:ind w:left="4295" w:hanging="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C2CEAB2">
        <w:start w:val="1"/>
        <w:numFmt w:val="decimal"/>
        <w:lvlText w:val="%7."/>
        <w:lvlJc w:val="left"/>
        <w:pPr>
          <w:tabs>
            <w:tab w:val="left" w:pos="426"/>
          </w:tabs>
          <w:ind w:left="50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608707A">
        <w:start w:val="1"/>
        <w:numFmt w:val="lowerLetter"/>
        <w:lvlText w:val="%8."/>
        <w:lvlJc w:val="left"/>
        <w:pPr>
          <w:tabs>
            <w:tab w:val="left" w:pos="426"/>
          </w:tabs>
          <w:ind w:left="57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02E40A6">
        <w:start w:val="1"/>
        <w:numFmt w:val="lowerRoman"/>
        <w:lvlText w:val="%9."/>
        <w:lvlJc w:val="left"/>
        <w:pPr>
          <w:tabs>
            <w:tab w:val="left" w:pos="426"/>
          </w:tabs>
          <w:ind w:left="6455" w:hanging="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5A8F"/>
    <w:rsid w:val="0001613F"/>
    <w:rsid w:val="000B7429"/>
    <w:rsid w:val="001059FA"/>
    <w:rsid w:val="00126B38"/>
    <w:rsid w:val="00360EDE"/>
    <w:rsid w:val="003909A0"/>
    <w:rsid w:val="00472F36"/>
    <w:rsid w:val="004B2F77"/>
    <w:rsid w:val="005059B9"/>
    <w:rsid w:val="005514F5"/>
    <w:rsid w:val="00567BC0"/>
    <w:rsid w:val="0069473B"/>
    <w:rsid w:val="006D3D8B"/>
    <w:rsid w:val="00773B36"/>
    <w:rsid w:val="00786159"/>
    <w:rsid w:val="008B528E"/>
    <w:rsid w:val="008F72B9"/>
    <w:rsid w:val="009A1861"/>
    <w:rsid w:val="009A1FBB"/>
    <w:rsid w:val="009B5B2B"/>
    <w:rsid w:val="00A47E82"/>
    <w:rsid w:val="00A514F3"/>
    <w:rsid w:val="00A85A8F"/>
    <w:rsid w:val="00B129D6"/>
    <w:rsid w:val="00B33852"/>
    <w:rsid w:val="00C86CFC"/>
    <w:rsid w:val="00F6536E"/>
    <w:rsid w:val="00F91A69"/>
    <w:rsid w:val="00F9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514F3"/>
    <w:rPr>
      <w:rFonts w:cs="Arial Unicode MS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514F3"/>
    <w:rPr>
      <w:u w:val="single"/>
    </w:rPr>
  </w:style>
  <w:style w:type="table" w:customStyle="1" w:styleId="TableNormal">
    <w:name w:val="Table Normal"/>
    <w:rsid w:val="00A514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A514F3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pat">
    <w:name w:val="footer"/>
    <w:rsid w:val="00A514F3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Nzev">
    <w:name w:val="Title"/>
    <w:rsid w:val="00A514F3"/>
    <w:pPr>
      <w:jc w:val="center"/>
    </w:pPr>
    <w:rPr>
      <w:rFonts w:cs="Arial Unicode MS"/>
      <w:b/>
      <w:bCs/>
      <w:color w:val="000000"/>
      <w:sz w:val="28"/>
      <w:szCs w:val="28"/>
      <w:u w:val="single" w:color="000000"/>
      <w:lang w:val="pt-PT"/>
    </w:rPr>
  </w:style>
  <w:style w:type="numbering" w:customStyle="1" w:styleId="Importovanstyl1">
    <w:name w:val="Importovaný styl 1"/>
    <w:rsid w:val="00A514F3"/>
    <w:pPr>
      <w:numPr>
        <w:numId w:val="1"/>
      </w:numPr>
    </w:pPr>
  </w:style>
  <w:style w:type="numbering" w:customStyle="1" w:styleId="Importovanstyl2">
    <w:name w:val="Importovaný styl 2"/>
    <w:rsid w:val="00A514F3"/>
    <w:pPr>
      <w:numPr>
        <w:numId w:val="3"/>
      </w:numPr>
    </w:pPr>
  </w:style>
  <w:style w:type="numbering" w:customStyle="1" w:styleId="Importovanstyl3">
    <w:name w:val="Importovaný styl 3"/>
    <w:rsid w:val="00A514F3"/>
    <w:pPr>
      <w:numPr>
        <w:numId w:val="6"/>
      </w:numPr>
    </w:pPr>
  </w:style>
  <w:style w:type="numbering" w:customStyle="1" w:styleId="Importovanstyl4">
    <w:name w:val="Importovaný styl 4"/>
    <w:rsid w:val="00A514F3"/>
    <w:pPr>
      <w:numPr>
        <w:numId w:val="8"/>
      </w:numPr>
    </w:pPr>
  </w:style>
  <w:style w:type="numbering" w:customStyle="1" w:styleId="Importovanstyl5">
    <w:name w:val="Importovaný styl 5"/>
    <w:rsid w:val="00A514F3"/>
    <w:pPr>
      <w:numPr>
        <w:numId w:val="10"/>
      </w:numPr>
    </w:pPr>
  </w:style>
  <w:style w:type="paragraph" w:styleId="Zkladntext">
    <w:name w:val="Body Text"/>
    <w:rsid w:val="00A514F3"/>
    <w:pPr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6">
    <w:name w:val="Importovaný styl 6"/>
    <w:rsid w:val="00A514F3"/>
    <w:pPr>
      <w:numPr>
        <w:numId w:val="13"/>
      </w:numPr>
    </w:pPr>
  </w:style>
  <w:style w:type="numbering" w:customStyle="1" w:styleId="Importovanstyl7">
    <w:name w:val="Importovaný styl 7"/>
    <w:rsid w:val="00A514F3"/>
    <w:pPr>
      <w:numPr>
        <w:numId w:val="15"/>
      </w:numPr>
    </w:pPr>
  </w:style>
  <w:style w:type="numbering" w:customStyle="1" w:styleId="Importovanstyl8">
    <w:name w:val="Importovaný styl 8"/>
    <w:rsid w:val="00A514F3"/>
    <w:pPr>
      <w:numPr>
        <w:numId w:val="17"/>
      </w:numPr>
    </w:pPr>
  </w:style>
  <w:style w:type="numbering" w:customStyle="1" w:styleId="Importovanstyl9">
    <w:name w:val="Importovaný styl 9"/>
    <w:rsid w:val="00A514F3"/>
    <w:pPr>
      <w:numPr>
        <w:numId w:val="19"/>
      </w:numPr>
    </w:pPr>
  </w:style>
  <w:style w:type="paragraph" w:styleId="Odstavecseseznamem">
    <w:name w:val="List Paragraph"/>
    <w:basedOn w:val="Normln"/>
    <w:uiPriority w:val="34"/>
    <w:qFormat/>
    <w:rsid w:val="006947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chova.ulice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1466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Čatič</dc:creator>
  <cp:lastModifiedBy>Pavlína</cp:lastModifiedBy>
  <cp:revision>12</cp:revision>
  <cp:lastPrinted>2017-11-09T13:11:00Z</cp:lastPrinted>
  <dcterms:created xsi:type="dcterms:W3CDTF">2017-10-26T15:43:00Z</dcterms:created>
  <dcterms:modified xsi:type="dcterms:W3CDTF">2017-11-09T13:12:00Z</dcterms:modified>
</cp:coreProperties>
</file>