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45BC" w:rsidRPr="00A145BC" w:rsidTr="00A145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145BC" w:rsidRPr="00A145B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NO1709382</w: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145BC" w:rsidRPr="00A145B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145B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45BC" w:rsidRPr="00A145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145BC" w:rsidRPr="00A145B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Kateřinská 15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2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145BC" w:rsidRPr="00A145B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CZ45807051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45807051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145BC" w:rsidRPr="00A145B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45BC" w:rsidRPr="00A145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145BC" w:rsidRPr="00A145B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145BC" w:rsidRPr="00A145B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145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145BC" w:rsidRPr="00A145B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145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145BC" w:rsidRPr="00A145B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145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145BC" w:rsidRPr="00A145B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145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30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45BC" w:rsidRPr="00A145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145BC" w:rsidRPr="00A145B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145BC" w:rsidRPr="00A145B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145B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WAIN-FBK-6S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145BC" w:rsidRPr="00A145B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145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42 234,80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Asahi</w:t>
                  </w:r>
                  <w:proofErr w:type="spellEnd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Fubuki</w:t>
                  </w:r>
                  <w:proofErr w:type="spellEnd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vodič+katetr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WAIN-FBK-6SL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145BC" w:rsidRPr="00A145B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145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145BC" w:rsidRPr="00A145BC" w:rsidRDefault="00A145BC" w:rsidP="00A145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42 234,80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Asahi</w:t>
                  </w:r>
                  <w:proofErr w:type="spellEnd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Fubuki</w:t>
                  </w:r>
                  <w:proofErr w:type="spellEnd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vodič+katetr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145BC" w:rsidRPr="00A145B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84 469,60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12 670,44</w:t>
                  </w: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97 140,04</w:t>
                  </w: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145BC" w:rsidRPr="00A145B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84 469,60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84 469,60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12 670,44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145BC" w:rsidRPr="00A145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84 469,60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84 469,60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12 670,44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145BC" w:rsidRPr="00A145B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45BC" w:rsidRPr="00A145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145BC" w:rsidRPr="00A145BC" w:rsidRDefault="00A145BC" w:rsidP="00A145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145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145BC" w:rsidRPr="00A145B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145BC" w:rsidRPr="00A145BC" w:rsidRDefault="00A145BC" w:rsidP="00A145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145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01.11.17 9:35:30</w:t>
                  </w:r>
                </w:p>
              </w:tc>
            </w:tr>
          </w:tbl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145BC" w:rsidRPr="00A145BC" w:rsidRDefault="00A145BC" w:rsidP="00A14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45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145BC" w:rsidRDefault="00A145BC" w:rsidP="00A145B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01, 2017 8:32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zboží č. NO1709382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  <w:r>
        <w:rPr>
          <w:rFonts w:ascii="Tahoma" w:hAnsi="Tahoma" w:cs="Tahoma"/>
          <w:sz w:val="20"/>
          <w:szCs w:val="20"/>
        </w:rPr>
        <w:t xml:space="preserve"> %3 - Potvrzení přijetí objednávky č. 172102284</w:t>
      </w:r>
    </w:p>
    <w:p w:rsidR="00A145BC" w:rsidRDefault="00A145BC" w:rsidP="00A145BC">
      <w:pPr>
        <w:rPr>
          <w:rFonts w:ascii="Times New Roman" w:hAnsi="Times New Roman" w:cs="Times New Roman"/>
          <w:sz w:val="24"/>
          <w:szCs w:val="24"/>
        </w:rPr>
      </w:pPr>
    </w:p>
    <w:p w:rsidR="00A145BC" w:rsidRDefault="00A145BC" w:rsidP="00A145BC">
      <w:pPr>
        <w:rPr>
          <w:rFonts w:ascii="Calibri" w:hAnsi="Calibri"/>
        </w:rPr>
      </w:pPr>
      <w:r>
        <w:rPr>
          <w:rFonts w:ascii="Calibri" w:hAnsi="Calibri"/>
        </w:rPr>
        <w:t xml:space="preserve">Přikládáme soubor ve formátu PDF Potvrzení přijetí objednávky2017-11-01.pdf </w:t>
      </w:r>
    </w:p>
    <w:p w:rsidR="00A145BC" w:rsidRDefault="00A145BC" w:rsidP="00A145BC">
      <w:pPr>
        <w:rPr>
          <w:rFonts w:ascii="Calibri" w:hAnsi="Calibri"/>
        </w:rPr>
      </w:pPr>
    </w:p>
    <w:p w:rsidR="00A145BC" w:rsidRDefault="00A145BC" w:rsidP="00A145BC">
      <w:pPr>
        <w:pStyle w:val="Normlnweb"/>
        <w:rPr>
          <w:rFonts w:ascii="Tahoma" w:hAnsi="Tahoma" w:cs="Tahoma"/>
        </w:rPr>
      </w:pPr>
      <w:r>
        <w:rPr>
          <w:rFonts w:ascii="Calibri" w:hAnsi="Calibri"/>
          <w:color w:val="365F91"/>
          <w:sz w:val="20"/>
          <w:szCs w:val="20"/>
        </w:rPr>
        <w:t> </w:t>
      </w:r>
    </w:p>
    <w:p w:rsidR="00A145BC" w:rsidRDefault="00A145BC" w:rsidP="00A145BC">
      <w:pPr>
        <w:pStyle w:val="Normlnweb"/>
        <w:rPr>
          <w:rFonts w:ascii="Tahoma" w:hAnsi="Tahoma" w:cs="Tahoma"/>
        </w:rPr>
      </w:pPr>
      <w:proofErr w:type="spellStart"/>
      <w:r>
        <w:rPr>
          <w:rStyle w:val="Siln"/>
          <w:rFonts w:ascii="Arial" w:hAnsi="Arial" w:cs="Arial"/>
          <w:color w:val="365F91"/>
          <w:sz w:val="20"/>
          <w:szCs w:val="20"/>
        </w:rPr>
        <w:t>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</w:rPr>
        <w:br/>
      </w:r>
      <w:r>
        <w:rPr>
          <w:rFonts w:ascii="Arial" w:hAnsi="Arial" w:cs="Arial"/>
          <w:color w:val="7F7F7F"/>
          <w:sz w:val="20"/>
          <w:szCs w:val="20"/>
        </w:rPr>
        <w:t>Logistik</w:t>
      </w:r>
    </w:p>
    <w:p w:rsidR="00A145BC" w:rsidRDefault="00A145BC" w:rsidP="00A145BC">
      <w:pPr>
        <w:pStyle w:val="Normlnweb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425065" cy="874395"/>
            <wp:effectExtent l="0" t="0" r="0" b="1905"/>
            <wp:docPr id="1" name="Obrázek 1" descr="http://www.adyton.org/images/stories/FINAL_logo_Adyton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yton.org/images/stories/FINAL_logo_Adyton_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5BC" w:rsidRDefault="00A145BC" w:rsidP="00A145BC">
      <w:pPr>
        <w:pStyle w:val="Normlnweb"/>
        <w:spacing w:line="210" w:lineRule="atLeast"/>
        <w:rPr>
          <w:rFonts w:ascii="Tahoma" w:hAnsi="Tahoma" w:cs="Tahoma"/>
        </w:rPr>
      </w:pPr>
      <w:r>
        <w:rPr>
          <w:rFonts w:ascii="Arial" w:hAnsi="Arial" w:cs="Arial"/>
          <w:i/>
          <w:iCs/>
          <w:color w:val="7F7F7F"/>
          <w:sz w:val="18"/>
          <w:szCs w:val="18"/>
        </w:rPr>
        <w:t>„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Delivering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solutions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for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life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>“</w:t>
      </w:r>
    </w:p>
    <w:p w:rsidR="00D8214C" w:rsidRDefault="00A145BC" w:rsidP="00A145BC">
      <w:r>
        <w:rPr>
          <w:rFonts w:ascii="Arial" w:hAnsi="Arial" w:cs="Arial"/>
          <w:b/>
          <w:bCs/>
          <w:color w:val="365F91"/>
          <w:sz w:val="20"/>
          <w:szCs w:val="20"/>
        </w:rPr>
        <w:t xml:space="preserve">ADYTON, s. r. </w:t>
      </w:r>
      <w:proofErr w:type="gramStart"/>
      <w:r>
        <w:rPr>
          <w:rFonts w:ascii="Arial" w:hAnsi="Arial" w:cs="Arial"/>
          <w:b/>
          <w:bCs/>
          <w:color w:val="365F91"/>
          <w:sz w:val="20"/>
          <w:szCs w:val="20"/>
        </w:rPr>
        <w:t>o. </w:t>
      </w:r>
      <w:r>
        <w:rPr>
          <w:rFonts w:ascii="Arial" w:hAnsi="Arial" w:cs="Arial"/>
          <w:b/>
          <w:bCs/>
          <w:color w:val="595959"/>
          <w:sz w:val="20"/>
          <w:szCs w:val="20"/>
        </w:rPr>
        <w:t>, </w:t>
      </w:r>
      <w:r>
        <w:rPr>
          <w:rFonts w:ascii="Arial" w:hAnsi="Arial" w:cs="Arial"/>
          <w:color w:val="7F7F7F"/>
          <w:sz w:val="20"/>
          <w:szCs w:val="20"/>
        </w:rPr>
        <w:t>Kateřinská</w:t>
      </w:r>
      <w:proofErr w:type="gramEnd"/>
      <w:r>
        <w:rPr>
          <w:rFonts w:ascii="Arial" w:hAnsi="Arial" w:cs="Arial"/>
          <w:color w:val="7F7F7F"/>
          <w:sz w:val="20"/>
          <w:szCs w:val="20"/>
        </w:rPr>
        <w:t xml:space="preserve"> 15/ 1493, 120 00, Praha 2</w:t>
      </w:r>
    </w:p>
    <w:sectPr w:rsidR="00D8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ED"/>
    <w:rsid w:val="009B61ED"/>
    <w:rsid w:val="00A145BC"/>
    <w:rsid w:val="00D8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5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145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45B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5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145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45B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2017-11-10T11:23:00Z</dcterms:created>
  <dcterms:modified xsi:type="dcterms:W3CDTF">2017-11-10T11:25:00Z</dcterms:modified>
</cp:coreProperties>
</file>