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A7" w:rsidRPr="00D42079" w:rsidRDefault="001546A7" w:rsidP="00D42079">
      <w:pPr>
        <w:pStyle w:val="Nzev"/>
        <w:spacing w:line="276" w:lineRule="auto"/>
        <w:rPr>
          <w:rFonts w:ascii="Tahoma" w:hAnsi="Tahoma" w:cs="Tahoma"/>
          <w:sz w:val="22"/>
          <w:szCs w:val="20"/>
        </w:rPr>
      </w:pPr>
      <w:r w:rsidRPr="00D42079">
        <w:rPr>
          <w:rFonts w:ascii="Tahoma" w:hAnsi="Tahoma" w:cs="Tahoma"/>
          <w:sz w:val="22"/>
          <w:szCs w:val="20"/>
        </w:rPr>
        <w:t xml:space="preserve">KUPNÍ SMLOUVA </w:t>
      </w:r>
    </w:p>
    <w:p w:rsidR="001546A7" w:rsidRPr="00BD01A4" w:rsidRDefault="00BD01A4" w:rsidP="00D42079">
      <w:pPr>
        <w:spacing w:line="276" w:lineRule="auto"/>
        <w:jc w:val="center"/>
        <w:rPr>
          <w:rFonts w:ascii="Tahoma" w:hAnsi="Tahoma" w:cs="Tahoma"/>
          <w:sz w:val="20"/>
        </w:rPr>
      </w:pPr>
      <w:r w:rsidRPr="00BD01A4">
        <w:rPr>
          <w:rFonts w:ascii="Tahoma" w:hAnsi="Tahoma" w:cs="Tahoma"/>
          <w:sz w:val="20"/>
        </w:rPr>
        <w:t>č. KRN/2017/</w:t>
      </w:r>
      <w:r w:rsidR="005B0565">
        <w:rPr>
          <w:rFonts w:ascii="Tahoma" w:hAnsi="Tahoma" w:cs="Tahoma"/>
          <w:sz w:val="20"/>
        </w:rPr>
        <w:t>11/01</w:t>
      </w:r>
    </w:p>
    <w:p w:rsidR="001546A7" w:rsidRPr="00346E49" w:rsidRDefault="001546A7" w:rsidP="00D42079">
      <w:pPr>
        <w:spacing w:line="276" w:lineRule="auto"/>
        <w:jc w:val="center"/>
        <w:rPr>
          <w:rFonts w:ascii="Tahoma" w:hAnsi="Tahoma" w:cs="Tahoma"/>
          <w:b/>
          <w:bCs/>
          <w:sz w:val="20"/>
          <w:szCs w:val="20"/>
        </w:rPr>
      </w:pPr>
      <w:r w:rsidRPr="00346E49">
        <w:rPr>
          <w:rFonts w:ascii="Tahoma" w:hAnsi="Tahoma" w:cs="Tahoma"/>
          <w:b/>
          <w:bCs/>
          <w:sz w:val="20"/>
          <w:szCs w:val="20"/>
        </w:rPr>
        <w:t xml:space="preserve">I. </w:t>
      </w:r>
    </w:p>
    <w:p w:rsidR="001546A7" w:rsidRPr="009A1C73" w:rsidRDefault="001546A7" w:rsidP="00D42079">
      <w:pPr>
        <w:spacing w:line="276" w:lineRule="auto"/>
        <w:jc w:val="center"/>
        <w:rPr>
          <w:rFonts w:ascii="Tahoma" w:hAnsi="Tahoma" w:cs="Tahoma"/>
          <w:b/>
          <w:sz w:val="20"/>
          <w:szCs w:val="20"/>
        </w:rPr>
      </w:pPr>
      <w:r w:rsidRPr="009A1C73">
        <w:rPr>
          <w:rFonts w:ascii="Tahoma" w:hAnsi="Tahoma" w:cs="Tahoma"/>
          <w:b/>
          <w:sz w:val="20"/>
          <w:szCs w:val="20"/>
        </w:rPr>
        <w:t>Smluvní strany</w:t>
      </w:r>
    </w:p>
    <w:p w:rsidR="009A1C73" w:rsidRPr="009A1C73" w:rsidRDefault="009A1C73" w:rsidP="00D42079">
      <w:pPr>
        <w:pStyle w:val="Nadpis1"/>
        <w:keepNext w:val="0"/>
        <w:spacing w:line="276" w:lineRule="auto"/>
        <w:ind w:left="0" w:hanging="180"/>
        <w:rPr>
          <w:rFonts w:ascii="Tahoma" w:eastAsia="Calibri" w:hAnsi="Tahoma" w:cs="Tahoma"/>
          <w:b w:val="0"/>
          <w:bCs w:val="0"/>
          <w:sz w:val="20"/>
          <w:szCs w:val="20"/>
        </w:rPr>
      </w:pPr>
      <w:r w:rsidRPr="009A1C73">
        <w:rPr>
          <w:rFonts w:ascii="Tahoma" w:hAnsi="Tahoma" w:cs="Tahoma"/>
          <w:sz w:val="20"/>
          <w:szCs w:val="20"/>
        </w:rPr>
        <w:t xml:space="preserve">1. </w:t>
      </w:r>
      <w:r w:rsidRPr="009A1C73">
        <w:rPr>
          <w:rFonts w:ascii="Tahoma" w:eastAsia="Calibri" w:hAnsi="Tahoma" w:cs="Tahoma"/>
          <w:bCs w:val="0"/>
          <w:sz w:val="20"/>
          <w:szCs w:val="20"/>
        </w:rPr>
        <w:t>Sdružené zdravotnické zařízení Krnov, příspěvková organizace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137"/>
      </w:tblGrid>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se sídlem:              </w:t>
            </w:r>
          </w:p>
        </w:tc>
        <w:tc>
          <w:tcPr>
            <w:tcW w:w="7261" w:type="dxa"/>
          </w:tcPr>
          <w:p w:rsidR="009A1C73" w:rsidRPr="009A1C73" w:rsidRDefault="009A1C73" w:rsidP="00D42079">
            <w:pPr>
              <w:spacing w:line="276" w:lineRule="auto"/>
              <w:rPr>
                <w:sz w:val="20"/>
                <w:szCs w:val="20"/>
              </w:rPr>
            </w:pPr>
            <w:r w:rsidRPr="009A1C73">
              <w:rPr>
                <w:rFonts w:ascii="Tahoma" w:hAnsi="Tahoma" w:cs="Tahoma"/>
                <w:sz w:val="20"/>
                <w:szCs w:val="20"/>
              </w:rPr>
              <w:t>I .P. Pavlova 552/9, Pod Bezručovým vrchem, 794 01 Krnov</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zastoupen:             </w:t>
            </w:r>
          </w:p>
        </w:tc>
        <w:tc>
          <w:tcPr>
            <w:tcW w:w="7261" w:type="dxa"/>
          </w:tcPr>
          <w:p w:rsidR="009A1C73" w:rsidRPr="009A1C73" w:rsidRDefault="009A1C73" w:rsidP="00D42079">
            <w:pPr>
              <w:spacing w:line="276" w:lineRule="auto"/>
              <w:rPr>
                <w:sz w:val="20"/>
                <w:szCs w:val="20"/>
              </w:rPr>
            </w:pPr>
            <w:r w:rsidRPr="009A1C73">
              <w:rPr>
                <w:rFonts w:ascii="Tahoma" w:hAnsi="Tahoma" w:cs="Tahoma"/>
                <w:sz w:val="20"/>
                <w:szCs w:val="20"/>
              </w:rPr>
              <w:t>MUDr. Ladislavem Václavcem, MBA, ředitelem</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IČ:                        </w:t>
            </w:r>
          </w:p>
        </w:tc>
        <w:tc>
          <w:tcPr>
            <w:tcW w:w="7261" w:type="dxa"/>
          </w:tcPr>
          <w:p w:rsidR="009A1C73" w:rsidRPr="009A1C73" w:rsidRDefault="009A1C73" w:rsidP="00D42079">
            <w:pPr>
              <w:spacing w:line="276" w:lineRule="auto"/>
              <w:rPr>
                <w:rFonts w:ascii="Tahoma" w:hAnsi="Tahoma" w:cs="Tahoma"/>
                <w:sz w:val="20"/>
                <w:szCs w:val="20"/>
              </w:rPr>
            </w:pPr>
            <w:r w:rsidRPr="009A1C73">
              <w:rPr>
                <w:rFonts w:ascii="Tahoma" w:hAnsi="Tahoma" w:cs="Tahoma"/>
                <w:sz w:val="20"/>
                <w:szCs w:val="20"/>
              </w:rPr>
              <w:t>00844641</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DIČ:                      </w:t>
            </w:r>
          </w:p>
        </w:tc>
        <w:tc>
          <w:tcPr>
            <w:tcW w:w="7261" w:type="dxa"/>
          </w:tcPr>
          <w:p w:rsidR="009A1C73" w:rsidRPr="009A1C73" w:rsidRDefault="009A1C73" w:rsidP="00D42079">
            <w:pPr>
              <w:spacing w:line="276" w:lineRule="auto"/>
              <w:rPr>
                <w:sz w:val="20"/>
                <w:szCs w:val="20"/>
              </w:rPr>
            </w:pPr>
            <w:r w:rsidRPr="009A1C73">
              <w:rPr>
                <w:rFonts w:ascii="Tahoma" w:hAnsi="Tahoma" w:cs="Tahoma"/>
                <w:sz w:val="20"/>
                <w:szCs w:val="20"/>
              </w:rPr>
              <w:t>CZ00844641</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bankovní spojení:    </w:t>
            </w:r>
          </w:p>
        </w:tc>
        <w:tc>
          <w:tcPr>
            <w:tcW w:w="7261" w:type="dxa"/>
          </w:tcPr>
          <w:p w:rsidR="009A1C73" w:rsidRPr="009A1C73" w:rsidRDefault="009A1C73" w:rsidP="00D42079">
            <w:pPr>
              <w:spacing w:line="276" w:lineRule="auto"/>
              <w:rPr>
                <w:sz w:val="20"/>
                <w:szCs w:val="20"/>
              </w:rPr>
            </w:pPr>
            <w:r w:rsidRPr="009A1C73">
              <w:rPr>
                <w:rFonts w:ascii="Tahoma" w:hAnsi="Tahoma" w:cs="Tahoma"/>
                <w:bCs/>
                <w:iCs/>
                <w:sz w:val="20"/>
                <w:szCs w:val="20"/>
              </w:rPr>
              <w:t>Česká spořitelna, a.s.</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číslo účtu:              </w:t>
            </w:r>
          </w:p>
        </w:tc>
        <w:tc>
          <w:tcPr>
            <w:tcW w:w="7261" w:type="dxa"/>
          </w:tcPr>
          <w:p w:rsidR="009A1C73" w:rsidRPr="009A1C73" w:rsidRDefault="003C5517" w:rsidP="00D42079">
            <w:pPr>
              <w:spacing w:line="276" w:lineRule="auto"/>
              <w:rPr>
                <w:rFonts w:ascii="Tahoma" w:hAnsi="Tahoma" w:cs="Tahoma"/>
                <w:sz w:val="20"/>
                <w:szCs w:val="20"/>
              </w:rPr>
            </w:pPr>
            <w:r>
              <w:rPr>
                <w:rFonts w:ascii="Tahoma" w:hAnsi="Tahoma" w:cs="Tahoma"/>
                <w:sz w:val="20"/>
                <w:szCs w:val="20"/>
              </w:rPr>
              <w:t>XXXX</w:t>
            </w:r>
          </w:p>
        </w:tc>
      </w:tr>
      <w:tr w:rsidR="009A1C73" w:rsidRPr="009A1C73" w:rsidTr="004C7C68">
        <w:tc>
          <w:tcPr>
            <w:tcW w:w="9212" w:type="dxa"/>
            <w:gridSpan w:val="2"/>
          </w:tcPr>
          <w:p w:rsidR="009A1C73" w:rsidRPr="009A1C73" w:rsidRDefault="009A1C73" w:rsidP="00D42079">
            <w:pPr>
              <w:spacing w:line="276" w:lineRule="auto"/>
              <w:rPr>
                <w:rFonts w:ascii="Tahoma" w:hAnsi="Tahoma" w:cs="Tahoma"/>
                <w:sz w:val="20"/>
                <w:szCs w:val="20"/>
              </w:rPr>
            </w:pPr>
            <w:r w:rsidRPr="009A1C73">
              <w:rPr>
                <w:rFonts w:ascii="Tahoma" w:hAnsi="Tahoma" w:cs="Tahoma"/>
                <w:sz w:val="20"/>
                <w:szCs w:val="20"/>
              </w:rPr>
              <w:t>zapsaná v OR vedeném KS v Ostravě, oddíl Pr, vložka 876</w:t>
            </w:r>
          </w:p>
        </w:tc>
      </w:tr>
    </w:tbl>
    <w:p w:rsidR="001546A7" w:rsidRPr="00D42079" w:rsidRDefault="001546A7" w:rsidP="00D42079">
      <w:pPr>
        <w:spacing w:line="276" w:lineRule="auto"/>
        <w:rPr>
          <w:rFonts w:ascii="Tahoma" w:hAnsi="Tahoma" w:cs="Tahoma"/>
          <w:sz w:val="16"/>
          <w:szCs w:val="20"/>
        </w:rPr>
      </w:pPr>
    </w:p>
    <w:p w:rsidR="001546A7" w:rsidRPr="00346E49" w:rsidRDefault="001546A7" w:rsidP="00D42079">
      <w:pPr>
        <w:spacing w:line="276" w:lineRule="auto"/>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D42079" w:rsidRDefault="001546A7" w:rsidP="00D42079">
      <w:pPr>
        <w:spacing w:line="276" w:lineRule="auto"/>
        <w:rPr>
          <w:rFonts w:ascii="Tahoma" w:hAnsi="Tahoma" w:cs="Tahoma"/>
          <w:sz w:val="14"/>
          <w:szCs w:val="20"/>
        </w:rPr>
      </w:pPr>
    </w:p>
    <w:p w:rsidR="001546A7" w:rsidRPr="00346E49" w:rsidRDefault="001546A7" w:rsidP="00D42079">
      <w:pPr>
        <w:spacing w:line="276" w:lineRule="auto"/>
        <w:rPr>
          <w:rFonts w:ascii="Tahoma" w:hAnsi="Tahoma" w:cs="Tahoma"/>
          <w:b/>
          <w:bCs/>
          <w:sz w:val="20"/>
          <w:szCs w:val="20"/>
        </w:rPr>
      </w:pPr>
      <w:r w:rsidRPr="00346E49">
        <w:rPr>
          <w:rFonts w:ascii="Tahoma" w:hAnsi="Tahoma" w:cs="Tahoma"/>
          <w:b/>
          <w:bCs/>
          <w:sz w:val="20"/>
          <w:szCs w:val="20"/>
        </w:rPr>
        <w:t>a</w:t>
      </w:r>
    </w:p>
    <w:p w:rsidR="00062401" w:rsidRPr="0001454E" w:rsidRDefault="001546A7" w:rsidP="00062401">
      <w:pPr>
        <w:pStyle w:val="Nadpis1"/>
        <w:spacing w:line="276" w:lineRule="auto"/>
        <w:ind w:left="0" w:hanging="180"/>
        <w:rPr>
          <w:rFonts w:ascii="Tahoma" w:hAnsi="Tahoma" w:cs="Tahoma"/>
          <w:sz w:val="20"/>
          <w:szCs w:val="20"/>
          <w:lang w:val="pt-BR"/>
        </w:rPr>
      </w:pPr>
      <w:r w:rsidRPr="00346E49">
        <w:rPr>
          <w:rFonts w:ascii="Tahoma" w:hAnsi="Tahoma" w:cs="Tahoma"/>
          <w:sz w:val="20"/>
          <w:szCs w:val="20"/>
          <w:lang w:val="pt-BR"/>
        </w:rPr>
        <w:t>2</w:t>
      </w:r>
      <w:r w:rsidRPr="0001454E">
        <w:rPr>
          <w:rFonts w:ascii="Tahoma" w:hAnsi="Tahoma" w:cs="Tahoma"/>
          <w:sz w:val="20"/>
          <w:szCs w:val="20"/>
          <w:lang w:val="pt-BR"/>
        </w:rPr>
        <w:t xml:space="preserve">. </w:t>
      </w:r>
      <w:r w:rsidR="0001454E" w:rsidRPr="0001454E">
        <w:rPr>
          <w:rFonts w:ascii="Tahoma" w:hAnsi="Tahoma" w:cs="Tahoma"/>
          <w:sz w:val="20"/>
          <w:szCs w:val="20"/>
          <w:lang w:val="pt-BR"/>
        </w:rPr>
        <w:t>CSO OSTRAVA s.r.o.</w:t>
      </w:r>
    </w:p>
    <w:p w:rsidR="001546A7" w:rsidRPr="0001454E" w:rsidRDefault="00E56D95" w:rsidP="00062401">
      <w:pPr>
        <w:pStyle w:val="Nadpis1"/>
        <w:numPr>
          <w:ilvl w:val="1"/>
          <w:numId w:val="1"/>
        </w:numPr>
        <w:spacing w:after="0" w:line="276" w:lineRule="auto"/>
        <w:ind w:left="578" w:hanging="578"/>
        <w:rPr>
          <w:rFonts w:ascii="Tahoma" w:hAnsi="Tahoma" w:cs="Tahoma"/>
          <w:b w:val="0"/>
          <w:sz w:val="20"/>
          <w:szCs w:val="20"/>
          <w:lang w:val="pt-BR"/>
        </w:rPr>
      </w:pPr>
      <w:r w:rsidRPr="0001454E">
        <w:rPr>
          <w:rFonts w:ascii="Tahoma" w:hAnsi="Tahoma"/>
          <w:b w:val="0"/>
          <w:sz w:val="20"/>
          <w:szCs w:val="20"/>
        </w:rPr>
        <w:t>se sídlem:</w:t>
      </w:r>
      <w:r w:rsidR="00F81A63">
        <w:rPr>
          <w:rFonts w:ascii="Tahoma" w:hAnsi="Tahoma"/>
          <w:b w:val="0"/>
          <w:sz w:val="20"/>
          <w:szCs w:val="20"/>
        </w:rPr>
        <w:tab/>
      </w:r>
      <w:r w:rsidR="00F81A63">
        <w:rPr>
          <w:rFonts w:ascii="Tahoma" w:hAnsi="Tahoma"/>
          <w:b w:val="0"/>
          <w:sz w:val="20"/>
          <w:szCs w:val="20"/>
        </w:rPr>
        <w:tab/>
        <w:t>Blanická 170/1, 724 00 Ostrava</w:t>
      </w:r>
      <w:r w:rsidR="00F81A63">
        <w:rPr>
          <w:rFonts w:ascii="Tahoma" w:hAnsi="Tahoma"/>
          <w:b w:val="0"/>
          <w:sz w:val="20"/>
          <w:szCs w:val="20"/>
        </w:rPr>
        <w:tab/>
      </w:r>
    </w:p>
    <w:p w:rsidR="001546A7" w:rsidRPr="0001454E" w:rsidRDefault="00E56D95" w:rsidP="00D42079">
      <w:pPr>
        <w:pStyle w:val="Normlnweb2"/>
        <w:spacing w:line="276" w:lineRule="auto"/>
        <w:jc w:val="both"/>
        <w:rPr>
          <w:rFonts w:ascii="Tahoma" w:hAnsi="Tahoma"/>
          <w:color w:val="auto"/>
          <w:sz w:val="20"/>
          <w:szCs w:val="20"/>
          <w:lang w:val="cs-CZ"/>
        </w:rPr>
      </w:pPr>
      <w:r w:rsidRPr="0001454E">
        <w:rPr>
          <w:rFonts w:ascii="Tahoma" w:hAnsi="Tahoma"/>
          <w:color w:val="auto"/>
          <w:sz w:val="20"/>
          <w:szCs w:val="20"/>
          <w:lang w:val="cs-CZ"/>
        </w:rPr>
        <w:t>zastoupen:</w:t>
      </w:r>
      <w:r w:rsidR="00F81A63">
        <w:rPr>
          <w:rFonts w:ascii="Tahoma" w:hAnsi="Tahoma"/>
          <w:color w:val="auto"/>
          <w:sz w:val="20"/>
          <w:szCs w:val="20"/>
          <w:lang w:val="cs-CZ"/>
        </w:rPr>
        <w:tab/>
      </w:r>
      <w:r w:rsidR="00F81A63">
        <w:rPr>
          <w:rFonts w:ascii="Tahoma" w:hAnsi="Tahoma"/>
          <w:color w:val="auto"/>
          <w:sz w:val="20"/>
          <w:szCs w:val="20"/>
          <w:lang w:val="cs-CZ"/>
        </w:rPr>
        <w:tab/>
      </w:r>
      <w:r w:rsidR="00F47908">
        <w:rPr>
          <w:rFonts w:ascii="Tahoma" w:hAnsi="Tahoma"/>
          <w:color w:val="auto"/>
          <w:sz w:val="20"/>
          <w:szCs w:val="20"/>
          <w:lang w:val="cs-CZ"/>
        </w:rPr>
        <w:t>RNDr. Janou Ženatou, jednatelkou</w:t>
      </w:r>
    </w:p>
    <w:p w:rsidR="001546A7" w:rsidRPr="0001454E" w:rsidRDefault="00E56D95" w:rsidP="00D42079">
      <w:pPr>
        <w:pStyle w:val="Normlnweb2"/>
        <w:spacing w:line="276" w:lineRule="auto"/>
        <w:jc w:val="both"/>
        <w:rPr>
          <w:rFonts w:ascii="Tahoma" w:hAnsi="Tahoma"/>
          <w:sz w:val="20"/>
          <w:szCs w:val="20"/>
          <w:lang w:val="cs-CZ"/>
        </w:rPr>
      </w:pPr>
      <w:r w:rsidRPr="0001454E">
        <w:rPr>
          <w:rFonts w:ascii="Tahoma" w:hAnsi="Tahoma"/>
          <w:sz w:val="20"/>
          <w:szCs w:val="20"/>
          <w:lang w:val="cs-CZ"/>
        </w:rPr>
        <w:t>IČ:</w:t>
      </w:r>
      <w:r w:rsidR="00F81A63">
        <w:rPr>
          <w:rFonts w:ascii="Tahoma" w:hAnsi="Tahoma"/>
          <w:sz w:val="20"/>
          <w:szCs w:val="20"/>
          <w:lang w:val="cs-CZ"/>
        </w:rPr>
        <w:tab/>
      </w:r>
      <w:r w:rsidR="00F81A63">
        <w:rPr>
          <w:rFonts w:ascii="Tahoma" w:hAnsi="Tahoma"/>
          <w:sz w:val="20"/>
          <w:szCs w:val="20"/>
          <w:lang w:val="cs-CZ"/>
        </w:rPr>
        <w:tab/>
      </w:r>
      <w:r w:rsidR="00F81A63">
        <w:rPr>
          <w:rFonts w:ascii="Tahoma" w:hAnsi="Tahoma"/>
          <w:sz w:val="20"/>
          <w:szCs w:val="20"/>
          <w:lang w:val="cs-CZ"/>
        </w:rPr>
        <w:tab/>
      </w:r>
      <w:r w:rsidR="0001454E" w:rsidRPr="0001454E">
        <w:rPr>
          <w:rFonts w:ascii="Tahoma" w:hAnsi="Tahoma"/>
          <w:sz w:val="20"/>
          <w:szCs w:val="20"/>
          <w:lang w:val="cs-CZ"/>
        </w:rPr>
        <w:t>25361554</w:t>
      </w:r>
    </w:p>
    <w:p w:rsidR="001546A7" w:rsidRPr="0001454E" w:rsidRDefault="00E56D95" w:rsidP="00D42079">
      <w:pPr>
        <w:spacing w:line="276" w:lineRule="auto"/>
        <w:jc w:val="both"/>
        <w:rPr>
          <w:rFonts w:ascii="Tahoma" w:hAnsi="Tahoma" w:cs="Tahoma"/>
          <w:sz w:val="20"/>
          <w:szCs w:val="20"/>
        </w:rPr>
      </w:pPr>
      <w:r w:rsidRPr="0001454E">
        <w:rPr>
          <w:rFonts w:ascii="Tahoma" w:hAnsi="Tahoma" w:cs="Tahoma"/>
          <w:sz w:val="20"/>
          <w:szCs w:val="20"/>
        </w:rPr>
        <w:t>DIČ:</w:t>
      </w:r>
      <w:r w:rsidR="00F81A63">
        <w:rPr>
          <w:rFonts w:ascii="Tahoma" w:hAnsi="Tahoma" w:cs="Tahoma"/>
          <w:sz w:val="20"/>
          <w:szCs w:val="20"/>
        </w:rPr>
        <w:tab/>
      </w:r>
      <w:r w:rsidR="00F81A63">
        <w:rPr>
          <w:rFonts w:ascii="Tahoma" w:hAnsi="Tahoma" w:cs="Tahoma"/>
          <w:sz w:val="20"/>
          <w:szCs w:val="20"/>
        </w:rPr>
        <w:tab/>
      </w:r>
      <w:r w:rsidR="00F81A63">
        <w:rPr>
          <w:rFonts w:ascii="Tahoma" w:hAnsi="Tahoma" w:cs="Tahoma"/>
          <w:sz w:val="20"/>
          <w:szCs w:val="20"/>
        </w:rPr>
        <w:tab/>
      </w:r>
      <w:r w:rsidR="007874A2">
        <w:rPr>
          <w:rFonts w:ascii="Tahoma" w:hAnsi="Tahoma" w:cs="Tahoma"/>
          <w:sz w:val="20"/>
          <w:szCs w:val="20"/>
        </w:rPr>
        <w:t>CZ</w:t>
      </w:r>
      <w:r w:rsidR="0001454E" w:rsidRPr="0001454E">
        <w:rPr>
          <w:rFonts w:ascii="Tahoma" w:hAnsi="Tahoma" w:cs="Tahoma"/>
          <w:sz w:val="20"/>
          <w:szCs w:val="20"/>
        </w:rPr>
        <w:t>25361554</w:t>
      </w:r>
    </w:p>
    <w:p w:rsidR="001546A7" w:rsidRPr="0001454E" w:rsidRDefault="00E56D95" w:rsidP="00D42079">
      <w:pPr>
        <w:pStyle w:val="Normlnweb2"/>
        <w:spacing w:line="276" w:lineRule="auto"/>
        <w:jc w:val="both"/>
        <w:rPr>
          <w:rFonts w:ascii="Tahoma" w:hAnsi="Tahoma"/>
          <w:color w:val="auto"/>
          <w:sz w:val="20"/>
          <w:szCs w:val="20"/>
          <w:lang w:val="cs-CZ"/>
        </w:rPr>
      </w:pPr>
      <w:r w:rsidRPr="0001454E">
        <w:rPr>
          <w:rFonts w:ascii="Tahoma" w:hAnsi="Tahoma"/>
          <w:color w:val="auto"/>
          <w:sz w:val="20"/>
          <w:szCs w:val="20"/>
          <w:lang w:val="cs-CZ"/>
        </w:rPr>
        <w:t>bankovní spojení:</w:t>
      </w:r>
      <w:r w:rsidR="00F81A63">
        <w:rPr>
          <w:rFonts w:ascii="Tahoma" w:hAnsi="Tahoma"/>
          <w:color w:val="auto"/>
          <w:sz w:val="20"/>
          <w:szCs w:val="20"/>
          <w:lang w:val="cs-CZ"/>
        </w:rPr>
        <w:tab/>
      </w:r>
      <w:r w:rsidR="007874A2">
        <w:rPr>
          <w:rFonts w:ascii="Tahoma" w:hAnsi="Tahoma"/>
          <w:color w:val="auto"/>
          <w:sz w:val="20"/>
          <w:szCs w:val="20"/>
          <w:lang w:val="cs-CZ"/>
        </w:rPr>
        <w:t>Raiffeisenbank a.s.</w:t>
      </w:r>
    </w:p>
    <w:p w:rsidR="001546A7" w:rsidRPr="0001454E" w:rsidRDefault="00E56D95" w:rsidP="00D42079">
      <w:pPr>
        <w:pStyle w:val="Normlnweb2"/>
        <w:spacing w:line="276" w:lineRule="auto"/>
        <w:jc w:val="both"/>
        <w:rPr>
          <w:rFonts w:ascii="Tahoma" w:hAnsi="Tahoma"/>
          <w:color w:val="auto"/>
          <w:sz w:val="20"/>
          <w:szCs w:val="20"/>
          <w:lang w:val="cs-CZ"/>
        </w:rPr>
      </w:pPr>
      <w:r w:rsidRPr="0001454E">
        <w:rPr>
          <w:rFonts w:ascii="Tahoma" w:hAnsi="Tahoma"/>
          <w:color w:val="auto"/>
          <w:sz w:val="20"/>
          <w:szCs w:val="20"/>
          <w:lang w:val="cs-CZ"/>
        </w:rPr>
        <w:t>číslo účtu:</w:t>
      </w:r>
      <w:r w:rsidR="00F81A63">
        <w:rPr>
          <w:rFonts w:ascii="Tahoma" w:hAnsi="Tahoma"/>
          <w:color w:val="auto"/>
          <w:sz w:val="20"/>
          <w:szCs w:val="20"/>
          <w:lang w:val="cs-CZ"/>
        </w:rPr>
        <w:tab/>
      </w:r>
      <w:r w:rsidR="00F81A63">
        <w:rPr>
          <w:rFonts w:ascii="Tahoma" w:hAnsi="Tahoma"/>
          <w:color w:val="auto"/>
          <w:sz w:val="20"/>
          <w:szCs w:val="20"/>
          <w:lang w:val="cs-CZ"/>
        </w:rPr>
        <w:tab/>
      </w:r>
      <w:r w:rsidR="00B8220C">
        <w:rPr>
          <w:rFonts w:ascii="Tahoma" w:hAnsi="Tahoma"/>
          <w:color w:val="auto"/>
          <w:sz w:val="20"/>
          <w:szCs w:val="20"/>
          <w:lang w:val="cs-CZ"/>
        </w:rPr>
        <w:t>XXXX</w:t>
      </w:r>
    </w:p>
    <w:p w:rsidR="001546A7" w:rsidRPr="00346E49" w:rsidRDefault="001546A7" w:rsidP="00D42079">
      <w:pPr>
        <w:spacing w:line="276" w:lineRule="auto"/>
        <w:rPr>
          <w:rFonts w:ascii="Tahoma" w:hAnsi="Tahoma" w:cs="Tahoma"/>
          <w:sz w:val="20"/>
          <w:szCs w:val="20"/>
        </w:rPr>
      </w:pPr>
      <w:r w:rsidRPr="0001454E">
        <w:rPr>
          <w:rFonts w:ascii="Tahoma" w:hAnsi="Tahoma" w:cs="Tahoma"/>
          <w:sz w:val="20"/>
          <w:szCs w:val="20"/>
        </w:rPr>
        <w:t xml:space="preserve">zapsán v obchodním rejstříku vedeném </w:t>
      </w:r>
      <w:r w:rsidR="0001454E" w:rsidRPr="0001454E">
        <w:rPr>
          <w:rFonts w:ascii="Tahoma" w:hAnsi="Tahoma" w:cs="Tahoma"/>
          <w:sz w:val="20"/>
          <w:szCs w:val="20"/>
        </w:rPr>
        <w:t>u Krajského soudu v Ostravě, oddíl</w:t>
      </w:r>
      <w:r w:rsidRPr="0001454E">
        <w:rPr>
          <w:rFonts w:ascii="Tahoma" w:hAnsi="Tahoma" w:cs="Tahoma"/>
          <w:sz w:val="20"/>
          <w:szCs w:val="20"/>
        </w:rPr>
        <w:t xml:space="preserve"> </w:t>
      </w:r>
      <w:r w:rsidR="0001454E" w:rsidRPr="0001454E">
        <w:rPr>
          <w:rFonts w:ascii="Tahoma" w:hAnsi="Tahoma" w:cs="Tahoma"/>
          <w:sz w:val="20"/>
          <w:szCs w:val="20"/>
        </w:rPr>
        <w:t>C</w:t>
      </w:r>
      <w:r w:rsidRPr="0001454E">
        <w:rPr>
          <w:rFonts w:ascii="Tahoma" w:hAnsi="Tahoma" w:cs="Tahoma"/>
          <w:sz w:val="20"/>
          <w:szCs w:val="20"/>
        </w:rPr>
        <w:t xml:space="preserve">, vložka </w:t>
      </w:r>
      <w:r w:rsidR="0001454E" w:rsidRPr="0001454E">
        <w:rPr>
          <w:rFonts w:ascii="Tahoma" w:hAnsi="Tahoma" w:cs="Tahoma"/>
          <w:sz w:val="20"/>
          <w:szCs w:val="20"/>
        </w:rPr>
        <w:t>15109</w:t>
      </w:r>
    </w:p>
    <w:p w:rsidR="001546A7" w:rsidRPr="00D42079" w:rsidRDefault="001546A7" w:rsidP="00D42079">
      <w:pPr>
        <w:pStyle w:val="Normlnweb1"/>
        <w:suppressAutoHyphens w:val="0"/>
        <w:spacing w:line="276" w:lineRule="auto"/>
        <w:rPr>
          <w:rFonts w:ascii="Tahoma" w:hAnsi="Tahoma" w:cs="Tahoma"/>
          <w:color w:val="auto"/>
          <w:sz w:val="16"/>
          <w:szCs w:val="20"/>
          <w:lang w:val="cs-CZ"/>
        </w:rPr>
      </w:pPr>
    </w:p>
    <w:p w:rsidR="001546A7" w:rsidRPr="00346E49" w:rsidRDefault="001546A7" w:rsidP="00D42079">
      <w:pPr>
        <w:pStyle w:val="Normlnweb1"/>
        <w:suppressAutoHyphens w:val="0"/>
        <w:spacing w:line="276" w:lineRule="auto"/>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D42079" w:rsidRDefault="001546A7" w:rsidP="00D42079">
      <w:pPr>
        <w:spacing w:line="276" w:lineRule="auto"/>
        <w:rPr>
          <w:rFonts w:ascii="Tahoma" w:hAnsi="Tahoma" w:cs="Tahoma"/>
          <w:sz w:val="16"/>
          <w:szCs w:val="20"/>
        </w:rPr>
      </w:pPr>
    </w:p>
    <w:p w:rsidR="001546A7" w:rsidRPr="00346E49" w:rsidRDefault="001546A7" w:rsidP="00D42079">
      <w:pPr>
        <w:spacing w:line="276" w:lineRule="auto"/>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1546A7" w:rsidRPr="00346E49" w:rsidRDefault="001546A7" w:rsidP="00D42079">
      <w:pPr>
        <w:spacing w:line="276" w:lineRule="auto"/>
        <w:rPr>
          <w:rFonts w:ascii="Tahoma" w:hAnsi="Tahoma" w:cs="Tahoma"/>
          <w:b/>
          <w:bCs/>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D42079">
      <w:pPr>
        <w:jc w:val="center"/>
        <w:rPr>
          <w:rFonts w:ascii="Tahoma" w:hAnsi="Tahoma" w:cs="Tahoma"/>
          <w:b/>
          <w:bCs/>
          <w:sz w:val="20"/>
          <w:szCs w:val="20"/>
        </w:rPr>
      </w:pPr>
    </w:p>
    <w:p w:rsidR="001546A7" w:rsidRPr="009A66A3" w:rsidRDefault="001546A7" w:rsidP="00D42079">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sidR="00E00ED6">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násl. Občanského zákoníku tuto kupní smlouvu.</w:t>
      </w:r>
    </w:p>
    <w:p w:rsidR="001546A7" w:rsidRPr="00346E49" w:rsidRDefault="001546A7" w:rsidP="00D42079">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546A7" w:rsidRPr="00346E49" w:rsidRDefault="001546A7" w:rsidP="00D42079">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1546A7" w:rsidRDefault="001546A7" w:rsidP="00D42079">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9A66A3" w:rsidRPr="00D7470B" w:rsidRDefault="009A66A3" w:rsidP="00D42079">
      <w:pPr>
        <w:tabs>
          <w:tab w:val="left" w:pos="360"/>
        </w:tabs>
        <w:spacing w:after="60"/>
        <w:ind w:left="284"/>
        <w:jc w:val="both"/>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III.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D42079">
      <w:pPr>
        <w:ind w:hanging="357"/>
        <w:jc w:val="center"/>
        <w:rPr>
          <w:rFonts w:ascii="Tahoma" w:hAnsi="Tahoma" w:cs="Tahoma"/>
          <w:b/>
          <w:bCs/>
          <w:sz w:val="20"/>
          <w:szCs w:val="20"/>
        </w:rPr>
      </w:pPr>
    </w:p>
    <w:p w:rsidR="001546A7" w:rsidRPr="00346E49" w:rsidRDefault="001546A7" w:rsidP="00D42079">
      <w:pPr>
        <w:pStyle w:val="Styl-normln-slo-odsazen"/>
        <w:numPr>
          <w:ilvl w:val="0"/>
          <w:numId w:val="19"/>
        </w:numPr>
        <w:ind w:left="284"/>
        <w:rPr>
          <w:rFonts w:ascii="Tahoma" w:hAnsi="Tahoma" w:cs="Tahoma"/>
          <w:sz w:val="20"/>
          <w:szCs w:val="20"/>
        </w:rPr>
      </w:pPr>
      <w:r w:rsidRPr="00346E49">
        <w:rPr>
          <w:rFonts w:ascii="Tahoma" w:hAnsi="Tahoma" w:cs="Tahoma"/>
          <w:sz w:val="20"/>
          <w:szCs w:val="20"/>
        </w:rPr>
        <w:t>Prodávající se zavazuje dodat kupujícímu</w:t>
      </w:r>
      <w:r w:rsidR="009A66A3">
        <w:rPr>
          <w:rFonts w:ascii="Tahoma" w:hAnsi="Tahoma" w:cs="Tahoma"/>
          <w:sz w:val="20"/>
          <w:szCs w:val="20"/>
        </w:rPr>
        <w:t xml:space="preserve"> zboží </w:t>
      </w:r>
      <w:r w:rsidR="008A1FB8">
        <w:rPr>
          <w:rFonts w:ascii="Tahoma" w:hAnsi="Tahoma" w:cs="Tahoma"/>
          <w:sz w:val="20"/>
          <w:szCs w:val="20"/>
        </w:rPr>
        <w:t>(zdravotnickou</w:t>
      </w:r>
      <w:r w:rsidR="009A66A3">
        <w:rPr>
          <w:rFonts w:ascii="Tahoma" w:hAnsi="Tahoma" w:cs="Tahoma"/>
          <w:sz w:val="20"/>
          <w:szCs w:val="20"/>
        </w:rPr>
        <w:t xml:space="preserve"> technologii</w:t>
      </w:r>
      <w:r w:rsidR="008A1FB8">
        <w:rPr>
          <w:rFonts w:ascii="Tahoma" w:hAnsi="Tahoma" w:cs="Tahoma"/>
          <w:sz w:val="20"/>
          <w:szCs w:val="20"/>
        </w:rPr>
        <w:t>)</w:t>
      </w:r>
      <w:r w:rsidR="009A66A3">
        <w:rPr>
          <w:rFonts w:ascii="Tahoma" w:hAnsi="Tahoma" w:cs="Tahoma"/>
          <w:sz w:val="20"/>
          <w:szCs w:val="20"/>
        </w:rPr>
        <w:t xml:space="preserve">, </w:t>
      </w:r>
      <w:r w:rsidR="00AD4C32" w:rsidRPr="00F81A63">
        <w:rPr>
          <w:rFonts w:ascii="Tahoma" w:hAnsi="Tahoma" w:cs="Tahoma"/>
          <w:b/>
          <w:sz w:val="20"/>
          <w:szCs w:val="20"/>
          <w:u w:val="single"/>
        </w:rPr>
        <w:t>2</w:t>
      </w:r>
      <w:r w:rsidR="005958C6" w:rsidRPr="00F81A63">
        <w:rPr>
          <w:rFonts w:ascii="Tahoma" w:hAnsi="Tahoma" w:cs="Tahoma"/>
          <w:b/>
          <w:sz w:val="20"/>
          <w:szCs w:val="20"/>
          <w:u w:val="single"/>
        </w:rPr>
        <w:t xml:space="preserve"> ks </w:t>
      </w:r>
      <w:r w:rsidR="00AD4C32" w:rsidRPr="00F81A63">
        <w:rPr>
          <w:rFonts w:ascii="Tahoma" w:hAnsi="Tahoma" w:cs="Tahoma"/>
          <w:b/>
          <w:sz w:val="20"/>
          <w:szCs w:val="20"/>
          <w:u w:val="single"/>
        </w:rPr>
        <w:t>myčky podložních mís</w:t>
      </w:r>
      <w:r w:rsidR="00D42079" w:rsidRPr="00F81A63">
        <w:rPr>
          <w:rFonts w:ascii="Tahoma" w:hAnsi="Tahoma" w:cs="Tahoma"/>
          <w:sz w:val="20"/>
          <w:szCs w:val="20"/>
          <w:u w:val="single"/>
        </w:rPr>
        <w:t xml:space="preserve"> </w:t>
      </w:r>
      <w:r w:rsidR="0001454E" w:rsidRPr="00F81A63">
        <w:rPr>
          <w:rFonts w:ascii="Tahoma" w:hAnsi="Tahoma" w:cs="Tahoma"/>
          <w:b/>
          <w:sz w:val="20"/>
          <w:szCs w:val="20"/>
          <w:u w:val="single"/>
        </w:rPr>
        <w:t>CSO ECOGREEN R5</w:t>
      </w:r>
      <w:r w:rsidR="00190FD2">
        <w:rPr>
          <w:rFonts w:ascii="Tahoma" w:hAnsi="Tahoma" w:cs="Tahoma"/>
          <w:b/>
          <w:sz w:val="20"/>
          <w:szCs w:val="20"/>
        </w:rPr>
        <w:t xml:space="preserve"> </w:t>
      </w:r>
      <w:r w:rsidR="0001454E">
        <w:rPr>
          <w:rFonts w:ascii="Tahoma" w:hAnsi="Tahoma" w:cs="Tahoma"/>
          <w:b/>
          <w:sz w:val="20"/>
          <w:szCs w:val="20"/>
        </w:rPr>
        <w:t>včetně 6 podložních mís</w:t>
      </w:r>
      <w:r w:rsidR="003F7C51">
        <w:rPr>
          <w:rFonts w:ascii="Tahoma" w:hAnsi="Tahoma" w:cs="Tahoma"/>
          <w:b/>
          <w:sz w:val="20"/>
          <w:szCs w:val="20"/>
        </w:rPr>
        <w:t xml:space="preserve"> a</w:t>
      </w:r>
      <w:r w:rsidR="0001454E">
        <w:rPr>
          <w:rFonts w:ascii="Tahoma" w:hAnsi="Tahoma" w:cs="Tahoma"/>
          <w:b/>
          <w:sz w:val="20"/>
          <w:szCs w:val="20"/>
        </w:rPr>
        <w:t xml:space="preserve"> 2 ks nerezových nástěnných držáků </w:t>
      </w:r>
      <w:r w:rsidR="0001454E">
        <w:rPr>
          <w:rFonts w:ascii="Tahoma" w:hAnsi="Tahoma" w:cs="Tahoma"/>
          <w:b/>
          <w:sz w:val="20"/>
          <w:szCs w:val="20"/>
        </w:rPr>
        <w:lastRenderedPageBreak/>
        <w:t xml:space="preserve">pro 6 mís a 12 bažantů </w:t>
      </w:r>
      <w:r w:rsidR="00C96BB2">
        <w:rPr>
          <w:rFonts w:ascii="Tahoma" w:hAnsi="Tahoma" w:cs="Tahoma"/>
          <w:sz w:val="20"/>
          <w:szCs w:val="20"/>
        </w:rPr>
        <w:t xml:space="preserve">pro OOP Dvorce a </w:t>
      </w:r>
      <w:r w:rsidR="00C96BB2" w:rsidRPr="00F81A63">
        <w:rPr>
          <w:rFonts w:ascii="Tahoma" w:hAnsi="Tahoma" w:cs="Tahoma"/>
          <w:b/>
          <w:sz w:val="20"/>
          <w:szCs w:val="20"/>
          <w:u w:val="single"/>
        </w:rPr>
        <w:t>1 ks myčky podložních mís</w:t>
      </w:r>
      <w:r w:rsidR="00C96BB2" w:rsidRPr="00F81A63">
        <w:rPr>
          <w:rFonts w:ascii="Tahoma" w:hAnsi="Tahoma" w:cs="Tahoma"/>
          <w:sz w:val="20"/>
          <w:szCs w:val="20"/>
          <w:u w:val="single"/>
        </w:rPr>
        <w:t xml:space="preserve"> </w:t>
      </w:r>
      <w:r w:rsidR="0001454E" w:rsidRPr="00F81A63">
        <w:rPr>
          <w:rFonts w:ascii="Tahoma" w:hAnsi="Tahoma" w:cs="Tahoma"/>
          <w:b/>
          <w:sz w:val="20"/>
          <w:szCs w:val="20"/>
          <w:u w:val="single"/>
        </w:rPr>
        <w:t>CSO ECOGREEN R5 VpS</w:t>
      </w:r>
      <w:r w:rsidR="003F7C51">
        <w:rPr>
          <w:rFonts w:ascii="Tahoma" w:hAnsi="Tahoma" w:cs="Tahoma"/>
          <w:sz w:val="20"/>
          <w:szCs w:val="20"/>
        </w:rPr>
        <w:t xml:space="preserve"> </w:t>
      </w:r>
      <w:r w:rsidR="003F7C51" w:rsidRPr="003F7C51">
        <w:rPr>
          <w:rFonts w:ascii="Tahoma" w:hAnsi="Tahoma" w:cs="Tahoma"/>
          <w:b/>
          <w:sz w:val="20"/>
          <w:szCs w:val="20"/>
        </w:rPr>
        <w:t>včetně 3 podložních mís a nerezového dřezu s uzavíratelnou skříňkou</w:t>
      </w:r>
      <w:r w:rsidR="00C96BB2">
        <w:rPr>
          <w:rFonts w:ascii="Tahoma" w:hAnsi="Tahoma" w:cs="Tahoma"/>
          <w:sz w:val="20"/>
          <w:szCs w:val="20"/>
        </w:rPr>
        <w:t xml:space="preserve"> pro OLÚ TRN Město Albrechtice</w:t>
      </w:r>
      <w:r w:rsidR="00BD01A4">
        <w:rPr>
          <w:rFonts w:ascii="Tahoma" w:hAnsi="Tahoma" w:cs="Tahoma"/>
          <w:sz w:val="20"/>
          <w:szCs w:val="20"/>
        </w:rPr>
        <w:t>,</w:t>
      </w:r>
      <w:r w:rsidR="009A66A3">
        <w:rPr>
          <w:rFonts w:ascii="Tahoma" w:hAnsi="Tahoma" w:cs="Tahoma"/>
          <w:sz w:val="20"/>
          <w:szCs w:val="20"/>
        </w:rPr>
        <w:t xml:space="preserve"> </w:t>
      </w:r>
      <w:r w:rsidRPr="00346E49">
        <w:rPr>
          <w:rFonts w:ascii="Tahoma" w:hAnsi="Tahoma" w:cs="Tahoma"/>
          <w:sz w:val="20"/>
          <w:szCs w:val="20"/>
        </w:rPr>
        <w:t xml:space="preserve">jehož specifikace je uvedena v příloze č. 1 této smlouvy (dále také „zboží“ nebo „přístroje“), a převést na kupujícího vlastnické právo ke zboží. Kupující se zavazuje prodávajícímu za poskytnuté plnění zaplatit za podmínek uvedených v této smlouvě kupní cenu dle čl. V této smlouvy. </w:t>
      </w:r>
    </w:p>
    <w:p w:rsidR="001546A7" w:rsidRPr="00346E49" w:rsidRDefault="001546A7" w:rsidP="00D42079">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předmětu plnění je doprava zboží do místa plnění, jeho instalace a seznámení zaměstnanců uživatele s jeho obsluhou tak, aby byli schopni zboží řádně užívat. Seznámení zaměstnanců uživatele s obsluhou zboží je prodávající povinen realizovat v rozsahu uvedeném v čl. VII odst. 2 této smlouvy.</w:t>
      </w:r>
    </w:p>
    <w:p w:rsidR="001546A7" w:rsidRPr="00346E49" w:rsidRDefault="001546A7" w:rsidP="00D42079">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Dodávané zboží musí být nové a nepoužívané.</w:t>
      </w:r>
    </w:p>
    <w:p w:rsidR="00BD01A4" w:rsidRPr="009924D0" w:rsidRDefault="00BD01A4" w:rsidP="00BD01A4">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BD01A4" w:rsidRPr="005308CA" w:rsidRDefault="00BD01A4" w:rsidP="00BD01A4">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originální návod k použití výrobce v anglickém jazyce,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(na DVD nebo CD ROM ve formátu MS Office verze 2003 nebo vyšší, .pdf, .jpg),</w:t>
      </w:r>
    </w:p>
    <w:p w:rsidR="00BD01A4" w:rsidRDefault="00BD01A4" w:rsidP="00BD01A4">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technickou dokumentaci</w:t>
      </w:r>
    </w:p>
    <w:p w:rsidR="00BD01A4" w:rsidRPr="00B03694" w:rsidRDefault="00BD01A4" w:rsidP="00BD01A4">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licenční ujednání k software, který je součástí předmětu plnění</w:t>
      </w:r>
    </w:p>
    <w:p w:rsidR="00BD01A4" w:rsidRDefault="00BD01A4" w:rsidP="00BD01A4">
      <w:pPr>
        <w:pStyle w:val="Odstavecseseznamem"/>
        <w:numPr>
          <w:ilvl w:val="0"/>
          <w:numId w:val="20"/>
        </w:numPr>
        <w:ind w:left="426" w:hanging="215"/>
        <w:jc w:val="both"/>
        <w:rPr>
          <w:rFonts w:ascii="Tahoma" w:hAnsi="Tahoma" w:cs="Tahoma"/>
          <w:sz w:val="20"/>
          <w:szCs w:val="20"/>
        </w:rPr>
      </w:pPr>
      <w:r w:rsidRPr="00E52215">
        <w:rPr>
          <w:rFonts w:ascii="Tahoma" w:hAnsi="Tahoma" w:cs="Tahoma"/>
          <w:sz w:val="20"/>
          <w:szCs w:val="20"/>
        </w:rPr>
        <w:t>záruční list,</w:t>
      </w:r>
    </w:p>
    <w:p w:rsidR="00BD01A4" w:rsidRDefault="00BD01A4" w:rsidP="00BD01A4">
      <w:pPr>
        <w:pStyle w:val="Odstavecseseznamem"/>
        <w:numPr>
          <w:ilvl w:val="0"/>
          <w:numId w:val="20"/>
        </w:numPr>
        <w:tabs>
          <w:tab w:val="left" w:pos="720"/>
          <w:tab w:val="left" w:pos="1440"/>
        </w:tabs>
        <w:ind w:left="426" w:hanging="215"/>
        <w:jc w:val="both"/>
        <w:rPr>
          <w:rFonts w:ascii="Tahoma" w:hAnsi="Tahoma" w:cs="Tahoma"/>
          <w:sz w:val="20"/>
          <w:szCs w:val="20"/>
        </w:rPr>
      </w:pPr>
      <w:r>
        <w:rPr>
          <w:rFonts w:ascii="Tahoma" w:hAnsi="Tahoma" w:cs="Tahoma"/>
          <w:sz w:val="20"/>
          <w:szCs w:val="20"/>
        </w:rPr>
        <w:t>prohlášení o shodě vydané výrobcem obsahující ustanovení o </w:t>
      </w:r>
      <w:r w:rsidRPr="00B03694">
        <w:rPr>
          <w:rFonts w:ascii="Tahoma" w:hAnsi="Tahoma" w:cs="Tahoma"/>
          <w:sz w:val="20"/>
          <w:szCs w:val="20"/>
        </w:rPr>
        <w:t xml:space="preserve">třídě </w:t>
      </w:r>
      <w:r>
        <w:rPr>
          <w:rFonts w:ascii="Tahoma" w:hAnsi="Tahoma" w:cs="Tahoma"/>
          <w:sz w:val="20"/>
          <w:szCs w:val="20"/>
        </w:rPr>
        <w:t>zdravotnického prostředku</w:t>
      </w:r>
      <w:r w:rsidRPr="00B03694">
        <w:rPr>
          <w:rFonts w:ascii="Tahoma" w:hAnsi="Tahoma" w:cs="Tahoma"/>
          <w:sz w:val="20"/>
          <w:szCs w:val="20"/>
        </w:rPr>
        <w:t xml:space="preserve"> (I, IIa, </w:t>
      </w:r>
      <w:r>
        <w:rPr>
          <w:rFonts w:ascii="Tahoma" w:hAnsi="Tahoma" w:cs="Tahoma"/>
          <w:sz w:val="20"/>
          <w:szCs w:val="20"/>
        </w:rPr>
        <w:t xml:space="preserve">IIb a nebo III), opatřené razítkem a podpisem. V případě cizojazyčného dokumentu, </w:t>
      </w:r>
      <w:r w:rsidRPr="00EF6252">
        <w:rPr>
          <w:rFonts w:ascii="Tahoma" w:hAnsi="Tahoma" w:cs="Tahoma"/>
          <w:sz w:val="20"/>
          <w:szCs w:val="20"/>
        </w:rPr>
        <w:t xml:space="preserve">musí být prohlášení </w:t>
      </w:r>
      <w:r>
        <w:rPr>
          <w:rFonts w:ascii="Tahoma" w:hAnsi="Tahoma" w:cs="Tahoma"/>
          <w:sz w:val="20"/>
          <w:szCs w:val="20"/>
        </w:rPr>
        <w:t>o shodě přeloženo do</w:t>
      </w:r>
      <w:r w:rsidRPr="00EF6252">
        <w:rPr>
          <w:rFonts w:ascii="Tahoma" w:hAnsi="Tahoma" w:cs="Tahoma"/>
          <w:sz w:val="20"/>
          <w:szCs w:val="20"/>
        </w:rPr>
        <w:t> české</w:t>
      </w:r>
      <w:r>
        <w:rPr>
          <w:rFonts w:ascii="Tahoma" w:hAnsi="Tahoma" w:cs="Tahoma"/>
          <w:sz w:val="20"/>
          <w:szCs w:val="20"/>
        </w:rPr>
        <w:t>ho</w:t>
      </w:r>
      <w:r w:rsidRPr="00EF6252">
        <w:rPr>
          <w:rFonts w:ascii="Tahoma" w:hAnsi="Tahoma" w:cs="Tahoma"/>
          <w:sz w:val="20"/>
          <w:szCs w:val="20"/>
        </w:rPr>
        <w:t xml:space="preserve"> jazy</w:t>
      </w:r>
      <w:r>
        <w:rPr>
          <w:rFonts w:ascii="Tahoma" w:hAnsi="Tahoma" w:cs="Tahoma"/>
          <w:sz w:val="20"/>
          <w:szCs w:val="20"/>
        </w:rPr>
        <w:t>ka.</w:t>
      </w:r>
    </w:p>
    <w:p w:rsidR="00BD01A4" w:rsidRDefault="00BD01A4" w:rsidP="00F81A63">
      <w:pPr>
        <w:pStyle w:val="Odstavecseseznamem"/>
        <w:numPr>
          <w:ilvl w:val="0"/>
          <w:numId w:val="20"/>
        </w:numPr>
        <w:tabs>
          <w:tab w:val="left" w:pos="720"/>
          <w:tab w:val="left" w:pos="1440"/>
        </w:tabs>
        <w:spacing w:after="60"/>
        <w:ind w:left="426" w:hanging="215"/>
        <w:jc w:val="both"/>
        <w:rPr>
          <w:rFonts w:ascii="Tahoma" w:hAnsi="Tahoma" w:cs="Tahoma"/>
          <w:sz w:val="20"/>
          <w:szCs w:val="20"/>
        </w:rPr>
      </w:pPr>
      <w:r w:rsidRPr="00B03694">
        <w:rPr>
          <w:rFonts w:ascii="Tahoma" w:hAnsi="Tahoma" w:cs="Tahoma"/>
          <w:sz w:val="20"/>
          <w:szCs w:val="20"/>
        </w:rPr>
        <w:t>V případ</w:t>
      </w:r>
      <w:r>
        <w:rPr>
          <w:rFonts w:ascii="Tahoma" w:hAnsi="Tahoma" w:cs="Tahoma"/>
          <w:sz w:val="20"/>
          <w:szCs w:val="20"/>
        </w:rPr>
        <w:t xml:space="preserve">ě, že prodávající dodá přístroj, kde je nutné provádět evidované úkony preventivní uživatelské kontroly a údržby, je povinen dodat provozní deník, ve kterém bude </w:t>
      </w:r>
      <w:r w:rsidRPr="00B03694">
        <w:rPr>
          <w:rFonts w:ascii="Tahoma" w:hAnsi="Tahoma" w:cs="Tahoma"/>
          <w:sz w:val="20"/>
          <w:szCs w:val="20"/>
        </w:rPr>
        <w:t>seznam</w:t>
      </w:r>
      <w:r>
        <w:rPr>
          <w:rFonts w:ascii="Tahoma" w:hAnsi="Tahoma" w:cs="Tahoma"/>
          <w:sz w:val="20"/>
          <w:szCs w:val="20"/>
        </w:rPr>
        <w:t xml:space="preserve"> a frekvence</w:t>
      </w:r>
      <w:r w:rsidRPr="00B03694">
        <w:rPr>
          <w:rFonts w:ascii="Tahoma" w:hAnsi="Tahoma" w:cs="Tahoma"/>
          <w:sz w:val="20"/>
          <w:szCs w:val="20"/>
        </w:rPr>
        <w:t xml:space="preserve"> úkonů doporučených návodem k obsluze (úkony, které by měla provádět obsluha přístroje jako například provozní testy, čištění, dezinfekce atp.). Tento provozní deník musí opatřit razítkem a podpisem zástupce prodávajícího. </w:t>
      </w:r>
    </w:p>
    <w:p w:rsidR="001546A7" w:rsidRPr="00346E49" w:rsidRDefault="001546A7" w:rsidP="00F81A63">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Součástí předmětu plnění je také provádění všech zákonem stanovených prohlídek, zejména pak pravidelné </w:t>
      </w:r>
      <w:r w:rsidR="00D42079">
        <w:rPr>
          <w:rFonts w:ascii="Tahoma" w:hAnsi="Tahoma" w:cs="Tahoma"/>
          <w:sz w:val="20"/>
          <w:szCs w:val="20"/>
        </w:rPr>
        <w:t>údržba (PBTK)</w:t>
      </w:r>
      <w:r w:rsidR="00DD3935">
        <w:rPr>
          <w:rFonts w:ascii="Tahoma" w:hAnsi="Tahoma" w:cs="Tahoma"/>
          <w:sz w:val="20"/>
          <w:szCs w:val="20"/>
        </w:rPr>
        <w:t xml:space="preserve"> dle zákona č. 268/2014</w:t>
      </w:r>
      <w:r w:rsidRPr="00346E49">
        <w:rPr>
          <w:rFonts w:ascii="Tahoma" w:hAnsi="Tahoma" w:cs="Tahoma"/>
          <w:sz w:val="20"/>
          <w:szCs w:val="20"/>
        </w:rPr>
        <w:t xml:space="preserve"> Sb., o zdravotnických prostředcích a o změně některých souvisejících zákonů, ve znění pozdějších </w:t>
      </w:r>
      <w:r w:rsidR="00DD3935">
        <w:rPr>
          <w:rFonts w:ascii="Tahoma" w:hAnsi="Tahoma" w:cs="Tahoma"/>
          <w:sz w:val="20"/>
          <w:szCs w:val="20"/>
        </w:rPr>
        <w:t>předpisů (dále jen „zákon č. 268/2014</w:t>
      </w:r>
      <w:r w:rsidRPr="00346E49">
        <w:rPr>
          <w:rFonts w:ascii="Tahoma" w:hAnsi="Tahoma" w:cs="Tahoma"/>
          <w:sz w:val="20"/>
          <w:szCs w:val="20"/>
        </w:rPr>
        <w:t xml:space="preserve"> Sb.“), po dobu záruky.</w:t>
      </w:r>
    </w:p>
    <w:p w:rsidR="001546A7" w:rsidRPr="00C10FA0" w:rsidRDefault="001546A7" w:rsidP="00F81A63">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ob</w:t>
      </w:r>
      <w:r>
        <w:rPr>
          <w:rFonts w:ascii="Tahoma" w:hAnsi="Tahoma" w:cs="Tahoma"/>
          <w:sz w:val="20"/>
          <w:szCs w:val="20"/>
        </w:rPr>
        <w:t xml:space="preserve">čanského </w:t>
      </w:r>
      <w:r w:rsidRPr="005308CA">
        <w:rPr>
          <w:rFonts w:ascii="Tahoma" w:hAnsi="Tahoma" w:cs="Tahoma"/>
          <w:sz w:val="20"/>
          <w:szCs w:val="20"/>
        </w:rPr>
        <w:t>zákoníku.</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IV.</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Doba a místo plnění</w:t>
      </w:r>
    </w:p>
    <w:p w:rsidR="001546A7" w:rsidRPr="00346E49" w:rsidRDefault="001546A7" w:rsidP="00D42079">
      <w:pPr>
        <w:jc w:val="center"/>
        <w:rPr>
          <w:rFonts w:ascii="Tahoma" w:hAnsi="Tahoma" w:cs="Tahoma"/>
          <w:b/>
          <w:bCs/>
          <w:sz w:val="20"/>
          <w:szCs w:val="20"/>
        </w:rPr>
      </w:pPr>
    </w:p>
    <w:p w:rsidR="009A1C73" w:rsidRPr="00602163" w:rsidRDefault="009A1C73" w:rsidP="00602163">
      <w:pPr>
        <w:pStyle w:val="Odstavecseseznamem"/>
        <w:numPr>
          <w:ilvl w:val="1"/>
          <w:numId w:val="27"/>
        </w:numPr>
        <w:spacing w:after="240"/>
        <w:ind w:left="357" w:hanging="357"/>
        <w:jc w:val="both"/>
        <w:rPr>
          <w:rFonts w:ascii="Tahoma" w:hAnsi="Tahoma" w:cs="Tahoma"/>
          <w:b/>
          <w:sz w:val="20"/>
          <w:szCs w:val="20"/>
        </w:rPr>
      </w:pPr>
      <w:r w:rsidRPr="009A1C73">
        <w:rPr>
          <w:rFonts w:ascii="Tahoma" w:hAnsi="Tahoma" w:cs="Tahoma"/>
          <w:sz w:val="20"/>
          <w:szCs w:val="20"/>
        </w:rPr>
        <w:t xml:space="preserve">Prodávající je povinen dodat kupujícímu zboží do místa plnění, kterým je sídlo uživatele, tj. </w:t>
      </w:r>
      <w:r w:rsidRPr="009A1C73">
        <w:rPr>
          <w:rFonts w:ascii="Tahoma" w:hAnsi="Tahoma" w:cs="Tahoma"/>
          <w:bCs/>
          <w:sz w:val="20"/>
          <w:szCs w:val="20"/>
        </w:rPr>
        <w:t xml:space="preserve">Sdružené zdravotnické zařízení Krnov, příspěvková </w:t>
      </w:r>
      <w:r w:rsidRPr="003D7941">
        <w:rPr>
          <w:rFonts w:ascii="Tahoma" w:hAnsi="Tahoma" w:cs="Tahoma"/>
          <w:bCs/>
          <w:sz w:val="20"/>
          <w:szCs w:val="20"/>
        </w:rPr>
        <w:t>organizace</w:t>
      </w:r>
      <w:r w:rsidRPr="003D7941">
        <w:rPr>
          <w:rFonts w:ascii="Tahoma" w:hAnsi="Tahoma" w:cs="Tahoma"/>
          <w:sz w:val="20"/>
          <w:szCs w:val="20"/>
        </w:rPr>
        <w:t>, I. P. Pavlova 552/9, 794 01 Krnov</w:t>
      </w:r>
      <w:r w:rsidRPr="003D7941">
        <w:rPr>
          <w:rFonts w:ascii="Tahoma" w:hAnsi="Tahoma" w:cs="Tahoma"/>
          <w:sz w:val="20"/>
          <w:szCs w:val="20"/>
        </w:rPr>
        <w:br/>
        <w:t xml:space="preserve">IČ: 00844641 </w:t>
      </w:r>
      <w:r w:rsidR="00D42079" w:rsidRPr="003D7941">
        <w:rPr>
          <w:rFonts w:ascii="Tahoma" w:hAnsi="Tahoma" w:cs="Tahoma"/>
          <w:sz w:val="20"/>
          <w:szCs w:val="20"/>
        </w:rPr>
        <w:t xml:space="preserve">(dále jen „uživatel“), </w:t>
      </w:r>
      <w:r w:rsidR="00D42079" w:rsidRPr="003D7941">
        <w:rPr>
          <w:rFonts w:ascii="Tahoma" w:hAnsi="Tahoma" w:cs="Tahoma"/>
          <w:b/>
          <w:sz w:val="20"/>
          <w:szCs w:val="20"/>
        </w:rPr>
        <w:t xml:space="preserve">maximálně do </w:t>
      </w:r>
      <w:r w:rsidR="003D7941" w:rsidRPr="003D7941">
        <w:rPr>
          <w:rFonts w:ascii="Tahoma" w:hAnsi="Tahoma" w:cs="Tahoma"/>
          <w:b/>
          <w:sz w:val="20"/>
          <w:szCs w:val="20"/>
        </w:rPr>
        <w:t>8</w:t>
      </w:r>
      <w:r w:rsidR="00D42079" w:rsidRPr="003D7941">
        <w:rPr>
          <w:rFonts w:ascii="Tahoma" w:hAnsi="Tahoma" w:cs="Tahoma"/>
          <w:b/>
          <w:sz w:val="20"/>
          <w:szCs w:val="20"/>
        </w:rPr>
        <w:t xml:space="preserve"> týdnů od </w:t>
      </w:r>
      <w:r w:rsidR="00A03568" w:rsidRPr="003D7941">
        <w:rPr>
          <w:rFonts w:ascii="Tahoma" w:hAnsi="Tahoma" w:cs="Tahoma"/>
          <w:b/>
          <w:sz w:val="20"/>
          <w:szCs w:val="20"/>
        </w:rPr>
        <w:t>podpisu</w:t>
      </w:r>
      <w:r w:rsidR="00D42079" w:rsidRPr="003D7941">
        <w:rPr>
          <w:rFonts w:ascii="Tahoma" w:hAnsi="Tahoma" w:cs="Tahoma"/>
          <w:b/>
          <w:sz w:val="20"/>
          <w:szCs w:val="20"/>
        </w:rPr>
        <w:t xml:space="preserve"> kupní smlouvy.</w:t>
      </w:r>
    </w:p>
    <w:p w:rsidR="009A1C73" w:rsidRPr="00602163" w:rsidRDefault="009A1C73" w:rsidP="00602163">
      <w:pPr>
        <w:pStyle w:val="Odstavecseseznamem"/>
        <w:numPr>
          <w:ilvl w:val="1"/>
          <w:numId w:val="27"/>
        </w:numPr>
        <w:spacing w:after="240"/>
        <w:ind w:left="357" w:hanging="357"/>
        <w:jc w:val="both"/>
        <w:rPr>
          <w:rFonts w:ascii="Tahoma" w:hAnsi="Tahoma" w:cs="Tahoma"/>
          <w:sz w:val="20"/>
          <w:szCs w:val="20"/>
        </w:rPr>
      </w:pPr>
      <w:r w:rsidRPr="00602163">
        <w:rPr>
          <w:rFonts w:ascii="Tahoma" w:hAnsi="Tahoma" w:cs="Tahoma"/>
          <w:sz w:val="20"/>
          <w:szCs w:val="20"/>
        </w:rPr>
        <w:t xml:space="preserve">Prodávající bude informovat kupujícího o přesném termínu dodávky zboží, a to nejpozději 48 hodin před realizací dodávky. Kontaktní osoba: </w:t>
      </w:r>
      <w:r w:rsidR="00602163" w:rsidRPr="00602163">
        <w:rPr>
          <w:rFonts w:ascii="Tahoma" w:hAnsi="Tahoma" w:cs="Tahoma"/>
          <w:b/>
          <w:sz w:val="20"/>
          <w:szCs w:val="20"/>
        </w:rPr>
        <w:t>Ing. Petr Gabriel</w:t>
      </w:r>
      <w:r w:rsidR="00602163" w:rsidRPr="00602163">
        <w:rPr>
          <w:rFonts w:ascii="Tahoma" w:hAnsi="Tahoma" w:cs="Tahoma"/>
          <w:sz w:val="20"/>
          <w:szCs w:val="20"/>
        </w:rPr>
        <w:t xml:space="preserve">, </w:t>
      </w:r>
      <w:r w:rsidR="00602163" w:rsidRPr="00602163">
        <w:rPr>
          <w:rFonts w:ascii="Tahoma" w:hAnsi="Tahoma" w:cs="Tahoma"/>
          <w:color w:val="000000"/>
          <w:sz w:val="20"/>
          <w:szCs w:val="20"/>
        </w:rPr>
        <w:t>oddělení zdravotn</w:t>
      </w:r>
      <w:r w:rsidR="00BD01A4">
        <w:rPr>
          <w:rFonts w:ascii="Tahoma" w:hAnsi="Tahoma" w:cs="Tahoma"/>
          <w:color w:val="000000"/>
          <w:sz w:val="20"/>
          <w:szCs w:val="20"/>
        </w:rPr>
        <w:t>cké</w:t>
      </w:r>
      <w:r w:rsidR="00602163" w:rsidRPr="00602163">
        <w:rPr>
          <w:rFonts w:ascii="Tahoma" w:hAnsi="Tahoma" w:cs="Tahoma"/>
          <w:color w:val="000000"/>
          <w:sz w:val="20"/>
          <w:szCs w:val="20"/>
        </w:rPr>
        <w:t xml:space="preserve"> techniky, tel.: 730 541</w:t>
      </w:r>
      <w:r w:rsidR="00602163">
        <w:rPr>
          <w:rFonts w:ascii="Tahoma" w:hAnsi="Tahoma" w:cs="Tahoma"/>
          <w:color w:val="000000"/>
          <w:sz w:val="20"/>
          <w:szCs w:val="20"/>
        </w:rPr>
        <w:t> </w:t>
      </w:r>
      <w:r w:rsidR="00602163" w:rsidRPr="00602163">
        <w:rPr>
          <w:rFonts w:ascii="Tahoma" w:hAnsi="Tahoma" w:cs="Tahoma"/>
          <w:color w:val="000000"/>
          <w:sz w:val="20"/>
          <w:szCs w:val="20"/>
        </w:rPr>
        <w:t>340</w:t>
      </w:r>
      <w:r w:rsidR="00602163">
        <w:rPr>
          <w:rFonts w:ascii="Tahoma" w:hAnsi="Tahoma" w:cs="Tahoma"/>
          <w:color w:val="000000"/>
          <w:sz w:val="20"/>
          <w:szCs w:val="20"/>
        </w:rPr>
        <w:t>,</w:t>
      </w:r>
      <w:r w:rsidR="00602163" w:rsidRPr="00602163">
        <w:rPr>
          <w:rFonts w:ascii="Tahoma" w:hAnsi="Tahoma" w:cs="Tahoma"/>
          <w:color w:val="000000"/>
          <w:sz w:val="20"/>
          <w:szCs w:val="20"/>
        </w:rPr>
        <w:t xml:space="preserve"> </w:t>
      </w:r>
      <w:r w:rsidRPr="00602163">
        <w:rPr>
          <w:rFonts w:ascii="Tahoma" w:hAnsi="Tahoma" w:cs="Tahoma"/>
          <w:b/>
          <w:sz w:val="20"/>
          <w:szCs w:val="20"/>
        </w:rPr>
        <w:t>Ladislav Krahulec</w:t>
      </w:r>
      <w:r w:rsidRPr="00602163">
        <w:rPr>
          <w:rFonts w:ascii="Tahoma" w:hAnsi="Tahoma" w:cs="Tahoma"/>
          <w:sz w:val="20"/>
          <w:szCs w:val="20"/>
        </w:rPr>
        <w:t>, o</w:t>
      </w:r>
      <w:r w:rsidR="00602163">
        <w:rPr>
          <w:rFonts w:ascii="Tahoma" w:hAnsi="Tahoma" w:cs="Tahoma"/>
          <w:sz w:val="20"/>
          <w:szCs w:val="20"/>
        </w:rPr>
        <w:t>dd. zdravotechniky, 554 690 690.</w:t>
      </w:r>
      <w:r w:rsidRPr="00602163">
        <w:rPr>
          <w:rFonts w:ascii="Tahoma" w:hAnsi="Tahoma" w:cs="Tahoma"/>
          <w:sz w:val="20"/>
          <w:szCs w:val="20"/>
        </w:rPr>
        <w:t xml:space="preserve"> </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V.</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D42079">
      <w:pPr>
        <w:rPr>
          <w:rFonts w:ascii="Tahoma" w:hAnsi="Tahoma" w:cs="Tahoma"/>
          <w:b/>
          <w:bCs/>
          <w:sz w:val="20"/>
          <w:szCs w:val="20"/>
          <w:u w:val="single"/>
        </w:rPr>
      </w:pPr>
    </w:p>
    <w:p w:rsidR="001546A7" w:rsidRDefault="001546A7" w:rsidP="00602163">
      <w:pPr>
        <w:pStyle w:val="Styl-normln-slo-odsazen"/>
        <w:numPr>
          <w:ilvl w:val="0"/>
          <w:numId w:val="26"/>
        </w:numPr>
        <w:ind w:left="284"/>
        <w:rPr>
          <w:rFonts w:ascii="Tahoma" w:hAnsi="Tahoma" w:cs="Tahoma"/>
          <w:sz w:val="20"/>
          <w:szCs w:val="20"/>
        </w:rPr>
      </w:pPr>
      <w:r w:rsidRPr="0055482E">
        <w:rPr>
          <w:rFonts w:ascii="Tahoma" w:hAnsi="Tahoma" w:cs="Tahoma"/>
          <w:sz w:val="20"/>
          <w:szCs w:val="20"/>
        </w:rPr>
        <w:t xml:space="preserve">Kupní cena je stanovena dohodou smluvních stran a činí </w:t>
      </w:r>
    </w:p>
    <w:tbl>
      <w:tblPr>
        <w:tblW w:w="0" w:type="auto"/>
        <w:jc w:val="center"/>
        <w:tblLayout w:type="fixed"/>
        <w:tblLook w:val="0000" w:firstRow="0" w:lastRow="0" w:firstColumn="0" w:lastColumn="0" w:noHBand="0" w:noVBand="0"/>
      </w:tblPr>
      <w:tblGrid>
        <w:gridCol w:w="2756"/>
        <w:gridCol w:w="3584"/>
      </w:tblGrid>
      <w:tr w:rsidR="00602163" w:rsidRPr="00346E49" w:rsidTr="00F81A63">
        <w:trPr>
          <w:trHeight w:val="340"/>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b/>
                <w:sz w:val="20"/>
                <w:szCs w:val="20"/>
              </w:rPr>
            </w:pPr>
            <w:r w:rsidRPr="00E84D29">
              <w:rPr>
                <w:rFonts w:ascii="Tahoma" w:hAnsi="Tahoma" w:cs="Tahoma"/>
                <w:b/>
                <w:sz w:val="20"/>
                <w:szCs w:val="20"/>
              </w:rPr>
              <w:t>Cena bez DPH (v Kč)</w:t>
            </w:r>
          </w:p>
        </w:tc>
        <w:tc>
          <w:tcPr>
            <w:tcW w:w="3584" w:type="dxa"/>
            <w:tcBorders>
              <w:top w:val="single" w:sz="4" w:space="0" w:color="000000"/>
              <w:left w:val="single" w:sz="4" w:space="0" w:color="000000"/>
              <w:bottom w:val="single" w:sz="8" w:space="0" w:color="000000"/>
              <w:right w:val="single" w:sz="4" w:space="0" w:color="auto"/>
            </w:tcBorders>
            <w:shd w:val="clear" w:color="auto" w:fill="auto"/>
            <w:vAlign w:val="center"/>
          </w:tcPr>
          <w:p w:rsidR="00602163" w:rsidRPr="003F7C51" w:rsidRDefault="003F7C51" w:rsidP="003420D7">
            <w:pPr>
              <w:snapToGrid w:val="0"/>
              <w:spacing w:line="240" w:lineRule="atLeast"/>
              <w:jc w:val="center"/>
              <w:rPr>
                <w:rFonts w:ascii="Tahoma" w:hAnsi="Tahoma" w:cs="Tahoma"/>
                <w:b/>
                <w:sz w:val="20"/>
                <w:szCs w:val="20"/>
              </w:rPr>
            </w:pPr>
            <w:r w:rsidRPr="003F7C51">
              <w:rPr>
                <w:rFonts w:ascii="Tahoma" w:hAnsi="Tahoma" w:cs="Tahoma"/>
                <w:b/>
                <w:sz w:val="20"/>
                <w:szCs w:val="20"/>
              </w:rPr>
              <w:t>920</w:t>
            </w:r>
            <w:r w:rsidR="00F81A63">
              <w:rPr>
                <w:rFonts w:ascii="Tahoma" w:hAnsi="Tahoma" w:cs="Tahoma"/>
                <w:b/>
                <w:sz w:val="20"/>
                <w:szCs w:val="20"/>
              </w:rPr>
              <w:t xml:space="preserve"> </w:t>
            </w:r>
            <w:r w:rsidRPr="003F7C51">
              <w:rPr>
                <w:rFonts w:ascii="Tahoma" w:hAnsi="Tahoma" w:cs="Tahoma"/>
                <w:b/>
                <w:sz w:val="20"/>
                <w:szCs w:val="20"/>
              </w:rPr>
              <w:t>660,00</w:t>
            </w:r>
          </w:p>
        </w:tc>
      </w:tr>
      <w:tr w:rsidR="00602163" w:rsidRPr="00346E49" w:rsidTr="00F81A63">
        <w:trPr>
          <w:trHeight w:val="340"/>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sz w:val="20"/>
                <w:szCs w:val="20"/>
              </w:rPr>
            </w:pPr>
            <w:r w:rsidRPr="00E84D29">
              <w:rPr>
                <w:rFonts w:ascii="Tahoma" w:hAnsi="Tahoma" w:cs="Tahoma"/>
                <w:b/>
                <w:sz w:val="20"/>
                <w:szCs w:val="20"/>
              </w:rPr>
              <w:t>DPH (v Kč)</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602163" w:rsidRPr="003F7C51" w:rsidRDefault="003F7C51" w:rsidP="003420D7">
            <w:pPr>
              <w:snapToGrid w:val="0"/>
              <w:spacing w:line="240" w:lineRule="atLeast"/>
              <w:jc w:val="center"/>
              <w:rPr>
                <w:rFonts w:ascii="Tahoma" w:hAnsi="Tahoma" w:cs="Tahoma"/>
                <w:sz w:val="20"/>
                <w:szCs w:val="20"/>
              </w:rPr>
            </w:pPr>
            <w:r w:rsidRPr="003F7C51">
              <w:rPr>
                <w:rFonts w:ascii="Tahoma" w:hAnsi="Tahoma" w:cs="Tahoma"/>
                <w:sz w:val="20"/>
                <w:szCs w:val="20"/>
              </w:rPr>
              <w:t>193</w:t>
            </w:r>
            <w:r w:rsidR="00F81A63">
              <w:rPr>
                <w:rFonts w:ascii="Tahoma" w:hAnsi="Tahoma" w:cs="Tahoma"/>
                <w:sz w:val="20"/>
                <w:szCs w:val="20"/>
              </w:rPr>
              <w:t xml:space="preserve"> </w:t>
            </w:r>
            <w:r w:rsidRPr="003F7C51">
              <w:rPr>
                <w:rFonts w:ascii="Tahoma" w:hAnsi="Tahoma" w:cs="Tahoma"/>
                <w:sz w:val="20"/>
                <w:szCs w:val="20"/>
              </w:rPr>
              <w:t>338,60</w:t>
            </w:r>
          </w:p>
        </w:tc>
      </w:tr>
      <w:tr w:rsidR="00602163" w:rsidRPr="00346E49" w:rsidTr="00F81A63">
        <w:trPr>
          <w:trHeight w:val="340"/>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b/>
                <w:sz w:val="20"/>
                <w:szCs w:val="20"/>
              </w:rPr>
            </w:pPr>
            <w:r w:rsidRPr="00E84D29">
              <w:rPr>
                <w:rFonts w:ascii="Tahoma" w:hAnsi="Tahoma" w:cs="Tahoma"/>
                <w:b/>
                <w:sz w:val="20"/>
                <w:szCs w:val="20"/>
              </w:rPr>
              <w:t>DPH (v %)</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602163" w:rsidRPr="003F7C51" w:rsidRDefault="003F7C51" w:rsidP="003420D7">
            <w:pPr>
              <w:snapToGrid w:val="0"/>
              <w:spacing w:line="240" w:lineRule="atLeast"/>
              <w:jc w:val="center"/>
              <w:rPr>
                <w:rFonts w:ascii="Tahoma" w:hAnsi="Tahoma" w:cs="Tahoma"/>
                <w:sz w:val="20"/>
                <w:szCs w:val="20"/>
              </w:rPr>
            </w:pPr>
            <w:r w:rsidRPr="003F7C51">
              <w:rPr>
                <w:rFonts w:ascii="Tahoma" w:hAnsi="Tahoma" w:cs="Tahoma"/>
                <w:sz w:val="20"/>
                <w:szCs w:val="20"/>
              </w:rPr>
              <w:t>21%</w:t>
            </w:r>
          </w:p>
        </w:tc>
      </w:tr>
      <w:tr w:rsidR="00602163" w:rsidRPr="00346E49" w:rsidTr="00F81A63">
        <w:trPr>
          <w:trHeight w:val="340"/>
          <w:jc w:val="center"/>
        </w:trPr>
        <w:tc>
          <w:tcPr>
            <w:tcW w:w="2756" w:type="dxa"/>
            <w:tcBorders>
              <w:top w:val="single" w:sz="8" w:space="0" w:color="000000"/>
              <w:left w:val="single" w:sz="8" w:space="0" w:color="000000"/>
              <w:bottom w:val="single" w:sz="4"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sz w:val="20"/>
                <w:szCs w:val="20"/>
              </w:rPr>
            </w:pPr>
            <w:r w:rsidRPr="00E84D29">
              <w:rPr>
                <w:rFonts w:ascii="Tahoma" w:hAnsi="Tahoma" w:cs="Tahoma"/>
                <w:b/>
                <w:sz w:val="20"/>
                <w:szCs w:val="20"/>
              </w:rPr>
              <w:t>Cena včetně DPH (v Kč)</w:t>
            </w:r>
          </w:p>
        </w:tc>
        <w:tc>
          <w:tcPr>
            <w:tcW w:w="3584" w:type="dxa"/>
            <w:tcBorders>
              <w:top w:val="single" w:sz="8" w:space="0" w:color="000000"/>
              <w:left w:val="single" w:sz="4" w:space="0" w:color="000000"/>
              <w:bottom w:val="single" w:sz="4" w:space="0" w:color="000000"/>
              <w:right w:val="single" w:sz="4" w:space="0" w:color="auto"/>
            </w:tcBorders>
            <w:shd w:val="clear" w:color="auto" w:fill="auto"/>
            <w:vAlign w:val="center"/>
          </w:tcPr>
          <w:p w:rsidR="00602163" w:rsidRPr="003F7C51" w:rsidRDefault="003F7C51" w:rsidP="003F7C51">
            <w:pPr>
              <w:snapToGrid w:val="0"/>
              <w:spacing w:line="240" w:lineRule="atLeast"/>
              <w:jc w:val="center"/>
              <w:rPr>
                <w:rFonts w:ascii="Tahoma" w:hAnsi="Tahoma" w:cs="Tahoma"/>
                <w:b/>
                <w:sz w:val="20"/>
                <w:szCs w:val="20"/>
                <w:highlight w:val="yellow"/>
              </w:rPr>
            </w:pPr>
            <w:r w:rsidRPr="003F7C51">
              <w:rPr>
                <w:rFonts w:ascii="Tahoma" w:hAnsi="Tahoma" w:cs="Tahoma"/>
                <w:b/>
                <w:sz w:val="20"/>
                <w:szCs w:val="20"/>
              </w:rPr>
              <w:t>1</w:t>
            </w:r>
            <w:r w:rsidR="00F81A63">
              <w:rPr>
                <w:rFonts w:ascii="Tahoma" w:hAnsi="Tahoma" w:cs="Tahoma"/>
                <w:b/>
                <w:sz w:val="20"/>
                <w:szCs w:val="20"/>
              </w:rPr>
              <w:t> </w:t>
            </w:r>
            <w:r w:rsidRPr="003F7C51">
              <w:rPr>
                <w:rFonts w:ascii="Tahoma" w:hAnsi="Tahoma" w:cs="Tahoma"/>
                <w:b/>
                <w:sz w:val="20"/>
                <w:szCs w:val="20"/>
              </w:rPr>
              <w:t>113</w:t>
            </w:r>
            <w:r w:rsidR="00F81A63">
              <w:rPr>
                <w:rFonts w:ascii="Tahoma" w:hAnsi="Tahoma" w:cs="Tahoma"/>
                <w:b/>
                <w:sz w:val="20"/>
                <w:szCs w:val="20"/>
              </w:rPr>
              <w:t xml:space="preserve"> </w:t>
            </w:r>
            <w:r w:rsidRPr="003F7C51">
              <w:rPr>
                <w:rFonts w:ascii="Tahoma" w:hAnsi="Tahoma" w:cs="Tahoma"/>
                <w:b/>
                <w:sz w:val="20"/>
                <w:szCs w:val="20"/>
              </w:rPr>
              <w:t>998,60</w:t>
            </w:r>
          </w:p>
        </w:tc>
      </w:tr>
    </w:tbl>
    <w:p w:rsidR="001546A7" w:rsidRDefault="001546A7" w:rsidP="00D42079">
      <w:pPr>
        <w:rPr>
          <w:rFonts w:ascii="Tahoma" w:hAnsi="Tahoma" w:cs="Tahoma"/>
          <w:sz w:val="20"/>
          <w:szCs w:val="20"/>
        </w:rPr>
      </w:pPr>
    </w:p>
    <w:p w:rsidR="001546A7" w:rsidRPr="0055482E" w:rsidRDefault="001546A7" w:rsidP="00D42079">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Kupní cena je stanovena jako nejvýše přípustná a jsou v ní zahrnuty veškeré náklady prodávajícího </w:t>
      </w:r>
      <w:r w:rsidRPr="0055482E">
        <w:rPr>
          <w:rFonts w:ascii="Tahoma" w:hAnsi="Tahoma" w:cs="Tahoma"/>
          <w:sz w:val="20"/>
          <w:szCs w:val="20"/>
        </w:rPr>
        <w:lastRenderedPageBreak/>
        <w:t xml:space="preserve">spojené s plněním předmětu této smlouvy včetně nákladů na dopravu zboží </w:t>
      </w:r>
      <w:r w:rsidRPr="0055482E">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1546A7" w:rsidRPr="0055482E" w:rsidRDefault="001546A7" w:rsidP="00D42079">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546A7" w:rsidRPr="00346E49" w:rsidRDefault="001546A7" w:rsidP="00D42079">
      <w:pPr>
        <w:jc w:val="both"/>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VI.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Platební podmínky</w:t>
      </w:r>
    </w:p>
    <w:p w:rsidR="001546A7" w:rsidRPr="00346E49" w:rsidRDefault="001546A7" w:rsidP="00D42079">
      <w:pPr>
        <w:tabs>
          <w:tab w:val="left" w:pos="0"/>
        </w:tabs>
        <w:spacing w:after="60"/>
        <w:jc w:val="both"/>
        <w:rPr>
          <w:rFonts w:ascii="Tahoma" w:hAnsi="Tahoma" w:cs="Tahoma"/>
          <w:sz w:val="20"/>
          <w:szCs w:val="20"/>
        </w:rPr>
      </w:pPr>
    </w:p>
    <w:p w:rsidR="001546A7" w:rsidRPr="00346E49"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w:t>
      </w:r>
    </w:p>
    <w:p w:rsidR="001546A7" w:rsidRPr="00346E49" w:rsidRDefault="00BD01A4" w:rsidP="00D42079">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Splatnost faktury činí 6</w:t>
      </w:r>
      <w:r w:rsidR="001546A7" w:rsidRPr="00346E49">
        <w:rPr>
          <w:rFonts w:ascii="Tahoma" w:hAnsi="Tahoma" w:cs="Tahoma"/>
          <w:sz w:val="20"/>
          <w:szCs w:val="20"/>
        </w:rPr>
        <w:t>0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546A7" w:rsidRPr="00346E49"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1546A7"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A0748A" w:rsidRDefault="00A25642" w:rsidP="00D42079">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Faktura bude obsahovat</w:t>
      </w:r>
      <w:r w:rsidR="00A0748A">
        <w:rPr>
          <w:rFonts w:ascii="Tahoma" w:hAnsi="Tahoma" w:cs="Tahoma"/>
          <w:sz w:val="20"/>
          <w:szCs w:val="20"/>
        </w:rPr>
        <w:t xml:space="preserve"> údaj</w:t>
      </w:r>
      <w:r>
        <w:rPr>
          <w:rFonts w:ascii="Tahoma" w:hAnsi="Tahoma" w:cs="Tahoma"/>
          <w:sz w:val="20"/>
          <w:szCs w:val="20"/>
        </w:rPr>
        <w:t xml:space="preserve"> o související veřejné zakázce</w:t>
      </w:r>
      <w:r w:rsidR="00A0748A">
        <w:rPr>
          <w:rFonts w:ascii="Tahoma" w:hAnsi="Tahoma" w:cs="Tahoma"/>
          <w:sz w:val="20"/>
          <w:szCs w:val="20"/>
        </w:rPr>
        <w:t>:</w:t>
      </w:r>
    </w:p>
    <w:p w:rsidR="00E071C7" w:rsidRPr="00346E49" w:rsidRDefault="00C0665D" w:rsidP="00D42079">
      <w:pPr>
        <w:tabs>
          <w:tab w:val="left" w:pos="0"/>
          <w:tab w:val="left" w:pos="709"/>
        </w:tabs>
        <w:spacing w:after="60"/>
        <w:ind w:left="709" w:hanging="142"/>
        <w:jc w:val="both"/>
        <w:rPr>
          <w:rFonts w:ascii="Tahoma" w:hAnsi="Tahoma" w:cs="Tahoma"/>
          <w:sz w:val="20"/>
          <w:szCs w:val="20"/>
        </w:rPr>
      </w:pPr>
      <w:r>
        <w:rPr>
          <w:rFonts w:ascii="Tahoma" w:hAnsi="Tahoma" w:cs="Tahoma"/>
          <w:sz w:val="20"/>
          <w:szCs w:val="20"/>
        </w:rPr>
        <w:tab/>
      </w:r>
      <w:r w:rsidR="00E071C7">
        <w:rPr>
          <w:rFonts w:ascii="Tahoma" w:hAnsi="Tahoma" w:cs="Tahoma"/>
          <w:sz w:val="20"/>
          <w:szCs w:val="20"/>
        </w:rPr>
        <w:t xml:space="preserve">Číslo spisu veřejné zakázky: </w:t>
      </w:r>
      <w:r w:rsidR="009A1C73">
        <w:rPr>
          <w:rFonts w:ascii="Tahoma" w:hAnsi="Tahoma" w:cs="Tahoma"/>
          <w:b/>
          <w:sz w:val="20"/>
          <w:szCs w:val="20"/>
        </w:rPr>
        <w:t>SZZ</w:t>
      </w:r>
      <w:r w:rsidR="00E071C7" w:rsidRPr="00E071C7">
        <w:rPr>
          <w:rFonts w:ascii="Tahoma" w:hAnsi="Tahoma" w:cs="Tahoma"/>
          <w:b/>
          <w:sz w:val="20"/>
          <w:szCs w:val="20"/>
        </w:rPr>
        <w:t>/O</w:t>
      </w:r>
      <w:r w:rsidR="00BD01A4">
        <w:rPr>
          <w:rFonts w:ascii="Tahoma" w:hAnsi="Tahoma" w:cs="Tahoma"/>
          <w:b/>
          <w:sz w:val="20"/>
          <w:szCs w:val="20"/>
        </w:rPr>
        <w:t>tr</w:t>
      </w:r>
      <w:r w:rsidR="00BD01A4" w:rsidRPr="00E56D95">
        <w:rPr>
          <w:rFonts w:ascii="Tahoma" w:hAnsi="Tahoma" w:cs="Tahoma"/>
          <w:b/>
          <w:sz w:val="20"/>
          <w:szCs w:val="20"/>
        </w:rPr>
        <w:t>/2017</w:t>
      </w:r>
      <w:r w:rsidR="00F53693" w:rsidRPr="00E56D95">
        <w:rPr>
          <w:rFonts w:ascii="Tahoma" w:hAnsi="Tahoma" w:cs="Tahoma"/>
          <w:b/>
          <w:sz w:val="20"/>
          <w:szCs w:val="20"/>
        </w:rPr>
        <w:t>/</w:t>
      </w:r>
      <w:r w:rsidR="00E56D95" w:rsidRPr="00E56D95">
        <w:rPr>
          <w:rFonts w:ascii="Tahoma" w:hAnsi="Tahoma" w:cs="Tahoma"/>
          <w:b/>
          <w:sz w:val="20"/>
          <w:szCs w:val="20"/>
        </w:rPr>
        <w:t>06</w:t>
      </w:r>
      <w:r w:rsidR="00E071C7" w:rsidRPr="00E56D95">
        <w:rPr>
          <w:rFonts w:ascii="Tahoma" w:hAnsi="Tahoma" w:cs="Tahoma"/>
          <w:b/>
          <w:sz w:val="20"/>
          <w:szCs w:val="20"/>
        </w:rPr>
        <w:t>/</w:t>
      </w:r>
      <w:r w:rsidR="00C96BB2">
        <w:rPr>
          <w:rFonts w:ascii="Tahoma" w:hAnsi="Tahoma" w:cs="Tahoma"/>
          <w:b/>
          <w:sz w:val="20"/>
          <w:szCs w:val="20"/>
        </w:rPr>
        <w:t>myčky podložních mís</w:t>
      </w:r>
      <w:r w:rsidR="00BD01A4">
        <w:rPr>
          <w:rFonts w:ascii="Tahoma" w:hAnsi="Tahoma" w:cs="Tahoma"/>
          <w:b/>
          <w:sz w:val="20"/>
          <w:szCs w:val="20"/>
        </w:rPr>
        <w:t>.</w:t>
      </w:r>
    </w:p>
    <w:p w:rsidR="001546A7" w:rsidRPr="00346E49"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1546A7" w:rsidRDefault="001546A7" w:rsidP="00D42079">
      <w:pPr>
        <w:jc w:val="center"/>
        <w:rPr>
          <w:rFonts w:ascii="Tahoma" w:hAnsi="Tahoma" w:cs="Tahoma"/>
          <w:b/>
          <w:bCs/>
          <w:caps/>
          <w:sz w:val="20"/>
          <w:szCs w:val="20"/>
        </w:rPr>
      </w:pPr>
    </w:p>
    <w:p w:rsidR="00A25642" w:rsidRPr="00346E49" w:rsidRDefault="00A25642" w:rsidP="00D42079">
      <w:pPr>
        <w:jc w:val="center"/>
        <w:rPr>
          <w:rFonts w:ascii="Tahoma" w:hAnsi="Tahoma" w:cs="Tahoma"/>
          <w:b/>
          <w:bCs/>
          <w:caps/>
          <w:sz w:val="20"/>
          <w:szCs w:val="20"/>
        </w:rPr>
      </w:pPr>
    </w:p>
    <w:p w:rsidR="001546A7" w:rsidRPr="00346E49" w:rsidRDefault="001546A7" w:rsidP="00D42079">
      <w:pPr>
        <w:jc w:val="center"/>
        <w:rPr>
          <w:rFonts w:ascii="Tahoma" w:hAnsi="Tahoma" w:cs="Tahoma"/>
          <w:b/>
          <w:bCs/>
          <w:caps/>
          <w:sz w:val="20"/>
          <w:szCs w:val="20"/>
        </w:rPr>
      </w:pPr>
      <w:r w:rsidRPr="00346E49">
        <w:rPr>
          <w:rFonts w:ascii="Tahoma" w:hAnsi="Tahoma" w:cs="Tahoma"/>
          <w:b/>
          <w:bCs/>
          <w:caps/>
          <w:sz w:val="20"/>
          <w:szCs w:val="20"/>
        </w:rPr>
        <w:t>vII.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1546A7" w:rsidRPr="00346E49" w:rsidRDefault="001546A7" w:rsidP="00D42079">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1546A7" w:rsidRPr="00346E49" w:rsidRDefault="001546A7" w:rsidP="00D42079">
      <w:pPr>
        <w:numPr>
          <w:ilvl w:val="0"/>
          <w:numId w:val="22"/>
        </w:numPr>
        <w:tabs>
          <w:tab w:val="left" w:pos="360"/>
          <w:tab w:val="left" w:pos="1440"/>
        </w:tabs>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w:t>
      </w:r>
      <w:r w:rsidR="00602163">
        <w:rPr>
          <w:rFonts w:ascii="Tahoma" w:hAnsi="Tahoma" w:cs="Tahoma"/>
          <w:sz w:val="20"/>
          <w:szCs w:val="20"/>
        </w:rPr>
        <w:t>lnění ze strany prodávajícího a </w:t>
      </w:r>
      <w:r w:rsidRPr="00346E49">
        <w:rPr>
          <w:rFonts w:ascii="Tahoma" w:hAnsi="Tahoma" w:cs="Tahoma"/>
          <w:sz w:val="20"/>
          <w:szCs w:val="20"/>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1546A7" w:rsidRPr="00346E49" w:rsidRDefault="001546A7" w:rsidP="00D42079">
      <w:pPr>
        <w:numPr>
          <w:ilvl w:val="0"/>
          <w:numId w:val="22"/>
        </w:numPr>
        <w:tabs>
          <w:tab w:val="left" w:pos="360"/>
          <w:tab w:val="left" w:pos="1440"/>
        </w:tabs>
        <w:spacing w:before="120"/>
        <w:ind w:left="357" w:hanging="357"/>
        <w:jc w:val="both"/>
        <w:rPr>
          <w:rFonts w:ascii="Tahoma" w:hAnsi="Tahoma" w:cs="Tahoma"/>
          <w:sz w:val="20"/>
          <w:szCs w:val="20"/>
        </w:rPr>
      </w:pPr>
      <w:r w:rsidRPr="00346E49">
        <w:rPr>
          <w:rFonts w:ascii="Tahoma" w:hAnsi="Tahoma" w:cs="Tahoma"/>
          <w:sz w:val="20"/>
          <w:szCs w:val="20"/>
        </w:rPr>
        <w:t xml:space="preserve">Seznámení zaměstnanců uživatele s obsluhou přístrojů bude realizováno v prostorách poskytnutých uživatelem v délce nutné pro správné pochopení funkcí přístrojů. </w:t>
      </w:r>
    </w:p>
    <w:p w:rsidR="00A25642" w:rsidRPr="00A03568" w:rsidRDefault="001546A7" w:rsidP="00D42079">
      <w:pPr>
        <w:numPr>
          <w:ilvl w:val="0"/>
          <w:numId w:val="22"/>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předání a převzetí dle odst. 1 této smlouvy. </w:t>
      </w:r>
    </w:p>
    <w:p w:rsidR="00602163" w:rsidRPr="00346E49" w:rsidRDefault="00602163" w:rsidP="00D42079">
      <w:pPr>
        <w:spacing w:before="120"/>
        <w:jc w:val="both"/>
        <w:rPr>
          <w:rFonts w:ascii="Tahoma" w:hAnsi="Tahoma" w:cs="Tahoma"/>
          <w:sz w:val="20"/>
          <w:szCs w:val="20"/>
        </w:rPr>
      </w:pPr>
    </w:p>
    <w:p w:rsidR="001546A7" w:rsidRPr="00346E49" w:rsidRDefault="001546A7" w:rsidP="00D42079">
      <w:pPr>
        <w:keepNext/>
        <w:jc w:val="center"/>
        <w:rPr>
          <w:rFonts w:ascii="Tahoma" w:hAnsi="Tahoma" w:cs="Tahoma"/>
          <w:b/>
          <w:bCs/>
          <w:sz w:val="20"/>
          <w:szCs w:val="20"/>
        </w:rPr>
      </w:pPr>
      <w:r w:rsidRPr="00346E49">
        <w:rPr>
          <w:rFonts w:ascii="Tahoma" w:hAnsi="Tahoma" w:cs="Tahoma"/>
          <w:b/>
          <w:bCs/>
          <w:sz w:val="20"/>
          <w:szCs w:val="20"/>
        </w:rPr>
        <w:t xml:space="preserve">VIII. </w:t>
      </w:r>
    </w:p>
    <w:p w:rsidR="001546A7" w:rsidRPr="00346E49" w:rsidRDefault="001546A7" w:rsidP="00D42079">
      <w:pPr>
        <w:jc w:val="center"/>
        <w:rPr>
          <w:rFonts w:ascii="Tahoma" w:hAnsi="Tahoma" w:cs="Tahoma"/>
          <w:b/>
          <w:bCs/>
          <w:sz w:val="20"/>
          <w:szCs w:val="20"/>
          <w:shd w:val="clear" w:color="auto" w:fill="FFFF00"/>
        </w:rPr>
      </w:pPr>
      <w:r w:rsidRPr="00346E49">
        <w:rPr>
          <w:rFonts w:ascii="Tahoma" w:hAnsi="Tahoma" w:cs="Tahoma"/>
          <w:b/>
          <w:bCs/>
          <w:sz w:val="20"/>
          <w:szCs w:val="20"/>
        </w:rPr>
        <w:t>Záruka za jakost, záruční servis</w:t>
      </w:r>
    </w:p>
    <w:p w:rsidR="001546A7" w:rsidRPr="00346E49" w:rsidRDefault="001546A7" w:rsidP="00D42079">
      <w:pPr>
        <w:jc w:val="center"/>
        <w:rPr>
          <w:rFonts w:ascii="Tahoma" w:hAnsi="Tahoma" w:cs="Tahoma"/>
          <w:b/>
          <w:bCs/>
          <w:sz w:val="20"/>
          <w:szCs w:val="20"/>
        </w:rPr>
      </w:pPr>
    </w:p>
    <w:p w:rsidR="001546A7" w:rsidRPr="00E56D95" w:rsidRDefault="001546A7" w:rsidP="00D42079">
      <w:pPr>
        <w:numPr>
          <w:ilvl w:val="0"/>
          <w:numId w:val="8"/>
        </w:numPr>
        <w:tabs>
          <w:tab w:val="left" w:pos="360"/>
        </w:tabs>
        <w:ind w:left="357" w:hanging="357"/>
        <w:jc w:val="both"/>
        <w:rPr>
          <w:rFonts w:ascii="Tahoma" w:hAnsi="Tahoma" w:cs="Tahoma"/>
          <w:sz w:val="20"/>
          <w:szCs w:val="20"/>
        </w:rPr>
      </w:pPr>
      <w:r w:rsidRPr="00E56D95">
        <w:rPr>
          <w:rFonts w:ascii="Tahoma" w:hAnsi="Tahoma" w:cs="Tahoma"/>
          <w:sz w:val="20"/>
          <w:szCs w:val="20"/>
        </w:rPr>
        <w:t xml:space="preserve">Prodávající poskytuje na zboží záruku v délce </w:t>
      </w:r>
      <w:r w:rsidR="005F0B48" w:rsidRPr="00E56D95">
        <w:rPr>
          <w:rFonts w:ascii="Tahoma" w:hAnsi="Tahoma" w:cs="Tahoma"/>
          <w:sz w:val="20"/>
          <w:szCs w:val="20"/>
        </w:rPr>
        <w:t>4</w:t>
      </w:r>
      <w:r w:rsidR="00E56D95" w:rsidRPr="00E56D95">
        <w:rPr>
          <w:rFonts w:ascii="Tahoma" w:hAnsi="Tahoma" w:cs="Tahoma"/>
          <w:sz w:val="20"/>
          <w:szCs w:val="20"/>
        </w:rPr>
        <w:t>8 měsíců</w:t>
      </w:r>
      <w:r w:rsidR="005F0B48" w:rsidRPr="00E56D95">
        <w:rPr>
          <w:rFonts w:ascii="Tahoma" w:hAnsi="Tahoma" w:cs="Tahoma"/>
          <w:sz w:val="20"/>
          <w:szCs w:val="20"/>
        </w:rPr>
        <w:t>,</w:t>
      </w:r>
      <w:r w:rsidR="005F0B48" w:rsidRPr="00E56D95">
        <w:rPr>
          <w:rFonts w:ascii="Tahoma" w:hAnsi="Tahoma" w:cs="Tahoma"/>
          <w:b/>
          <w:sz w:val="20"/>
          <w:szCs w:val="20"/>
        </w:rPr>
        <w:t xml:space="preserve"> </w:t>
      </w:r>
      <w:r w:rsidR="00E56D95" w:rsidRPr="00E56D95">
        <w:rPr>
          <w:rFonts w:ascii="Tahoma" w:hAnsi="Tahoma" w:cs="Tahoma"/>
          <w:sz w:val="20"/>
          <w:szCs w:val="20"/>
        </w:rPr>
        <w:t>záruku</w:t>
      </w:r>
      <w:r w:rsidR="005F0B48" w:rsidRPr="00E56D95">
        <w:rPr>
          <w:rFonts w:ascii="Tahoma" w:hAnsi="Tahoma" w:cs="Tahoma"/>
          <w:sz w:val="20"/>
          <w:szCs w:val="20"/>
        </w:rPr>
        <w:t xml:space="preserve"> na prorezavění 10 let</w:t>
      </w:r>
      <w:r w:rsidRPr="00E56D95">
        <w:rPr>
          <w:rFonts w:ascii="Tahoma" w:hAnsi="Tahoma" w:cs="Tahoma"/>
          <w:sz w:val="20"/>
          <w:szCs w:val="20"/>
        </w:rPr>
        <w:t>, plynoucí od data jeho protokolárního převzetí ze strany kupujícího (po instalaci a uvedení do provozu). Prodávající bude kupujícímu po dobu uvedenou v prvé větě tohoto odstavce bezplatně poskytovat záruční servis v rozsahu, uvedeném v tomto článku smlouvy.</w:t>
      </w:r>
    </w:p>
    <w:p w:rsidR="001546A7" w:rsidRPr="00346E49" w:rsidRDefault="001546A7" w:rsidP="00D42079">
      <w:pPr>
        <w:numPr>
          <w:ilvl w:val="0"/>
          <w:numId w:val="8"/>
        </w:numPr>
        <w:tabs>
          <w:tab w:val="left" w:pos="360"/>
        </w:tabs>
        <w:spacing w:before="120" w:after="60"/>
        <w:ind w:left="357" w:hanging="357"/>
        <w:jc w:val="both"/>
        <w:rPr>
          <w:rFonts w:ascii="Tahoma" w:hAnsi="Tahoma" w:cs="Tahoma"/>
          <w:sz w:val="20"/>
          <w:szCs w:val="20"/>
        </w:rPr>
      </w:pPr>
      <w:r w:rsidRPr="00346E49">
        <w:rPr>
          <w:rFonts w:ascii="Tahoma" w:hAnsi="Tahoma" w:cs="Tahoma"/>
          <w:sz w:val="20"/>
          <w:szCs w:val="20"/>
        </w:rPr>
        <w:t>Záruční servis podle této smlouvy zahrnuje:</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lastRenderedPageBreak/>
        <w:t>preventivní kontroly a zkoušky všech součástí přístrojů a je</w:t>
      </w:r>
      <w:r w:rsidR="00602163">
        <w:rPr>
          <w:rFonts w:ascii="Tahoma" w:hAnsi="Tahoma" w:cs="Tahoma"/>
          <w:sz w:val="20"/>
          <w:szCs w:val="20"/>
        </w:rPr>
        <w:t>jich příslušenství, kalibrace a </w:t>
      </w:r>
      <w:r w:rsidRPr="00346E49">
        <w:rPr>
          <w:rFonts w:ascii="Tahoma" w:hAnsi="Tahoma" w:cs="Tahoma"/>
          <w:sz w:val="20"/>
          <w:szCs w:val="20"/>
        </w:rPr>
        <w:t xml:space="preserve">nastavení přístroje dle pokynů výrobce a v souladu se </w:t>
      </w:r>
      <w:r w:rsidRPr="004F58F5">
        <w:rPr>
          <w:rFonts w:ascii="Tahoma" w:hAnsi="Tahoma" w:cs="Tahoma"/>
          <w:sz w:val="20"/>
          <w:szCs w:val="20"/>
        </w:rPr>
        <w:t>z</w:t>
      </w:r>
      <w:r w:rsidR="00DD3935" w:rsidRPr="004F58F5">
        <w:rPr>
          <w:rFonts w:ascii="Tahoma" w:hAnsi="Tahoma" w:cs="Tahoma"/>
          <w:sz w:val="20"/>
          <w:szCs w:val="20"/>
        </w:rPr>
        <w:t>ákonem č. 268/2014</w:t>
      </w:r>
      <w:r w:rsidRPr="004F58F5">
        <w:rPr>
          <w:rFonts w:ascii="Tahoma" w:hAnsi="Tahoma" w:cs="Tahoma"/>
          <w:sz w:val="20"/>
          <w:szCs w:val="20"/>
        </w:rPr>
        <w:t xml:space="preserve"> Sb. a platných</w:t>
      </w:r>
      <w:r w:rsidRPr="00346E49">
        <w:rPr>
          <w:rFonts w:ascii="Tahoma" w:hAnsi="Tahoma" w:cs="Tahoma"/>
          <w:sz w:val="20"/>
          <w:szCs w:val="20"/>
        </w:rPr>
        <w:t xml:space="preserve"> norem,</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preventivní servisní prohlídky dle doporučení výrobc</w:t>
      </w:r>
      <w:r w:rsidRPr="00BC74CC">
        <w:rPr>
          <w:rFonts w:ascii="Tahoma" w:hAnsi="Tahoma" w:cs="Tahoma"/>
          <w:sz w:val="20"/>
          <w:szCs w:val="20"/>
        </w:rPr>
        <w:t>e,</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opravy poruch a závad přístrojů, tj. uvedení přístrojů do stavu plné využitelnosti jeho technických parametrů,</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provádění aktualizace a upgrade softwarového vybavení přístrojů,</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pravidelné předepsané periodické bezpečnostně-technické kont</w:t>
      </w:r>
      <w:r w:rsidR="00602163">
        <w:rPr>
          <w:rFonts w:ascii="Tahoma" w:hAnsi="Tahoma" w:cs="Tahoma"/>
          <w:sz w:val="20"/>
          <w:szCs w:val="20"/>
        </w:rPr>
        <w:t>roly přístrojů dle zákona č. </w:t>
      </w:r>
      <w:r w:rsidR="00DD3935" w:rsidRPr="004F58F5">
        <w:rPr>
          <w:rFonts w:ascii="Tahoma" w:hAnsi="Tahoma" w:cs="Tahoma"/>
          <w:sz w:val="20"/>
          <w:szCs w:val="20"/>
        </w:rPr>
        <w:t>268/2014</w:t>
      </w:r>
      <w:r w:rsidRPr="004F58F5">
        <w:rPr>
          <w:rFonts w:ascii="Tahoma" w:hAnsi="Tahoma" w:cs="Tahoma"/>
          <w:sz w:val="20"/>
          <w:szCs w:val="20"/>
        </w:rPr>
        <w:t xml:space="preserve"> Sb., ve znění</w:t>
      </w:r>
      <w:r w:rsidRPr="00346E49">
        <w:rPr>
          <w:rFonts w:ascii="Tahoma" w:hAnsi="Tahoma" w:cs="Tahoma"/>
          <w:sz w:val="20"/>
          <w:szCs w:val="20"/>
        </w:rPr>
        <w:t xml:space="preserve"> pozdějších předpisů a dle požadavků výrobce,</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V rámci záručního servisu bude prodávající pravidelně provádět </w:t>
      </w:r>
      <w:r w:rsidR="00602163">
        <w:rPr>
          <w:rFonts w:ascii="Tahoma" w:hAnsi="Tahoma" w:cs="Tahoma"/>
          <w:sz w:val="20"/>
          <w:szCs w:val="20"/>
        </w:rPr>
        <w:t>bezplatně prohlídku přístrojů a </w:t>
      </w:r>
      <w:r w:rsidRPr="00346E49">
        <w:rPr>
          <w:rFonts w:ascii="Tahoma" w:hAnsi="Tahoma" w:cs="Tahoma"/>
          <w:sz w:val="20"/>
          <w:szCs w:val="20"/>
        </w:rPr>
        <w:t xml:space="preserve">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1546A7" w:rsidRPr="00602163" w:rsidRDefault="00602163" w:rsidP="00D42079">
      <w:pPr>
        <w:spacing w:before="240" w:after="60"/>
        <w:jc w:val="both"/>
        <w:rPr>
          <w:rFonts w:ascii="Tahoma" w:hAnsi="Tahoma" w:cs="Tahoma"/>
          <w:b/>
          <w:sz w:val="20"/>
          <w:szCs w:val="20"/>
          <w:u w:val="single"/>
        </w:rPr>
      </w:pPr>
      <w:r>
        <w:rPr>
          <w:rFonts w:ascii="Tahoma" w:hAnsi="Tahoma" w:cs="Tahoma"/>
          <w:b/>
          <w:sz w:val="20"/>
          <w:szCs w:val="20"/>
          <w:u w:val="single"/>
        </w:rPr>
        <w:t>Odstraňování vad</w:t>
      </w:r>
      <w:r w:rsidR="002972E6">
        <w:rPr>
          <w:rFonts w:ascii="Tahoma" w:hAnsi="Tahoma" w:cs="Tahoma"/>
          <w:b/>
          <w:sz w:val="20"/>
          <w:szCs w:val="20"/>
          <w:u w:val="single"/>
        </w:rPr>
        <w:t>:</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na:</w:t>
      </w:r>
    </w:p>
    <w:p w:rsidR="001546A7" w:rsidRPr="003F7C51" w:rsidRDefault="001546A7" w:rsidP="00D42079">
      <w:pPr>
        <w:numPr>
          <w:ilvl w:val="0"/>
          <w:numId w:val="10"/>
        </w:numPr>
        <w:spacing w:before="120"/>
        <w:ind w:firstLine="0"/>
        <w:jc w:val="both"/>
        <w:rPr>
          <w:rFonts w:ascii="Tahoma" w:hAnsi="Tahoma" w:cs="Tahoma"/>
          <w:sz w:val="20"/>
          <w:szCs w:val="20"/>
        </w:rPr>
      </w:pPr>
      <w:r w:rsidRPr="003F7C51">
        <w:rPr>
          <w:rFonts w:ascii="Tahoma" w:hAnsi="Tahoma" w:cs="Tahoma"/>
          <w:sz w:val="20"/>
          <w:szCs w:val="20"/>
        </w:rPr>
        <w:t xml:space="preserve">e-mail: </w:t>
      </w:r>
      <w:r w:rsidR="003F7C51" w:rsidRPr="003F7C51">
        <w:rPr>
          <w:rFonts w:ascii="Tahoma" w:hAnsi="Tahoma" w:cs="Tahoma"/>
          <w:sz w:val="20"/>
          <w:szCs w:val="20"/>
        </w:rPr>
        <w:t>vyroba@csoostrava.cz</w:t>
      </w:r>
    </w:p>
    <w:p w:rsidR="001546A7" w:rsidRPr="003F7C51" w:rsidRDefault="001546A7" w:rsidP="00D42079">
      <w:pPr>
        <w:numPr>
          <w:ilvl w:val="0"/>
          <w:numId w:val="10"/>
        </w:numPr>
        <w:spacing w:before="120"/>
        <w:ind w:firstLine="0"/>
        <w:jc w:val="both"/>
        <w:rPr>
          <w:rFonts w:ascii="Tahoma" w:hAnsi="Tahoma" w:cs="Tahoma"/>
          <w:sz w:val="20"/>
          <w:szCs w:val="20"/>
        </w:rPr>
      </w:pPr>
      <w:r w:rsidRPr="003F7C51">
        <w:rPr>
          <w:rFonts w:ascii="Tahoma" w:hAnsi="Tahoma" w:cs="Tahoma"/>
          <w:sz w:val="20"/>
          <w:szCs w:val="20"/>
        </w:rPr>
        <w:t xml:space="preserve">adresu: </w:t>
      </w:r>
      <w:r w:rsidR="003F7C51" w:rsidRPr="003F7C51">
        <w:rPr>
          <w:rFonts w:ascii="Tahoma" w:hAnsi="Tahoma" w:cs="Tahoma"/>
          <w:sz w:val="20"/>
          <w:szCs w:val="20"/>
        </w:rPr>
        <w:t>CSO OSTRAVA, Slavníkovců 474/12A, 709 00 Ostrava</w:t>
      </w:r>
    </w:p>
    <w:p w:rsidR="001546A7" w:rsidRPr="00346E49" w:rsidRDefault="001546A7" w:rsidP="00D42079">
      <w:pPr>
        <w:pStyle w:val="Smlouva-slo"/>
        <w:tabs>
          <w:tab w:val="left" w:pos="2410"/>
        </w:tabs>
        <w:spacing w:line="240" w:lineRule="auto"/>
        <w:ind w:left="426"/>
        <w:rPr>
          <w:rFonts w:ascii="Arial" w:hAnsi="Arial" w:cs="Tahoma"/>
          <w:sz w:val="20"/>
        </w:rPr>
      </w:pPr>
      <w:r w:rsidRPr="00346E49">
        <w:rPr>
          <w:rFonts w:ascii="Arial" w:hAnsi="Arial" w:cs="Tahoma"/>
          <w:sz w:val="20"/>
        </w:rPr>
        <w:t xml:space="preserve">Jakmile kupující odešle toto oznámení, bude se mít za to, že požaduje bezplatné odstranění vady, neuvede-li v oznámení jinak. </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BD01A4" w:rsidRDefault="00BD01A4" w:rsidP="00BD01A4">
      <w:pPr>
        <w:numPr>
          <w:ilvl w:val="0"/>
          <w:numId w:val="8"/>
        </w:numPr>
        <w:tabs>
          <w:tab w:val="clear" w:pos="283"/>
          <w:tab w:val="left" w:pos="360"/>
          <w:tab w:val="num" w:pos="2694"/>
        </w:tabs>
        <w:spacing w:before="120" w:line="240" w:lineRule="atLeast"/>
        <w:ind w:left="360" w:hanging="360"/>
        <w:jc w:val="both"/>
        <w:rPr>
          <w:rFonts w:ascii="Tahoma" w:hAnsi="Tahoma" w:cs="Tahoma"/>
          <w:sz w:val="20"/>
          <w:szCs w:val="20"/>
        </w:rPr>
      </w:pPr>
      <w:r w:rsidRPr="00601D09">
        <w:rPr>
          <w:rFonts w:ascii="Tahoma" w:hAnsi="Tahoma" w:cs="Tahoma"/>
          <w:sz w:val="20"/>
          <w:szCs w:val="20"/>
        </w:rPr>
        <w:t>Prodávající nas</w:t>
      </w:r>
      <w:r>
        <w:rPr>
          <w:rFonts w:ascii="Tahoma" w:hAnsi="Tahoma" w:cs="Tahoma"/>
          <w:sz w:val="20"/>
          <w:szCs w:val="20"/>
        </w:rPr>
        <w:t xml:space="preserve">toupí na opravu </w:t>
      </w:r>
      <w:r w:rsidRPr="003B6134">
        <w:rPr>
          <w:rFonts w:ascii="Tahoma" w:hAnsi="Tahoma" w:cs="Tahoma"/>
          <w:sz w:val="20"/>
          <w:szCs w:val="20"/>
        </w:rPr>
        <w:t xml:space="preserve">nejpozději do </w:t>
      </w:r>
      <w:r>
        <w:rPr>
          <w:rFonts w:ascii="Tahoma" w:hAnsi="Tahoma" w:cs="Tahoma"/>
          <w:sz w:val="20"/>
          <w:szCs w:val="20"/>
        </w:rPr>
        <w:t>2 pracovních dnů</w:t>
      </w:r>
      <w:r w:rsidRPr="003B6134">
        <w:rPr>
          <w:rFonts w:ascii="Tahoma" w:hAnsi="Tahoma" w:cs="Tahoma"/>
          <w:sz w:val="20"/>
          <w:szCs w:val="20"/>
        </w:rPr>
        <w:t xml:space="preserve"> od nahlášení </w:t>
      </w:r>
      <w:r>
        <w:rPr>
          <w:rFonts w:ascii="Tahoma" w:hAnsi="Tahoma" w:cs="Tahoma"/>
          <w:sz w:val="20"/>
          <w:szCs w:val="20"/>
        </w:rPr>
        <w:t>zá</w:t>
      </w:r>
      <w:r w:rsidRPr="003B6134">
        <w:rPr>
          <w:rFonts w:ascii="Tahoma" w:hAnsi="Tahoma" w:cs="Tahoma"/>
          <w:sz w:val="20"/>
          <w:szCs w:val="20"/>
        </w:rPr>
        <w:t>vady</w:t>
      </w:r>
      <w:r w:rsidRPr="00601D09">
        <w:rPr>
          <w:rFonts w:ascii="Tahoma" w:hAnsi="Tahoma" w:cs="Tahoma"/>
          <w:sz w:val="20"/>
          <w:szCs w:val="20"/>
        </w:rPr>
        <w:t xml:space="preserve">. </w:t>
      </w:r>
      <w:r>
        <w:rPr>
          <w:rFonts w:ascii="Tahoma" w:hAnsi="Tahoma" w:cs="Tahoma"/>
          <w:sz w:val="20"/>
          <w:szCs w:val="20"/>
        </w:rPr>
        <w:t xml:space="preserve">V případě, že závadu nelze odstranit na místě, sdělí prodávající kupujícímu termín odstranění závady. Závada musí být odstraněna nejpozději do 6 pracovních dnů od nahlášení závady. </w:t>
      </w:r>
      <w:r w:rsidRPr="00601D09">
        <w:rPr>
          <w:rFonts w:ascii="Tahoma" w:hAnsi="Tahoma" w:cs="Tahoma"/>
          <w:sz w:val="20"/>
          <w:szCs w:val="20"/>
        </w:rPr>
        <w:t>Prodávající</w:t>
      </w:r>
      <w:r w:rsidRPr="00346E49">
        <w:rPr>
          <w:rFonts w:ascii="Tahoma" w:hAnsi="Tahoma" w:cs="Tahoma"/>
          <w:sz w:val="20"/>
          <w:szCs w:val="20"/>
        </w:rPr>
        <w:t xml:space="preserve"> je povinen </w:t>
      </w:r>
      <w:r>
        <w:rPr>
          <w:rFonts w:ascii="Tahoma" w:hAnsi="Tahoma" w:cs="Tahoma"/>
          <w:sz w:val="20"/>
          <w:szCs w:val="20"/>
        </w:rPr>
        <w:t xml:space="preserve">nejpozději do 7 dnů od provedení opravy </w:t>
      </w:r>
      <w:r w:rsidRPr="00346E49">
        <w:rPr>
          <w:rFonts w:ascii="Tahoma" w:hAnsi="Tahoma" w:cs="Tahoma"/>
          <w:sz w:val="20"/>
          <w:szCs w:val="20"/>
        </w:rPr>
        <w:t>písemně oznámit kupujícímu, z</w:t>
      </w:r>
      <w:r>
        <w:rPr>
          <w:rFonts w:ascii="Tahoma" w:hAnsi="Tahoma" w:cs="Tahoma"/>
          <w:sz w:val="20"/>
          <w:szCs w:val="20"/>
        </w:rPr>
        <w:t>da reklamaci uznává či neuznává.</w:t>
      </w:r>
      <w:r w:rsidRPr="00346E49">
        <w:rPr>
          <w:rFonts w:ascii="Tahoma" w:hAnsi="Tahoma" w:cs="Tahoma"/>
          <w:sz w:val="20"/>
          <w:szCs w:val="20"/>
        </w:rPr>
        <w:t xml:space="preserve"> Pokud tak neučiní, má se za to, že reklamaci uznává.</w:t>
      </w:r>
    </w:p>
    <w:p w:rsidR="001546A7" w:rsidRPr="00346E49" w:rsidRDefault="00BD01A4"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Prodávající musí kupujícímu neprodleně</w:t>
      </w:r>
      <w:r w:rsidR="001546A7" w:rsidRPr="00346E49">
        <w:rPr>
          <w:rFonts w:ascii="Tahoma" w:hAnsi="Tahoma" w:cs="Tahoma"/>
          <w:sz w:val="20"/>
          <w:szCs w:val="20"/>
        </w:rPr>
        <w:t xml:space="preserve"> sdělit, v jakém termínu nastoupí k odstranění vad(y), s tím, že te</w:t>
      </w:r>
      <w:r>
        <w:rPr>
          <w:rFonts w:ascii="Tahoma" w:hAnsi="Tahoma" w:cs="Tahoma"/>
          <w:sz w:val="20"/>
          <w:szCs w:val="20"/>
        </w:rPr>
        <w:t>nto termín nesmí být delší než 2 pracovn</w:t>
      </w:r>
      <w:r w:rsidR="001546A7" w:rsidRPr="00346E49">
        <w:rPr>
          <w:rFonts w:ascii="Tahoma" w:hAnsi="Tahoma" w:cs="Tahoma"/>
          <w:sz w:val="20"/>
          <w:szCs w:val="20"/>
        </w:rPr>
        <w:t>í</w:t>
      </w:r>
      <w:r>
        <w:rPr>
          <w:rFonts w:ascii="Tahoma" w:hAnsi="Tahoma" w:cs="Tahoma"/>
          <w:sz w:val="20"/>
          <w:szCs w:val="20"/>
        </w:rPr>
        <w:t xml:space="preserve"> dny ode dne obdržení reklamace nedohodnou-li se </w:t>
      </w:r>
      <w:r w:rsidR="001546A7" w:rsidRPr="00346E49">
        <w:rPr>
          <w:rFonts w:ascii="Tahoma" w:hAnsi="Tahoma" w:cs="Tahoma"/>
          <w:sz w:val="20"/>
          <w:szCs w:val="20"/>
        </w:rPr>
        <w:t xml:space="preserve"> </w:t>
      </w:r>
      <w:r>
        <w:rPr>
          <w:rFonts w:ascii="Tahoma" w:hAnsi="Tahoma" w:cs="Tahoma"/>
          <w:sz w:val="20"/>
          <w:szCs w:val="20"/>
        </w:rPr>
        <w:t>smluvní strany jinak.</w:t>
      </w:r>
      <w:r w:rsidR="001546A7" w:rsidRPr="00346E49">
        <w:rPr>
          <w:rFonts w:ascii="Tahoma" w:hAnsi="Tahoma" w:cs="Tahoma"/>
          <w:sz w:val="20"/>
          <w:szCs w:val="20"/>
        </w:rPr>
        <w:t xml:space="preserve"> Nastoupit k odstranění vady v těchto termínech je prodávající povinen bez ohledu na to, zda reklamaci uznává či neuznává.</w:t>
      </w:r>
    </w:p>
    <w:p w:rsidR="001546A7" w:rsidRPr="00BD01A4" w:rsidRDefault="001546A7" w:rsidP="00BD01A4">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Kupující (uživatel) je povinen umožnit pracovníkům prodávajícího přístup do prostor nezbytných pro odstranění vady. </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Odstranění vady, popř. výměna vadného přístroje, bude provedena servisním technikem prodávajícího pokud možno ihned při prv</w:t>
      </w:r>
      <w:r w:rsidR="00BD01A4">
        <w:rPr>
          <w:rFonts w:ascii="Tahoma" w:hAnsi="Tahoma" w:cs="Tahoma"/>
          <w:sz w:val="20"/>
          <w:szCs w:val="20"/>
        </w:rPr>
        <w:t>ní návštěvě, maximálně však do 6</w:t>
      </w:r>
      <w:r w:rsidRPr="00346E49">
        <w:rPr>
          <w:rFonts w:ascii="Tahoma" w:hAnsi="Tahoma" w:cs="Tahoma"/>
          <w:sz w:val="20"/>
          <w:szCs w:val="20"/>
        </w:rPr>
        <w:t xml:space="preserve"> </w:t>
      </w:r>
      <w:r w:rsidR="00BD01A4">
        <w:rPr>
          <w:rFonts w:ascii="Tahoma" w:hAnsi="Tahoma" w:cs="Tahoma"/>
          <w:sz w:val="20"/>
          <w:szCs w:val="20"/>
        </w:rPr>
        <w:t>pracovních</w:t>
      </w:r>
      <w:r w:rsidRPr="00346E49">
        <w:rPr>
          <w:rFonts w:ascii="Tahoma" w:hAnsi="Tahoma" w:cs="Tahoma"/>
          <w:sz w:val="20"/>
          <w:szCs w:val="20"/>
        </w:rPr>
        <w:t xml:space="preserve"> dnů od nahlášení vady, nedohodnou-li se smluvní strany písemně jinak.</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lastRenderedPageBreak/>
        <w:t xml:space="preserve"> </w:t>
      </w:r>
      <w:r w:rsidRPr="00346E49">
        <w:rPr>
          <w:rFonts w:ascii="Tahoma" w:hAnsi="Tahoma" w:cs="Tahoma"/>
          <w:sz w:val="20"/>
          <w:szCs w:val="20"/>
        </w:rPr>
        <w:t>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V případě konfliktu mezi dodanou konfigurací přístroje a výše požadavky definovanými v čl. III této smlouvy je prodávající povinen dodanou konfiguraci přístroje upravit do úplného splnění těchto požadavků.</w:t>
      </w:r>
    </w:p>
    <w:p w:rsidR="001546A7" w:rsidRPr="00346E49" w:rsidRDefault="001546A7" w:rsidP="00D42079">
      <w:pPr>
        <w:numPr>
          <w:ilvl w:val="0"/>
          <w:numId w:val="8"/>
        </w:numPr>
        <w:tabs>
          <w:tab w:val="left" w:pos="360"/>
        </w:tabs>
        <w:spacing w:before="120" w:after="6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přístroje,</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1546A7" w:rsidRPr="00346E49" w:rsidRDefault="001546A7" w:rsidP="00D42079">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odstranění vady nebo že vyměněný přístroj či vyměněná část přístroje přejímá (resp. nepřejímá, v tomto případě budou uvedeny důvody nepřevzetí),</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specifikaci vyměněné části přístroje nebo jeho celku.</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546A7" w:rsidRDefault="001546A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Prodávající je povinen uhradit kupujícímu škodu, která mu vznikla vadným plněním, a to v plné výši. Prodávající rovněž kupujícímu uhradí náklady vzniklé při uplatňování práv z odpovědnosti za vady.  </w:t>
      </w:r>
    </w:p>
    <w:p w:rsidR="009A66A3" w:rsidRDefault="0047539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V případě výskytu 4</w:t>
      </w:r>
      <w:r w:rsidR="009A66A3">
        <w:rPr>
          <w:rFonts w:ascii="Tahoma" w:hAnsi="Tahoma" w:cs="Tahoma"/>
          <w:sz w:val="20"/>
          <w:szCs w:val="20"/>
        </w:rPr>
        <w:t xml:space="preserve"> různých závad soutěženého systému požaduje zadavatel dodávku nového systému dle platných ustanovení občanského zákoníku, zákon č. 89/2012 Sb., v tomto případě </w:t>
      </w:r>
      <w:r w:rsidR="009A66A3" w:rsidRPr="00A03568">
        <w:rPr>
          <w:rFonts w:ascii="Tahoma" w:hAnsi="Tahoma" w:cs="Tahoma"/>
          <w:sz w:val="20"/>
          <w:szCs w:val="20"/>
        </w:rPr>
        <w:t>běží nová záruka dle čl. VIII odst. 1.</w:t>
      </w:r>
    </w:p>
    <w:p w:rsidR="00C96BB2" w:rsidRDefault="00C96BB2" w:rsidP="00C96BB2">
      <w:pPr>
        <w:tabs>
          <w:tab w:val="left" w:pos="360"/>
        </w:tabs>
        <w:spacing w:before="120"/>
        <w:ind w:left="360"/>
        <w:jc w:val="both"/>
        <w:rPr>
          <w:rFonts w:ascii="Tahoma" w:hAnsi="Tahoma" w:cs="Tahoma"/>
          <w:sz w:val="20"/>
          <w:szCs w:val="20"/>
        </w:rPr>
      </w:pPr>
    </w:p>
    <w:p w:rsidR="009A66A3" w:rsidRDefault="009A66A3" w:rsidP="00D42079">
      <w:pPr>
        <w:jc w:val="center"/>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IX.</w:t>
      </w:r>
    </w:p>
    <w:p w:rsidR="001546A7" w:rsidRPr="00346E49" w:rsidRDefault="001546A7" w:rsidP="00D42079">
      <w:pPr>
        <w:tabs>
          <w:tab w:val="left" w:pos="426"/>
        </w:tabs>
        <w:jc w:val="center"/>
        <w:rPr>
          <w:rFonts w:ascii="Tahoma" w:hAnsi="Tahoma" w:cs="Tahoma"/>
          <w:b/>
          <w:bCs/>
          <w:sz w:val="20"/>
          <w:szCs w:val="20"/>
        </w:rPr>
      </w:pPr>
      <w:r w:rsidRPr="00346E49">
        <w:rPr>
          <w:rFonts w:ascii="Tahoma" w:hAnsi="Tahoma" w:cs="Tahoma"/>
          <w:b/>
          <w:bCs/>
          <w:sz w:val="20"/>
          <w:szCs w:val="20"/>
        </w:rPr>
        <w:t>Zvláštní ujednání</w:t>
      </w:r>
    </w:p>
    <w:p w:rsidR="001546A7" w:rsidRPr="00346E49" w:rsidRDefault="001546A7" w:rsidP="00D42079">
      <w:pPr>
        <w:tabs>
          <w:tab w:val="left" w:pos="566"/>
        </w:tabs>
        <w:ind w:left="283"/>
        <w:jc w:val="both"/>
        <w:rPr>
          <w:rFonts w:ascii="Tahoma" w:hAnsi="Tahoma" w:cs="Tahoma"/>
          <w:sz w:val="20"/>
          <w:szCs w:val="20"/>
        </w:rPr>
      </w:pPr>
    </w:p>
    <w:p w:rsidR="001546A7" w:rsidRPr="00A03568" w:rsidRDefault="001546A7" w:rsidP="00A03568">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3F7C51" w:rsidRPr="00346E49" w:rsidRDefault="003F7C51" w:rsidP="00D42079">
      <w:pPr>
        <w:jc w:val="center"/>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X.</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 xml:space="preserve"> Sankce</w:t>
      </w:r>
    </w:p>
    <w:p w:rsidR="002972E6" w:rsidRPr="00346E49" w:rsidRDefault="002972E6" w:rsidP="002972E6">
      <w:pPr>
        <w:numPr>
          <w:ilvl w:val="0"/>
          <w:numId w:val="13"/>
        </w:numPr>
        <w:tabs>
          <w:tab w:val="clear" w:pos="283"/>
        </w:tabs>
        <w:spacing w:before="120"/>
        <w:ind w:left="360" w:hanging="360"/>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kupujícímu zboží ve stanovené lhůtě,</w:t>
      </w:r>
      <w:r>
        <w:rPr>
          <w:rFonts w:ascii="Tahoma" w:hAnsi="Tahoma" w:cs="Tahoma"/>
          <w:sz w:val="20"/>
          <w:szCs w:val="20"/>
        </w:rPr>
        <w:t xml:space="preserve"> je povinen zaplatit kupujícímu </w:t>
      </w:r>
      <w:r w:rsidRPr="00B818CD">
        <w:rPr>
          <w:rFonts w:ascii="Tahoma" w:hAnsi="Tahoma" w:cs="Tahoma"/>
          <w:sz w:val="20"/>
          <w:szCs w:val="20"/>
        </w:rPr>
        <w:t>smluvní pokutu ve výši 1 000,- Kč za každý započatý den prodlení.</w:t>
      </w:r>
      <w:r>
        <w:rPr>
          <w:rFonts w:ascii="Tahoma" w:hAnsi="Tahoma" w:cs="Tahoma"/>
          <w:sz w:val="20"/>
          <w:szCs w:val="20"/>
        </w:rPr>
        <w:t xml:space="preserve"> </w:t>
      </w:r>
    </w:p>
    <w:p w:rsidR="001546A7" w:rsidRPr="002972E6" w:rsidRDefault="001546A7" w:rsidP="002972E6">
      <w:pPr>
        <w:numPr>
          <w:ilvl w:val="0"/>
          <w:numId w:val="13"/>
        </w:numPr>
        <w:tabs>
          <w:tab w:val="clear" w:pos="283"/>
          <w:tab w:val="left" w:pos="-1985"/>
        </w:tabs>
        <w:spacing w:before="120"/>
        <w:ind w:left="360" w:hanging="360"/>
        <w:jc w:val="both"/>
        <w:rPr>
          <w:rFonts w:ascii="Tahoma" w:hAnsi="Tahoma" w:cs="Tahoma"/>
          <w:sz w:val="20"/>
          <w:szCs w:val="20"/>
        </w:rPr>
      </w:pPr>
      <w:r w:rsidRPr="002972E6">
        <w:rPr>
          <w:rFonts w:ascii="Tahoma" w:hAnsi="Tahoma" w:cs="Tahoma"/>
          <w:sz w:val="20"/>
          <w:szCs w:val="20"/>
        </w:rPr>
        <w:t>Pokud prodávající neodstraní vadu zboží ve stanovené lhůtě, je povi</w:t>
      </w:r>
      <w:r w:rsidR="002972E6">
        <w:rPr>
          <w:rFonts w:ascii="Tahoma" w:hAnsi="Tahoma" w:cs="Tahoma"/>
          <w:sz w:val="20"/>
          <w:szCs w:val="20"/>
        </w:rPr>
        <w:t xml:space="preserve">nen zaplatit kupujícímu smluvní </w:t>
      </w:r>
      <w:r w:rsidRPr="002972E6">
        <w:rPr>
          <w:rFonts w:ascii="Tahoma" w:hAnsi="Tahoma" w:cs="Tahoma"/>
          <w:sz w:val="20"/>
          <w:szCs w:val="20"/>
        </w:rPr>
        <w:t xml:space="preserve">pokutu ve výši </w:t>
      </w:r>
      <w:r w:rsidR="002972E6">
        <w:rPr>
          <w:rFonts w:ascii="Tahoma" w:hAnsi="Tahoma" w:cs="Tahoma"/>
          <w:sz w:val="20"/>
          <w:szCs w:val="20"/>
        </w:rPr>
        <w:t>5</w:t>
      </w:r>
      <w:r w:rsidRPr="002972E6">
        <w:rPr>
          <w:rFonts w:ascii="Tahoma" w:hAnsi="Tahoma" w:cs="Tahoma"/>
          <w:sz w:val="20"/>
          <w:szCs w:val="20"/>
        </w:rPr>
        <w:t xml:space="preserve">00 Kč, a to za každý započatý den prodlení. </w:t>
      </w:r>
    </w:p>
    <w:p w:rsidR="001546A7" w:rsidRPr="00346E49" w:rsidRDefault="001546A7" w:rsidP="002972E6">
      <w:pPr>
        <w:numPr>
          <w:ilvl w:val="0"/>
          <w:numId w:val="13"/>
        </w:numPr>
        <w:tabs>
          <w:tab w:val="clear" w:pos="283"/>
          <w:tab w:val="left" w:pos="-1985"/>
        </w:tabs>
        <w:spacing w:before="120"/>
        <w:ind w:left="360" w:hanging="360"/>
        <w:jc w:val="both"/>
        <w:rPr>
          <w:rFonts w:ascii="Tahoma" w:hAnsi="Tahoma" w:cs="Tahoma"/>
          <w:sz w:val="20"/>
          <w:szCs w:val="20"/>
        </w:rPr>
      </w:pPr>
      <w:r w:rsidRPr="00346E49">
        <w:rPr>
          <w:rFonts w:ascii="Tahoma" w:hAnsi="Tahoma" w:cs="Tahoma"/>
          <w:sz w:val="20"/>
          <w:szCs w:val="20"/>
        </w:rPr>
        <w:t>Smluvní pokuty se nezapočítávají na náhradu případně vzniklé škody, kterou lze vymáhat samostatně vedle smluvní pokuty, a to v plné výši.</w:t>
      </w:r>
    </w:p>
    <w:p w:rsidR="001546A7" w:rsidRPr="00346E49" w:rsidRDefault="001546A7" w:rsidP="002972E6">
      <w:pPr>
        <w:numPr>
          <w:ilvl w:val="0"/>
          <w:numId w:val="13"/>
        </w:numPr>
        <w:tabs>
          <w:tab w:val="clear" w:pos="283"/>
          <w:tab w:val="num" w:pos="-1843"/>
        </w:tabs>
        <w:spacing w:before="120"/>
        <w:ind w:left="360" w:hanging="360"/>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1546A7" w:rsidRDefault="001546A7" w:rsidP="00D42079">
      <w:pPr>
        <w:tabs>
          <w:tab w:val="left" w:pos="426"/>
        </w:tabs>
        <w:spacing w:after="120"/>
        <w:ind w:left="360"/>
        <w:jc w:val="both"/>
        <w:rPr>
          <w:rFonts w:ascii="Tahoma" w:hAnsi="Tahoma" w:cs="Tahoma"/>
          <w:sz w:val="20"/>
          <w:szCs w:val="20"/>
        </w:rPr>
      </w:pPr>
    </w:p>
    <w:p w:rsidR="00542707" w:rsidRPr="0063567C" w:rsidRDefault="00542707" w:rsidP="00542707">
      <w:pPr>
        <w:jc w:val="center"/>
        <w:rPr>
          <w:rFonts w:ascii="Tahoma" w:hAnsi="Tahoma" w:cs="Tahoma"/>
          <w:b/>
          <w:bCs/>
          <w:sz w:val="20"/>
          <w:szCs w:val="20"/>
        </w:rPr>
      </w:pPr>
      <w:r w:rsidRPr="0063567C">
        <w:rPr>
          <w:rFonts w:ascii="Tahoma" w:hAnsi="Tahoma" w:cs="Tahoma"/>
          <w:b/>
          <w:bCs/>
          <w:sz w:val="20"/>
          <w:szCs w:val="20"/>
        </w:rPr>
        <w:t>XII.</w:t>
      </w:r>
    </w:p>
    <w:p w:rsidR="00542707" w:rsidRPr="0063567C" w:rsidRDefault="00542707" w:rsidP="00542707">
      <w:pPr>
        <w:spacing w:after="120"/>
        <w:jc w:val="center"/>
        <w:rPr>
          <w:rFonts w:ascii="Tahoma" w:hAnsi="Tahoma" w:cs="Tahoma"/>
          <w:b/>
          <w:iCs/>
          <w:sz w:val="20"/>
          <w:szCs w:val="20"/>
        </w:rPr>
      </w:pPr>
      <w:r w:rsidRPr="0063567C">
        <w:rPr>
          <w:rFonts w:ascii="Tahoma" w:hAnsi="Tahoma" w:cs="Tahoma"/>
          <w:b/>
          <w:iCs/>
          <w:sz w:val="20"/>
          <w:szCs w:val="20"/>
        </w:rPr>
        <w:t>Registr smluv, - doložka</w:t>
      </w:r>
    </w:p>
    <w:p w:rsidR="00542707" w:rsidRPr="0063567C" w:rsidRDefault="00542707" w:rsidP="00542707">
      <w:pPr>
        <w:pStyle w:val="Odstavecseseznamem"/>
        <w:numPr>
          <w:ilvl w:val="1"/>
          <w:numId w:val="13"/>
        </w:numPr>
        <w:tabs>
          <w:tab w:val="clear" w:pos="1080"/>
          <w:tab w:val="left" w:pos="-7513"/>
          <w:tab w:val="num" w:pos="426"/>
        </w:tabs>
        <w:ind w:left="357" w:hanging="357"/>
        <w:jc w:val="both"/>
        <w:rPr>
          <w:rFonts w:ascii="Tahoma" w:hAnsi="Tahoma" w:cs="Tahoma"/>
          <w:iCs/>
          <w:sz w:val="20"/>
          <w:szCs w:val="20"/>
        </w:rPr>
      </w:pPr>
      <w:r w:rsidRPr="0063567C">
        <w:rPr>
          <w:rFonts w:ascii="Tahoma" w:hAnsi="Tahoma" w:cs="Tahoma"/>
          <w:iCs/>
          <w:sz w:val="20"/>
          <w:szCs w:val="20"/>
        </w:rPr>
        <w:t xml:space="preserve">V </w:t>
      </w:r>
      <w:r w:rsidRPr="00542707">
        <w:rPr>
          <w:rFonts w:ascii="Tahoma" w:hAnsi="Tahoma" w:cs="Tahoma"/>
          <w:sz w:val="20"/>
          <w:szCs w:val="20"/>
        </w:rPr>
        <w:t>souvislosti</w:t>
      </w:r>
      <w:r w:rsidRPr="0063567C">
        <w:rPr>
          <w:rFonts w:ascii="Tahoma" w:hAnsi="Tahoma" w:cs="Tahoma"/>
          <w:iCs/>
          <w:sz w:val="20"/>
          <w:szCs w:val="20"/>
        </w:rPr>
        <w:t xml:space="preserve"> s aplikací zákona č. 340/2015 Sb., o zvláštních podmínkách účinnosti některých smluv, uveřejňování těchto smluv (zákon o registru smluv), ve znění pozdějších předpisů, dále jen „zákon o registru smluv“, a za</w:t>
      </w:r>
      <w:r>
        <w:rPr>
          <w:rFonts w:ascii="Tahoma" w:hAnsi="Tahoma" w:cs="Tahoma"/>
          <w:iCs/>
          <w:sz w:val="20"/>
          <w:szCs w:val="20"/>
        </w:rPr>
        <w:t xml:space="preserve"> předpokladu, že podle zákona o </w:t>
      </w:r>
      <w:r w:rsidRPr="0063567C">
        <w:rPr>
          <w:rFonts w:ascii="Tahoma" w:hAnsi="Tahoma" w:cs="Tahoma"/>
          <w:iCs/>
          <w:sz w:val="20"/>
          <w:szCs w:val="20"/>
        </w:rPr>
        <w:t>registr</w:t>
      </w:r>
      <w:r w:rsidR="00AC2C64">
        <w:rPr>
          <w:rFonts w:ascii="Tahoma" w:hAnsi="Tahoma" w:cs="Tahoma"/>
          <w:iCs/>
          <w:sz w:val="20"/>
          <w:szCs w:val="20"/>
        </w:rPr>
        <w:t>u smluv bude povinné tuto smlouvu</w:t>
      </w:r>
      <w:r w:rsidRPr="0063567C">
        <w:rPr>
          <w:rFonts w:ascii="Tahoma" w:hAnsi="Tahoma" w:cs="Tahoma"/>
          <w:iCs/>
          <w:sz w:val="20"/>
          <w:szCs w:val="20"/>
        </w:rPr>
        <w:t xml:space="preserve"> podle uvedeného zákona publikovat, se strany dohodly následujícím způsobem:</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Strany pokládají informace obsažené v této smlouvě za obchodní tajemství každé jednotlivé strany, a to nejméně v rozsahu: definice služeb, ceny služeb;</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Strany souhlasí, že v souladu s ustanovením §5 odst. 2 zákona o registru smluv zašle správci registru smluv elektronický obraz této Smlouvy a metadata vyžadovaná zákonem o registru smluv žadatel, kterým je kupující a to až poté, co v elektronickém obrazu této smlouvy znečitelní data uvedená v písm. a) v sou</w:t>
      </w:r>
      <w:r>
        <w:rPr>
          <w:rFonts w:ascii="Tahoma" w:hAnsi="Tahoma" w:cs="Tahoma"/>
          <w:iCs/>
          <w:sz w:val="20"/>
          <w:szCs w:val="20"/>
        </w:rPr>
        <w:t>ladu s ustanovením §5 odst. 8 a </w:t>
      </w:r>
      <w:r w:rsidRPr="0063567C">
        <w:rPr>
          <w:rFonts w:ascii="Tahoma" w:hAnsi="Tahoma" w:cs="Tahoma"/>
          <w:iCs/>
          <w:sz w:val="20"/>
          <w:szCs w:val="20"/>
        </w:rPr>
        <w:t>příslušná metadata označí jako metadata vyloučená z uveřejnění podle ustanovení §5 odst. 5 a 6 zákona o registru smluv.</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Žada</w:t>
      </w:r>
      <w:r w:rsidR="00E56D95">
        <w:rPr>
          <w:rFonts w:ascii="Tahoma" w:hAnsi="Tahoma" w:cs="Tahoma"/>
          <w:iCs/>
          <w:sz w:val="20"/>
          <w:szCs w:val="20"/>
        </w:rPr>
        <w:t>tel splní povinnost</w:t>
      </w:r>
      <w:r w:rsidRPr="0063567C">
        <w:rPr>
          <w:rFonts w:ascii="Tahoma" w:hAnsi="Tahoma" w:cs="Tahoma"/>
          <w:iCs/>
          <w:sz w:val="20"/>
          <w:szCs w:val="20"/>
        </w:rPr>
        <w:t xml:space="preserve"> ve lhů</w:t>
      </w:r>
      <w:r>
        <w:rPr>
          <w:rFonts w:ascii="Tahoma" w:hAnsi="Tahoma" w:cs="Tahoma"/>
          <w:iCs/>
          <w:sz w:val="20"/>
          <w:szCs w:val="20"/>
        </w:rPr>
        <w:t>tě 14 dní od uzavření smlouvy a </w:t>
      </w:r>
      <w:r w:rsidRPr="0063567C">
        <w:rPr>
          <w:rFonts w:ascii="Tahoma" w:hAnsi="Tahoma" w:cs="Tahoma"/>
          <w:iCs/>
          <w:sz w:val="20"/>
          <w:szCs w:val="20"/>
        </w:rPr>
        <w:t>neprodleně předá druhé straně potvrzení správce regis</w:t>
      </w:r>
      <w:r>
        <w:rPr>
          <w:rFonts w:ascii="Tahoma" w:hAnsi="Tahoma" w:cs="Tahoma"/>
          <w:iCs/>
          <w:sz w:val="20"/>
          <w:szCs w:val="20"/>
        </w:rPr>
        <w:t>tru podle §5 odst. 4 zákona o re</w:t>
      </w:r>
      <w:r w:rsidRPr="0063567C">
        <w:rPr>
          <w:rFonts w:ascii="Tahoma" w:hAnsi="Tahoma" w:cs="Tahoma"/>
          <w:iCs/>
          <w:sz w:val="20"/>
          <w:szCs w:val="20"/>
        </w:rPr>
        <w:t>gistru smluv,</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V případě nesplnění povinnosti ve lhůtách tam stanovených je oprávněna předat elektronický obraz smlouvy a metadata po znečitelnění a označení metadat jako vylouče</w:t>
      </w:r>
      <w:r w:rsidR="00E56D95">
        <w:rPr>
          <w:rFonts w:ascii="Tahoma" w:hAnsi="Tahoma" w:cs="Tahoma"/>
          <w:iCs/>
          <w:sz w:val="20"/>
          <w:szCs w:val="20"/>
        </w:rPr>
        <w:t xml:space="preserve">ných z uveřejnění </w:t>
      </w:r>
      <w:r w:rsidRPr="0063567C">
        <w:rPr>
          <w:rFonts w:ascii="Tahoma" w:hAnsi="Tahoma" w:cs="Tahoma"/>
          <w:iCs/>
          <w:sz w:val="20"/>
          <w:szCs w:val="20"/>
        </w:rPr>
        <w:t>druhá strana tak, aby smlouva byla poskytnuta správci registru smluv ve lhůt</w:t>
      </w:r>
      <w:r>
        <w:rPr>
          <w:rFonts w:ascii="Tahoma" w:hAnsi="Tahoma" w:cs="Tahoma"/>
          <w:iCs/>
          <w:sz w:val="20"/>
          <w:szCs w:val="20"/>
        </w:rPr>
        <w:t>ě uvedené v §5 odst. 2 zákona o </w:t>
      </w:r>
      <w:r w:rsidRPr="0063567C">
        <w:rPr>
          <w:rFonts w:ascii="Tahoma" w:hAnsi="Tahoma" w:cs="Tahoma"/>
          <w:iCs/>
          <w:sz w:val="20"/>
          <w:szCs w:val="20"/>
        </w:rPr>
        <w:t>registru smluv.</w:t>
      </w:r>
    </w:p>
    <w:p w:rsidR="00542707" w:rsidRPr="0063567C" w:rsidRDefault="00542707" w:rsidP="00B63830">
      <w:pPr>
        <w:pStyle w:val="Odstavecseseznamem"/>
        <w:numPr>
          <w:ilvl w:val="0"/>
          <w:numId w:val="28"/>
        </w:numPr>
        <w:tabs>
          <w:tab w:val="left" w:pos="709"/>
        </w:tabs>
        <w:spacing w:after="120"/>
        <w:ind w:left="850" w:hanging="357"/>
        <w:contextualSpacing w:val="0"/>
        <w:jc w:val="both"/>
        <w:rPr>
          <w:rFonts w:ascii="Tahoma" w:hAnsi="Tahoma" w:cs="Tahoma"/>
          <w:iCs/>
          <w:sz w:val="20"/>
          <w:szCs w:val="20"/>
        </w:rPr>
      </w:pPr>
      <w:r>
        <w:rPr>
          <w:rFonts w:ascii="Tahoma" w:hAnsi="Tahoma" w:cs="Tahoma"/>
          <w:iCs/>
          <w:sz w:val="20"/>
          <w:szCs w:val="20"/>
        </w:rPr>
        <w:t>Strany souhlasí, že prodávající</w:t>
      </w:r>
      <w:r w:rsidRPr="0063567C">
        <w:rPr>
          <w:rFonts w:ascii="Tahoma" w:hAnsi="Tahoma" w:cs="Tahoma"/>
          <w:iCs/>
          <w:sz w:val="20"/>
          <w:szCs w:val="20"/>
        </w:rPr>
        <w:t xml:space="preserve">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542707" w:rsidRPr="00A03568" w:rsidRDefault="00542707" w:rsidP="00B63830">
      <w:pPr>
        <w:pStyle w:val="Odstavecseseznamem"/>
        <w:numPr>
          <w:ilvl w:val="1"/>
          <w:numId w:val="13"/>
        </w:numPr>
        <w:tabs>
          <w:tab w:val="clear" w:pos="1080"/>
          <w:tab w:val="left" w:pos="-7513"/>
          <w:tab w:val="num" w:pos="426"/>
        </w:tabs>
        <w:spacing w:after="120"/>
        <w:ind w:left="357" w:hanging="357"/>
        <w:contextualSpacing w:val="0"/>
        <w:jc w:val="both"/>
        <w:rPr>
          <w:rFonts w:ascii="Tahoma" w:hAnsi="Tahoma" w:cs="Tahoma"/>
          <w:sz w:val="20"/>
        </w:rPr>
      </w:pPr>
      <w:r>
        <w:rPr>
          <w:rFonts w:ascii="Tahoma" w:hAnsi="Tahoma" w:cs="Tahoma"/>
          <w:sz w:val="20"/>
        </w:rPr>
        <w:t>Prodávající je povinen předat kupujícímu</w:t>
      </w:r>
      <w:r w:rsidRPr="00A03568">
        <w:rPr>
          <w:rFonts w:ascii="Tahoma" w:hAnsi="Tahoma" w:cs="Tahoma"/>
          <w:sz w:val="20"/>
        </w:rPr>
        <w:t>, jí</w:t>
      </w:r>
      <w:r>
        <w:rPr>
          <w:rFonts w:ascii="Tahoma" w:hAnsi="Tahoma" w:cs="Tahoma"/>
          <w:sz w:val="20"/>
        </w:rPr>
        <w:t>m podepsanou tuto smlouvu</w:t>
      </w:r>
      <w:r w:rsidRPr="00A03568">
        <w:rPr>
          <w:rFonts w:ascii="Tahoma" w:hAnsi="Tahoma" w:cs="Tahoma"/>
          <w:sz w:val="20"/>
        </w:rPr>
        <w:t xml:space="preserve">, včetně všech příloh ve </w:t>
      </w:r>
      <w:r w:rsidRPr="00542707">
        <w:rPr>
          <w:rFonts w:ascii="Tahoma" w:hAnsi="Tahoma" w:cs="Tahoma"/>
          <w:sz w:val="20"/>
          <w:szCs w:val="20"/>
        </w:rPr>
        <w:t>formě</w:t>
      </w:r>
      <w:r w:rsidRPr="00A03568">
        <w:rPr>
          <w:rFonts w:ascii="Tahoma" w:hAnsi="Tahoma" w:cs="Tahoma"/>
          <w:sz w:val="20"/>
        </w:rPr>
        <w:t xml:space="preserve"> elektronického obrazu textového obsahu smlouvy v otevřeném a strojově čitelném formátu a to bez zbytečného odkladu.</w:t>
      </w:r>
    </w:p>
    <w:p w:rsidR="00542707" w:rsidRPr="00A03568" w:rsidRDefault="00542707" w:rsidP="00B63830">
      <w:pPr>
        <w:pStyle w:val="Odstavecseseznamem"/>
        <w:numPr>
          <w:ilvl w:val="1"/>
          <w:numId w:val="13"/>
        </w:numPr>
        <w:tabs>
          <w:tab w:val="clear" w:pos="1080"/>
          <w:tab w:val="left" w:pos="-7513"/>
          <w:tab w:val="num" w:pos="426"/>
        </w:tabs>
        <w:spacing w:after="120"/>
        <w:ind w:left="357" w:hanging="357"/>
        <w:contextualSpacing w:val="0"/>
        <w:jc w:val="both"/>
        <w:rPr>
          <w:rFonts w:ascii="Tahoma" w:hAnsi="Tahoma" w:cs="Tahoma"/>
          <w:iCs/>
          <w:sz w:val="20"/>
          <w:szCs w:val="20"/>
        </w:rPr>
      </w:pPr>
      <w:r w:rsidRPr="00A03568">
        <w:rPr>
          <w:rFonts w:ascii="Tahoma" w:hAnsi="Tahoma" w:cs="Tahoma"/>
          <w:iCs/>
          <w:sz w:val="20"/>
          <w:szCs w:val="20"/>
        </w:rPr>
        <w:t xml:space="preserve">V </w:t>
      </w:r>
      <w:r w:rsidRPr="00542707">
        <w:rPr>
          <w:rFonts w:ascii="Tahoma" w:hAnsi="Tahoma" w:cs="Tahoma"/>
          <w:sz w:val="20"/>
        </w:rPr>
        <w:t>případě</w:t>
      </w:r>
      <w:r w:rsidRPr="00A03568">
        <w:rPr>
          <w:rFonts w:ascii="Tahoma" w:hAnsi="Tahoma" w:cs="Tahoma"/>
          <w:iCs/>
          <w:sz w:val="20"/>
          <w:szCs w:val="20"/>
        </w:rPr>
        <w:t xml:space="preserve">, že kterákoliv strana poruší jakoukoliv povinnost uloženou v tomto článku </w:t>
      </w:r>
      <w:r>
        <w:rPr>
          <w:rFonts w:ascii="Tahoma" w:hAnsi="Tahoma" w:cs="Tahoma"/>
          <w:iCs/>
          <w:sz w:val="20"/>
          <w:szCs w:val="20"/>
        </w:rPr>
        <w:t>X</w:t>
      </w:r>
      <w:r w:rsidRPr="00A03568">
        <w:rPr>
          <w:rFonts w:ascii="Tahoma" w:hAnsi="Tahoma" w:cs="Tahoma"/>
          <w:iCs/>
          <w:sz w:val="20"/>
          <w:szCs w:val="20"/>
        </w:rPr>
        <w:t>II</w:t>
      </w:r>
      <w:r>
        <w:rPr>
          <w:rFonts w:ascii="Tahoma" w:hAnsi="Tahoma" w:cs="Tahoma"/>
          <w:iCs/>
          <w:sz w:val="20"/>
          <w:szCs w:val="20"/>
        </w:rPr>
        <w:t>.</w:t>
      </w:r>
      <w:r w:rsidRPr="00A03568">
        <w:rPr>
          <w:rFonts w:ascii="Tahoma" w:hAnsi="Tahoma" w:cs="Tahoma"/>
          <w:iCs/>
          <w:sz w:val="20"/>
          <w:szCs w:val="20"/>
        </w:rPr>
        <w:t>, je druhá strana oprávněna vypovědět tuto smlouvu a</w:t>
      </w:r>
      <w:r>
        <w:rPr>
          <w:rFonts w:ascii="Tahoma" w:hAnsi="Tahoma" w:cs="Tahoma"/>
          <w:iCs/>
          <w:sz w:val="20"/>
          <w:szCs w:val="20"/>
        </w:rPr>
        <w:t xml:space="preserve"> uhradit veškeré škody, které </w:t>
      </w:r>
      <w:r w:rsidRPr="00A03568">
        <w:rPr>
          <w:rFonts w:ascii="Tahoma" w:hAnsi="Tahoma" w:cs="Tahoma"/>
          <w:iCs/>
          <w:sz w:val="20"/>
          <w:szCs w:val="20"/>
        </w:rPr>
        <w:t>vzniknou druhé smluvní straně v důsledku nepublikování této smlouvy v registru smluv.</w:t>
      </w:r>
    </w:p>
    <w:p w:rsidR="00542707" w:rsidRPr="00346E49" w:rsidRDefault="00542707" w:rsidP="00D42079">
      <w:pPr>
        <w:tabs>
          <w:tab w:val="left" w:pos="426"/>
        </w:tabs>
        <w:spacing w:after="120"/>
        <w:ind w:left="360"/>
        <w:jc w:val="both"/>
        <w:rPr>
          <w:rFonts w:ascii="Tahoma" w:hAnsi="Tahoma" w:cs="Tahoma"/>
          <w:sz w:val="20"/>
          <w:szCs w:val="20"/>
        </w:rPr>
      </w:pPr>
    </w:p>
    <w:p w:rsidR="001546A7" w:rsidRPr="00346E49" w:rsidRDefault="001546A7" w:rsidP="00D42079">
      <w:pPr>
        <w:keepNext/>
        <w:jc w:val="center"/>
        <w:rPr>
          <w:rFonts w:ascii="Tahoma" w:hAnsi="Tahoma" w:cs="Tahoma"/>
          <w:b/>
          <w:bCs/>
          <w:sz w:val="20"/>
          <w:szCs w:val="20"/>
        </w:rPr>
      </w:pPr>
      <w:r w:rsidRPr="00346E49">
        <w:rPr>
          <w:rFonts w:ascii="Tahoma" w:hAnsi="Tahoma" w:cs="Tahoma"/>
          <w:b/>
          <w:bCs/>
          <w:sz w:val="20"/>
          <w:szCs w:val="20"/>
        </w:rPr>
        <w:t>XI.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Zánik smlouvy</w:t>
      </w:r>
    </w:p>
    <w:p w:rsidR="001546A7" w:rsidRPr="00346E49" w:rsidRDefault="001546A7" w:rsidP="00D42079">
      <w:pPr>
        <w:tabs>
          <w:tab w:val="left" w:pos="0"/>
          <w:tab w:val="left" w:pos="360"/>
        </w:tabs>
        <w:spacing w:before="120" w:after="120"/>
        <w:ind w:left="357" w:hanging="357"/>
        <w:jc w:val="both"/>
        <w:rPr>
          <w:rFonts w:ascii="Tahoma" w:hAnsi="Tahoma" w:cs="Tahoma"/>
          <w:sz w:val="20"/>
          <w:szCs w:val="20"/>
        </w:rPr>
      </w:pPr>
      <w:r w:rsidRPr="00346E49">
        <w:rPr>
          <w:rFonts w:ascii="Tahoma" w:hAnsi="Tahoma" w:cs="Tahoma"/>
          <w:sz w:val="20"/>
          <w:szCs w:val="20"/>
        </w:rPr>
        <w:t>1.</w:t>
      </w:r>
      <w:r w:rsidRPr="00346E49">
        <w:rPr>
          <w:rFonts w:ascii="Tahoma" w:hAnsi="Tahoma" w:cs="Tahoma"/>
          <w:sz w:val="20"/>
          <w:szCs w:val="20"/>
        </w:rPr>
        <w:tab/>
        <w:t>Tato smlouva zaniká:</w:t>
      </w:r>
    </w:p>
    <w:p w:rsidR="001546A7" w:rsidRPr="00346E49" w:rsidRDefault="001546A7" w:rsidP="00D42079">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1546A7" w:rsidRPr="00346E49" w:rsidRDefault="001546A7" w:rsidP="00D42079">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1546A7" w:rsidRPr="00346E49" w:rsidRDefault="001546A7" w:rsidP="00D42079">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rsidR="001546A7" w:rsidRPr="00346E49" w:rsidRDefault="001546A7" w:rsidP="00D42079">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1546A7" w:rsidRPr="00346E49" w:rsidRDefault="001546A7" w:rsidP="00D42079">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1546A7" w:rsidRPr="006218EE" w:rsidRDefault="001546A7" w:rsidP="00D42079">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1546A7" w:rsidRPr="00346E49" w:rsidRDefault="001546A7" w:rsidP="00D42079">
      <w:pPr>
        <w:pStyle w:val="Zkladntextodsazen"/>
        <w:tabs>
          <w:tab w:val="left" w:pos="360"/>
        </w:tabs>
        <w:spacing w:before="120"/>
        <w:ind w:left="360" w:right="71" w:hanging="360"/>
        <w:jc w:val="both"/>
        <w:rPr>
          <w:rFonts w:ascii="Tahoma" w:hAnsi="Tahoma" w:cs="Tahoma"/>
        </w:rPr>
      </w:pPr>
      <w:r w:rsidRPr="00A03568">
        <w:rPr>
          <w:rFonts w:ascii="Tahoma" w:hAnsi="Tahoma" w:cs="Tahoma"/>
          <w:sz w:val="20"/>
        </w:rPr>
        <w:t>2.</w:t>
      </w:r>
      <w:r w:rsidRPr="00346E49">
        <w:rPr>
          <w:rFonts w:ascii="Tahoma" w:hAnsi="Tahoma" w:cs="Tahoma"/>
        </w:rPr>
        <w:tab/>
      </w:r>
      <w:r w:rsidRPr="001546A7">
        <w:rPr>
          <w:rFonts w:ascii="Tahoma" w:hAnsi="Tahoma" w:cs="Tahoma"/>
          <w:sz w:val="20"/>
          <w:szCs w:val="20"/>
        </w:rPr>
        <w:t>Pro účely této smlouvy se pod pojmem „bez zbytečného odkladu“ uvedeným v § 2002 občanského zákoníku rozumí „nejpozději do 30-ti dnů“.</w:t>
      </w:r>
    </w:p>
    <w:p w:rsidR="00F53693" w:rsidRDefault="00F53693" w:rsidP="00D42079">
      <w:pPr>
        <w:jc w:val="center"/>
        <w:rPr>
          <w:rFonts w:ascii="Tahoma" w:hAnsi="Tahoma" w:cs="Tahoma"/>
          <w:b/>
          <w:bCs/>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XI</w:t>
      </w:r>
      <w:r w:rsidR="00F53693">
        <w:rPr>
          <w:rFonts w:ascii="Tahoma" w:hAnsi="Tahoma" w:cs="Tahoma"/>
          <w:b/>
          <w:bCs/>
          <w:sz w:val="20"/>
          <w:szCs w:val="20"/>
        </w:rPr>
        <w:t>I</w:t>
      </w:r>
      <w:r w:rsidRPr="00346E49">
        <w:rPr>
          <w:rFonts w:ascii="Tahoma" w:hAnsi="Tahoma" w:cs="Tahoma"/>
          <w:b/>
          <w:bCs/>
          <w:sz w:val="20"/>
          <w:szCs w:val="20"/>
        </w:rPr>
        <w:t>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Závěrečná ustanovení</w:t>
      </w:r>
    </w:p>
    <w:p w:rsidR="001546A7" w:rsidRPr="00346E49" w:rsidRDefault="001546A7" w:rsidP="00D42079">
      <w:pPr>
        <w:jc w:val="both"/>
        <w:rPr>
          <w:rFonts w:ascii="Tahoma" w:hAnsi="Tahoma" w:cs="Tahoma"/>
          <w:sz w:val="20"/>
          <w:szCs w:val="20"/>
        </w:rPr>
      </w:pP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lastRenderedPageBreak/>
        <w:t>Tato smlouva nabývá platnosti dnem jejího podpisu oběma smluvními stranami a účinnosti dnem nabytí účinnosti smlouvy.</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je vyhotovena v 2 stejnopisech, z nichž po podpisu</w:t>
      </w:r>
      <w:r w:rsidR="002972E6">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Součástí smlouvy jsou:</w:t>
      </w:r>
    </w:p>
    <w:p w:rsidR="001546A7" w:rsidRDefault="00C96BB2" w:rsidP="00D42079">
      <w:pPr>
        <w:tabs>
          <w:tab w:val="left" w:pos="360"/>
        </w:tabs>
        <w:spacing w:after="120"/>
        <w:ind w:left="360"/>
        <w:jc w:val="both"/>
        <w:rPr>
          <w:rFonts w:ascii="Tahoma" w:hAnsi="Tahoma" w:cs="Tahoma"/>
          <w:sz w:val="20"/>
          <w:szCs w:val="20"/>
        </w:rPr>
      </w:pPr>
      <w:r>
        <w:rPr>
          <w:rFonts w:ascii="Tahoma" w:hAnsi="Tahoma" w:cs="Tahoma"/>
          <w:sz w:val="20"/>
          <w:szCs w:val="20"/>
        </w:rPr>
        <w:t>Příloha č. 1</w:t>
      </w:r>
      <w:r w:rsidR="001546A7" w:rsidRPr="00346E49">
        <w:rPr>
          <w:rFonts w:ascii="Tahoma" w:hAnsi="Tahoma" w:cs="Tahoma"/>
          <w:sz w:val="20"/>
          <w:szCs w:val="20"/>
        </w:rPr>
        <w:t xml:space="preserve"> Specifikace zboží </w:t>
      </w:r>
    </w:p>
    <w:p w:rsidR="00C96BB2" w:rsidRPr="00346E49" w:rsidRDefault="00C96BB2" w:rsidP="00D42079">
      <w:pPr>
        <w:tabs>
          <w:tab w:val="left" w:pos="360"/>
        </w:tabs>
        <w:spacing w:after="120"/>
        <w:ind w:left="360"/>
        <w:jc w:val="both"/>
        <w:rPr>
          <w:rFonts w:ascii="Tahoma" w:hAnsi="Tahoma" w:cs="Tahoma"/>
          <w:sz w:val="20"/>
          <w:szCs w:val="20"/>
        </w:rPr>
      </w:pPr>
      <w:r>
        <w:rPr>
          <w:rFonts w:ascii="Tahoma" w:hAnsi="Tahoma" w:cs="Tahoma"/>
          <w:sz w:val="20"/>
          <w:szCs w:val="20"/>
        </w:rPr>
        <w:t xml:space="preserve">Příloha č. 2 Cenová kalkulace </w:t>
      </w:r>
    </w:p>
    <w:p w:rsidR="001546A7" w:rsidRPr="00346E49" w:rsidRDefault="001546A7" w:rsidP="00D42079">
      <w:pPr>
        <w:rPr>
          <w:rFonts w:ascii="Tahoma" w:hAnsi="Tahoma" w:cs="Tahoma"/>
          <w:sz w:val="20"/>
          <w:szCs w:val="20"/>
        </w:rPr>
      </w:pPr>
    </w:p>
    <w:p w:rsidR="001546A7" w:rsidRPr="00346E49" w:rsidRDefault="001546A7" w:rsidP="00D42079">
      <w:pPr>
        <w:rPr>
          <w:rFonts w:ascii="Tahoma" w:hAnsi="Tahoma" w:cs="Tahom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316"/>
        <w:gridCol w:w="4212"/>
      </w:tblGrid>
      <w:tr w:rsidR="001546A7" w:rsidRPr="00346E49" w:rsidTr="00D83DC3">
        <w:tc>
          <w:tcPr>
            <w:tcW w:w="3544" w:type="dxa"/>
            <w:shd w:val="clear" w:color="auto" w:fill="auto"/>
          </w:tcPr>
          <w:p w:rsidR="001546A7" w:rsidRPr="00346E49" w:rsidRDefault="002972E6" w:rsidP="00D42079">
            <w:pPr>
              <w:snapToGrid w:val="0"/>
              <w:rPr>
                <w:rFonts w:ascii="Tahoma" w:hAnsi="Tahoma" w:cs="Tahoma"/>
                <w:sz w:val="20"/>
                <w:szCs w:val="20"/>
              </w:rPr>
            </w:pPr>
            <w:r>
              <w:rPr>
                <w:rFonts w:ascii="Tahoma" w:hAnsi="Tahoma" w:cs="Tahoma"/>
                <w:sz w:val="20"/>
                <w:szCs w:val="20"/>
              </w:rPr>
              <w:t>V Krnov</w:t>
            </w:r>
            <w:r w:rsidR="001546A7" w:rsidRPr="00346E49">
              <w:rPr>
                <w:rFonts w:ascii="Tahoma" w:hAnsi="Tahoma" w:cs="Tahoma"/>
                <w:sz w:val="20"/>
                <w:szCs w:val="20"/>
              </w:rPr>
              <w:t xml:space="preserve">ě dne </w:t>
            </w:r>
            <w:r>
              <w:rPr>
                <w:rFonts w:ascii="Tahoma" w:hAnsi="Tahoma" w:cs="Tahoma"/>
                <w:sz w:val="20"/>
                <w:szCs w:val="20"/>
              </w:rPr>
              <w:t>……………</w:t>
            </w:r>
          </w:p>
        </w:tc>
        <w:tc>
          <w:tcPr>
            <w:tcW w:w="1316" w:type="dxa"/>
            <w:shd w:val="clear" w:color="auto" w:fill="auto"/>
          </w:tcPr>
          <w:p w:rsidR="001546A7" w:rsidRPr="00346E49" w:rsidRDefault="001546A7" w:rsidP="00D42079">
            <w:pPr>
              <w:snapToGrid w:val="0"/>
              <w:rPr>
                <w:rFonts w:ascii="Tahoma" w:hAnsi="Tahoma" w:cs="Tahoma"/>
                <w:sz w:val="20"/>
                <w:szCs w:val="20"/>
              </w:rPr>
            </w:pPr>
          </w:p>
        </w:tc>
        <w:tc>
          <w:tcPr>
            <w:tcW w:w="4212" w:type="dxa"/>
            <w:shd w:val="clear" w:color="auto" w:fill="auto"/>
          </w:tcPr>
          <w:p w:rsidR="001546A7" w:rsidRPr="003F7C51" w:rsidRDefault="00F81A63" w:rsidP="00D42079">
            <w:pPr>
              <w:snapToGrid w:val="0"/>
              <w:rPr>
                <w:rFonts w:ascii="Tahoma" w:hAnsi="Tahoma" w:cs="Tahoma"/>
                <w:sz w:val="20"/>
                <w:szCs w:val="20"/>
              </w:rPr>
            </w:pPr>
            <w:r>
              <w:rPr>
                <w:rFonts w:ascii="Tahoma" w:hAnsi="Tahoma" w:cs="Tahoma"/>
                <w:sz w:val="20"/>
                <w:szCs w:val="20"/>
              </w:rPr>
              <w:t xml:space="preserve">V </w:t>
            </w:r>
            <w:r w:rsidR="003F7C51" w:rsidRPr="003F7C51">
              <w:rPr>
                <w:rFonts w:ascii="Tahoma" w:hAnsi="Tahoma" w:cs="Tahoma"/>
                <w:sz w:val="20"/>
                <w:szCs w:val="20"/>
              </w:rPr>
              <w:t>Ostravě</w:t>
            </w:r>
            <w:r w:rsidR="001546A7" w:rsidRPr="003F7C51">
              <w:rPr>
                <w:rFonts w:ascii="Tahoma" w:hAnsi="Tahoma" w:cs="Tahoma"/>
                <w:sz w:val="20"/>
                <w:szCs w:val="20"/>
              </w:rPr>
              <w:t xml:space="preserve"> dne </w:t>
            </w:r>
            <w:r>
              <w:rPr>
                <w:rFonts w:ascii="Tahoma" w:hAnsi="Tahoma" w:cs="Tahoma"/>
                <w:sz w:val="20"/>
                <w:szCs w:val="20"/>
              </w:rPr>
              <w:t>……………………..</w:t>
            </w:r>
          </w:p>
          <w:p w:rsidR="00A03568" w:rsidRDefault="00A03568" w:rsidP="00D42079">
            <w:pPr>
              <w:snapToGrid w:val="0"/>
              <w:rPr>
                <w:rFonts w:ascii="Tahoma" w:hAnsi="Tahoma" w:cs="Tahoma"/>
                <w:sz w:val="20"/>
                <w:szCs w:val="20"/>
                <w:highlight w:val="yellow"/>
              </w:rPr>
            </w:pPr>
          </w:p>
          <w:p w:rsidR="00A03568" w:rsidRDefault="00A03568" w:rsidP="00D42079">
            <w:pPr>
              <w:snapToGrid w:val="0"/>
              <w:rPr>
                <w:rFonts w:ascii="Tahoma" w:hAnsi="Tahoma" w:cs="Tahoma"/>
                <w:sz w:val="20"/>
                <w:szCs w:val="20"/>
                <w:highlight w:val="yellow"/>
              </w:rPr>
            </w:pPr>
          </w:p>
          <w:p w:rsidR="00A03568" w:rsidRDefault="00A03568" w:rsidP="00D42079">
            <w:pPr>
              <w:snapToGrid w:val="0"/>
              <w:rPr>
                <w:rFonts w:ascii="Tahoma" w:hAnsi="Tahoma" w:cs="Tahoma"/>
                <w:sz w:val="20"/>
                <w:szCs w:val="20"/>
                <w:highlight w:val="yellow"/>
              </w:rPr>
            </w:pPr>
          </w:p>
          <w:p w:rsidR="00A03568" w:rsidRDefault="00A03568" w:rsidP="00D42079">
            <w:pPr>
              <w:snapToGrid w:val="0"/>
              <w:rPr>
                <w:rFonts w:ascii="Tahoma" w:hAnsi="Tahoma" w:cs="Tahoma"/>
                <w:sz w:val="20"/>
                <w:szCs w:val="20"/>
                <w:highlight w:val="yellow"/>
              </w:rPr>
            </w:pPr>
          </w:p>
          <w:p w:rsidR="00A03568" w:rsidRDefault="00A03568" w:rsidP="00D42079">
            <w:pPr>
              <w:snapToGrid w:val="0"/>
              <w:rPr>
                <w:rFonts w:ascii="Tahoma" w:hAnsi="Tahoma" w:cs="Tahoma"/>
                <w:sz w:val="20"/>
                <w:szCs w:val="20"/>
                <w:highlight w:val="yellow"/>
              </w:rPr>
            </w:pPr>
          </w:p>
          <w:p w:rsidR="00A03568" w:rsidRDefault="00A03568" w:rsidP="00D42079">
            <w:pPr>
              <w:snapToGrid w:val="0"/>
              <w:rPr>
                <w:rFonts w:ascii="Tahoma" w:hAnsi="Tahoma" w:cs="Tahoma"/>
                <w:sz w:val="20"/>
                <w:szCs w:val="20"/>
                <w:highlight w:val="yellow"/>
              </w:rPr>
            </w:pPr>
          </w:p>
          <w:p w:rsidR="00A03568" w:rsidRPr="00346E49" w:rsidRDefault="00A03568" w:rsidP="00D42079">
            <w:pPr>
              <w:snapToGrid w:val="0"/>
              <w:rPr>
                <w:rFonts w:ascii="Tahoma" w:hAnsi="Tahoma" w:cs="Tahoma"/>
                <w:sz w:val="20"/>
                <w:szCs w:val="20"/>
                <w:highlight w:val="yellow"/>
              </w:rPr>
            </w:pPr>
          </w:p>
        </w:tc>
      </w:tr>
      <w:tr w:rsidR="001546A7" w:rsidRPr="00346E49" w:rsidTr="00D83DC3">
        <w:tc>
          <w:tcPr>
            <w:tcW w:w="3544" w:type="dxa"/>
            <w:tcBorders>
              <w:top w:val="single" w:sz="4" w:space="0" w:color="000000"/>
            </w:tcBorders>
            <w:shd w:val="clear" w:color="auto" w:fill="auto"/>
          </w:tcPr>
          <w:p w:rsidR="001546A7" w:rsidRPr="00346E49" w:rsidRDefault="001546A7" w:rsidP="00D42079">
            <w:pPr>
              <w:snapToGrid w:val="0"/>
              <w:jc w:val="center"/>
              <w:rPr>
                <w:rFonts w:ascii="Tahoma" w:hAnsi="Tahoma" w:cs="Tahoma"/>
                <w:sz w:val="20"/>
                <w:szCs w:val="20"/>
              </w:rPr>
            </w:pPr>
            <w:r w:rsidRPr="00346E49">
              <w:rPr>
                <w:rFonts w:ascii="Tahoma" w:hAnsi="Tahoma" w:cs="Tahoma"/>
                <w:sz w:val="20"/>
                <w:szCs w:val="20"/>
              </w:rPr>
              <w:t>za kupujícího</w:t>
            </w:r>
          </w:p>
          <w:p w:rsidR="001546A7" w:rsidRPr="00346E49" w:rsidRDefault="001546A7" w:rsidP="00D42079">
            <w:pPr>
              <w:jc w:val="center"/>
              <w:rPr>
                <w:rFonts w:ascii="Tahoma" w:hAnsi="Tahoma" w:cs="Tahoma"/>
                <w:sz w:val="20"/>
                <w:szCs w:val="20"/>
              </w:rPr>
            </w:pPr>
            <w:r w:rsidRPr="00346E49">
              <w:rPr>
                <w:rFonts w:ascii="Tahoma" w:hAnsi="Tahoma" w:cs="Tahoma"/>
                <w:sz w:val="20"/>
                <w:szCs w:val="20"/>
              </w:rPr>
              <w:t>MUDr. Ladislav Václavec, MBA, ředitel</w:t>
            </w:r>
          </w:p>
        </w:tc>
        <w:tc>
          <w:tcPr>
            <w:tcW w:w="1316" w:type="dxa"/>
            <w:shd w:val="clear" w:color="auto" w:fill="auto"/>
            <w:vAlign w:val="center"/>
          </w:tcPr>
          <w:p w:rsidR="001546A7" w:rsidRPr="00346E49" w:rsidRDefault="001546A7" w:rsidP="00D42079">
            <w:pPr>
              <w:snapToGrid w:val="0"/>
              <w:jc w:val="center"/>
              <w:rPr>
                <w:rFonts w:ascii="Tahoma" w:hAnsi="Tahoma" w:cs="Tahoma"/>
                <w:sz w:val="20"/>
                <w:szCs w:val="20"/>
              </w:rPr>
            </w:pPr>
          </w:p>
        </w:tc>
        <w:tc>
          <w:tcPr>
            <w:tcW w:w="4212" w:type="dxa"/>
            <w:tcBorders>
              <w:top w:val="single" w:sz="4" w:space="0" w:color="000000"/>
            </w:tcBorders>
            <w:shd w:val="clear" w:color="auto" w:fill="auto"/>
          </w:tcPr>
          <w:p w:rsidR="001546A7" w:rsidRPr="003F7C51" w:rsidRDefault="001546A7" w:rsidP="00D42079">
            <w:pPr>
              <w:snapToGrid w:val="0"/>
              <w:jc w:val="center"/>
              <w:rPr>
                <w:rFonts w:ascii="Tahoma" w:hAnsi="Tahoma" w:cs="Tahoma"/>
                <w:sz w:val="20"/>
                <w:szCs w:val="20"/>
              </w:rPr>
            </w:pPr>
            <w:r w:rsidRPr="003F7C51">
              <w:rPr>
                <w:rFonts w:ascii="Tahoma" w:hAnsi="Tahoma" w:cs="Tahoma"/>
                <w:sz w:val="20"/>
                <w:szCs w:val="20"/>
              </w:rPr>
              <w:t>za prodávajícího</w:t>
            </w:r>
          </w:p>
          <w:p w:rsidR="001546A7" w:rsidRDefault="00F47908" w:rsidP="00D42079">
            <w:pPr>
              <w:jc w:val="center"/>
              <w:rPr>
                <w:rFonts w:ascii="Tahoma" w:hAnsi="Tahoma" w:cs="Tahoma"/>
                <w:sz w:val="20"/>
                <w:szCs w:val="20"/>
              </w:rPr>
            </w:pPr>
            <w:r>
              <w:rPr>
                <w:rFonts w:ascii="Tahoma" w:hAnsi="Tahoma" w:cs="Tahoma"/>
                <w:sz w:val="20"/>
                <w:szCs w:val="20"/>
              </w:rPr>
              <w:t>RNDr. Jana Ženatá</w:t>
            </w:r>
            <w:r w:rsidR="00F81A63">
              <w:rPr>
                <w:rFonts w:ascii="Tahoma" w:hAnsi="Tahoma" w:cs="Tahoma"/>
                <w:sz w:val="20"/>
                <w:szCs w:val="20"/>
              </w:rPr>
              <w:t>, jednatel</w:t>
            </w:r>
            <w:r>
              <w:rPr>
                <w:rFonts w:ascii="Tahoma" w:hAnsi="Tahoma" w:cs="Tahoma"/>
                <w:sz w:val="20"/>
                <w:szCs w:val="20"/>
              </w:rPr>
              <w:t>ka</w:t>
            </w:r>
          </w:p>
          <w:p w:rsidR="00F81A63" w:rsidRPr="003F7C51" w:rsidRDefault="00F81A63" w:rsidP="00D42079">
            <w:pPr>
              <w:jc w:val="center"/>
              <w:rPr>
                <w:rFonts w:ascii="Tahoma" w:hAnsi="Tahoma" w:cs="Tahoma"/>
                <w:sz w:val="20"/>
                <w:szCs w:val="20"/>
              </w:rPr>
            </w:pPr>
          </w:p>
          <w:p w:rsidR="001546A7" w:rsidRPr="00346E49" w:rsidRDefault="001546A7" w:rsidP="00D42079">
            <w:pPr>
              <w:jc w:val="center"/>
              <w:rPr>
                <w:rFonts w:ascii="Tahoma" w:hAnsi="Tahoma" w:cs="Tahoma"/>
                <w:sz w:val="20"/>
                <w:szCs w:val="20"/>
                <w:highlight w:val="yellow"/>
              </w:rPr>
            </w:pPr>
          </w:p>
        </w:tc>
      </w:tr>
    </w:tbl>
    <w:p w:rsidR="001546A7" w:rsidRPr="00346E49" w:rsidRDefault="00AC2C64" w:rsidP="002972E6">
      <w:pPr>
        <w:pStyle w:val="Normlnweb1"/>
        <w:pageBreakBefore/>
        <w:suppressAutoHyphens w:val="0"/>
        <w:spacing w:line="276" w:lineRule="auto"/>
        <w:rPr>
          <w:rFonts w:ascii="Tahoma" w:hAnsi="Tahoma" w:cs="Tahoma"/>
          <w:b/>
          <w:sz w:val="20"/>
          <w:szCs w:val="20"/>
          <w:u w:val="single"/>
          <w:lang w:val="cs-CZ"/>
        </w:rPr>
      </w:pPr>
      <w:r>
        <w:rPr>
          <w:rFonts w:ascii="Tahoma" w:hAnsi="Tahoma" w:cs="Tahoma"/>
          <w:b/>
          <w:sz w:val="20"/>
          <w:szCs w:val="20"/>
          <w:u w:val="single"/>
          <w:lang w:val="cs-CZ"/>
        </w:rPr>
        <w:lastRenderedPageBreak/>
        <w:t xml:space="preserve">Příloha č. 1 </w:t>
      </w:r>
      <w:r w:rsidR="001546A7" w:rsidRPr="00346E49">
        <w:rPr>
          <w:rFonts w:ascii="Tahoma" w:hAnsi="Tahoma" w:cs="Tahoma"/>
          <w:b/>
          <w:sz w:val="20"/>
          <w:szCs w:val="20"/>
          <w:u w:val="single"/>
          <w:lang w:val="cs-CZ"/>
        </w:rPr>
        <w:t>Specifikace zboží</w:t>
      </w:r>
    </w:p>
    <w:p w:rsidR="0077042F" w:rsidRDefault="0077042F" w:rsidP="00AC2C64">
      <w:pPr>
        <w:pStyle w:val="Normlnweb1"/>
        <w:suppressAutoHyphens w:val="0"/>
        <w:spacing w:line="276" w:lineRule="auto"/>
        <w:jc w:val="both"/>
        <w:rPr>
          <w:rFonts w:ascii="Tahoma" w:hAnsi="Tahoma" w:cs="Tahoma"/>
          <w:b/>
          <w:sz w:val="20"/>
          <w:szCs w:val="20"/>
          <w:u w:val="single"/>
          <w:lang w:val="cs-CZ"/>
        </w:rPr>
      </w:pPr>
    </w:p>
    <w:p w:rsidR="00722F97" w:rsidRDefault="00722F97" w:rsidP="00AC2C64">
      <w:pPr>
        <w:pStyle w:val="Normlnweb1"/>
        <w:suppressAutoHyphens w:val="0"/>
        <w:spacing w:line="276" w:lineRule="auto"/>
        <w:jc w:val="both"/>
        <w:rPr>
          <w:rFonts w:ascii="Tahoma" w:hAnsi="Tahoma" w:cs="Tahoma"/>
          <w:b/>
          <w:sz w:val="20"/>
          <w:szCs w:val="20"/>
          <w:u w:val="single"/>
          <w:lang w:val="cs-CZ"/>
        </w:rPr>
      </w:pPr>
      <w:r>
        <w:rPr>
          <w:rFonts w:ascii="Tahoma" w:hAnsi="Tahoma" w:cs="Tahoma"/>
          <w:b/>
          <w:sz w:val="20"/>
          <w:szCs w:val="20"/>
          <w:u w:val="single"/>
          <w:lang w:val="cs-CZ"/>
        </w:rPr>
        <w:t xml:space="preserve">Příloha č. 2 </w:t>
      </w:r>
      <w:r w:rsidR="00AC2C64">
        <w:rPr>
          <w:rFonts w:ascii="Tahoma" w:hAnsi="Tahoma" w:cs="Tahoma"/>
          <w:b/>
          <w:sz w:val="20"/>
          <w:szCs w:val="20"/>
          <w:u w:val="single"/>
          <w:lang w:val="cs-CZ"/>
        </w:rPr>
        <w:t>Cenová kalkulace</w:t>
      </w:r>
    </w:p>
    <w:p w:rsidR="00722F97" w:rsidRDefault="00722F97" w:rsidP="002972E6">
      <w:pPr>
        <w:pStyle w:val="Normlnweb1"/>
        <w:suppressAutoHyphens w:val="0"/>
        <w:spacing w:line="276" w:lineRule="auto"/>
        <w:rPr>
          <w:rFonts w:ascii="Tahoma" w:hAnsi="Tahoma" w:cs="Tahoma"/>
          <w:b/>
          <w:sz w:val="20"/>
          <w:szCs w:val="20"/>
          <w:u w:val="single"/>
          <w:lang w:val="cs-CZ"/>
        </w:rPr>
      </w:pPr>
    </w:p>
    <w:tbl>
      <w:tblPr>
        <w:tblW w:w="9654" w:type="dxa"/>
        <w:tblInd w:w="55" w:type="dxa"/>
        <w:tblCellMar>
          <w:left w:w="70" w:type="dxa"/>
          <w:right w:w="70" w:type="dxa"/>
        </w:tblCellMar>
        <w:tblLook w:val="04A0" w:firstRow="1" w:lastRow="0" w:firstColumn="1" w:lastColumn="0" w:noHBand="0" w:noVBand="1"/>
      </w:tblPr>
      <w:tblGrid>
        <w:gridCol w:w="2684"/>
        <w:gridCol w:w="1300"/>
        <w:gridCol w:w="851"/>
        <w:gridCol w:w="1701"/>
        <w:gridCol w:w="1461"/>
        <w:gridCol w:w="1657"/>
      </w:tblGrid>
      <w:tr w:rsidR="00722F97" w:rsidRPr="00722F97" w:rsidTr="00722F97">
        <w:trPr>
          <w:trHeight w:val="615"/>
        </w:trPr>
        <w:tc>
          <w:tcPr>
            <w:tcW w:w="26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22F97" w:rsidRPr="00722F97" w:rsidRDefault="00722F97" w:rsidP="00722F97">
            <w:pPr>
              <w:widowControl/>
              <w:suppressAutoHyphens w:val="0"/>
              <w:rPr>
                <w:rFonts w:ascii="Verdana" w:eastAsia="Times New Roman" w:hAnsi="Verdana" w:cs="Calibri"/>
                <w:color w:val="000000"/>
                <w:kern w:val="0"/>
                <w:sz w:val="18"/>
                <w:szCs w:val="18"/>
                <w:lang w:eastAsia="cs-CZ" w:bidi="ar-SA"/>
              </w:rPr>
            </w:pPr>
            <w:r w:rsidRPr="00722F97">
              <w:rPr>
                <w:rFonts w:ascii="Verdana" w:eastAsia="Times New Roman" w:hAnsi="Verdana" w:cs="Calibri"/>
                <w:color w:val="000000"/>
                <w:kern w:val="0"/>
                <w:sz w:val="18"/>
                <w:szCs w:val="18"/>
                <w:lang w:eastAsia="cs-CZ" w:bidi="ar-SA"/>
              </w:rPr>
              <w:t> </w:t>
            </w:r>
          </w:p>
        </w:tc>
        <w:tc>
          <w:tcPr>
            <w:tcW w:w="1300" w:type="dxa"/>
            <w:tcBorders>
              <w:top w:val="single" w:sz="4" w:space="0" w:color="auto"/>
              <w:left w:val="nil"/>
              <w:bottom w:val="single" w:sz="4" w:space="0" w:color="auto"/>
              <w:right w:val="single" w:sz="4" w:space="0" w:color="auto"/>
            </w:tcBorders>
            <w:shd w:val="clear" w:color="000000" w:fill="F2F2F2"/>
            <w:vAlign w:val="center"/>
            <w:hideMark/>
          </w:tcPr>
          <w:p w:rsidR="00722F97" w:rsidRPr="00722F97" w:rsidRDefault="00722F97" w:rsidP="00722F97">
            <w:pPr>
              <w:widowControl/>
              <w:suppressAutoHyphens w:val="0"/>
              <w:jc w:val="center"/>
              <w:rPr>
                <w:rFonts w:ascii="Verdana" w:eastAsia="Times New Roman" w:hAnsi="Verdana" w:cs="Calibri"/>
                <w:b/>
                <w:bCs/>
                <w:color w:val="000000"/>
                <w:kern w:val="0"/>
                <w:sz w:val="18"/>
                <w:szCs w:val="18"/>
                <w:lang w:eastAsia="cs-CZ" w:bidi="ar-SA"/>
              </w:rPr>
            </w:pPr>
            <w:r w:rsidRPr="00722F97">
              <w:rPr>
                <w:rFonts w:ascii="Verdana" w:eastAsia="Times New Roman" w:hAnsi="Verdana" w:cs="Calibri"/>
                <w:b/>
                <w:bCs/>
                <w:color w:val="000000"/>
                <w:kern w:val="0"/>
                <w:sz w:val="18"/>
                <w:szCs w:val="18"/>
                <w:lang w:eastAsia="cs-CZ" w:bidi="ar-SA"/>
              </w:rPr>
              <w:t xml:space="preserve">cena </w:t>
            </w:r>
            <w:r>
              <w:rPr>
                <w:rFonts w:ascii="Verdana" w:eastAsia="Times New Roman" w:hAnsi="Verdana" w:cs="Calibri"/>
                <w:b/>
                <w:bCs/>
                <w:color w:val="000000"/>
                <w:kern w:val="0"/>
                <w:sz w:val="18"/>
                <w:szCs w:val="18"/>
                <w:lang w:eastAsia="cs-CZ" w:bidi="ar-SA"/>
              </w:rPr>
              <w:t xml:space="preserve">1ks </w:t>
            </w:r>
            <w:r w:rsidRPr="00722F97">
              <w:rPr>
                <w:rFonts w:ascii="Verdana" w:eastAsia="Times New Roman" w:hAnsi="Verdana" w:cs="Calibri"/>
                <w:b/>
                <w:bCs/>
                <w:color w:val="000000"/>
                <w:kern w:val="0"/>
                <w:sz w:val="18"/>
                <w:szCs w:val="18"/>
                <w:lang w:eastAsia="cs-CZ" w:bidi="ar-SA"/>
              </w:rPr>
              <w:t>v Kč bez DPH</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722F97" w:rsidRPr="00722F97" w:rsidRDefault="00722F97" w:rsidP="00722F97">
            <w:pPr>
              <w:widowControl/>
              <w:suppressAutoHyphens w:val="0"/>
              <w:jc w:val="center"/>
              <w:rPr>
                <w:rFonts w:ascii="Verdana" w:eastAsia="Times New Roman" w:hAnsi="Verdana" w:cs="Calibri"/>
                <w:b/>
                <w:bCs/>
                <w:color w:val="000000"/>
                <w:kern w:val="0"/>
                <w:sz w:val="18"/>
                <w:szCs w:val="18"/>
                <w:lang w:eastAsia="cs-CZ" w:bidi="ar-SA"/>
              </w:rPr>
            </w:pPr>
            <w:r>
              <w:rPr>
                <w:rFonts w:ascii="Verdana" w:eastAsia="Times New Roman" w:hAnsi="Verdana" w:cs="Calibri"/>
                <w:b/>
                <w:bCs/>
                <w:color w:val="000000"/>
                <w:kern w:val="0"/>
                <w:sz w:val="18"/>
                <w:szCs w:val="18"/>
                <w:lang w:eastAsia="cs-CZ" w:bidi="ar-SA"/>
              </w:rPr>
              <w:t>Počet ks</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722F97" w:rsidRPr="00722F97" w:rsidRDefault="00722F97" w:rsidP="00722F97">
            <w:pPr>
              <w:widowControl/>
              <w:suppressAutoHyphens w:val="0"/>
              <w:jc w:val="center"/>
              <w:rPr>
                <w:rFonts w:ascii="Verdana" w:eastAsia="Times New Roman" w:hAnsi="Verdana" w:cs="Calibri"/>
                <w:b/>
                <w:bCs/>
                <w:color w:val="000000"/>
                <w:kern w:val="0"/>
                <w:sz w:val="18"/>
                <w:szCs w:val="18"/>
                <w:lang w:eastAsia="cs-CZ" w:bidi="ar-SA"/>
              </w:rPr>
            </w:pPr>
            <w:r>
              <w:rPr>
                <w:rFonts w:ascii="Verdana" w:eastAsia="Times New Roman" w:hAnsi="Verdana" w:cs="Calibri"/>
                <w:b/>
                <w:bCs/>
                <w:color w:val="000000"/>
                <w:kern w:val="0"/>
                <w:sz w:val="18"/>
                <w:szCs w:val="18"/>
                <w:lang w:eastAsia="cs-CZ" w:bidi="ar-SA"/>
              </w:rPr>
              <w:t>cena všech ks v Kč bez DPH</w:t>
            </w:r>
          </w:p>
        </w:tc>
        <w:tc>
          <w:tcPr>
            <w:tcW w:w="1461" w:type="dxa"/>
            <w:tcBorders>
              <w:top w:val="single" w:sz="4" w:space="0" w:color="auto"/>
              <w:left w:val="nil"/>
              <w:bottom w:val="single" w:sz="4" w:space="0" w:color="auto"/>
              <w:right w:val="single" w:sz="4" w:space="0" w:color="auto"/>
            </w:tcBorders>
            <w:shd w:val="clear" w:color="000000" w:fill="F2F2F2"/>
            <w:vAlign w:val="center"/>
            <w:hideMark/>
          </w:tcPr>
          <w:p w:rsidR="00722F97" w:rsidRPr="00722F97" w:rsidRDefault="00722F97" w:rsidP="00722F97">
            <w:pPr>
              <w:widowControl/>
              <w:suppressAutoHyphens w:val="0"/>
              <w:jc w:val="center"/>
              <w:rPr>
                <w:rFonts w:ascii="Verdana" w:eastAsia="Times New Roman" w:hAnsi="Verdana" w:cs="Calibri"/>
                <w:b/>
                <w:bCs/>
                <w:color w:val="000000"/>
                <w:kern w:val="0"/>
                <w:sz w:val="18"/>
                <w:szCs w:val="18"/>
                <w:lang w:eastAsia="cs-CZ" w:bidi="ar-SA"/>
              </w:rPr>
            </w:pPr>
            <w:r w:rsidRPr="00722F97">
              <w:rPr>
                <w:rFonts w:ascii="Verdana" w:eastAsia="Times New Roman" w:hAnsi="Verdana" w:cs="Calibri"/>
                <w:b/>
                <w:bCs/>
                <w:color w:val="000000"/>
                <w:kern w:val="0"/>
                <w:sz w:val="18"/>
                <w:szCs w:val="18"/>
                <w:lang w:eastAsia="cs-CZ" w:bidi="ar-SA"/>
              </w:rPr>
              <w:t xml:space="preserve">DPH </w:t>
            </w:r>
            <w:r>
              <w:rPr>
                <w:rFonts w:ascii="Verdana" w:eastAsia="Times New Roman" w:hAnsi="Verdana" w:cs="Calibri"/>
                <w:b/>
                <w:bCs/>
                <w:color w:val="000000"/>
                <w:kern w:val="0"/>
                <w:sz w:val="18"/>
                <w:szCs w:val="18"/>
                <w:lang w:eastAsia="cs-CZ" w:bidi="ar-SA"/>
              </w:rPr>
              <w:t>(</w:t>
            </w:r>
            <w:r w:rsidRPr="00722F97">
              <w:rPr>
                <w:rFonts w:ascii="Verdana" w:eastAsia="Times New Roman" w:hAnsi="Verdana" w:cs="Calibri"/>
                <w:b/>
                <w:bCs/>
                <w:color w:val="000000"/>
                <w:kern w:val="0"/>
                <w:sz w:val="18"/>
                <w:szCs w:val="18"/>
                <w:lang w:eastAsia="cs-CZ" w:bidi="ar-SA"/>
              </w:rPr>
              <w:t>21%</w:t>
            </w:r>
            <w:r>
              <w:rPr>
                <w:rFonts w:ascii="Verdana" w:eastAsia="Times New Roman" w:hAnsi="Verdana" w:cs="Calibri"/>
                <w:b/>
                <w:bCs/>
                <w:color w:val="000000"/>
                <w:kern w:val="0"/>
                <w:sz w:val="18"/>
                <w:szCs w:val="18"/>
                <w:lang w:eastAsia="cs-CZ" w:bidi="ar-SA"/>
              </w:rPr>
              <w:t>) v Kč</w:t>
            </w:r>
          </w:p>
        </w:tc>
        <w:tc>
          <w:tcPr>
            <w:tcW w:w="1657" w:type="dxa"/>
            <w:tcBorders>
              <w:top w:val="single" w:sz="4" w:space="0" w:color="auto"/>
              <w:left w:val="nil"/>
              <w:bottom w:val="single" w:sz="4" w:space="0" w:color="auto"/>
              <w:right w:val="single" w:sz="4" w:space="0" w:color="auto"/>
            </w:tcBorders>
            <w:shd w:val="clear" w:color="000000" w:fill="F2F2F2"/>
            <w:vAlign w:val="center"/>
            <w:hideMark/>
          </w:tcPr>
          <w:p w:rsidR="00722F97" w:rsidRPr="00722F97" w:rsidRDefault="00722F97" w:rsidP="00722F97">
            <w:pPr>
              <w:widowControl/>
              <w:suppressAutoHyphens w:val="0"/>
              <w:jc w:val="center"/>
              <w:rPr>
                <w:rFonts w:ascii="Verdana" w:eastAsia="Times New Roman" w:hAnsi="Verdana" w:cs="Calibri"/>
                <w:b/>
                <w:bCs/>
                <w:color w:val="000000"/>
                <w:kern w:val="0"/>
                <w:sz w:val="18"/>
                <w:szCs w:val="18"/>
                <w:lang w:eastAsia="cs-CZ" w:bidi="ar-SA"/>
              </w:rPr>
            </w:pPr>
            <w:r w:rsidRPr="00722F97">
              <w:rPr>
                <w:rFonts w:ascii="Verdana" w:eastAsia="Times New Roman" w:hAnsi="Verdana" w:cs="Calibri"/>
                <w:b/>
                <w:bCs/>
                <w:color w:val="000000"/>
                <w:kern w:val="0"/>
                <w:sz w:val="18"/>
                <w:szCs w:val="18"/>
                <w:lang w:eastAsia="cs-CZ" w:bidi="ar-SA"/>
              </w:rPr>
              <w:t>cena v Kč vč. DPH</w:t>
            </w:r>
          </w:p>
        </w:tc>
      </w:tr>
      <w:tr w:rsidR="00722F97" w:rsidRPr="00722F97" w:rsidTr="00B8220C">
        <w:trPr>
          <w:trHeight w:val="307"/>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722F97" w:rsidRPr="00722F97" w:rsidRDefault="00722F97" w:rsidP="00722F97">
            <w:pPr>
              <w:widowControl/>
              <w:suppressAutoHyphens w:val="0"/>
              <w:rPr>
                <w:rFonts w:ascii="Verdana" w:eastAsia="Times New Roman" w:hAnsi="Verdana" w:cs="Calibri"/>
                <w:color w:val="000000"/>
                <w:kern w:val="0"/>
                <w:sz w:val="18"/>
                <w:szCs w:val="18"/>
                <w:lang w:eastAsia="cs-CZ" w:bidi="ar-SA"/>
              </w:rPr>
            </w:pPr>
            <w:r w:rsidRPr="00722F97">
              <w:rPr>
                <w:rFonts w:ascii="Verdana" w:eastAsia="Times New Roman" w:hAnsi="Verdana" w:cs="Calibri"/>
                <w:color w:val="000000"/>
                <w:kern w:val="0"/>
                <w:sz w:val="18"/>
                <w:szCs w:val="18"/>
                <w:lang w:eastAsia="cs-CZ" w:bidi="ar-SA"/>
              </w:rPr>
              <w:t>myčka pro OOP</w:t>
            </w:r>
          </w:p>
        </w:tc>
        <w:tc>
          <w:tcPr>
            <w:tcW w:w="1300"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bookmarkStart w:id="0" w:name="_GoBack"/>
            <w:bookmarkEnd w:id="0"/>
          </w:p>
        </w:tc>
        <w:tc>
          <w:tcPr>
            <w:tcW w:w="851" w:type="dxa"/>
            <w:tcBorders>
              <w:top w:val="nil"/>
              <w:left w:val="nil"/>
              <w:bottom w:val="single" w:sz="4" w:space="0" w:color="auto"/>
              <w:right w:val="single" w:sz="4" w:space="0" w:color="auto"/>
            </w:tcBorders>
            <w:shd w:val="clear" w:color="auto" w:fill="auto"/>
            <w:noWrap/>
            <w:vAlign w:val="bottom"/>
          </w:tcPr>
          <w:p w:rsidR="00722F97" w:rsidRPr="00722F97" w:rsidRDefault="00722F97" w:rsidP="003B292C">
            <w:pPr>
              <w:widowControl/>
              <w:suppressAutoHyphens w:val="0"/>
              <w:jc w:val="center"/>
              <w:rPr>
                <w:rFonts w:ascii="Verdana" w:eastAsia="Times New Roman" w:hAnsi="Verdana" w:cs="Calibri"/>
                <w:color w:val="000000"/>
                <w:kern w:val="0"/>
                <w:sz w:val="18"/>
                <w:szCs w:val="18"/>
                <w:lang w:eastAsia="cs-CZ" w:bidi="ar-SA"/>
              </w:rPr>
            </w:pPr>
          </w:p>
        </w:tc>
        <w:tc>
          <w:tcPr>
            <w:tcW w:w="1701"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1461"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1657" w:type="dxa"/>
            <w:tcBorders>
              <w:top w:val="nil"/>
              <w:left w:val="nil"/>
              <w:bottom w:val="single" w:sz="4" w:space="0" w:color="auto"/>
              <w:right w:val="single" w:sz="4" w:space="0" w:color="auto"/>
            </w:tcBorders>
            <w:shd w:val="clear" w:color="auto" w:fill="auto"/>
            <w:noWrap/>
            <w:vAlign w:val="bottom"/>
          </w:tcPr>
          <w:p w:rsidR="004F0441" w:rsidRPr="004F0441" w:rsidRDefault="004F0441" w:rsidP="0077042F">
            <w:pPr>
              <w:widowControl/>
              <w:suppressAutoHyphens w:val="0"/>
              <w:jc w:val="right"/>
              <w:rPr>
                <w:rFonts w:ascii="Calibri" w:eastAsia="Times New Roman" w:hAnsi="Calibri" w:cs="Calibri"/>
                <w:color w:val="000000"/>
                <w:kern w:val="0"/>
                <w:lang w:eastAsia="cs-CZ" w:bidi="ar-SA"/>
              </w:rPr>
            </w:pPr>
          </w:p>
        </w:tc>
      </w:tr>
      <w:tr w:rsidR="00722F97" w:rsidRPr="00722F97" w:rsidTr="00B8220C">
        <w:trPr>
          <w:trHeight w:val="307"/>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722F97" w:rsidRPr="00722F97" w:rsidRDefault="00722F97" w:rsidP="00722F97">
            <w:pPr>
              <w:widowControl/>
              <w:suppressAutoHyphens w:val="0"/>
              <w:rPr>
                <w:rFonts w:ascii="Verdana" w:eastAsia="Times New Roman" w:hAnsi="Verdana" w:cs="Calibri"/>
                <w:color w:val="000000"/>
                <w:kern w:val="0"/>
                <w:sz w:val="18"/>
                <w:szCs w:val="18"/>
                <w:lang w:eastAsia="cs-CZ" w:bidi="ar-SA"/>
              </w:rPr>
            </w:pPr>
            <w:r w:rsidRPr="00722F97">
              <w:rPr>
                <w:rFonts w:ascii="Verdana" w:eastAsia="Times New Roman" w:hAnsi="Verdana" w:cs="Calibri"/>
                <w:color w:val="000000"/>
                <w:kern w:val="0"/>
                <w:sz w:val="18"/>
                <w:szCs w:val="18"/>
                <w:lang w:eastAsia="cs-CZ" w:bidi="ar-SA"/>
              </w:rPr>
              <w:t>myčka pro TRN</w:t>
            </w:r>
          </w:p>
        </w:tc>
        <w:tc>
          <w:tcPr>
            <w:tcW w:w="1300"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851" w:type="dxa"/>
            <w:tcBorders>
              <w:top w:val="nil"/>
              <w:left w:val="nil"/>
              <w:bottom w:val="single" w:sz="4" w:space="0" w:color="auto"/>
              <w:right w:val="single" w:sz="4" w:space="0" w:color="auto"/>
            </w:tcBorders>
            <w:shd w:val="clear" w:color="auto" w:fill="auto"/>
            <w:noWrap/>
            <w:vAlign w:val="bottom"/>
          </w:tcPr>
          <w:p w:rsidR="00722F97" w:rsidRPr="00722F97" w:rsidRDefault="00722F97" w:rsidP="003B292C">
            <w:pPr>
              <w:widowControl/>
              <w:suppressAutoHyphens w:val="0"/>
              <w:jc w:val="center"/>
              <w:rPr>
                <w:rFonts w:ascii="Verdana" w:eastAsia="Times New Roman" w:hAnsi="Verdana" w:cs="Calibri"/>
                <w:color w:val="000000"/>
                <w:kern w:val="0"/>
                <w:sz w:val="18"/>
                <w:szCs w:val="18"/>
                <w:lang w:eastAsia="cs-CZ" w:bidi="ar-SA"/>
              </w:rPr>
            </w:pPr>
          </w:p>
        </w:tc>
        <w:tc>
          <w:tcPr>
            <w:tcW w:w="1701"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1461"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1657" w:type="dxa"/>
            <w:tcBorders>
              <w:top w:val="nil"/>
              <w:left w:val="nil"/>
              <w:bottom w:val="single" w:sz="4" w:space="0" w:color="auto"/>
              <w:right w:val="single" w:sz="4" w:space="0" w:color="auto"/>
            </w:tcBorders>
            <w:shd w:val="clear" w:color="auto" w:fill="auto"/>
            <w:noWrap/>
            <w:vAlign w:val="bottom"/>
          </w:tcPr>
          <w:p w:rsidR="004F0441" w:rsidRPr="004F0441" w:rsidRDefault="004F0441" w:rsidP="0077042F">
            <w:pPr>
              <w:widowControl/>
              <w:suppressAutoHyphens w:val="0"/>
              <w:jc w:val="right"/>
              <w:rPr>
                <w:rFonts w:ascii="Calibri" w:eastAsia="Times New Roman" w:hAnsi="Calibri" w:cs="Calibri"/>
                <w:color w:val="000000"/>
                <w:kern w:val="0"/>
                <w:lang w:eastAsia="cs-CZ" w:bidi="ar-SA"/>
              </w:rPr>
            </w:pPr>
          </w:p>
        </w:tc>
      </w:tr>
      <w:tr w:rsidR="00722F97" w:rsidRPr="00722F97" w:rsidTr="00B8220C">
        <w:trPr>
          <w:trHeight w:val="307"/>
        </w:trPr>
        <w:tc>
          <w:tcPr>
            <w:tcW w:w="2684" w:type="dxa"/>
            <w:tcBorders>
              <w:top w:val="nil"/>
              <w:left w:val="single" w:sz="4" w:space="0" w:color="auto"/>
              <w:bottom w:val="single" w:sz="4" w:space="0" w:color="auto"/>
              <w:right w:val="single" w:sz="4" w:space="0" w:color="auto"/>
            </w:tcBorders>
            <w:shd w:val="clear" w:color="auto" w:fill="auto"/>
            <w:noWrap/>
            <w:vAlign w:val="bottom"/>
            <w:hideMark/>
          </w:tcPr>
          <w:p w:rsidR="00722F97" w:rsidRPr="00722F97" w:rsidRDefault="00722F97" w:rsidP="00722F97">
            <w:pPr>
              <w:widowControl/>
              <w:suppressAutoHyphens w:val="0"/>
              <w:rPr>
                <w:rFonts w:ascii="Verdana" w:eastAsia="Times New Roman" w:hAnsi="Verdana" w:cs="Calibri"/>
                <w:color w:val="000000"/>
                <w:kern w:val="0"/>
                <w:sz w:val="18"/>
                <w:szCs w:val="18"/>
                <w:lang w:eastAsia="cs-CZ" w:bidi="ar-SA"/>
              </w:rPr>
            </w:pPr>
            <w:r>
              <w:rPr>
                <w:rFonts w:ascii="Verdana" w:eastAsia="Times New Roman" w:hAnsi="Verdana" w:cs="Calibri"/>
                <w:color w:val="000000"/>
                <w:kern w:val="0"/>
                <w:sz w:val="18"/>
                <w:szCs w:val="18"/>
                <w:lang w:eastAsia="cs-CZ" w:bidi="ar-SA"/>
              </w:rPr>
              <w:t>podložní</w:t>
            </w:r>
            <w:r w:rsidRPr="00722F97">
              <w:rPr>
                <w:rFonts w:ascii="Verdana" w:eastAsia="Times New Roman" w:hAnsi="Verdana" w:cs="Calibri"/>
                <w:color w:val="000000"/>
                <w:kern w:val="0"/>
                <w:sz w:val="18"/>
                <w:szCs w:val="18"/>
                <w:lang w:eastAsia="cs-CZ" w:bidi="ar-SA"/>
              </w:rPr>
              <w:t xml:space="preserve"> mísa s poklicí</w:t>
            </w:r>
          </w:p>
        </w:tc>
        <w:tc>
          <w:tcPr>
            <w:tcW w:w="1300" w:type="dxa"/>
            <w:tcBorders>
              <w:top w:val="nil"/>
              <w:left w:val="nil"/>
              <w:bottom w:val="single" w:sz="4" w:space="0" w:color="auto"/>
              <w:right w:val="single" w:sz="4" w:space="0" w:color="auto"/>
            </w:tcBorders>
            <w:shd w:val="clear" w:color="auto" w:fill="auto"/>
            <w:noWrap/>
            <w:vAlign w:val="bottom"/>
          </w:tcPr>
          <w:p w:rsidR="00722F97" w:rsidRPr="00722F97" w:rsidRDefault="00722F97" w:rsidP="0077042F">
            <w:pPr>
              <w:widowControl/>
              <w:suppressAutoHyphens w:val="0"/>
              <w:jc w:val="right"/>
              <w:rPr>
                <w:rFonts w:ascii="Verdana" w:eastAsia="Times New Roman" w:hAnsi="Verdana" w:cs="Calibri"/>
                <w:color w:val="000000"/>
                <w:kern w:val="0"/>
                <w:sz w:val="18"/>
                <w:szCs w:val="18"/>
                <w:lang w:eastAsia="cs-CZ" w:bidi="ar-SA"/>
              </w:rPr>
            </w:pPr>
          </w:p>
        </w:tc>
        <w:tc>
          <w:tcPr>
            <w:tcW w:w="851" w:type="dxa"/>
            <w:tcBorders>
              <w:top w:val="nil"/>
              <w:left w:val="nil"/>
              <w:bottom w:val="single" w:sz="4" w:space="0" w:color="auto"/>
              <w:right w:val="single" w:sz="4" w:space="0" w:color="auto"/>
            </w:tcBorders>
            <w:shd w:val="clear" w:color="auto" w:fill="auto"/>
            <w:noWrap/>
            <w:vAlign w:val="bottom"/>
          </w:tcPr>
          <w:p w:rsidR="00722F97" w:rsidRPr="00722F97" w:rsidRDefault="00722F97" w:rsidP="003B292C">
            <w:pPr>
              <w:widowControl/>
              <w:suppressAutoHyphens w:val="0"/>
              <w:jc w:val="center"/>
              <w:rPr>
                <w:rFonts w:ascii="Verdana" w:eastAsia="Times New Roman" w:hAnsi="Verdana" w:cs="Calibri"/>
                <w:color w:val="000000"/>
                <w:kern w:val="0"/>
                <w:sz w:val="18"/>
                <w:szCs w:val="18"/>
                <w:lang w:eastAsia="cs-CZ" w:bidi="ar-SA"/>
              </w:rPr>
            </w:pPr>
          </w:p>
        </w:tc>
        <w:tc>
          <w:tcPr>
            <w:tcW w:w="1701"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1461"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1657" w:type="dxa"/>
            <w:tcBorders>
              <w:top w:val="nil"/>
              <w:left w:val="nil"/>
              <w:bottom w:val="single" w:sz="4" w:space="0" w:color="auto"/>
              <w:right w:val="single" w:sz="4" w:space="0" w:color="auto"/>
            </w:tcBorders>
            <w:shd w:val="clear" w:color="auto" w:fill="auto"/>
            <w:noWrap/>
            <w:vAlign w:val="bottom"/>
          </w:tcPr>
          <w:p w:rsidR="00722F97" w:rsidRPr="00722F97" w:rsidRDefault="00722F97" w:rsidP="0077042F">
            <w:pPr>
              <w:widowControl/>
              <w:suppressAutoHyphens w:val="0"/>
              <w:jc w:val="right"/>
              <w:rPr>
                <w:rFonts w:ascii="Calibri" w:eastAsia="Times New Roman" w:hAnsi="Calibri" w:cs="Calibri"/>
                <w:color w:val="000000"/>
                <w:kern w:val="0"/>
                <w:lang w:eastAsia="cs-CZ" w:bidi="ar-SA"/>
              </w:rPr>
            </w:pPr>
          </w:p>
        </w:tc>
      </w:tr>
      <w:tr w:rsidR="00722F97" w:rsidRPr="00722F97" w:rsidTr="00B8220C">
        <w:trPr>
          <w:trHeight w:val="307"/>
        </w:trPr>
        <w:tc>
          <w:tcPr>
            <w:tcW w:w="2684" w:type="dxa"/>
            <w:tcBorders>
              <w:top w:val="nil"/>
              <w:left w:val="single" w:sz="4" w:space="0" w:color="auto"/>
              <w:bottom w:val="single" w:sz="4" w:space="0" w:color="auto"/>
              <w:right w:val="nil"/>
            </w:tcBorders>
            <w:shd w:val="clear" w:color="auto" w:fill="auto"/>
            <w:noWrap/>
            <w:vAlign w:val="bottom"/>
            <w:hideMark/>
          </w:tcPr>
          <w:p w:rsidR="00722F97" w:rsidRPr="00722F97" w:rsidRDefault="00722F97" w:rsidP="00722F97">
            <w:pPr>
              <w:widowControl/>
              <w:suppressAutoHyphens w:val="0"/>
              <w:rPr>
                <w:rFonts w:ascii="Verdana" w:eastAsia="Times New Roman" w:hAnsi="Verdana" w:cs="Calibri"/>
                <w:color w:val="000000"/>
                <w:kern w:val="0"/>
                <w:sz w:val="18"/>
                <w:szCs w:val="18"/>
                <w:lang w:eastAsia="cs-CZ" w:bidi="ar-SA"/>
              </w:rPr>
            </w:pPr>
            <w:r w:rsidRPr="00722F97">
              <w:rPr>
                <w:rFonts w:ascii="Verdana" w:eastAsia="Times New Roman" w:hAnsi="Verdana" w:cs="Calibri"/>
                <w:color w:val="000000"/>
                <w:kern w:val="0"/>
                <w:sz w:val="18"/>
                <w:szCs w:val="18"/>
                <w:lang w:eastAsia="cs-CZ" w:bidi="ar-SA"/>
              </w:rPr>
              <w:t>nerezový odkapávací držák</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851" w:type="dxa"/>
            <w:tcBorders>
              <w:top w:val="nil"/>
              <w:left w:val="nil"/>
              <w:bottom w:val="single" w:sz="4" w:space="0" w:color="auto"/>
              <w:right w:val="single" w:sz="4" w:space="0" w:color="auto"/>
            </w:tcBorders>
            <w:shd w:val="clear" w:color="auto" w:fill="auto"/>
            <w:noWrap/>
            <w:vAlign w:val="bottom"/>
          </w:tcPr>
          <w:p w:rsidR="00722F97" w:rsidRPr="00722F97" w:rsidRDefault="00722F97" w:rsidP="003B292C">
            <w:pPr>
              <w:widowControl/>
              <w:suppressAutoHyphens w:val="0"/>
              <w:jc w:val="center"/>
              <w:rPr>
                <w:rFonts w:ascii="Verdana" w:eastAsia="Times New Roman" w:hAnsi="Verdana" w:cs="Calibri"/>
                <w:color w:val="000000"/>
                <w:kern w:val="0"/>
                <w:sz w:val="18"/>
                <w:szCs w:val="18"/>
                <w:lang w:eastAsia="cs-CZ" w:bidi="ar-SA"/>
              </w:rPr>
            </w:pPr>
          </w:p>
        </w:tc>
        <w:tc>
          <w:tcPr>
            <w:tcW w:w="1701"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1461" w:type="dxa"/>
            <w:tcBorders>
              <w:top w:val="nil"/>
              <w:left w:val="nil"/>
              <w:bottom w:val="single" w:sz="4" w:space="0" w:color="auto"/>
              <w:right w:val="single" w:sz="4" w:space="0" w:color="auto"/>
            </w:tcBorders>
            <w:shd w:val="clear" w:color="auto" w:fill="auto"/>
            <w:noWrap/>
            <w:vAlign w:val="bottom"/>
          </w:tcPr>
          <w:p w:rsidR="004F0441" w:rsidRPr="00722F97" w:rsidRDefault="004F0441" w:rsidP="0077042F">
            <w:pPr>
              <w:widowControl/>
              <w:suppressAutoHyphens w:val="0"/>
              <w:jc w:val="right"/>
              <w:rPr>
                <w:rFonts w:ascii="Verdana" w:eastAsia="Times New Roman" w:hAnsi="Verdana" w:cs="Calibri"/>
                <w:color w:val="000000"/>
                <w:kern w:val="0"/>
                <w:sz w:val="18"/>
                <w:szCs w:val="18"/>
                <w:lang w:eastAsia="cs-CZ" w:bidi="ar-SA"/>
              </w:rPr>
            </w:pPr>
          </w:p>
        </w:tc>
        <w:tc>
          <w:tcPr>
            <w:tcW w:w="1657" w:type="dxa"/>
            <w:tcBorders>
              <w:top w:val="nil"/>
              <w:left w:val="nil"/>
              <w:bottom w:val="single" w:sz="4" w:space="0" w:color="auto"/>
              <w:right w:val="single" w:sz="4" w:space="0" w:color="auto"/>
            </w:tcBorders>
            <w:shd w:val="clear" w:color="auto" w:fill="auto"/>
            <w:noWrap/>
            <w:vAlign w:val="bottom"/>
          </w:tcPr>
          <w:p w:rsidR="004F0441" w:rsidRPr="004F0441" w:rsidRDefault="004F0441" w:rsidP="0077042F">
            <w:pPr>
              <w:widowControl/>
              <w:suppressAutoHyphens w:val="0"/>
              <w:jc w:val="right"/>
              <w:rPr>
                <w:rFonts w:ascii="Calibri" w:eastAsia="Times New Roman" w:hAnsi="Calibri" w:cs="Calibri"/>
                <w:color w:val="000000"/>
                <w:kern w:val="0"/>
                <w:lang w:eastAsia="cs-CZ" w:bidi="ar-SA"/>
              </w:rPr>
            </w:pPr>
          </w:p>
        </w:tc>
      </w:tr>
      <w:tr w:rsidR="00722F97" w:rsidRPr="00722F97" w:rsidTr="00B8220C">
        <w:trPr>
          <w:trHeight w:val="307"/>
        </w:trPr>
        <w:tc>
          <w:tcPr>
            <w:tcW w:w="2684" w:type="dxa"/>
            <w:tcBorders>
              <w:top w:val="nil"/>
              <w:left w:val="single" w:sz="4" w:space="0" w:color="auto"/>
              <w:bottom w:val="single" w:sz="4" w:space="0" w:color="auto"/>
              <w:right w:val="nil"/>
            </w:tcBorders>
            <w:shd w:val="clear" w:color="auto" w:fill="auto"/>
            <w:noWrap/>
            <w:vAlign w:val="bottom"/>
            <w:hideMark/>
          </w:tcPr>
          <w:p w:rsidR="00722F97" w:rsidRPr="00722F97" w:rsidRDefault="00722F97" w:rsidP="00722F97">
            <w:pPr>
              <w:widowControl/>
              <w:suppressAutoHyphens w:val="0"/>
              <w:rPr>
                <w:rFonts w:ascii="Verdana" w:eastAsia="Times New Roman" w:hAnsi="Verdana" w:cs="Calibri"/>
                <w:color w:val="000000"/>
                <w:kern w:val="0"/>
                <w:sz w:val="18"/>
                <w:szCs w:val="18"/>
                <w:lang w:eastAsia="cs-CZ" w:bidi="ar-SA"/>
              </w:rPr>
            </w:pPr>
            <w:r w:rsidRPr="00722F97">
              <w:rPr>
                <w:rFonts w:ascii="Verdana" w:eastAsia="Times New Roman" w:hAnsi="Verdana" w:cs="Calibri"/>
                <w:color w:val="000000"/>
                <w:kern w:val="0"/>
                <w:sz w:val="18"/>
                <w:szCs w:val="18"/>
                <w:lang w:eastAsia="cs-CZ" w:bidi="ar-SA"/>
              </w:rPr>
              <w:t>nerezový dřez</w:t>
            </w:r>
            <w:r>
              <w:rPr>
                <w:rFonts w:ascii="Verdana" w:eastAsia="Times New Roman" w:hAnsi="Verdana" w:cs="Calibri"/>
                <w:color w:val="000000"/>
                <w:kern w:val="0"/>
                <w:sz w:val="18"/>
                <w:szCs w:val="18"/>
                <w:lang w:eastAsia="cs-CZ" w:bidi="ar-SA"/>
              </w:rPr>
              <w:t xml:space="preserve"> s uzavíratelnou skříňkou</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77042F" w:rsidRPr="00722F97" w:rsidRDefault="0077042F" w:rsidP="0077042F">
            <w:pPr>
              <w:widowControl/>
              <w:suppressAutoHyphens w:val="0"/>
              <w:jc w:val="right"/>
              <w:rPr>
                <w:rFonts w:ascii="Verdana" w:eastAsia="Times New Roman" w:hAnsi="Verdana" w:cs="Calibri"/>
                <w:color w:val="000000"/>
                <w:kern w:val="0"/>
                <w:sz w:val="18"/>
                <w:szCs w:val="18"/>
                <w:lang w:eastAsia="cs-CZ" w:bidi="ar-SA"/>
              </w:rPr>
            </w:pPr>
          </w:p>
        </w:tc>
        <w:tc>
          <w:tcPr>
            <w:tcW w:w="851" w:type="dxa"/>
            <w:tcBorders>
              <w:top w:val="nil"/>
              <w:left w:val="nil"/>
              <w:bottom w:val="single" w:sz="4" w:space="0" w:color="auto"/>
              <w:right w:val="single" w:sz="4" w:space="0" w:color="auto"/>
            </w:tcBorders>
            <w:shd w:val="clear" w:color="auto" w:fill="auto"/>
            <w:noWrap/>
            <w:vAlign w:val="bottom"/>
          </w:tcPr>
          <w:p w:rsidR="00722F97" w:rsidRPr="00722F97" w:rsidRDefault="00722F97" w:rsidP="003B292C">
            <w:pPr>
              <w:widowControl/>
              <w:suppressAutoHyphens w:val="0"/>
              <w:jc w:val="center"/>
              <w:rPr>
                <w:rFonts w:ascii="Verdana" w:eastAsia="Times New Roman" w:hAnsi="Verdana" w:cs="Calibri"/>
                <w:color w:val="000000"/>
                <w:kern w:val="0"/>
                <w:sz w:val="18"/>
                <w:szCs w:val="18"/>
                <w:lang w:eastAsia="cs-CZ" w:bidi="ar-SA"/>
              </w:rPr>
            </w:pPr>
          </w:p>
        </w:tc>
        <w:tc>
          <w:tcPr>
            <w:tcW w:w="1701" w:type="dxa"/>
            <w:tcBorders>
              <w:top w:val="nil"/>
              <w:left w:val="nil"/>
              <w:bottom w:val="single" w:sz="4" w:space="0" w:color="auto"/>
              <w:right w:val="single" w:sz="4" w:space="0" w:color="auto"/>
            </w:tcBorders>
            <w:shd w:val="clear" w:color="auto" w:fill="auto"/>
            <w:noWrap/>
            <w:vAlign w:val="bottom"/>
          </w:tcPr>
          <w:p w:rsidR="0077042F" w:rsidRPr="00722F97" w:rsidRDefault="0077042F" w:rsidP="0077042F">
            <w:pPr>
              <w:widowControl/>
              <w:suppressAutoHyphens w:val="0"/>
              <w:jc w:val="right"/>
              <w:rPr>
                <w:rFonts w:ascii="Verdana" w:eastAsia="Times New Roman" w:hAnsi="Verdana" w:cs="Calibri"/>
                <w:color w:val="000000"/>
                <w:kern w:val="0"/>
                <w:sz w:val="18"/>
                <w:szCs w:val="18"/>
                <w:lang w:eastAsia="cs-CZ" w:bidi="ar-SA"/>
              </w:rPr>
            </w:pPr>
          </w:p>
        </w:tc>
        <w:tc>
          <w:tcPr>
            <w:tcW w:w="1461" w:type="dxa"/>
            <w:tcBorders>
              <w:top w:val="nil"/>
              <w:left w:val="nil"/>
              <w:bottom w:val="single" w:sz="4" w:space="0" w:color="auto"/>
              <w:right w:val="single" w:sz="4" w:space="0" w:color="auto"/>
            </w:tcBorders>
            <w:shd w:val="clear" w:color="auto" w:fill="auto"/>
            <w:noWrap/>
            <w:vAlign w:val="bottom"/>
          </w:tcPr>
          <w:p w:rsidR="0077042F" w:rsidRPr="00722F97" w:rsidRDefault="0077042F" w:rsidP="0077042F">
            <w:pPr>
              <w:widowControl/>
              <w:suppressAutoHyphens w:val="0"/>
              <w:jc w:val="right"/>
              <w:rPr>
                <w:rFonts w:ascii="Verdana" w:eastAsia="Times New Roman" w:hAnsi="Verdana" w:cs="Calibri"/>
                <w:color w:val="000000"/>
                <w:kern w:val="0"/>
                <w:sz w:val="18"/>
                <w:szCs w:val="18"/>
                <w:lang w:eastAsia="cs-CZ" w:bidi="ar-SA"/>
              </w:rPr>
            </w:pPr>
          </w:p>
        </w:tc>
        <w:tc>
          <w:tcPr>
            <w:tcW w:w="1657" w:type="dxa"/>
            <w:tcBorders>
              <w:top w:val="nil"/>
              <w:left w:val="nil"/>
              <w:bottom w:val="single" w:sz="4" w:space="0" w:color="auto"/>
              <w:right w:val="single" w:sz="4" w:space="0" w:color="auto"/>
            </w:tcBorders>
            <w:shd w:val="clear" w:color="auto" w:fill="auto"/>
            <w:noWrap/>
            <w:vAlign w:val="bottom"/>
          </w:tcPr>
          <w:p w:rsidR="0077042F" w:rsidRPr="0077042F" w:rsidRDefault="0077042F" w:rsidP="0077042F">
            <w:pPr>
              <w:widowControl/>
              <w:suppressAutoHyphens w:val="0"/>
              <w:jc w:val="right"/>
              <w:rPr>
                <w:rFonts w:ascii="Calibri" w:eastAsia="Times New Roman" w:hAnsi="Calibri" w:cs="Calibri"/>
                <w:color w:val="000000"/>
                <w:kern w:val="0"/>
                <w:lang w:eastAsia="cs-CZ" w:bidi="ar-SA"/>
              </w:rPr>
            </w:pPr>
          </w:p>
        </w:tc>
      </w:tr>
      <w:tr w:rsidR="0077042F" w:rsidRPr="00722F97" w:rsidTr="00722F97">
        <w:trPr>
          <w:trHeight w:val="378"/>
        </w:trPr>
        <w:tc>
          <w:tcPr>
            <w:tcW w:w="4835" w:type="dxa"/>
            <w:gridSpan w:val="3"/>
            <w:tcBorders>
              <w:top w:val="nil"/>
              <w:left w:val="single" w:sz="4" w:space="0" w:color="auto"/>
              <w:bottom w:val="single" w:sz="4" w:space="0" w:color="auto"/>
              <w:right w:val="single" w:sz="4" w:space="0" w:color="auto"/>
            </w:tcBorders>
            <w:shd w:val="clear" w:color="000000" w:fill="F2F2F2"/>
            <w:noWrap/>
            <w:vAlign w:val="center"/>
            <w:hideMark/>
          </w:tcPr>
          <w:p w:rsidR="0077042F" w:rsidRPr="00722F97" w:rsidRDefault="0077042F" w:rsidP="0077042F">
            <w:pPr>
              <w:widowControl/>
              <w:suppressAutoHyphens w:val="0"/>
              <w:rPr>
                <w:rFonts w:ascii="Verdana" w:eastAsia="Times New Roman" w:hAnsi="Verdana" w:cs="Calibri"/>
                <w:b/>
                <w:bCs/>
                <w:color w:val="000000"/>
                <w:kern w:val="0"/>
                <w:sz w:val="18"/>
                <w:szCs w:val="18"/>
                <w:lang w:eastAsia="cs-CZ" w:bidi="ar-SA"/>
              </w:rPr>
            </w:pPr>
            <w:r w:rsidRPr="00722F97">
              <w:rPr>
                <w:rFonts w:ascii="Verdana" w:eastAsia="Times New Roman" w:hAnsi="Verdana" w:cs="Calibri"/>
                <w:b/>
                <w:bCs/>
                <w:color w:val="000000"/>
                <w:kern w:val="0"/>
                <w:sz w:val="18"/>
                <w:szCs w:val="18"/>
                <w:lang w:eastAsia="cs-CZ" w:bidi="ar-SA"/>
              </w:rPr>
              <w:t>Cena celkem</w:t>
            </w:r>
          </w:p>
        </w:tc>
        <w:tc>
          <w:tcPr>
            <w:tcW w:w="1701" w:type="dxa"/>
            <w:tcBorders>
              <w:top w:val="nil"/>
              <w:left w:val="nil"/>
              <w:bottom w:val="single" w:sz="4" w:space="0" w:color="auto"/>
              <w:right w:val="single" w:sz="4" w:space="0" w:color="auto"/>
            </w:tcBorders>
            <w:shd w:val="clear" w:color="auto" w:fill="auto"/>
            <w:noWrap/>
            <w:vAlign w:val="bottom"/>
            <w:hideMark/>
          </w:tcPr>
          <w:p w:rsidR="0077042F" w:rsidRDefault="0077042F" w:rsidP="0077042F">
            <w:pPr>
              <w:widowControl/>
              <w:suppressAutoHyphens w:val="0"/>
              <w:jc w:val="right"/>
              <w:rPr>
                <w:rFonts w:ascii="Calibri" w:eastAsia="Times New Roman" w:hAnsi="Calibri" w:cs="Times New Roman"/>
                <w:color w:val="000000"/>
                <w:kern w:val="0"/>
                <w:lang w:eastAsia="cs-CZ" w:bidi="ar-SA"/>
              </w:rPr>
            </w:pPr>
            <w:r>
              <w:rPr>
                <w:rFonts w:ascii="Calibri" w:hAnsi="Calibri"/>
                <w:color w:val="000000"/>
                <w:sz w:val="22"/>
                <w:szCs w:val="22"/>
              </w:rPr>
              <w:t xml:space="preserve">920 660,00    </w:t>
            </w:r>
          </w:p>
        </w:tc>
        <w:tc>
          <w:tcPr>
            <w:tcW w:w="1461" w:type="dxa"/>
            <w:tcBorders>
              <w:top w:val="nil"/>
              <w:left w:val="nil"/>
              <w:bottom w:val="single" w:sz="4" w:space="0" w:color="auto"/>
              <w:right w:val="single" w:sz="4" w:space="0" w:color="auto"/>
            </w:tcBorders>
            <w:shd w:val="clear" w:color="auto" w:fill="auto"/>
            <w:noWrap/>
            <w:vAlign w:val="bottom"/>
            <w:hideMark/>
          </w:tcPr>
          <w:p w:rsidR="0077042F" w:rsidRDefault="0077042F" w:rsidP="0077042F">
            <w:pPr>
              <w:jc w:val="right"/>
              <w:rPr>
                <w:rFonts w:ascii="Calibri" w:hAnsi="Calibri"/>
                <w:color w:val="000000"/>
              </w:rPr>
            </w:pPr>
            <w:r>
              <w:rPr>
                <w:rFonts w:ascii="Calibri" w:hAnsi="Calibri"/>
                <w:color w:val="000000"/>
                <w:sz w:val="22"/>
                <w:szCs w:val="22"/>
              </w:rPr>
              <w:t xml:space="preserve">193 338,59    </w:t>
            </w:r>
          </w:p>
        </w:tc>
        <w:tc>
          <w:tcPr>
            <w:tcW w:w="1657" w:type="dxa"/>
            <w:tcBorders>
              <w:top w:val="nil"/>
              <w:left w:val="nil"/>
              <w:bottom w:val="single" w:sz="4" w:space="0" w:color="auto"/>
              <w:right w:val="single" w:sz="4" w:space="0" w:color="auto"/>
            </w:tcBorders>
            <w:shd w:val="clear" w:color="auto" w:fill="auto"/>
            <w:noWrap/>
            <w:vAlign w:val="bottom"/>
            <w:hideMark/>
          </w:tcPr>
          <w:p w:rsidR="0077042F" w:rsidRDefault="0077042F" w:rsidP="0077042F">
            <w:pPr>
              <w:jc w:val="right"/>
              <w:rPr>
                <w:rFonts w:ascii="Calibri" w:hAnsi="Calibri"/>
                <w:color w:val="000000"/>
              </w:rPr>
            </w:pPr>
            <w:r>
              <w:rPr>
                <w:rFonts w:ascii="Calibri" w:hAnsi="Calibri"/>
                <w:color w:val="000000"/>
                <w:sz w:val="22"/>
                <w:szCs w:val="22"/>
              </w:rPr>
              <w:t xml:space="preserve">1 113 998,59    </w:t>
            </w:r>
          </w:p>
        </w:tc>
      </w:tr>
    </w:tbl>
    <w:p w:rsidR="00722F97" w:rsidRDefault="00722F97" w:rsidP="002972E6">
      <w:pPr>
        <w:pStyle w:val="Normlnweb1"/>
        <w:suppressAutoHyphens w:val="0"/>
        <w:spacing w:line="276" w:lineRule="auto"/>
        <w:rPr>
          <w:rFonts w:ascii="Tahoma" w:hAnsi="Tahoma" w:cs="Tahoma"/>
          <w:b/>
          <w:sz w:val="20"/>
          <w:szCs w:val="20"/>
          <w:u w:val="single"/>
          <w:lang w:val="cs-CZ"/>
        </w:rPr>
      </w:pPr>
    </w:p>
    <w:sectPr w:rsidR="00722F97" w:rsidSect="000027B3">
      <w:footerReference w:type="default" r:id="rId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526" w:rsidRDefault="00A16526" w:rsidP="00273BC0">
      <w:r>
        <w:separator/>
      </w:r>
    </w:p>
  </w:endnote>
  <w:endnote w:type="continuationSeparator" w:id="0">
    <w:p w:rsidR="00A16526" w:rsidRDefault="00A16526"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20B0502040204020203"/>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9530941"/>
      <w:docPartObj>
        <w:docPartGallery w:val="Page Numbers (Bottom of Page)"/>
        <w:docPartUnique/>
      </w:docPartObj>
    </w:sdtPr>
    <w:sdtEndPr>
      <w:rPr>
        <w:sz w:val="16"/>
        <w:szCs w:val="16"/>
      </w:rPr>
    </w:sdtEndPr>
    <w:sdtContent>
      <w:sdt>
        <w:sdtPr>
          <w:rPr>
            <w:rFonts w:ascii="Tahoma" w:hAnsi="Tahoma" w:cs="Tahoma"/>
            <w:sz w:val="18"/>
            <w:szCs w:val="18"/>
          </w:rPr>
          <w:id w:val="37899295"/>
          <w:docPartObj>
            <w:docPartGallery w:val="Page Numbers (Top of Page)"/>
            <w:docPartUnique/>
          </w:docPartObj>
        </w:sdtPr>
        <w:sdtEndPr>
          <w:rPr>
            <w:sz w:val="16"/>
            <w:szCs w:val="16"/>
          </w:rPr>
        </w:sdtEndPr>
        <w:sdtContent>
          <w:p w:rsidR="00B3172F" w:rsidRPr="000B5857" w:rsidRDefault="00A16526">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D42079" w:rsidRDefault="00B3172F" w:rsidP="00D42079">
            <w:pPr>
              <w:pStyle w:val="Zpat"/>
              <w:jc w:val="center"/>
              <w:rPr>
                <w:rFonts w:ascii="Tahoma" w:hAnsi="Tahoma" w:cs="Tahoma"/>
                <w:b/>
                <w:sz w:val="18"/>
                <w:szCs w:val="18"/>
              </w:rPr>
            </w:pPr>
            <w:r w:rsidRPr="000B5857">
              <w:rPr>
                <w:rFonts w:ascii="Tahoma" w:hAnsi="Tahoma" w:cs="Tahoma"/>
                <w:sz w:val="18"/>
                <w:szCs w:val="18"/>
              </w:rPr>
              <w:t xml:space="preserve">Stránka </w:t>
            </w:r>
            <w:r w:rsidR="0030649C" w:rsidRPr="000B5857">
              <w:rPr>
                <w:rFonts w:ascii="Tahoma" w:hAnsi="Tahoma" w:cs="Tahoma"/>
                <w:b/>
                <w:sz w:val="18"/>
                <w:szCs w:val="18"/>
              </w:rPr>
              <w:fldChar w:fldCharType="begin"/>
            </w:r>
            <w:r w:rsidRPr="000B5857">
              <w:rPr>
                <w:rFonts w:ascii="Tahoma" w:hAnsi="Tahoma" w:cs="Tahoma"/>
                <w:b/>
                <w:sz w:val="18"/>
                <w:szCs w:val="18"/>
              </w:rPr>
              <w:instrText>PAGE</w:instrText>
            </w:r>
            <w:r w:rsidR="0030649C" w:rsidRPr="000B5857">
              <w:rPr>
                <w:rFonts w:ascii="Tahoma" w:hAnsi="Tahoma" w:cs="Tahoma"/>
                <w:b/>
                <w:sz w:val="18"/>
                <w:szCs w:val="18"/>
              </w:rPr>
              <w:fldChar w:fldCharType="separate"/>
            </w:r>
            <w:r w:rsidR="00B8220C">
              <w:rPr>
                <w:rFonts w:ascii="Tahoma" w:hAnsi="Tahoma" w:cs="Tahoma"/>
                <w:b/>
                <w:noProof/>
                <w:sz w:val="18"/>
                <w:szCs w:val="18"/>
              </w:rPr>
              <w:t>8</w:t>
            </w:r>
            <w:r w:rsidR="0030649C" w:rsidRPr="000B5857">
              <w:rPr>
                <w:rFonts w:ascii="Tahoma" w:hAnsi="Tahoma" w:cs="Tahoma"/>
                <w:b/>
                <w:sz w:val="18"/>
                <w:szCs w:val="18"/>
              </w:rPr>
              <w:fldChar w:fldCharType="end"/>
            </w:r>
            <w:r w:rsidRPr="000B5857">
              <w:rPr>
                <w:rFonts w:ascii="Tahoma" w:hAnsi="Tahoma" w:cs="Tahoma"/>
                <w:sz w:val="18"/>
                <w:szCs w:val="18"/>
              </w:rPr>
              <w:t xml:space="preserve"> z </w:t>
            </w:r>
            <w:r w:rsidR="0030649C" w:rsidRPr="000B5857">
              <w:rPr>
                <w:rFonts w:ascii="Tahoma" w:hAnsi="Tahoma" w:cs="Tahoma"/>
                <w:b/>
                <w:sz w:val="18"/>
                <w:szCs w:val="18"/>
              </w:rPr>
              <w:fldChar w:fldCharType="begin"/>
            </w:r>
            <w:r w:rsidRPr="000B5857">
              <w:rPr>
                <w:rFonts w:ascii="Tahoma" w:hAnsi="Tahoma" w:cs="Tahoma"/>
                <w:b/>
                <w:sz w:val="18"/>
                <w:szCs w:val="18"/>
              </w:rPr>
              <w:instrText>NUMPAGES</w:instrText>
            </w:r>
            <w:r w:rsidR="0030649C" w:rsidRPr="000B5857">
              <w:rPr>
                <w:rFonts w:ascii="Tahoma" w:hAnsi="Tahoma" w:cs="Tahoma"/>
                <w:b/>
                <w:sz w:val="18"/>
                <w:szCs w:val="18"/>
              </w:rPr>
              <w:fldChar w:fldCharType="separate"/>
            </w:r>
            <w:r w:rsidR="00B8220C">
              <w:rPr>
                <w:rFonts w:ascii="Tahoma" w:hAnsi="Tahoma" w:cs="Tahoma"/>
                <w:b/>
                <w:noProof/>
                <w:sz w:val="18"/>
                <w:szCs w:val="18"/>
              </w:rPr>
              <w:t>8</w:t>
            </w:r>
            <w:r w:rsidR="0030649C" w:rsidRPr="000B5857">
              <w:rPr>
                <w:rFonts w:ascii="Tahoma" w:hAnsi="Tahoma" w:cs="Tahoma"/>
                <w:b/>
                <w:sz w:val="18"/>
                <w:szCs w:val="18"/>
              </w:rPr>
              <w:fldChar w:fldCharType="end"/>
            </w:r>
          </w:p>
          <w:p w:rsidR="00B3172F" w:rsidRPr="000B5857" w:rsidRDefault="00BD01A4" w:rsidP="000B5857">
            <w:pPr>
              <w:pStyle w:val="Zpat"/>
              <w:jc w:val="right"/>
              <w:rPr>
                <w:rFonts w:ascii="Tahoma" w:hAnsi="Tahoma" w:cs="Tahoma"/>
                <w:b/>
                <w:sz w:val="18"/>
                <w:szCs w:val="18"/>
              </w:rPr>
            </w:pPr>
            <w:r>
              <w:rPr>
                <w:rFonts w:ascii="Tahoma" w:hAnsi="Tahoma" w:cs="Tahoma"/>
                <w:color w:val="808080" w:themeColor="background1" w:themeShade="80"/>
                <w:sz w:val="18"/>
                <w:szCs w:val="18"/>
              </w:rPr>
              <w:t>KS k VZ SNO/Otr/2017/</w:t>
            </w:r>
            <w:r w:rsidR="00E56D95">
              <w:rPr>
                <w:rFonts w:ascii="Tahoma" w:hAnsi="Tahoma" w:cs="Tahoma"/>
                <w:color w:val="808080" w:themeColor="background1" w:themeShade="80"/>
                <w:sz w:val="18"/>
                <w:szCs w:val="18"/>
              </w:rPr>
              <w:t>06</w:t>
            </w:r>
            <w:r w:rsidR="00D42079" w:rsidRPr="00D42079">
              <w:rPr>
                <w:rFonts w:ascii="Tahoma" w:hAnsi="Tahoma" w:cs="Tahoma"/>
                <w:color w:val="808080" w:themeColor="background1" w:themeShade="80"/>
                <w:sz w:val="18"/>
                <w:szCs w:val="18"/>
              </w:rPr>
              <w:t>/</w:t>
            </w:r>
            <w:r w:rsidR="00B017CD">
              <w:rPr>
                <w:rFonts w:ascii="Tahoma" w:hAnsi="Tahoma" w:cs="Tahoma"/>
                <w:color w:val="808080" w:themeColor="background1" w:themeShade="80"/>
                <w:sz w:val="18"/>
                <w:szCs w:val="18"/>
              </w:rPr>
              <w:t>myčky podložních mís</w:t>
            </w:r>
          </w:p>
        </w:sdtContent>
      </w:sdt>
    </w:sdtContent>
  </w:sdt>
  <w:p w:rsidR="00DF6DAD" w:rsidRPr="00B3172F" w:rsidRDefault="00DF6DAD">
    <w:pPr>
      <w:pStyle w:val="Zpa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526" w:rsidRDefault="00A16526" w:rsidP="00273BC0">
      <w:r>
        <w:separator/>
      </w:r>
    </w:p>
  </w:footnote>
  <w:footnote w:type="continuationSeparator" w:id="0">
    <w:p w:rsidR="00A16526" w:rsidRDefault="00A16526" w:rsidP="0027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0000000C"/>
    <w:name w:val="WW8Num8"/>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5" w15:restartNumberingAfterBreak="0">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16"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5E43E6"/>
    <w:multiLevelType w:val="hybridMultilevel"/>
    <w:tmpl w:val="2D00AA3C"/>
    <w:lvl w:ilvl="0" w:tplc="0405000F">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2"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262B52"/>
    <w:multiLevelType w:val="multilevel"/>
    <w:tmpl w:val="0D304628"/>
    <w:name w:val="WW8Num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F2EB1"/>
    <w:multiLevelType w:val="hybridMultilevel"/>
    <w:tmpl w:val="F0F470E4"/>
    <w:lvl w:ilvl="0" w:tplc="997A8E00">
      <w:numFmt w:val="bullet"/>
      <w:lvlText w:val="-"/>
      <w:lvlJc w:val="left"/>
      <w:pPr>
        <w:ind w:left="1429" w:hanging="360"/>
      </w:pPr>
      <w:rPr>
        <w:rFonts w:ascii="Tahoma" w:eastAsia="SimSu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15"/>
  </w:num>
  <w:num w:numId="17">
    <w:abstractNumId w:val="14"/>
  </w:num>
  <w:num w:numId="18">
    <w:abstractNumId w:val="26"/>
  </w:num>
  <w:num w:numId="19">
    <w:abstractNumId w:val="16"/>
  </w:num>
  <w:num w:numId="20">
    <w:abstractNumId w:val="22"/>
  </w:num>
  <w:num w:numId="21">
    <w:abstractNumId w:val="25"/>
  </w:num>
  <w:num w:numId="22">
    <w:abstractNumId w:val="20"/>
  </w:num>
  <w:num w:numId="23">
    <w:abstractNumId w:val="18"/>
  </w:num>
  <w:num w:numId="24">
    <w:abstractNumId w:val="24"/>
  </w:num>
  <w:num w:numId="25">
    <w:abstractNumId w:val="17"/>
  </w:num>
  <w:num w:numId="26">
    <w:abstractNumId w:val="19"/>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A0"/>
    <w:rsid w:val="000027B3"/>
    <w:rsid w:val="00006675"/>
    <w:rsid w:val="00011083"/>
    <w:rsid w:val="0001454E"/>
    <w:rsid w:val="00016945"/>
    <w:rsid w:val="0002077C"/>
    <w:rsid w:val="00022262"/>
    <w:rsid w:val="00024BEB"/>
    <w:rsid w:val="00030557"/>
    <w:rsid w:val="000345E0"/>
    <w:rsid w:val="000425C6"/>
    <w:rsid w:val="00044F91"/>
    <w:rsid w:val="000519F4"/>
    <w:rsid w:val="00053C3C"/>
    <w:rsid w:val="0005473A"/>
    <w:rsid w:val="00055CEA"/>
    <w:rsid w:val="00062401"/>
    <w:rsid w:val="000725E7"/>
    <w:rsid w:val="00073687"/>
    <w:rsid w:val="000757E9"/>
    <w:rsid w:val="00075E73"/>
    <w:rsid w:val="0008498C"/>
    <w:rsid w:val="000875B8"/>
    <w:rsid w:val="00091568"/>
    <w:rsid w:val="00091571"/>
    <w:rsid w:val="000A6426"/>
    <w:rsid w:val="000B4A15"/>
    <w:rsid w:val="000B5857"/>
    <w:rsid w:val="000D16A0"/>
    <w:rsid w:val="000E1C06"/>
    <w:rsid w:val="000E3E3F"/>
    <w:rsid w:val="000E45CF"/>
    <w:rsid w:val="000E62A2"/>
    <w:rsid w:val="000F60EF"/>
    <w:rsid w:val="00101470"/>
    <w:rsid w:val="00102895"/>
    <w:rsid w:val="0010532F"/>
    <w:rsid w:val="00106AC1"/>
    <w:rsid w:val="00113C59"/>
    <w:rsid w:val="001146BB"/>
    <w:rsid w:val="001206CE"/>
    <w:rsid w:val="00125D86"/>
    <w:rsid w:val="00127F28"/>
    <w:rsid w:val="00133F92"/>
    <w:rsid w:val="00137243"/>
    <w:rsid w:val="00143826"/>
    <w:rsid w:val="001448E0"/>
    <w:rsid w:val="00145F77"/>
    <w:rsid w:val="00146528"/>
    <w:rsid w:val="001472AC"/>
    <w:rsid w:val="00147BBD"/>
    <w:rsid w:val="001546A7"/>
    <w:rsid w:val="0016115A"/>
    <w:rsid w:val="0016280A"/>
    <w:rsid w:val="00164360"/>
    <w:rsid w:val="00181BF5"/>
    <w:rsid w:val="00190FD2"/>
    <w:rsid w:val="001941F9"/>
    <w:rsid w:val="00196BEA"/>
    <w:rsid w:val="001A25B9"/>
    <w:rsid w:val="001A3A80"/>
    <w:rsid w:val="001B7859"/>
    <w:rsid w:val="001C21DD"/>
    <w:rsid w:val="001C22A6"/>
    <w:rsid w:val="001C251A"/>
    <w:rsid w:val="001C399C"/>
    <w:rsid w:val="001D6161"/>
    <w:rsid w:val="001E1760"/>
    <w:rsid w:val="001E316E"/>
    <w:rsid w:val="001E38F0"/>
    <w:rsid w:val="001E51D3"/>
    <w:rsid w:val="001E5225"/>
    <w:rsid w:val="001F25DF"/>
    <w:rsid w:val="001F4715"/>
    <w:rsid w:val="001F5594"/>
    <w:rsid w:val="002012AB"/>
    <w:rsid w:val="002023F2"/>
    <w:rsid w:val="00207034"/>
    <w:rsid w:val="00216C4E"/>
    <w:rsid w:val="00217295"/>
    <w:rsid w:val="00217C15"/>
    <w:rsid w:val="00221C70"/>
    <w:rsid w:val="00223421"/>
    <w:rsid w:val="0022572A"/>
    <w:rsid w:val="00232068"/>
    <w:rsid w:val="002339AE"/>
    <w:rsid w:val="002340C8"/>
    <w:rsid w:val="0023653A"/>
    <w:rsid w:val="00236777"/>
    <w:rsid w:val="002442E7"/>
    <w:rsid w:val="00253949"/>
    <w:rsid w:val="0025518D"/>
    <w:rsid w:val="00270A3D"/>
    <w:rsid w:val="00273BC0"/>
    <w:rsid w:val="002756B2"/>
    <w:rsid w:val="00283F33"/>
    <w:rsid w:val="00293C91"/>
    <w:rsid w:val="002972E6"/>
    <w:rsid w:val="002A0801"/>
    <w:rsid w:val="002A179E"/>
    <w:rsid w:val="002A1F1C"/>
    <w:rsid w:val="002A2B9C"/>
    <w:rsid w:val="002A471F"/>
    <w:rsid w:val="002B0D87"/>
    <w:rsid w:val="002B2D78"/>
    <w:rsid w:val="002B4592"/>
    <w:rsid w:val="002B7B3D"/>
    <w:rsid w:val="002C635B"/>
    <w:rsid w:val="002D0A44"/>
    <w:rsid w:val="002D1EFE"/>
    <w:rsid w:val="002D2D91"/>
    <w:rsid w:val="002D2E28"/>
    <w:rsid w:val="002D64EA"/>
    <w:rsid w:val="002D7D59"/>
    <w:rsid w:val="002E182C"/>
    <w:rsid w:val="002E1F5A"/>
    <w:rsid w:val="002E39B9"/>
    <w:rsid w:val="002E3B58"/>
    <w:rsid w:val="002F500D"/>
    <w:rsid w:val="00300FBF"/>
    <w:rsid w:val="00305ABB"/>
    <w:rsid w:val="0030649C"/>
    <w:rsid w:val="00325976"/>
    <w:rsid w:val="00331044"/>
    <w:rsid w:val="003352A7"/>
    <w:rsid w:val="0033726E"/>
    <w:rsid w:val="00342F57"/>
    <w:rsid w:val="00345779"/>
    <w:rsid w:val="00346E49"/>
    <w:rsid w:val="00347664"/>
    <w:rsid w:val="00365449"/>
    <w:rsid w:val="0037578F"/>
    <w:rsid w:val="0037660F"/>
    <w:rsid w:val="00385DFA"/>
    <w:rsid w:val="00386426"/>
    <w:rsid w:val="003929F1"/>
    <w:rsid w:val="003A2B58"/>
    <w:rsid w:val="003A5107"/>
    <w:rsid w:val="003B140B"/>
    <w:rsid w:val="003C2BE8"/>
    <w:rsid w:val="003C5517"/>
    <w:rsid w:val="003C7295"/>
    <w:rsid w:val="003D1544"/>
    <w:rsid w:val="003D5653"/>
    <w:rsid w:val="003D7941"/>
    <w:rsid w:val="003E096A"/>
    <w:rsid w:val="003E1692"/>
    <w:rsid w:val="003E3C8F"/>
    <w:rsid w:val="003E5D6C"/>
    <w:rsid w:val="003E61B6"/>
    <w:rsid w:val="003E7F27"/>
    <w:rsid w:val="003F16D8"/>
    <w:rsid w:val="003F4A80"/>
    <w:rsid w:val="003F7926"/>
    <w:rsid w:val="003F7C51"/>
    <w:rsid w:val="0040172F"/>
    <w:rsid w:val="004062A8"/>
    <w:rsid w:val="00406395"/>
    <w:rsid w:val="004140F7"/>
    <w:rsid w:val="00416745"/>
    <w:rsid w:val="00420067"/>
    <w:rsid w:val="0042103E"/>
    <w:rsid w:val="004235BE"/>
    <w:rsid w:val="00423B44"/>
    <w:rsid w:val="00433B01"/>
    <w:rsid w:val="004370D8"/>
    <w:rsid w:val="0044203C"/>
    <w:rsid w:val="00445889"/>
    <w:rsid w:val="0044715F"/>
    <w:rsid w:val="00451A42"/>
    <w:rsid w:val="00455A0A"/>
    <w:rsid w:val="0046053E"/>
    <w:rsid w:val="0046387E"/>
    <w:rsid w:val="00467528"/>
    <w:rsid w:val="0047049C"/>
    <w:rsid w:val="00475397"/>
    <w:rsid w:val="004754A0"/>
    <w:rsid w:val="00480839"/>
    <w:rsid w:val="00482405"/>
    <w:rsid w:val="00491958"/>
    <w:rsid w:val="00493DB0"/>
    <w:rsid w:val="0049408C"/>
    <w:rsid w:val="004A4563"/>
    <w:rsid w:val="004B058D"/>
    <w:rsid w:val="004B2420"/>
    <w:rsid w:val="004B311C"/>
    <w:rsid w:val="004B553B"/>
    <w:rsid w:val="004B7F96"/>
    <w:rsid w:val="004D369D"/>
    <w:rsid w:val="004E1901"/>
    <w:rsid w:val="004E5A83"/>
    <w:rsid w:val="004E7E2B"/>
    <w:rsid w:val="004F0441"/>
    <w:rsid w:val="004F58F5"/>
    <w:rsid w:val="004F5FCE"/>
    <w:rsid w:val="005034ED"/>
    <w:rsid w:val="0050400A"/>
    <w:rsid w:val="005150AD"/>
    <w:rsid w:val="00516924"/>
    <w:rsid w:val="005308CA"/>
    <w:rsid w:val="005314CF"/>
    <w:rsid w:val="00542707"/>
    <w:rsid w:val="005465F4"/>
    <w:rsid w:val="00546BE9"/>
    <w:rsid w:val="005476BA"/>
    <w:rsid w:val="00554023"/>
    <w:rsid w:val="005669BD"/>
    <w:rsid w:val="00573609"/>
    <w:rsid w:val="00582877"/>
    <w:rsid w:val="00585972"/>
    <w:rsid w:val="00590D01"/>
    <w:rsid w:val="005958C6"/>
    <w:rsid w:val="005A4C33"/>
    <w:rsid w:val="005B0565"/>
    <w:rsid w:val="005C418A"/>
    <w:rsid w:val="005D04D4"/>
    <w:rsid w:val="005E382C"/>
    <w:rsid w:val="005E500E"/>
    <w:rsid w:val="005F0B48"/>
    <w:rsid w:val="005F4968"/>
    <w:rsid w:val="00601883"/>
    <w:rsid w:val="00602163"/>
    <w:rsid w:val="00605E58"/>
    <w:rsid w:val="00610973"/>
    <w:rsid w:val="0061337D"/>
    <w:rsid w:val="006150C4"/>
    <w:rsid w:val="00622020"/>
    <w:rsid w:val="0062216D"/>
    <w:rsid w:val="00632C19"/>
    <w:rsid w:val="00642C8E"/>
    <w:rsid w:val="006504A3"/>
    <w:rsid w:val="00650D58"/>
    <w:rsid w:val="006535C9"/>
    <w:rsid w:val="0065571E"/>
    <w:rsid w:val="006A031C"/>
    <w:rsid w:val="006B0902"/>
    <w:rsid w:val="006C3F10"/>
    <w:rsid w:val="006D1BA9"/>
    <w:rsid w:val="006D2102"/>
    <w:rsid w:val="006D676C"/>
    <w:rsid w:val="006E265C"/>
    <w:rsid w:val="006F16FB"/>
    <w:rsid w:val="006F46BC"/>
    <w:rsid w:val="006F7BA8"/>
    <w:rsid w:val="00702B78"/>
    <w:rsid w:val="007074EB"/>
    <w:rsid w:val="007101C6"/>
    <w:rsid w:val="00722F97"/>
    <w:rsid w:val="00724554"/>
    <w:rsid w:val="00733908"/>
    <w:rsid w:val="00743770"/>
    <w:rsid w:val="00747289"/>
    <w:rsid w:val="007472CF"/>
    <w:rsid w:val="00754C64"/>
    <w:rsid w:val="007556A1"/>
    <w:rsid w:val="007556CD"/>
    <w:rsid w:val="00764A42"/>
    <w:rsid w:val="00766F00"/>
    <w:rsid w:val="007703E8"/>
    <w:rsid w:val="0077042F"/>
    <w:rsid w:val="00776568"/>
    <w:rsid w:val="007772E6"/>
    <w:rsid w:val="007811A1"/>
    <w:rsid w:val="00781A96"/>
    <w:rsid w:val="00782BDE"/>
    <w:rsid w:val="007874A2"/>
    <w:rsid w:val="00787839"/>
    <w:rsid w:val="0079009C"/>
    <w:rsid w:val="00791787"/>
    <w:rsid w:val="00791994"/>
    <w:rsid w:val="00794EFE"/>
    <w:rsid w:val="007B3CF1"/>
    <w:rsid w:val="007C0AB5"/>
    <w:rsid w:val="007C3BF5"/>
    <w:rsid w:val="007C754A"/>
    <w:rsid w:val="007E0839"/>
    <w:rsid w:val="007E391E"/>
    <w:rsid w:val="007E7831"/>
    <w:rsid w:val="007F45C7"/>
    <w:rsid w:val="0080287C"/>
    <w:rsid w:val="00803790"/>
    <w:rsid w:val="008140AD"/>
    <w:rsid w:val="00815E84"/>
    <w:rsid w:val="00835737"/>
    <w:rsid w:val="008361B3"/>
    <w:rsid w:val="00841B75"/>
    <w:rsid w:val="00850DFC"/>
    <w:rsid w:val="00864D67"/>
    <w:rsid w:val="00865FDA"/>
    <w:rsid w:val="00881903"/>
    <w:rsid w:val="00884103"/>
    <w:rsid w:val="00892AE2"/>
    <w:rsid w:val="0089308B"/>
    <w:rsid w:val="00893956"/>
    <w:rsid w:val="008A1FB8"/>
    <w:rsid w:val="008A4116"/>
    <w:rsid w:val="008A4416"/>
    <w:rsid w:val="008C7573"/>
    <w:rsid w:val="008D1FAB"/>
    <w:rsid w:val="008D4375"/>
    <w:rsid w:val="008D5D4E"/>
    <w:rsid w:val="008D6D2E"/>
    <w:rsid w:val="008F2300"/>
    <w:rsid w:val="00900384"/>
    <w:rsid w:val="00905424"/>
    <w:rsid w:val="00913B23"/>
    <w:rsid w:val="0091410F"/>
    <w:rsid w:val="009176C1"/>
    <w:rsid w:val="0093255D"/>
    <w:rsid w:val="00943EFA"/>
    <w:rsid w:val="009471F4"/>
    <w:rsid w:val="009502F8"/>
    <w:rsid w:val="00951CF1"/>
    <w:rsid w:val="0095293A"/>
    <w:rsid w:val="00955037"/>
    <w:rsid w:val="00964640"/>
    <w:rsid w:val="00973793"/>
    <w:rsid w:val="00987F77"/>
    <w:rsid w:val="00992312"/>
    <w:rsid w:val="00997413"/>
    <w:rsid w:val="009A1C73"/>
    <w:rsid w:val="009A576B"/>
    <w:rsid w:val="009A66A3"/>
    <w:rsid w:val="009A672E"/>
    <w:rsid w:val="009B4C95"/>
    <w:rsid w:val="009C634E"/>
    <w:rsid w:val="009D159D"/>
    <w:rsid w:val="009E0288"/>
    <w:rsid w:val="009E4BE0"/>
    <w:rsid w:val="009F119F"/>
    <w:rsid w:val="009F36D2"/>
    <w:rsid w:val="00A02DD9"/>
    <w:rsid w:val="00A03568"/>
    <w:rsid w:val="00A0748A"/>
    <w:rsid w:val="00A1377D"/>
    <w:rsid w:val="00A16526"/>
    <w:rsid w:val="00A25642"/>
    <w:rsid w:val="00A368F9"/>
    <w:rsid w:val="00A36E9A"/>
    <w:rsid w:val="00A43069"/>
    <w:rsid w:val="00A45EE4"/>
    <w:rsid w:val="00A5031B"/>
    <w:rsid w:val="00A540EB"/>
    <w:rsid w:val="00A54527"/>
    <w:rsid w:val="00A62525"/>
    <w:rsid w:val="00A62DF2"/>
    <w:rsid w:val="00A64E36"/>
    <w:rsid w:val="00A65BFA"/>
    <w:rsid w:val="00A65DD2"/>
    <w:rsid w:val="00A8118F"/>
    <w:rsid w:val="00A82927"/>
    <w:rsid w:val="00A83252"/>
    <w:rsid w:val="00A94087"/>
    <w:rsid w:val="00AA524A"/>
    <w:rsid w:val="00AA663D"/>
    <w:rsid w:val="00AB0779"/>
    <w:rsid w:val="00AB5BE4"/>
    <w:rsid w:val="00AB6C3C"/>
    <w:rsid w:val="00AB738B"/>
    <w:rsid w:val="00AC2C64"/>
    <w:rsid w:val="00AC63E4"/>
    <w:rsid w:val="00AC6C77"/>
    <w:rsid w:val="00AC7BB1"/>
    <w:rsid w:val="00AD19B4"/>
    <w:rsid w:val="00AD4C32"/>
    <w:rsid w:val="00AD79F3"/>
    <w:rsid w:val="00AE0744"/>
    <w:rsid w:val="00AE21C0"/>
    <w:rsid w:val="00AF43B6"/>
    <w:rsid w:val="00B017CD"/>
    <w:rsid w:val="00B03694"/>
    <w:rsid w:val="00B04028"/>
    <w:rsid w:val="00B04EC0"/>
    <w:rsid w:val="00B1406A"/>
    <w:rsid w:val="00B24454"/>
    <w:rsid w:val="00B246D4"/>
    <w:rsid w:val="00B27009"/>
    <w:rsid w:val="00B3172F"/>
    <w:rsid w:val="00B53B9F"/>
    <w:rsid w:val="00B604BB"/>
    <w:rsid w:val="00B63830"/>
    <w:rsid w:val="00B813A0"/>
    <w:rsid w:val="00B8220C"/>
    <w:rsid w:val="00BA0CB0"/>
    <w:rsid w:val="00BA281E"/>
    <w:rsid w:val="00BC6576"/>
    <w:rsid w:val="00BC66A5"/>
    <w:rsid w:val="00BC74CC"/>
    <w:rsid w:val="00BD01A4"/>
    <w:rsid w:val="00BD58B7"/>
    <w:rsid w:val="00BD6D9F"/>
    <w:rsid w:val="00BF4BB2"/>
    <w:rsid w:val="00C001BF"/>
    <w:rsid w:val="00C012ED"/>
    <w:rsid w:val="00C0665D"/>
    <w:rsid w:val="00C107AA"/>
    <w:rsid w:val="00C10E1C"/>
    <w:rsid w:val="00C10FA0"/>
    <w:rsid w:val="00C11697"/>
    <w:rsid w:val="00C1181F"/>
    <w:rsid w:val="00C141DE"/>
    <w:rsid w:val="00C207E4"/>
    <w:rsid w:val="00C24C01"/>
    <w:rsid w:val="00C33316"/>
    <w:rsid w:val="00C35DC0"/>
    <w:rsid w:val="00C41F26"/>
    <w:rsid w:val="00C45630"/>
    <w:rsid w:val="00C46E0A"/>
    <w:rsid w:val="00C53B2E"/>
    <w:rsid w:val="00C55C48"/>
    <w:rsid w:val="00C64DE7"/>
    <w:rsid w:val="00C73C97"/>
    <w:rsid w:val="00C773C8"/>
    <w:rsid w:val="00C81D96"/>
    <w:rsid w:val="00C82686"/>
    <w:rsid w:val="00C83A81"/>
    <w:rsid w:val="00C83CF4"/>
    <w:rsid w:val="00C901C5"/>
    <w:rsid w:val="00C90BE9"/>
    <w:rsid w:val="00C92E83"/>
    <w:rsid w:val="00C96BB2"/>
    <w:rsid w:val="00CB3E62"/>
    <w:rsid w:val="00CD1B69"/>
    <w:rsid w:val="00CD5C7D"/>
    <w:rsid w:val="00CD6165"/>
    <w:rsid w:val="00CE6FF5"/>
    <w:rsid w:val="00CF6396"/>
    <w:rsid w:val="00D065EC"/>
    <w:rsid w:val="00D152FA"/>
    <w:rsid w:val="00D3784D"/>
    <w:rsid w:val="00D42079"/>
    <w:rsid w:val="00D4574D"/>
    <w:rsid w:val="00D52586"/>
    <w:rsid w:val="00D702E9"/>
    <w:rsid w:val="00D70E41"/>
    <w:rsid w:val="00D82D82"/>
    <w:rsid w:val="00D86BD3"/>
    <w:rsid w:val="00D9415E"/>
    <w:rsid w:val="00DA2292"/>
    <w:rsid w:val="00DA356C"/>
    <w:rsid w:val="00DA388D"/>
    <w:rsid w:val="00DA397A"/>
    <w:rsid w:val="00DA4405"/>
    <w:rsid w:val="00DD0EBC"/>
    <w:rsid w:val="00DD1C58"/>
    <w:rsid w:val="00DD3935"/>
    <w:rsid w:val="00DD3E0A"/>
    <w:rsid w:val="00DD5713"/>
    <w:rsid w:val="00DF2EB8"/>
    <w:rsid w:val="00DF6DAD"/>
    <w:rsid w:val="00E00ED6"/>
    <w:rsid w:val="00E071C7"/>
    <w:rsid w:val="00E13EC2"/>
    <w:rsid w:val="00E15565"/>
    <w:rsid w:val="00E254B7"/>
    <w:rsid w:val="00E27D03"/>
    <w:rsid w:val="00E43824"/>
    <w:rsid w:val="00E509AD"/>
    <w:rsid w:val="00E51413"/>
    <w:rsid w:val="00E52215"/>
    <w:rsid w:val="00E56D95"/>
    <w:rsid w:val="00E60802"/>
    <w:rsid w:val="00E64AD4"/>
    <w:rsid w:val="00E711E1"/>
    <w:rsid w:val="00E73EF4"/>
    <w:rsid w:val="00E77B32"/>
    <w:rsid w:val="00E84D29"/>
    <w:rsid w:val="00E96AC5"/>
    <w:rsid w:val="00EA5B24"/>
    <w:rsid w:val="00EB4D30"/>
    <w:rsid w:val="00EB567D"/>
    <w:rsid w:val="00EB7F2B"/>
    <w:rsid w:val="00ED1D14"/>
    <w:rsid w:val="00ED7E77"/>
    <w:rsid w:val="00EE56A1"/>
    <w:rsid w:val="00EE68C8"/>
    <w:rsid w:val="00EE73F9"/>
    <w:rsid w:val="00EF28DC"/>
    <w:rsid w:val="00EF4E03"/>
    <w:rsid w:val="00EF53E7"/>
    <w:rsid w:val="00F0171C"/>
    <w:rsid w:val="00F10988"/>
    <w:rsid w:val="00F13648"/>
    <w:rsid w:val="00F23A5D"/>
    <w:rsid w:val="00F3364E"/>
    <w:rsid w:val="00F36F7F"/>
    <w:rsid w:val="00F37B6D"/>
    <w:rsid w:val="00F47908"/>
    <w:rsid w:val="00F52E18"/>
    <w:rsid w:val="00F53693"/>
    <w:rsid w:val="00F53D76"/>
    <w:rsid w:val="00F620CC"/>
    <w:rsid w:val="00F65E70"/>
    <w:rsid w:val="00F71E66"/>
    <w:rsid w:val="00F76732"/>
    <w:rsid w:val="00F81A63"/>
    <w:rsid w:val="00F8557B"/>
    <w:rsid w:val="00F93867"/>
    <w:rsid w:val="00F93A50"/>
    <w:rsid w:val="00FA1F00"/>
    <w:rsid w:val="00FA33FF"/>
    <w:rsid w:val="00FA6AA9"/>
    <w:rsid w:val="00FB63A9"/>
    <w:rsid w:val="00FC102F"/>
    <w:rsid w:val="00FC6827"/>
    <w:rsid w:val="00FC7FB9"/>
    <w:rsid w:val="00FE6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9636"/>
  <w15:docId w15:val="{EAA3148A-DDFB-47F6-8CD2-03659B0C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semiHidden/>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table" w:styleId="Mkatabulky">
    <w:name w:val="Table Grid"/>
    <w:basedOn w:val="Normlntabulka"/>
    <w:uiPriority w:val="59"/>
    <w:rsid w:val="009A1C73"/>
    <w:pPr>
      <w:widowControl w:val="0"/>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0445">
      <w:bodyDiv w:val="1"/>
      <w:marLeft w:val="0"/>
      <w:marRight w:val="0"/>
      <w:marTop w:val="0"/>
      <w:marBottom w:val="0"/>
      <w:divBdr>
        <w:top w:val="none" w:sz="0" w:space="0" w:color="auto"/>
        <w:left w:val="none" w:sz="0" w:space="0" w:color="auto"/>
        <w:bottom w:val="none" w:sz="0" w:space="0" w:color="auto"/>
        <w:right w:val="none" w:sz="0" w:space="0" w:color="auto"/>
      </w:divBdr>
    </w:div>
    <w:div w:id="5444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2822</Words>
  <Characters>16654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Luděk Zakopal</cp:lastModifiedBy>
  <cp:revision>2</cp:revision>
  <cp:lastPrinted>2017-09-21T09:19:00Z</cp:lastPrinted>
  <dcterms:created xsi:type="dcterms:W3CDTF">2017-11-02T14:27:00Z</dcterms:created>
  <dcterms:modified xsi:type="dcterms:W3CDTF">2017-11-02T14:27:00Z</dcterms:modified>
</cp:coreProperties>
</file>