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bookmarkStart w:id="0" w:name="_GoBack"/>
      <w:bookmarkEnd w:id="0"/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P-2017/191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zapsaná u MK ČR pod č.j. 5262/93,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 Medek, obchodní náměstek</w:t>
      </w:r>
    </w:p>
    <w:p w:rsidR="007B6B27" w:rsidRPr="007B6B27" w:rsidRDefault="007B6B27" w:rsidP="007B6B27">
      <w:pPr>
        <w:jc w:val="center"/>
      </w:pPr>
      <w:r w:rsidRPr="007B6B27">
        <w:t>( dále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Pražské jaro, o. p. s.</w:t>
      </w:r>
      <w:r w:rsidR="007B6B27" w:rsidRPr="007B6B27">
        <w:rPr>
          <w:b/>
        </w:rPr>
        <w:t xml:space="preserve">, </w:t>
      </w:r>
      <w:r>
        <w:rPr>
          <w:b/>
        </w:rPr>
        <w:t>Hellichova 18, 118 00 Praha 1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25773194</w:t>
      </w:r>
      <w:r w:rsidRPr="007B6B27">
        <w:t xml:space="preserve"> DIČ: </w:t>
      </w:r>
      <w:r w:rsidR="00FF4087">
        <w:t>CZ25773194</w:t>
      </w:r>
      <w:r w:rsidRPr="007B6B27">
        <w:t xml:space="preserve"> Banka: </w:t>
      </w:r>
      <w:r w:rsidR="00FF4087">
        <w:t>77555522/0800</w:t>
      </w:r>
    </w:p>
    <w:p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Ing. Roman Bělor, ředitel společnosti</w:t>
      </w:r>
    </w:p>
    <w:p w:rsidR="007B6B27" w:rsidRDefault="007B6B27" w:rsidP="007B6B27">
      <w:pPr>
        <w:jc w:val="center"/>
      </w:pPr>
      <w:r w:rsidRPr="007B6B27">
        <w:t>( dále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 xml:space="preserve">………..               </w:t>
      </w:r>
      <w:r>
        <w:tab/>
        <w:t xml:space="preserve">    </w:t>
      </w:r>
      <w:r w:rsidRPr="007B6B27">
        <w:t>V Praze dne……………………………………..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P-2017/191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PJ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na střeše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Banner nad pokladnou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Budova nad pokladnou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Banner nad hlavním vchodem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Budova průčelí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Dirigentský salónek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Dirigentský salónek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 ČF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Banner nad hlavním vchodem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Budova průčelí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PJ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na střeše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ve skladu 1076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ve skladu klavírů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Dirigentský salónek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Dirigentský salónek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 ČF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Dirigentský salónek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Dirigentský salónek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PJ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na střeše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Banner nad hlavním vchodem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Budova průčelí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Výběr klavíru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Dirigentský salónek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Dirigentský salónek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 ČF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Banner nad hlavním vchodem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Budova průčelí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PJ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na střeše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ve skladu 1076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ve skladu klavírů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Dirigentský salónek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Dirigentský salónek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Sólistický salónek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Sólistický salónek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 ČF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lastRenderedPageBreak/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Dirigentský salónek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Dirigentský salónek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 - Informativní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Číše vína po koncertě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cena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Úprava ceny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cena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KFRF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Festival R.Firkušného/A.Gavrilov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Festival R.Firkušného/D.Fray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Festival R.Firkušného/P.-L. Aimard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Festival R.Firkušného-K.+G. Buniatishvili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743 800,00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 xml:space="preserve">………..               </w:t>
      </w:r>
      <w:r>
        <w:tab/>
        <w:t xml:space="preserve">    </w:t>
      </w:r>
      <w:r w:rsidRPr="007B6B27">
        <w:t>V Praze dne……………………………………..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1B12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1234</Words>
  <Characters>7285</Characters>
  <Application>Microsoft Office Word</Application>
  <DocSecurity>4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Lajdová Ilona</cp:lastModifiedBy>
  <cp:revision>2</cp:revision>
  <dcterms:created xsi:type="dcterms:W3CDTF">2017-11-10T09:58:00Z</dcterms:created>
  <dcterms:modified xsi:type="dcterms:W3CDTF">2017-11-10T09:58:00Z</dcterms:modified>
</cp:coreProperties>
</file>