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7F" w:rsidRDefault="005A1D7F" w:rsidP="005A1D7F">
      <w:pPr>
        <w:rPr>
          <w:color w:val="002060"/>
          <w:lang w:val="en-US"/>
        </w:rPr>
      </w:pPr>
    </w:p>
    <w:p w:rsidR="005A1D7F" w:rsidRDefault="005A1D7F" w:rsidP="005A1D7F">
      <w:pPr>
        <w:pStyle w:val="PlainText"/>
        <w:rPr>
          <w:lang w:val="en-US"/>
        </w:rPr>
      </w:pPr>
      <w:r>
        <w:rPr>
          <w:b/>
          <w:bCs/>
          <w:lang w:val="en-US"/>
        </w:rPr>
        <w:t>QUOTATION</w:t>
      </w:r>
    </w:p>
    <w:p w:rsidR="005A1D7F" w:rsidRDefault="005A1D7F" w:rsidP="005A1D7F">
      <w:pPr>
        <w:pStyle w:val="PlainText"/>
        <w:rPr>
          <w:lang w:val="en-US"/>
        </w:rPr>
      </w:pPr>
      <w:proofErr w:type="gramStart"/>
      <w:r>
        <w:rPr>
          <w:lang w:val="en-US"/>
        </w:rPr>
        <w:t>3</w:t>
      </w:r>
      <w:proofErr w:type="gramEnd"/>
      <w:r>
        <w:rPr>
          <w:lang w:val="en-US"/>
        </w:rPr>
        <w:t xml:space="preserve"> at. </w:t>
      </w:r>
      <w:proofErr w:type="gramStart"/>
      <w:r>
        <w:rPr>
          <w:lang w:val="en-US"/>
        </w:rPr>
        <w:t>%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Yb</w:t>
      </w:r>
      <w:proofErr w:type="spellEnd"/>
      <w:r>
        <w:rPr>
          <w:lang w:val="en-US"/>
        </w:rPr>
        <w:t>: YAG</w:t>
      </w:r>
    </w:p>
    <w:p w:rsidR="005A1D7F" w:rsidRDefault="005A1D7F" w:rsidP="005A1D7F">
      <w:pPr>
        <w:pStyle w:val="PlainText"/>
        <w:rPr>
          <w:lang w:val="en-US"/>
        </w:rPr>
      </w:pPr>
      <w:proofErr w:type="gramStart"/>
      <w:r>
        <w:rPr>
          <w:lang w:val="en-US"/>
        </w:rPr>
        <w:t>diameter</w:t>
      </w:r>
      <w:proofErr w:type="gramEnd"/>
      <w:r>
        <w:rPr>
          <w:lang w:val="en-US"/>
        </w:rPr>
        <w:t xml:space="preserve"> 10 (+0/-0,05) mm</w:t>
      </w:r>
    </w:p>
    <w:p w:rsidR="005A1D7F" w:rsidRDefault="005A1D7F" w:rsidP="005A1D7F">
      <w:pPr>
        <w:pStyle w:val="PlainText"/>
        <w:rPr>
          <w:lang w:val="en-US"/>
        </w:rPr>
      </w:pPr>
      <w:proofErr w:type="gramStart"/>
      <w:r>
        <w:rPr>
          <w:lang w:val="en-US"/>
        </w:rPr>
        <w:t>length</w:t>
      </w:r>
      <w:proofErr w:type="gramEnd"/>
      <w:r>
        <w:rPr>
          <w:lang w:val="en-US"/>
        </w:rPr>
        <w:t xml:space="preserve"> 7 (+/- 0.5) mm</w:t>
      </w:r>
    </w:p>
    <w:p w:rsidR="005A1D7F" w:rsidRDefault="005A1D7F" w:rsidP="005A1D7F">
      <w:pPr>
        <w:pStyle w:val="PlainText"/>
        <w:rPr>
          <w:lang w:val="en-US"/>
        </w:rPr>
      </w:pPr>
      <w:proofErr w:type="gramStart"/>
      <w:r>
        <w:rPr>
          <w:lang w:val="en-US"/>
        </w:rPr>
        <w:t>Barrel surface fine ground</w:t>
      </w:r>
      <w:proofErr w:type="gramEnd"/>
    </w:p>
    <w:p w:rsidR="005A1D7F" w:rsidRDefault="005A1D7F" w:rsidP="005A1D7F">
      <w:pPr>
        <w:pStyle w:val="PlainText"/>
        <w:rPr>
          <w:lang w:val="en-US"/>
        </w:rPr>
      </w:pPr>
      <w:r>
        <w:rPr>
          <w:lang w:val="en-US"/>
        </w:rPr>
        <w:t xml:space="preserve">End faces: flat &lt; lambda/10, surface S/D 10/5 Side 1: perpendicular </w:t>
      </w:r>
      <w:proofErr w:type="gramStart"/>
      <w:r>
        <w:rPr>
          <w:lang w:val="en-US"/>
        </w:rPr>
        <w:t>to  the</w:t>
      </w:r>
      <w:proofErr w:type="gramEnd"/>
      <w:r>
        <w:rPr>
          <w:lang w:val="en-US"/>
        </w:rPr>
        <w:t xml:space="preserve"> rod axis </w:t>
      </w:r>
    </w:p>
    <w:p w:rsidR="005A1D7F" w:rsidRDefault="005A1D7F" w:rsidP="005A1D7F">
      <w:pPr>
        <w:pStyle w:val="PlainText"/>
        <w:rPr>
          <w:lang w:val="en-US"/>
        </w:rPr>
      </w:pPr>
      <w:r>
        <w:rPr>
          <w:lang w:val="en-US"/>
        </w:rPr>
        <w:t xml:space="preserve">Side 2: </w:t>
      </w:r>
      <w:r>
        <w:rPr>
          <w:b/>
          <w:bCs/>
          <w:lang w:val="en-US"/>
        </w:rPr>
        <w:t xml:space="preserve">wedged by 15 (+/- 5) </w:t>
      </w:r>
      <w:proofErr w:type="spellStart"/>
      <w:r>
        <w:rPr>
          <w:b/>
          <w:bCs/>
          <w:lang w:val="en-US"/>
        </w:rPr>
        <w:t>arcmin</w:t>
      </w:r>
      <w:proofErr w:type="spellEnd"/>
      <w:r>
        <w:rPr>
          <w:b/>
          <w:bCs/>
          <w:lang w:val="en-US"/>
        </w:rPr>
        <w:t xml:space="preserve"> from the </w:t>
      </w:r>
      <w:proofErr w:type="gramStart"/>
      <w:r>
        <w:rPr>
          <w:b/>
          <w:bCs/>
          <w:lang w:val="en-US"/>
        </w:rPr>
        <w:t>plane</w:t>
      </w:r>
      <w:r>
        <w:rPr>
          <w:lang w:val="en-US"/>
        </w:rPr>
        <w:t xml:space="preserve">  parallel</w:t>
      </w:r>
      <w:proofErr w:type="gramEnd"/>
      <w:r>
        <w:rPr>
          <w:lang w:val="en-US"/>
        </w:rPr>
        <w:t xml:space="preserve"> to side 1 </w:t>
      </w:r>
    </w:p>
    <w:p w:rsidR="005A1D7F" w:rsidRDefault="005A1D7F" w:rsidP="005A1D7F">
      <w:pPr>
        <w:pStyle w:val="PlainText"/>
        <w:rPr>
          <w:lang w:val="en-US"/>
        </w:rPr>
      </w:pPr>
      <w:r>
        <w:rPr>
          <w:lang w:val="en-US"/>
        </w:rPr>
        <w:t>Both sides coated AR/AR for 1030 nm + HT/HT for 940 nm</w:t>
      </w:r>
    </w:p>
    <w:p w:rsidR="005A1D7F" w:rsidRPr="009D05C8" w:rsidRDefault="005A1D7F" w:rsidP="005C1B49">
      <w:pPr>
        <w:pStyle w:val="PlainText"/>
        <w:shd w:val="clear" w:color="auto" w:fill="0D0D0D" w:themeFill="text1" w:themeFillTint="F2"/>
        <w:rPr>
          <w:color w:val="0D0D0D" w:themeColor="text1" w:themeTint="F2"/>
          <w:lang w:val="en-US"/>
        </w:rPr>
      </w:pPr>
      <w:r w:rsidRPr="009D05C8">
        <w:rPr>
          <w:color w:val="0D0D0D" w:themeColor="text1" w:themeTint="F2"/>
          <w:lang w:val="en-US"/>
        </w:rPr>
        <w:t xml:space="preserve">Quantity: </w:t>
      </w:r>
      <w:proofErr w:type="gramStart"/>
      <w:r w:rsidRPr="009D05C8">
        <w:rPr>
          <w:color w:val="0D0D0D" w:themeColor="text1" w:themeTint="F2"/>
          <w:lang w:val="en-US"/>
        </w:rPr>
        <w:t>3</w:t>
      </w:r>
      <w:proofErr w:type="gramEnd"/>
      <w:r w:rsidRPr="009D05C8">
        <w:rPr>
          <w:color w:val="0D0D0D" w:themeColor="text1" w:themeTint="F2"/>
          <w:lang w:val="en-US"/>
        </w:rPr>
        <w:t xml:space="preserve"> pcs</w:t>
      </w:r>
    </w:p>
    <w:p w:rsidR="005A1D7F" w:rsidRPr="009D05C8" w:rsidRDefault="005A1D7F" w:rsidP="005C1B49">
      <w:pPr>
        <w:pStyle w:val="PlainText"/>
        <w:shd w:val="clear" w:color="auto" w:fill="0D0D0D" w:themeFill="text1" w:themeFillTint="F2"/>
        <w:rPr>
          <w:color w:val="0D0D0D" w:themeColor="text1" w:themeTint="F2"/>
          <w:lang w:val="en-US"/>
        </w:rPr>
      </w:pPr>
      <w:r w:rsidRPr="009D05C8">
        <w:rPr>
          <w:color w:val="0D0D0D" w:themeColor="text1" w:themeTint="F2"/>
          <w:shd w:val="clear" w:color="auto" w:fill="000000" w:themeFill="text1"/>
          <w:lang w:val="en-US"/>
        </w:rPr>
        <w:t>Price: 1097 EUR/pc (EXW</w:t>
      </w:r>
      <w:r w:rsidRPr="009D05C8">
        <w:rPr>
          <w:color w:val="0D0D0D" w:themeColor="text1" w:themeTint="F2"/>
          <w:lang w:val="en-US"/>
        </w:rPr>
        <w:t>)</w:t>
      </w:r>
    </w:p>
    <w:p w:rsidR="005A1D7F" w:rsidRDefault="005A1D7F" w:rsidP="005A1D7F">
      <w:pPr>
        <w:pStyle w:val="PlainText"/>
        <w:rPr>
          <w:lang w:val="en-US"/>
        </w:rPr>
      </w:pPr>
      <w:r>
        <w:rPr>
          <w:lang w:val="en-US"/>
        </w:rPr>
        <w:t>Delivery time: 10 weeks</w:t>
      </w:r>
    </w:p>
    <w:p w:rsidR="005A1D7F" w:rsidRDefault="005A1D7F" w:rsidP="005A1D7F">
      <w:pPr>
        <w:rPr>
          <w:color w:val="002060"/>
          <w:lang w:val="en-US"/>
        </w:rPr>
      </w:pPr>
    </w:p>
    <w:p w:rsidR="005A1D7F" w:rsidRDefault="005A1D7F" w:rsidP="005A1D7F">
      <w:pPr>
        <w:rPr>
          <w:lang w:val="en-US"/>
        </w:rPr>
      </w:pPr>
      <w:r>
        <w:rPr>
          <w:lang w:val="en-US"/>
        </w:rPr>
        <w:t xml:space="preserve">Ing. Karel </w:t>
      </w:r>
      <w:proofErr w:type="spellStart"/>
      <w:r>
        <w:rPr>
          <w:lang w:val="en-US"/>
        </w:rPr>
        <w:t>Nejezchleb</w:t>
      </w:r>
      <w:proofErr w:type="spellEnd"/>
      <w:r>
        <w:rPr>
          <w:lang w:val="en-US"/>
        </w:rPr>
        <w:t>, Ph.D.</w:t>
      </w:r>
    </w:p>
    <w:p w:rsidR="005A1D7F" w:rsidRDefault="005A1D7F" w:rsidP="005A1D7F">
      <w:pPr>
        <w:rPr>
          <w:lang w:val="en-US"/>
        </w:rPr>
      </w:pPr>
      <w:r>
        <w:rPr>
          <w:lang w:val="en-US"/>
        </w:rPr>
        <w:t>Laser products manager</w:t>
      </w:r>
    </w:p>
    <w:p w:rsidR="005A1D7F" w:rsidRDefault="005A1D7F" w:rsidP="005A1D7F">
      <w:pPr>
        <w:rPr>
          <w:lang w:val="en-US"/>
        </w:rPr>
      </w:pPr>
      <w:proofErr w:type="spellStart"/>
      <w:r>
        <w:rPr>
          <w:lang w:val="en-US"/>
        </w:rPr>
        <w:t>Crytur</w:t>
      </w:r>
      <w:proofErr w:type="spellEnd"/>
      <w:r>
        <w:rPr>
          <w:lang w:val="en-US"/>
        </w:rPr>
        <w:t xml:space="preserve"> spol. </w:t>
      </w:r>
      <w:proofErr w:type="gramStart"/>
      <w:r>
        <w:rPr>
          <w:lang w:val="en-US"/>
        </w:rPr>
        <w:t>s</w:t>
      </w:r>
      <w:proofErr w:type="gramEnd"/>
      <w:r>
        <w:rPr>
          <w:lang w:val="en-US"/>
        </w:rPr>
        <w:t xml:space="preserve"> r.o.</w:t>
      </w:r>
    </w:p>
    <w:p w:rsidR="005A1D7F" w:rsidRDefault="005A1D7F" w:rsidP="005A1D7F">
      <w:pPr>
        <w:rPr>
          <w:lang w:val="en-US"/>
        </w:rPr>
      </w:pPr>
      <w:proofErr w:type="spellStart"/>
      <w:r>
        <w:rPr>
          <w:lang w:val="en-US"/>
        </w:rPr>
        <w:t>Palackeho</w:t>
      </w:r>
      <w:proofErr w:type="spellEnd"/>
      <w:r>
        <w:rPr>
          <w:lang w:val="en-US"/>
        </w:rPr>
        <w:t xml:space="preserve"> 175</w:t>
      </w:r>
    </w:p>
    <w:p w:rsidR="005A1D7F" w:rsidRDefault="005A1D7F" w:rsidP="005A1D7F">
      <w:pPr>
        <w:rPr>
          <w:lang w:val="en-US"/>
        </w:rPr>
      </w:pPr>
      <w:proofErr w:type="spellStart"/>
      <w:proofErr w:type="gramStart"/>
      <w:r>
        <w:rPr>
          <w:lang w:val="en-US"/>
        </w:rPr>
        <w:t>Cz</w:t>
      </w:r>
      <w:proofErr w:type="spellEnd"/>
      <w:proofErr w:type="gramEnd"/>
      <w:r>
        <w:rPr>
          <w:lang w:val="en-US"/>
        </w:rPr>
        <w:t xml:space="preserve"> -51101 </w:t>
      </w:r>
      <w:proofErr w:type="spellStart"/>
      <w:r>
        <w:rPr>
          <w:lang w:val="en-US"/>
        </w:rPr>
        <w:t>Turnov</w:t>
      </w:r>
      <w:proofErr w:type="spellEnd"/>
      <w:r>
        <w:rPr>
          <w:lang w:val="en-US"/>
        </w:rPr>
        <w:t>, Czech Republic</w:t>
      </w:r>
    </w:p>
    <w:p w:rsidR="005A1D7F" w:rsidRDefault="005A1D7F" w:rsidP="005A1D7F">
      <w:pPr>
        <w:rPr>
          <w:lang w:val="en-US"/>
        </w:rPr>
      </w:pPr>
      <w:r>
        <w:rPr>
          <w:lang w:val="en-US"/>
        </w:rPr>
        <w:t>Tel.: +420 481 319515, Fax: +420 481 322323</w:t>
      </w:r>
    </w:p>
    <w:p w:rsidR="005A1D7F" w:rsidRDefault="009D05C8" w:rsidP="005A1D7F">
      <w:pPr>
        <w:rPr>
          <w:lang w:val="en-US"/>
        </w:rPr>
      </w:pPr>
      <w:hyperlink r:id="rId4" w:history="1">
        <w:r w:rsidR="005A1D7F">
          <w:rPr>
            <w:rStyle w:val="Hyperlink"/>
            <w:lang w:val="en-US"/>
          </w:rPr>
          <w:t>nejezchleb@crytur.cz</w:t>
        </w:r>
      </w:hyperlink>
      <w:r w:rsidR="005A1D7F">
        <w:rPr>
          <w:lang w:val="en-US"/>
        </w:rPr>
        <w:t xml:space="preserve">, </w:t>
      </w:r>
      <w:hyperlink r:id="rId5" w:history="1">
        <w:r w:rsidR="005A1D7F">
          <w:rPr>
            <w:rStyle w:val="Hyperlink"/>
            <w:lang w:val="en-US"/>
          </w:rPr>
          <w:t>www.crytur.cz</w:t>
        </w:r>
      </w:hyperlink>
    </w:p>
    <w:p w:rsidR="005A1D7F" w:rsidRDefault="005A1D7F" w:rsidP="005A1D7F">
      <w:pPr>
        <w:rPr>
          <w:color w:val="002060"/>
          <w:lang w:val="en-US"/>
        </w:rPr>
      </w:pPr>
    </w:p>
    <w:p w:rsidR="007523B8" w:rsidRDefault="007523B8">
      <w:bookmarkStart w:id="0" w:name="_GoBack"/>
      <w:bookmarkEnd w:id="0"/>
    </w:p>
    <w:sectPr w:rsidR="00752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7F"/>
    <w:rsid w:val="005A1D7F"/>
    <w:rsid w:val="005C1B49"/>
    <w:rsid w:val="007523B8"/>
    <w:rsid w:val="009D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D0692-3838-4CD8-B933-ADBD78FF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D7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1D7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1D7F"/>
    <w:rPr>
      <w:rFonts w:ascii="Arial" w:hAnsi="Arial" w:cs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1D7F"/>
    <w:rPr>
      <w:rFonts w:ascii="Arial" w:hAnsi="Arial" w:cs="Arial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ytur.cz/" TargetMode="External"/><Relationship Id="rId4" Type="http://schemas.openxmlformats.org/officeDocument/2006/relationships/hyperlink" Target="mailto:nejezchleb@crytu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Joujová</dc:creator>
  <cp:keywords/>
  <dc:description/>
  <cp:lastModifiedBy>Jarmila Kavanová</cp:lastModifiedBy>
  <cp:revision>3</cp:revision>
  <dcterms:created xsi:type="dcterms:W3CDTF">2017-10-10T12:45:00Z</dcterms:created>
  <dcterms:modified xsi:type="dcterms:W3CDTF">2017-11-09T09:33:00Z</dcterms:modified>
</cp:coreProperties>
</file>