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U Nisy 6a, 460</w:t>
      </w:r>
      <w:r w:rsidR="002451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245168" w:rsidP="00722FC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722FCE" w:rsidRPr="00BA0CC9">
        <w:rPr>
          <w:rFonts w:ascii="Arial" w:hAnsi="Arial" w:cs="Arial"/>
          <w:sz w:val="22"/>
          <w:szCs w:val="22"/>
        </w:rPr>
        <w:t>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1006931741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4516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Kristýna a.s.</w:t>
      </w:r>
    </w:p>
    <w:p w:rsidR="00245168" w:rsidRDefault="0024516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Žitavská 745, </w:t>
      </w:r>
      <w:r w:rsidRPr="00BA0CC9">
        <w:rPr>
          <w:rFonts w:ascii="Arial" w:hAnsi="Arial" w:cs="Arial"/>
          <w:color w:val="000000"/>
          <w:sz w:val="22"/>
          <w:szCs w:val="22"/>
        </w:rPr>
        <w:t>463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34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Hrádek nad Nisou, </w:t>
      </w:r>
    </w:p>
    <w:p w:rsidR="00245168" w:rsidRDefault="00245168" w:rsidP="002451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Ing. Radek Petr, předseda představenstva a Petr Dlouhý, člen představenstva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245168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44568657</w:t>
      </w:r>
    </w:p>
    <w:p w:rsidR="00245168" w:rsidRDefault="0024516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</w:t>
      </w:r>
      <w:r w:rsidRPr="00BA0CC9">
        <w:rPr>
          <w:rFonts w:ascii="Arial" w:hAnsi="Arial" w:cs="Arial"/>
          <w:color w:val="000000"/>
          <w:sz w:val="22"/>
          <w:szCs w:val="22"/>
        </w:rPr>
        <w:t>44568657</w:t>
      </w:r>
    </w:p>
    <w:p w:rsidR="00245168" w:rsidRPr="00BA0CC9" w:rsidRDefault="0024516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B, vložka 203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1006931741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 se sídlem v Liberci, Katastrální pracoviště Liberec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5168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5168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1525/1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1525/10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1525/11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1532/3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1532/6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1114-38/2010 ze dne </w:t>
      </w:r>
      <w:r w:rsidR="00245168" w:rsidRPr="00BA0CC9">
        <w:rPr>
          <w:rFonts w:ascii="Arial" w:hAnsi="Arial" w:cs="Arial"/>
          <w:sz w:val="18"/>
          <w:szCs w:val="18"/>
        </w:rPr>
        <w:t>23. 5. 2010</w:t>
      </w:r>
      <w:r w:rsidRPr="00BA0CC9">
        <w:rPr>
          <w:rFonts w:ascii="Arial" w:hAnsi="Arial" w:cs="Arial"/>
          <w:sz w:val="18"/>
          <w:szCs w:val="18"/>
        </w:rPr>
        <w:t xml:space="preserve"> z parcely č. 1532/1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Hrádek nad Nisou</w:t>
      </w:r>
      <w:r w:rsidRPr="00BA0CC9">
        <w:rPr>
          <w:rFonts w:ascii="Arial" w:hAnsi="Arial" w:cs="Arial"/>
          <w:sz w:val="18"/>
          <w:szCs w:val="18"/>
        </w:rPr>
        <w:tab/>
        <w:t>Hrádek nad Nisou</w:t>
      </w:r>
      <w:r w:rsidRPr="00BA0CC9">
        <w:rPr>
          <w:rFonts w:ascii="Arial" w:hAnsi="Arial" w:cs="Arial"/>
          <w:sz w:val="18"/>
          <w:szCs w:val="18"/>
        </w:rPr>
        <w:tab/>
        <w:t>1532/7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1114-38/2010 ze dne </w:t>
      </w:r>
      <w:r w:rsidR="00245168" w:rsidRPr="00BA0CC9">
        <w:rPr>
          <w:rFonts w:ascii="Arial" w:hAnsi="Arial" w:cs="Arial"/>
          <w:sz w:val="18"/>
          <w:szCs w:val="18"/>
        </w:rPr>
        <w:t>23. 5. 2010</w:t>
      </w:r>
      <w:r w:rsidRPr="00BA0CC9">
        <w:rPr>
          <w:rFonts w:ascii="Arial" w:hAnsi="Arial" w:cs="Arial"/>
          <w:sz w:val="18"/>
          <w:szCs w:val="18"/>
        </w:rPr>
        <w:t xml:space="preserve"> z parcely č. 1532/1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5168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245168">
        <w:rPr>
          <w:rFonts w:ascii="Arial" w:hAnsi="Arial" w:cs="Arial"/>
          <w:sz w:val="22"/>
          <w:szCs w:val="22"/>
        </w:rPr>
        <w:t>ust</w:t>
      </w:r>
      <w:proofErr w:type="spellEnd"/>
      <w:r w:rsidR="00245168">
        <w:rPr>
          <w:rFonts w:ascii="Arial" w:hAnsi="Arial" w:cs="Arial"/>
          <w:sz w:val="22"/>
          <w:szCs w:val="22"/>
        </w:rPr>
        <w:t>.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1525/1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57 400,00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1525/10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1525/11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1532/3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1532/6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1532/7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22 300,00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187 200,00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F5678" w:rsidRDefault="009F5678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45168" w:rsidRDefault="00245168" w:rsidP="0024516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>Užívací vztah k prodávaným pozemkům je řešen nájemní smlouvou č. 48N10/41, kterou s Pozemkovým fondem České republiky, nyní Státním pozemkovým úřadem uzavřela Kristýna a.s., jakožto nájemce. S obsahem nájemní smlouvy byl kupující seznámen před podpisem této smlouvy, což stvrzuje svým podpisem.</w:t>
      </w:r>
    </w:p>
    <w:p w:rsidR="00136D24" w:rsidRPr="00BA0CC9" w:rsidRDefault="00136D24" w:rsidP="0024516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Prodávané pozemky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>. č. 1532/3, 1532/6, 1532/7 jsou součástí společenstevní honitby Honební společenstvo Hrádek nad Nisou. Nabytím vlastnického práva kupujícím k pozemku v</w:t>
      </w:r>
      <w:r w:rsidR="003060EC">
        <w:rPr>
          <w:rFonts w:ascii="Arial" w:hAnsi="Arial" w:cs="Arial"/>
          <w:sz w:val="22"/>
          <w:szCs w:val="22"/>
        </w:rPr>
        <w:t xml:space="preserve">e vztahu k prodávaným pozemkům </w:t>
      </w:r>
      <w:r w:rsidRPr="00BA0CC9">
        <w:rPr>
          <w:rFonts w:ascii="Arial" w:hAnsi="Arial" w:cs="Arial"/>
          <w:sz w:val="22"/>
          <w:szCs w:val="22"/>
        </w:rPr>
        <w:t>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245168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3) Tato smlouva nabývá účinnosti dnem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dle </w:t>
      </w:r>
      <w:r w:rsidR="00732D29" w:rsidRPr="00BA0CC9">
        <w:rPr>
          <w:rFonts w:ascii="Arial" w:hAnsi="Arial" w:cs="Arial"/>
          <w:sz w:val="22"/>
          <w:szCs w:val="22"/>
        </w:rPr>
        <w:t>zákona č. 340/2015</w:t>
      </w:r>
      <w:r w:rsidRPr="00BA0CC9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0CC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A0CC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2451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245168">
        <w:rPr>
          <w:rFonts w:ascii="Arial" w:hAnsi="Arial" w:cs="Arial"/>
          <w:sz w:val="22"/>
          <w:szCs w:val="22"/>
        </w:rPr>
        <w:t>ust</w:t>
      </w:r>
      <w:proofErr w:type="spellEnd"/>
      <w:r w:rsidR="00245168">
        <w:rPr>
          <w:rFonts w:ascii="Arial" w:hAnsi="Arial" w:cs="Arial"/>
          <w:sz w:val="22"/>
          <w:szCs w:val="22"/>
        </w:rPr>
        <w:t>.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245168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245168">
        <w:rPr>
          <w:rFonts w:ascii="Arial" w:hAnsi="Arial" w:cs="Arial"/>
          <w:sz w:val="22"/>
          <w:szCs w:val="22"/>
        </w:rPr>
        <w:t>prohlašuje, že splňuje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7B5CCD">
        <w:rPr>
          <w:rFonts w:ascii="Arial" w:hAnsi="Arial" w:cs="Arial"/>
          <w:sz w:val="22"/>
          <w:szCs w:val="22"/>
        </w:rPr>
        <w:t>9</w:t>
      </w:r>
      <w:r w:rsidR="00B9117C">
        <w:rPr>
          <w:rFonts w:ascii="Arial" w:hAnsi="Arial" w:cs="Arial"/>
          <w:sz w:val="22"/>
          <w:szCs w:val="22"/>
        </w:rPr>
        <w:t>. 11. 2017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7B5CCD">
        <w:rPr>
          <w:rFonts w:ascii="Arial" w:hAnsi="Arial" w:cs="Arial"/>
          <w:sz w:val="22"/>
          <w:szCs w:val="22"/>
        </w:rPr>
        <w:t> Hrádku nad Nisou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7B5CCD">
        <w:rPr>
          <w:rFonts w:ascii="Arial" w:hAnsi="Arial" w:cs="Arial"/>
          <w:sz w:val="22"/>
          <w:szCs w:val="22"/>
        </w:rPr>
        <w:t>9. 11. 2017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7B5CCD" w:rsidRPr="00BA0CC9" w:rsidRDefault="007B5CC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Kristýna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245168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  <w:r w:rsidR="00245168">
        <w:rPr>
          <w:rFonts w:ascii="Arial" w:hAnsi="Arial" w:cs="Arial"/>
          <w:sz w:val="22"/>
          <w:szCs w:val="22"/>
        </w:rPr>
        <w:t>Ing. Radek Petr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</w:r>
      <w:r w:rsidR="00245168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45168" w:rsidRDefault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45168" w:rsidRDefault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B5CCD" w:rsidRDefault="007B5CC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45168" w:rsidRDefault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Kristýna a.s.</w:t>
      </w: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Dlouhý</w:t>
      </w: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245168" w:rsidRPr="00BA0CC9" w:rsidRDefault="00245168" w:rsidP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245168" w:rsidRPr="00BA0CC9" w:rsidRDefault="0024516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3152241, 3152341, 3152441, 2409141, 3152541, 3152641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AA" w:rsidRDefault="008E05AA">
      <w:r>
        <w:separator/>
      </w:r>
    </w:p>
  </w:endnote>
  <w:endnote w:type="continuationSeparator" w:id="0">
    <w:p w:rsidR="008E05AA" w:rsidRDefault="008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AA" w:rsidRDefault="008E05AA">
      <w:r>
        <w:separator/>
      </w:r>
    </w:p>
  </w:footnote>
  <w:footnote w:type="continuationSeparator" w:id="0">
    <w:p w:rsidR="008E05AA" w:rsidRDefault="008E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53339"/>
    <w:rsid w:val="000B4F47"/>
    <w:rsid w:val="000D38CD"/>
    <w:rsid w:val="000F22E7"/>
    <w:rsid w:val="0010217E"/>
    <w:rsid w:val="00110AFC"/>
    <w:rsid w:val="00136D24"/>
    <w:rsid w:val="001372F7"/>
    <w:rsid w:val="002055A2"/>
    <w:rsid w:val="002359DB"/>
    <w:rsid w:val="00245168"/>
    <w:rsid w:val="002605CC"/>
    <w:rsid w:val="002750DE"/>
    <w:rsid w:val="003060EC"/>
    <w:rsid w:val="003237EF"/>
    <w:rsid w:val="00371381"/>
    <w:rsid w:val="00371BEF"/>
    <w:rsid w:val="003975C8"/>
    <w:rsid w:val="0043604A"/>
    <w:rsid w:val="0047410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6706C"/>
    <w:rsid w:val="007B5CCD"/>
    <w:rsid w:val="007E3A0A"/>
    <w:rsid w:val="007F4AFB"/>
    <w:rsid w:val="0081111C"/>
    <w:rsid w:val="00822906"/>
    <w:rsid w:val="00831AF0"/>
    <w:rsid w:val="00881E28"/>
    <w:rsid w:val="008C265A"/>
    <w:rsid w:val="008E05AA"/>
    <w:rsid w:val="009F5678"/>
    <w:rsid w:val="00A31C3B"/>
    <w:rsid w:val="00A31FE2"/>
    <w:rsid w:val="00A723F9"/>
    <w:rsid w:val="00A75050"/>
    <w:rsid w:val="00A84EFA"/>
    <w:rsid w:val="00A950D3"/>
    <w:rsid w:val="00B201D6"/>
    <w:rsid w:val="00B56780"/>
    <w:rsid w:val="00B9117C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35A73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336B96-FFD7-462B-AC1D-76B2488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451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2017-11-08T09:34:00Z</cp:lastPrinted>
  <dcterms:created xsi:type="dcterms:W3CDTF">2017-11-09T07:41:00Z</dcterms:created>
  <dcterms:modified xsi:type="dcterms:W3CDTF">2017-11-09T07:41:00Z</dcterms:modified>
</cp:coreProperties>
</file>