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56" w:rsidRPr="00485FD9" w:rsidRDefault="002E2556" w:rsidP="002E2556">
      <w:pPr>
        <w:pStyle w:val="Nadpis1"/>
        <w:rPr>
          <w:sz w:val="28"/>
          <w:szCs w:val="28"/>
        </w:rPr>
      </w:pPr>
      <w:r>
        <w:rPr>
          <w:sz w:val="28"/>
          <w:szCs w:val="28"/>
        </w:rPr>
        <w:t xml:space="preserve">Dodatek č. </w:t>
      </w:r>
      <w:r w:rsidR="00C04E12">
        <w:rPr>
          <w:sz w:val="28"/>
          <w:szCs w:val="28"/>
        </w:rPr>
        <w:t>2</w:t>
      </w:r>
      <w:r>
        <w:rPr>
          <w:sz w:val="28"/>
          <w:szCs w:val="28"/>
        </w:rPr>
        <w:t xml:space="preserve"> ke smlouvě o provedení stavby č.: </w:t>
      </w:r>
      <w:r w:rsidRPr="002E2556">
        <w:rPr>
          <w:sz w:val="28"/>
          <w:szCs w:val="28"/>
        </w:rPr>
        <w:t>340/2014/STAV/ÚPRR</w:t>
      </w:r>
    </w:p>
    <w:p w:rsidR="002E2556" w:rsidRDefault="002E2556" w:rsidP="002E2556">
      <w:pPr>
        <w:jc w:val="both"/>
        <w:rPr>
          <w:color w:val="000000"/>
          <w:sz w:val="22"/>
          <w:szCs w:val="22"/>
        </w:rPr>
      </w:pPr>
    </w:p>
    <w:p w:rsidR="002E2556" w:rsidRDefault="002E2556" w:rsidP="002E2556">
      <w:pPr>
        <w:jc w:val="both"/>
        <w:rPr>
          <w:color w:val="000000"/>
          <w:sz w:val="22"/>
          <w:szCs w:val="22"/>
        </w:rPr>
      </w:pPr>
    </w:p>
    <w:p w:rsidR="00566808" w:rsidRDefault="00F61E78">
      <w:pPr>
        <w:rPr>
          <w:color w:val="000000"/>
          <w:sz w:val="22"/>
        </w:rPr>
      </w:pPr>
      <w:r>
        <w:rPr>
          <w:color w:val="000000"/>
          <w:sz w:val="22"/>
        </w:rPr>
        <w:t xml:space="preserve">Tímto dodatkem se </w:t>
      </w:r>
      <w:r w:rsidR="00176F81">
        <w:rPr>
          <w:color w:val="000000"/>
          <w:sz w:val="22"/>
        </w:rPr>
        <w:t xml:space="preserve">ve smlouvě č.: </w:t>
      </w:r>
      <w:r w:rsidR="00176F81" w:rsidRPr="002076C8">
        <w:rPr>
          <w:color w:val="000000"/>
          <w:sz w:val="22"/>
        </w:rPr>
        <w:t>340/2014/STAV/ÚPRR</w:t>
      </w:r>
      <w:r w:rsidR="00176F81">
        <w:rPr>
          <w:color w:val="000000"/>
          <w:sz w:val="22"/>
        </w:rPr>
        <w:t xml:space="preserve"> (dále jen „smlouva“) </w:t>
      </w:r>
      <w:r w:rsidR="00C04E12">
        <w:rPr>
          <w:color w:val="000000"/>
          <w:sz w:val="22"/>
        </w:rPr>
        <w:t xml:space="preserve">ve znění dodatku č. 1 </w:t>
      </w:r>
      <w:r w:rsidR="00353305">
        <w:rPr>
          <w:color w:val="000000"/>
          <w:sz w:val="22"/>
        </w:rPr>
        <w:t>nahrazuje</w:t>
      </w:r>
      <w:r w:rsidR="00176F81">
        <w:rPr>
          <w:color w:val="000000"/>
          <w:sz w:val="22"/>
        </w:rPr>
        <w:t xml:space="preserve"> původní znění</w:t>
      </w:r>
      <w:r w:rsidR="002E2556">
        <w:rPr>
          <w:color w:val="000000"/>
          <w:sz w:val="22"/>
        </w:rPr>
        <w:t xml:space="preserve"> článku 1</w:t>
      </w:r>
      <w:r w:rsidR="00353305">
        <w:rPr>
          <w:color w:val="000000"/>
          <w:sz w:val="22"/>
        </w:rPr>
        <w:t>:</w:t>
      </w:r>
    </w:p>
    <w:p w:rsidR="002E2556" w:rsidRDefault="002E2556">
      <w:pPr>
        <w:rPr>
          <w:color w:val="000000"/>
          <w:sz w:val="22"/>
        </w:rPr>
      </w:pPr>
    </w:p>
    <w:p w:rsidR="00176C82" w:rsidRDefault="00176C82">
      <w:pPr>
        <w:rPr>
          <w:color w:val="000000"/>
          <w:sz w:val="22"/>
        </w:rPr>
      </w:pPr>
    </w:p>
    <w:p w:rsidR="00C04E12" w:rsidRPr="00B84A78" w:rsidRDefault="00C04E12" w:rsidP="00C04E12">
      <w:pPr>
        <w:jc w:val="both"/>
        <w:rPr>
          <w:sz w:val="22"/>
          <w:szCs w:val="22"/>
        </w:rPr>
      </w:pPr>
      <w:r w:rsidRPr="00AC05EC">
        <w:rPr>
          <w:sz w:val="22"/>
        </w:rPr>
        <w:t xml:space="preserve">Předmětem této smlouvy jsou podmínky realizace stavby </w:t>
      </w:r>
      <w:r>
        <w:rPr>
          <w:sz w:val="22"/>
        </w:rPr>
        <w:t>„Komunikace a inženýrské sítě Na Homolce IV“ (vodovod, kanalizace, elektro, plynovod a veřejné osvětlení)</w:t>
      </w:r>
      <w:r w:rsidRPr="00AC05EC">
        <w:rPr>
          <w:sz w:val="22"/>
        </w:rPr>
        <w:t xml:space="preserve">, a to na pozemcích ve vlastnictví města Beroun parc. č. </w:t>
      </w:r>
      <w:r>
        <w:rPr>
          <w:sz w:val="22"/>
        </w:rPr>
        <w:t>1261</w:t>
      </w:r>
      <w:r w:rsidRPr="00AC05EC">
        <w:rPr>
          <w:sz w:val="22"/>
        </w:rPr>
        <w:t>/</w:t>
      </w:r>
      <w:r>
        <w:rPr>
          <w:sz w:val="22"/>
        </w:rPr>
        <w:t xml:space="preserve">2, 2261/19, 1372/11, 1372/7, 1375/2, 1374/2, 1374/5, 1374/18, 1374/15, 1374/12, 1375/36, 1375/37, </w:t>
      </w:r>
      <w:r w:rsidRPr="00C04E12">
        <w:rPr>
          <w:sz w:val="22"/>
        </w:rPr>
        <w:t>1375/43</w:t>
      </w:r>
      <w:r w:rsidRPr="00F66EA4">
        <w:rPr>
          <w:sz w:val="22"/>
        </w:rPr>
        <w:t xml:space="preserve"> (včetně pozemků vzniklých na základě souhlasu s dělením č.j.:</w:t>
      </w:r>
      <w:r>
        <w:rPr>
          <w:sz w:val="22"/>
        </w:rPr>
        <w:t> </w:t>
      </w:r>
      <w:r w:rsidRPr="00F66EA4">
        <w:rPr>
          <w:sz w:val="22"/>
        </w:rPr>
        <w:t>MBE/45355/2014/VÝST-Pv)</w:t>
      </w:r>
      <w:r>
        <w:rPr>
          <w:sz w:val="22"/>
        </w:rPr>
        <w:t>, 1387/157 (včetně pozemků vzniklých na základě souhlasu s dělením č.j.: MBE/45355/2014/VÝST-Pv), 1387/158</w:t>
      </w:r>
      <w:r w:rsidRPr="00F66EA4">
        <w:rPr>
          <w:sz w:val="22"/>
        </w:rPr>
        <w:t xml:space="preserve"> (včetně pozemků vzniklých na základě souhlasu s dělením č.j.: MBE/45355/2014/VÝST-Pv)</w:t>
      </w:r>
      <w:r>
        <w:rPr>
          <w:sz w:val="22"/>
        </w:rPr>
        <w:t>, 1385/7 a 1387/1</w:t>
      </w:r>
      <w:r w:rsidRPr="00AC05EC">
        <w:rPr>
          <w:sz w:val="22"/>
        </w:rPr>
        <w:t xml:space="preserve"> v</w:t>
      </w:r>
      <w:r>
        <w:rPr>
          <w:sz w:val="22"/>
        </w:rPr>
        <w:t> </w:t>
      </w:r>
      <w:r w:rsidRPr="00AC05EC">
        <w:rPr>
          <w:sz w:val="22"/>
        </w:rPr>
        <w:t>k.ú.</w:t>
      </w:r>
      <w:r>
        <w:rPr>
          <w:sz w:val="22"/>
        </w:rPr>
        <w:t> </w:t>
      </w:r>
      <w:r w:rsidRPr="00AC05EC">
        <w:rPr>
          <w:sz w:val="22"/>
        </w:rPr>
        <w:t>Beroun (dále též jen „stavba“).</w:t>
      </w:r>
    </w:p>
    <w:p w:rsidR="000B6E46" w:rsidRDefault="000B6E46" w:rsidP="00485FD9">
      <w:pPr>
        <w:rPr>
          <w:sz w:val="22"/>
          <w:szCs w:val="22"/>
        </w:rPr>
      </w:pPr>
    </w:p>
    <w:p w:rsidR="00176C82" w:rsidRDefault="00176C82" w:rsidP="00485FD9">
      <w:pPr>
        <w:rPr>
          <w:sz w:val="22"/>
          <w:szCs w:val="22"/>
        </w:rPr>
      </w:pPr>
    </w:p>
    <w:p w:rsidR="00F61E78" w:rsidRDefault="008712D9" w:rsidP="00485FD9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353305">
        <w:rPr>
          <w:sz w:val="22"/>
          <w:szCs w:val="22"/>
        </w:rPr>
        <w:t>ímto zněním</w:t>
      </w:r>
      <w:r w:rsidR="00F61E78">
        <w:rPr>
          <w:sz w:val="22"/>
          <w:szCs w:val="22"/>
        </w:rPr>
        <w:t>:</w:t>
      </w:r>
    </w:p>
    <w:p w:rsidR="00F61E78" w:rsidRDefault="00F61E78" w:rsidP="00485FD9">
      <w:pPr>
        <w:rPr>
          <w:sz w:val="22"/>
          <w:szCs w:val="22"/>
        </w:rPr>
      </w:pPr>
    </w:p>
    <w:p w:rsidR="00176C82" w:rsidRDefault="00176C82" w:rsidP="00485FD9">
      <w:pPr>
        <w:rPr>
          <w:sz w:val="22"/>
          <w:szCs w:val="22"/>
        </w:rPr>
      </w:pPr>
    </w:p>
    <w:p w:rsidR="00F61E78" w:rsidRPr="00B84A78" w:rsidRDefault="00F61E78" w:rsidP="00F61E78">
      <w:pPr>
        <w:jc w:val="both"/>
        <w:rPr>
          <w:sz w:val="22"/>
          <w:szCs w:val="22"/>
        </w:rPr>
      </w:pPr>
      <w:r w:rsidRPr="00AC05EC">
        <w:rPr>
          <w:sz w:val="22"/>
        </w:rPr>
        <w:t xml:space="preserve">Předmětem této smlouvy jsou podmínky realizace stavby </w:t>
      </w:r>
      <w:r>
        <w:rPr>
          <w:sz w:val="22"/>
        </w:rPr>
        <w:t>„Komunikace a inženýrské sítě Na Homolce IV“ (vodovod, kanalizace, elektro, plynovod a veřejné osvětlení)</w:t>
      </w:r>
      <w:r w:rsidRPr="00AC05EC">
        <w:rPr>
          <w:sz w:val="22"/>
        </w:rPr>
        <w:t xml:space="preserve">, a to na pozemcích ve vlastnictví města Beroun parc. č. </w:t>
      </w:r>
      <w:r>
        <w:rPr>
          <w:sz w:val="22"/>
        </w:rPr>
        <w:t>1261</w:t>
      </w:r>
      <w:r w:rsidRPr="00AC05EC">
        <w:rPr>
          <w:sz w:val="22"/>
        </w:rPr>
        <w:t>/</w:t>
      </w:r>
      <w:r>
        <w:rPr>
          <w:sz w:val="22"/>
        </w:rPr>
        <w:t>2, 2261/19, 1372/11, 1372/7, 1375/2, 1374/2, 1374/5, 1374/18, 1374/15, 1374/12, 1375/36, 1375/37</w:t>
      </w:r>
      <w:r w:rsidR="008A3C21">
        <w:rPr>
          <w:sz w:val="22"/>
        </w:rPr>
        <w:t xml:space="preserve">, </w:t>
      </w:r>
      <w:r w:rsidR="008A3C21" w:rsidRPr="00C04E12">
        <w:rPr>
          <w:sz w:val="22"/>
        </w:rPr>
        <w:t>1375/43</w:t>
      </w:r>
      <w:r w:rsidRPr="00F66EA4">
        <w:rPr>
          <w:sz w:val="22"/>
        </w:rPr>
        <w:t xml:space="preserve"> (včetně pozemků vzniklých na základě souhlasu s dělením č.j.:</w:t>
      </w:r>
      <w:r>
        <w:rPr>
          <w:sz w:val="22"/>
        </w:rPr>
        <w:t> </w:t>
      </w:r>
      <w:r w:rsidRPr="00F66EA4">
        <w:rPr>
          <w:sz w:val="22"/>
        </w:rPr>
        <w:t>MBE/45355/2014/VÝST-Pv)</w:t>
      </w:r>
      <w:r>
        <w:rPr>
          <w:sz w:val="22"/>
        </w:rPr>
        <w:t>, 1387/157 (včetně pozemků vzniklých na základě souhlasu s dělením č.j.: MBE/45355/2014/VÝST-Pv</w:t>
      </w:r>
      <w:r w:rsidR="00D12A35">
        <w:rPr>
          <w:sz w:val="22"/>
        </w:rPr>
        <w:t xml:space="preserve"> </w:t>
      </w:r>
      <w:r w:rsidR="00D12A35" w:rsidRPr="007A7B80">
        <w:rPr>
          <w:b/>
          <w:sz w:val="22"/>
        </w:rPr>
        <w:t xml:space="preserve">a včetně následně </w:t>
      </w:r>
      <w:r w:rsidR="007A7B80">
        <w:rPr>
          <w:b/>
          <w:sz w:val="22"/>
        </w:rPr>
        <w:t>od</w:t>
      </w:r>
      <w:r w:rsidR="007A7B80" w:rsidRPr="007A7B80">
        <w:rPr>
          <w:b/>
          <w:sz w:val="22"/>
        </w:rPr>
        <w:t xml:space="preserve">dělených </w:t>
      </w:r>
      <w:r w:rsidR="00D12A35" w:rsidRPr="007A7B80">
        <w:rPr>
          <w:b/>
          <w:sz w:val="22"/>
        </w:rPr>
        <w:t xml:space="preserve">pozemků </w:t>
      </w:r>
      <w:r w:rsidR="007A7B80" w:rsidRPr="007A7B80">
        <w:rPr>
          <w:b/>
          <w:sz w:val="22"/>
        </w:rPr>
        <w:t>parc.</w:t>
      </w:r>
      <w:r w:rsidR="007A7B80">
        <w:rPr>
          <w:b/>
          <w:sz w:val="22"/>
        </w:rPr>
        <w:t xml:space="preserve"> </w:t>
      </w:r>
      <w:r w:rsidR="007A7B80" w:rsidRPr="007A7B80">
        <w:rPr>
          <w:b/>
          <w:sz w:val="22"/>
        </w:rPr>
        <w:t>č.</w:t>
      </w:r>
      <w:r w:rsidR="007A7B80">
        <w:rPr>
          <w:b/>
          <w:sz w:val="22"/>
        </w:rPr>
        <w:t xml:space="preserve"> </w:t>
      </w:r>
      <w:r w:rsidR="007A7B80" w:rsidRPr="007A7B80">
        <w:rPr>
          <w:b/>
          <w:sz w:val="22"/>
        </w:rPr>
        <w:t>1375/283,</w:t>
      </w:r>
      <w:r w:rsidR="007A7B80">
        <w:rPr>
          <w:b/>
          <w:sz w:val="22"/>
        </w:rPr>
        <w:t xml:space="preserve"> </w:t>
      </w:r>
      <w:r w:rsidR="007A7B80" w:rsidRPr="007A7B80">
        <w:rPr>
          <w:b/>
          <w:sz w:val="22"/>
        </w:rPr>
        <w:t xml:space="preserve">1387/284, 1387/285, 1387/286 </w:t>
      </w:r>
      <w:r w:rsidR="007A7B80">
        <w:rPr>
          <w:b/>
          <w:sz w:val="22"/>
        </w:rPr>
        <w:t>z pozemku parc. č. 1387/235</w:t>
      </w:r>
      <w:r w:rsidR="007A7B80" w:rsidRPr="007A7B80">
        <w:rPr>
          <w:b/>
          <w:sz w:val="22"/>
        </w:rPr>
        <w:t xml:space="preserve"> vzniklých na základě souhlasu s dělením č.j.: MBE/</w:t>
      </w:r>
      <w:r w:rsidR="00C777AA">
        <w:rPr>
          <w:b/>
          <w:sz w:val="22"/>
        </w:rPr>
        <w:t>36079</w:t>
      </w:r>
      <w:r w:rsidR="007A7B80" w:rsidRPr="007A7B80">
        <w:rPr>
          <w:b/>
          <w:sz w:val="22"/>
        </w:rPr>
        <w:t>/201</w:t>
      </w:r>
      <w:r w:rsidR="00176C82">
        <w:rPr>
          <w:b/>
          <w:sz w:val="22"/>
        </w:rPr>
        <w:t>7</w:t>
      </w:r>
      <w:r w:rsidR="007A7B80" w:rsidRPr="007A7B80">
        <w:rPr>
          <w:b/>
          <w:sz w:val="22"/>
        </w:rPr>
        <w:t>/VÝST-Pv</w:t>
      </w:r>
      <w:r>
        <w:rPr>
          <w:sz w:val="22"/>
        </w:rPr>
        <w:t>), 1387/158</w:t>
      </w:r>
      <w:r w:rsidRPr="00F66EA4">
        <w:rPr>
          <w:sz w:val="22"/>
        </w:rPr>
        <w:t xml:space="preserve"> (včetně pozemků vzniklých na základě souhlasu s dělením č.j.: MBE/45355/2014/VÝST-Pv)</w:t>
      </w:r>
      <w:r>
        <w:rPr>
          <w:sz w:val="22"/>
        </w:rPr>
        <w:t>, 1385/7 a 1387/1</w:t>
      </w:r>
      <w:r w:rsidRPr="00AC05EC">
        <w:rPr>
          <w:sz w:val="22"/>
        </w:rPr>
        <w:t xml:space="preserve"> v</w:t>
      </w:r>
      <w:r>
        <w:rPr>
          <w:sz w:val="22"/>
        </w:rPr>
        <w:t> </w:t>
      </w:r>
      <w:r w:rsidRPr="00AC05EC">
        <w:rPr>
          <w:sz w:val="22"/>
        </w:rPr>
        <w:t>k.ú.</w:t>
      </w:r>
      <w:r>
        <w:rPr>
          <w:sz w:val="22"/>
        </w:rPr>
        <w:t> </w:t>
      </w:r>
      <w:r w:rsidRPr="00AC05EC">
        <w:rPr>
          <w:sz w:val="22"/>
        </w:rPr>
        <w:t>Beroun (dále též jen „stavba“).</w:t>
      </w:r>
    </w:p>
    <w:p w:rsidR="00F61E78" w:rsidRDefault="00F61E78" w:rsidP="00485FD9">
      <w:pPr>
        <w:rPr>
          <w:sz w:val="22"/>
          <w:szCs w:val="22"/>
        </w:rPr>
      </w:pPr>
    </w:p>
    <w:p w:rsidR="00176C82" w:rsidRDefault="00176C82" w:rsidP="00485FD9">
      <w:pPr>
        <w:rPr>
          <w:sz w:val="22"/>
          <w:szCs w:val="22"/>
        </w:rPr>
      </w:pPr>
    </w:p>
    <w:p w:rsidR="00176C82" w:rsidRDefault="00176C82" w:rsidP="00485FD9">
      <w:pPr>
        <w:rPr>
          <w:sz w:val="22"/>
          <w:szCs w:val="22"/>
        </w:rPr>
      </w:pPr>
    </w:p>
    <w:p w:rsidR="00176F81" w:rsidRDefault="00762BB3" w:rsidP="00331444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Ostatní články smlouvy zůstávají beze změn</w:t>
      </w:r>
    </w:p>
    <w:p w:rsidR="00176C82" w:rsidRDefault="00176C82" w:rsidP="00331444">
      <w:pPr>
        <w:jc w:val="both"/>
        <w:rPr>
          <w:color w:val="000000"/>
          <w:sz w:val="22"/>
        </w:rPr>
      </w:pPr>
    </w:p>
    <w:p w:rsidR="00176C82" w:rsidRDefault="00176C82" w:rsidP="00331444">
      <w:pPr>
        <w:jc w:val="both"/>
        <w:rPr>
          <w:color w:val="000000"/>
          <w:sz w:val="22"/>
        </w:rPr>
      </w:pPr>
    </w:p>
    <w:p w:rsidR="00176C82" w:rsidRDefault="00176C82" w:rsidP="00331444">
      <w:pPr>
        <w:jc w:val="both"/>
        <w:rPr>
          <w:color w:val="000000"/>
          <w:sz w:val="22"/>
        </w:rPr>
      </w:pPr>
    </w:p>
    <w:p w:rsidR="00A37613" w:rsidRPr="00A37613" w:rsidRDefault="00186EE4" w:rsidP="00A37613">
      <w:pPr>
        <w:pStyle w:val="Nadpis1"/>
      </w:pPr>
      <w:r>
        <w:rPr>
          <w:sz w:val="22"/>
        </w:rPr>
        <w:t>Závěrečná ustanovení</w:t>
      </w:r>
      <w:r w:rsidR="00A37613">
        <w:rPr>
          <w:sz w:val="22"/>
        </w:rPr>
        <w:br/>
      </w:r>
    </w:p>
    <w:p w:rsidR="00133423" w:rsidRDefault="005622A4" w:rsidP="005622A4">
      <w:pPr>
        <w:numPr>
          <w:ilvl w:val="0"/>
          <w:numId w:val="1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T</w:t>
      </w:r>
      <w:r w:rsidR="00133423">
        <w:rPr>
          <w:color w:val="000000"/>
          <w:sz w:val="22"/>
        </w:rPr>
        <w:t>ent</w:t>
      </w:r>
      <w:r>
        <w:rPr>
          <w:color w:val="000000"/>
          <w:sz w:val="22"/>
        </w:rPr>
        <w:t xml:space="preserve">o </w:t>
      </w:r>
      <w:r w:rsidR="00133423">
        <w:rPr>
          <w:color w:val="000000"/>
          <w:sz w:val="22"/>
        </w:rPr>
        <w:t>dodatek</w:t>
      </w:r>
      <w:r>
        <w:rPr>
          <w:color w:val="000000"/>
          <w:sz w:val="22"/>
        </w:rPr>
        <w:t xml:space="preserve"> je závazn</w:t>
      </w:r>
      <w:r w:rsidR="00133423">
        <w:rPr>
          <w:color w:val="000000"/>
          <w:sz w:val="22"/>
        </w:rPr>
        <w:t>ý</w:t>
      </w:r>
      <w:r>
        <w:rPr>
          <w:color w:val="000000"/>
          <w:sz w:val="22"/>
        </w:rPr>
        <w:t xml:space="preserve"> i pro právní nástupce smluvních stran.</w:t>
      </w:r>
    </w:p>
    <w:p w:rsidR="005622A4" w:rsidRDefault="00133423" w:rsidP="005622A4">
      <w:pPr>
        <w:numPr>
          <w:ilvl w:val="0"/>
          <w:numId w:val="1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Dodatek</w:t>
      </w:r>
      <w:r w:rsidR="005622A4">
        <w:rPr>
          <w:color w:val="000000"/>
          <w:sz w:val="22"/>
        </w:rPr>
        <w:t xml:space="preserve"> je sepsán ve čtyřech vyhotoveních s platností originálu, z nichž každá ze stran obdrží dvě vyhotovení.</w:t>
      </w:r>
    </w:p>
    <w:p w:rsidR="005622A4" w:rsidRPr="005622A4" w:rsidRDefault="00133423" w:rsidP="002076C8">
      <w:pPr>
        <w:numPr>
          <w:ilvl w:val="0"/>
          <w:numId w:val="1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Dodatek</w:t>
      </w:r>
      <w:r w:rsidR="005622A4" w:rsidRPr="005622A4">
        <w:rPr>
          <w:color w:val="000000"/>
          <w:sz w:val="22"/>
        </w:rPr>
        <w:t xml:space="preserve"> pozbývá platnosti </w:t>
      </w:r>
      <w:r w:rsidR="002076C8">
        <w:rPr>
          <w:color w:val="000000"/>
          <w:sz w:val="22"/>
        </w:rPr>
        <w:t>společně se smlouvou</w:t>
      </w:r>
      <w:r w:rsidR="00F60C83">
        <w:rPr>
          <w:color w:val="000000"/>
          <w:sz w:val="22"/>
        </w:rPr>
        <w:t>.</w:t>
      </w:r>
    </w:p>
    <w:p w:rsidR="005622A4" w:rsidRPr="005622A4" w:rsidRDefault="005622A4" w:rsidP="005622A4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5622A4">
        <w:rPr>
          <w:color w:val="000000"/>
          <w:sz w:val="22"/>
          <w:szCs w:val="22"/>
        </w:rPr>
        <w:t xml:space="preserve">Doložka platnosti právního jednání podle § 41 </w:t>
      </w:r>
      <w:r w:rsidRPr="005622A4">
        <w:rPr>
          <w:sz w:val="22"/>
          <w:szCs w:val="22"/>
        </w:rPr>
        <w:t>zákona č. 128/2000 Sb., o obcích (obecní zřízení), ve znění pozdějších předpisů:</w:t>
      </w:r>
      <w:r w:rsidRPr="005622A4">
        <w:rPr>
          <w:color w:val="000000"/>
          <w:sz w:val="22"/>
          <w:szCs w:val="22"/>
        </w:rPr>
        <w:t xml:space="preserve"> T</w:t>
      </w:r>
      <w:r w:rsidR="00176F81">
        <w:rPr>
          <w:color w:val="000000"/>
          <w:sz w:val="22"/>
          <w:szCs w:val="22"/>
        </w:rPr>
        <w:t>en</w:t>
      </w:r>
      <w:r w:rsidRPr="005622A4">
        <w:rPr>
          <w:color w:val="000000"/>
          <w:sz w:val="22"/>
          <w:szCs w:val="22"/>
        </w:rPr>
        <w:t xml:space="preserve">to </w:t>
      </w:r>
      <w:r w:rsidR="00176F81">
        <w:rPr>
          <w:color w:val="000000"/>
          <w:sz w:val="22"/>
          <w:szCs w:val="22"/>
        </w:rPr>
        <w:t>dodatek</w:t>
      </w:r>
      <w:r w:rsidRPr="005622A4">
        <w:rPr>
          <w:color w:val="000000"/>
          <w:sz w:val="22"/>
          <w:szCs w:val="22"/>
        </w:rPr>
        <w:t xml:space="preserve"> je uzavírán na základě usnesení Rady města Beroun č. 95/2007 ze dne 26.</w:t>
      </w:r>
      <w:r w:rsidR="007A7B80">
        <w:rPr>
          <w:color w:val="000000"/>
          <w:sz w:val="22"/>
          <w:szCs w:val="22"/>
        </w:rPr>
        <w:t xml:space="preserve"> </w:t>
      </w:r>
      <w:r w:rsidRPr="005622A4">
        <w:rPr>
          <w:color w:val="000000"/>
          <w:sz w:val="22"/>
          <w:szCs w:val="22"/>
        </w:rPr>
        <w:t>3.</w:t>
      </w:r>
      <w:r w:rsidR="007A7B80">
        <w:rPr>
          <w:color w:val="000000"/>
          <w:sz w:val="22"/>
          <w:szCs w:val="22"/>
        </w:rPr>
        <w:t xml:space="preserve"> </w:t>
      </w:r>
      <w:r w:rsidRPr="005622A4">
        <w:rPr>
          <w:color w:val="000000"/>
          <w:sz w:val="22"/>
          <w:szCs w:val="22"/>
        </w:rPr>
        <w:t xml:space="preserve">2007. Město Beroun prohlašuje, </w:t>
      </w:r>
      <w:r w:rsidRPr="005622A4">
        <w:rPr>
          <w:sz w:val="22"/>
          <w:szCs w:val="22"/>
        </w:rPr>
        <w:t>že byly splněny všechny podmínky podmiňující její platnost.</w:t>
      </w:r>
    </w:p>
    <w:p w:rsidR="007A7B80" w:rsidRPr="007A7B80" w:rsidRDefault="007A7B80" w:rsidP="007A7B80">
      <w:pPr>
        <w:numPr>
          <w:ilvl w:val="0"/>
          <w:numId w:val="17"/>
        </w:numPr>
        <w:ind w:left="357" w:hanging="357"/>
        <w:jc w:val="both"/>
        <w:rPr>
          <w:sz w:val="22"/>
          <w:szCs w:val="22"/>
        </w:rPr>
      </w:pPr>
      <w:r w:rsidRPr="007A7B80">
        <w:rPr>
          <w:color w:val="000000"/>
          <w:sz w:val="22"/>
          <w:szCs w:val="22"/>
        </w:rPr>
        <w:t>Smluvní strany výslovně souhlasí s tím, aby tato smlouva byla zveřejněna na oficiálních webových</w:t>
      </w:r>
      <w:r w:rsidRPr="007A7B80">
        <w:rPr>
          <w:sz w:val="22"/>
          <w:szCs w:val="22"/>
        </w:rPr>
        <w:t xml:space="preserve"> stránkách města Beroun (</w:t>
      </w:r>
      <w:hyperlink r:id="rId9" w:history="1">
        <w:r w:rsidRPr="007A7B80">
          <w:rPr>
            <w:rStyle w:val="Hypertextovodkaz"/>
            <w:sz w:val="22"/>
            <w:szCs w:val="22"/>
          </w:rPr>
          <w:t>www.mesto-beroun.cz</w:t>
        </w:r>
      </w:hyperlink>
      <w:r w:rsidRPr="007A7B80">
        <w:rPr>
          <w:sz w:val="22"/>
          <w:szCs w:val="22"/>
        </w:rPr>
        <w:t>) a v informačním systému registru smluv (</w:t>
      </w:r>
      <w:hyperlink r:id="rId10" w:history="1">
        <w:r w:rsidRPr="007A7B80">
          <w:rPr>
            <w:rStyle w:val="Hypertextovodkaz"/>
            <w:sz w:val="22"/>
            <w:szCs w:val="22"/>
          </w:rPr>
          <w:t>http://smlouvy.gov.cz/</w:t>
        </w:r>
      </w:hyperlink>
      <w:r w:rsidRPr="007A7B80">
        <w:rPr>
          <w:sz w:val="22"/>
          <w:szCs w:val="22"/>
        </w:rPr>
        <w:t>), a to včetně všech případných příloh a dodatků a bez časového omezení, s výjimkou informací, které nelze poskytnout při postupu podle předpisů upravujících svobodný přístup k informacím.</w:t>
      </w:r>
    </w:p>
    <w:p w:rsidR="007A7B80" w:rsidRPr="007A7B80" w:rsidRDefault="007A7B80" w:rsidP="007A7B80">
      <w:pPr>
        <w:numPr>
          <w:ilvl w:val="0"/>
          <w:numId w:val="17"/>
        </w:numPr>
        <w:jc w:val="both"/>
        <w:rPr>
          <w:sz w:val="22"/>
          <w:szCs w:val="22"/>
        </w:rPr>
      </w:pPr>
      <w:r w:rsidRPr="007A7B80">
        <w:rPr>
          <w:sz w:val="22"/>
          <w:szCs w:val="22"/>
        </w:rPr>
        <w:lastRenderedPageBreak/>
        <w:t>Smluvní strany prohlašují, že skutečnosti uvedené v této smlouvě nepovažují za obchodní tajemství podle § 504 občanského zákoníku a udělují svolení k jejich užití a zveřejnění bez stanovení jakýchkoliv dalších podmínek.</w:t>
      </w:r>
    </w:p>
    <w:p w:rsidR="00C56B0D" w:rsidRDefault="00C56B0D" w:rsidP="00C56B0D">
      <w:pPr>
        <w:rPr>
          <w:color w:val="000000"/>
          <w:sz w:val="22"/>
          <w:szCs w:val="22"/>
        </w:rPr>
      </w:pPr>
    </w:p>
    <w:p w:rsidR="00C56B0D" w:rsidRPr="009E66E4" w:rsidRDefault="00C56B0D" w:rsidP="00C56B0D">
      <w:pPr>
        <w:rPr>
          <w:color w:val="000000"/>
          <w:sz w:val="22"/>
          <w:szCs w:val="22"/>
        </w:rPr>
      </w:pPr>
    </w:p>
    <w:p w:rsidR="00C56B0D" w:rsidRDefault="00C56B0D" w:rsidP="00990274">
      <w:pPr>
        <w:tabs>
          <w:tab w:val="left" w:leader="dot" w:pos="2835"/>
          <w:tab w:val="left" w:pos="5954"/>
          <w:tab w:val="left" w:leader="dot" w:pos="7088"/>
          <w:tab w:val="left" w:leader="dot" w:pos="8789"/>
        </w:tabs>
        <w:rPr>
          <w:color w:val="000000"/>
          <w:sz w:val="22"/>
        </w:rPr>
      </w:pPr>
      <w:r>
        <w:rPr>
          <w:color w:val="000000"/>
          <w:sz w:val="22"/>
        </w:rPr>
        <w:t xml:space="preserve">V Berouně dne </w:t>
      </w:r>
      <w:r w:rsidR="009F65D9">
        <w:rPr>
          <w:color w:val="000000"/>
          <w:sz w:val="22"/>
        </w:rPr>
        <w:t>23.5.2017</w:t>
      </w:r>
      <w:r w:rsidR="009F65D9"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V </w:t>
      </w:r>
      <w:r>
        <w:rPr>
          <w:color w:val="000000"/>
          <w:sz w:val="22"/>
        </w:rPr>
        <w:tab/>
        <w:t xml:space="preserve"> dne </w:t>
      </w:r>
      <w:r w:rsidR="009F65D9">
        <w:rPr>
          <w:color w:val="000000"/>
          <w:sz w:val="22"/>
        </w:rPr>
        <w:t>23.5.2017</w:t>
      </w:r>
      <w:bookmarkStart w:id="0" w:name="_GoBack"/>
      <w:bookmarkEnd w:id="0"/>
    </w:p>
    <w:p w:rsidR="00990274" w:rsidRDefault="00990274" w:rsidP="00990274">
      <w:pPr>
        <w:rPr>
          <w:color w:val="000000"/>
          <w:sz w:val="22"/>
          <w:szCs w:val="22"/>
        </w:rPr>
      </w:pPr>
    </w:p>
    <w:p w:rsidR="00990274" w:rsidRPr="009E66E4" w:rsidRDefault="00990274" w:rsidP="00990274">
      <w:pPr>
        <w:rPr>
          <w:color w:val="000000"/>
          <w:sz w:val="22"/>
          <w:szCs w:val="22"/>
        </w:rPr>
      </w:pPr>
    </w:p>
    <w:p w:rsidR="00C56B0D" w:rsidRDefault="00990274" w:rsidP="00990274">
      <w:pPr>
        <w:tabs>
          <w:tab w:val="left" w:leader="dot" w:pos="2835"/>
          <w:tab w:val="left" w:pos="5954"/>
          <w:tab w:val="left" w:leader="dot" w:pos="8789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 w:rsidR="00C56B0D">
        <w:rPr>
          <w:color w:val="000000"/>
          <w:sz w:val="22"/>
        </w:rPr>
        <w:tab/>
      </w:r>
      <w:r w:rsidR="00C56B0D">
        <w:rPr>
          <w:color w:val="000000"/>
          <w:sz w:val="22"/>
        </w:rPr>
        <w:tab/>
      </w:r>
    </w:p>
    <w:p w:rsidR="00C56B0D" w:rsidRDefault="00C56B0D" w:rsidP="00990274">
      <w:pPr>
        <w:tabs>
          <w:tab w:val="center" w:pos="1418"/>
          <w:tab w:val="center" w:pos="7371"/>
        </w:tabs>
        <w:rPr>
          <w:color w:val="000000"/>
          <w:sz w:val="22"/>
        </w:rPr>
      </w:pPr>
      <w:r>
        <w:rPr>
          <w:color w:val="000000"/>
          <w:sz w:val="22"/>
        </w:rPr>
        <w:tab/>
        <w:t xml:space="preserve">Ing. arch. </w:t>
      </w:r>
      <w:smartTag w:uri="urn:schemas-microsoft-com:office:smarttags" w:element="PersonName">
        <w:smartTagPr>
          <w:attr w:name="ProductID" w:val="Dana Vilhelmov￡"/>
        </w:smartTagPr>
        <w:r>
          <w:rPr>
            <w:color w:val="000000"/>
            <w:sz w:val="22"/>
          </w:rPr>
          <w:t>Dana Vilhelmová</w:t>
        </w:r>
      </w:smartTag>
      <w:r>
        <w:rPr>
          <w:color w:val="000000"/>
          <w:sz w:val="22"/>
        </w:rPr>
        <w:tab/>
        <w:t>stavebník</w:t>
      </w:r>
    </w:p>
    <w:p w:rsidR="00990274" w:rsidRDefault="00C56B0D" w:rsidP="00990274">
      <w:pPr>
        <w:tabs>
          <w:tab w:val="center" w:pos="1418"/>
          <w:tab w:val="center" w:pos="7258"/>
        </w:tabs>
        <w:rPr>
          <w:color w:val="000000"/>
          <w:sz w:val="22"/>
        </w:rPr>
      </w:pPr>
      <w:r>
        <w:rPr>
          <w:color w:val="000000"/>
          <w:sz w:val="22"/>
        </w:rPr>
        <w:tab/>
        <w:t>vedoucí odboru ÚPRR</w:t>
      </w:r>
    </w:p>
    <w:p w:rsidR="00C56B0D" w:rsidRPr="009E66E4" w:rsidRDefault="00990274" w:rsidP="00990274">
      <w:pPr>
        <w:tabs>
          <w:tab w:val="center" w:pos="1418"/>
          <w:tab w:val="center" w:pos="7258"/>
        </w:tabs>
      </w:pPr>
      <w:r>
        <w:rPr>
          <w:color w:val="000000"/>
          <w:sz w:val="22"/>
        </w:rPr>
        <w:tab/>
      </w:r>
      <w:r w:rsidR="00C56B0D">
        <w:rPr>
          <w:color w:val="000000"/>
          <w:sz w:val="22"/>
        </w:rPr>
        <w:t>MěÚ</w:t>
      </w:r>
      <w:r>
        <w:rPr>
          <w:rFonts w:ascii="Arial" w:hAnsi="Arial"/>
          <w:color w:val="000000"/>
          <w:sz w:val="22"/>
        </w:rPr>
        <w:t> </w:t>
      </w:r>
      <w:r w:rsidR="00C56B0D">
        <w:rPr>
          <w:color w:val="000000"/>
          <w:sz w:val="22"/>
        </w:rPr>
        <w:t>Beroun</w:t>
      </w:r>
    </w:p>
    <w:sectPr w:rsidR="00C56B0D" w:rsidRPr="009E66E4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59C" w:rsidRDefault="00AE359C">
      <w:r>
        <w:separator/>
      </w:r>
    </w:p>
  </w:endnote>
  <w:endnote w:type="continuationSeparator" w:id="0">
    <w:p w:rsidR="00AE359C" w:rsidRDefault="00AE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B3" w:rsidRDefault="00C110B3" w:rsidP="00A352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10B3" w:rsidRDefault="00C110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B3" w:rsidRDefault="00C110B3" w:rsidP="00846A59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9F65D9">
      <w:rPr>
        <w:noProof/>
      </w:rPr>
      <w:t>1</w:t>
    </w:r>
    <w:r>
      <w:fldChar w:fldCharType="end"/>
    </w:r>
    <w:r>
      <w:t xml:space="preserve"> (celkem </w:t>
    </w:r>
    <w:r w:rsidR="009F65D9">
      <w:fldChar w:fldCharType="begin"/>
    </w:r>
    <w:r w:rsidR="009F65D9">
      <w:instrText xml:space="preserve"> NUMPAGES </w:instrText>
    </w:r>
    <w:r w:rsidR="009F65D9">
      <w:fldChar w:fldCharType="separate"/>
    </w:r>
    <w:r w:rsidR="009F65D9">
      <w:rPr>
        <w:noProof/>
      </w:rPr>
      <w:t>2</w:t>
    </w:r>
    <w:r w:rsidR="009F65D9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59C" w:rsidRDefault="00AE359C">
      <w:r>
        <w:separator/>
      </w:r>
    </w:p>
  </w:footnote>
  <w:footnote w:type="continuationSeparator" w:id="0">
    <w:p w:rsidR="00AE359C" w:rsidRDefault="00AE3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B3" w:rsidRDefault="00C110B3" w:rsidP="00F61E78">
    <w:pPr>
      <w:pStyle w:val="Zhlav"/>
      <w:rPr>
        <w:sz w:val="16"/>
        <w:szCs w:val="16"/>
      </w:rPr>
    </w:pPr>
    <w:r>
      <w:rPr>
        <w:sz w:val="16"/>
        <w:szCs w:val="16"/>
      </w:rPr>
      <w:tab/>
    </w:r>
    <w:r w:rsidR="00F61E78">
      <w:rPr>
        <w:sz w:val="16"/>
        <w:szCs w:val="16"/>
      </w:rPr>
      <w:tab/>
      <w:t>Dodatek č</w:t>
    </w:r>
    <w:r w:rsidRPr="00F265A1">
      <w:rPr>
        <w:sz w:val="16"/>
        <w:szCs w:val="16"/>
      </w:rPr>
      <w:t xml:space="preserve">íslo </w:t>
    </w:r>
    <w:r w:rsidR="00C04E12">
      <w:rPr>
        <w:sz w:val="16"/>
        <w:szCs w:val="16"/>
      </w:rPr>
      <w:t>2</w:t>
    </w:r>
    <w:r w:rsidR="00F61E78">
      <w:rPr>
        <w:sz w:val="16"/>
        <w:szCs w:val="16"/>
      </w:rPr>
      <w:t xml:space="preserve"> ke </w:t>
    </w:r>
    <w:r w:rsidRPr="00F265A1">
      <w:rPr>
        <w:sz w:val="16"/>
        <w:szCs w:val="16"/>
      </w:rPr>
      <w:t>smlouv</w:t>
    </w:r>
    <w:r w:rsidR="00F61E78">
      <w:rPr>
        <w:sz w:val="16"/>
        <w:szCs w:val="16"/>
      </w:rPr>
      <w:t>ě</w:t>
    </w:r>
    <w:r>
      <w:rPr>
        <w:sz w:val="16"/>
        <w:szCs w:val="16"/>
      </w:rPr>
      <w:t xml:space="preserve">: </w:t>
    </w:r>
    <w:r w:rsidR="00D56AAB">
      <w:rPr>
        <w:sz w:val="16"/>
        <w:szCs w:val="16"/>
      </w:rPr>
      <w:t>340</w:t>
    </w:r>
    <w:r>
      <w:rPr>
        <w:sz w:val="16"/>
        <w:szCs w:val="16"/>
      </w:rPr>
      <w:t>/201</w:t>
    </w:r>
    <w:r w:rsidR="008E1DAB">
      <w:rPr>
        <w:sz w:val="16"/>
        <w:szCs w:val="16"/>
      </w:rPr>
      <w:t>4</w:t>
    </w:r>
    <w:r>
      <w:rPr>
        <w:sz w:val="16"/>
        <w:szCs w:val="16"/>
      </w:rPr>
      <w:t>/STAV/ÚPRR</w:t>
    </w:r>
  </w:p>
  <w:p w:rsidR="00C04E12" w:rsidRDefault="00C04E12" w:rsidP="00F61E78">
    <w:pPr>
      <w:pStyle w:val="Zhlav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Číslo dodatku: 308/2017/STAV/ÚPRR</w:t>
    </w:r>
  </w:p>
  <w:p w:rsidR="00C110B3" w:rsidRPr="00F265A1" w:rsidRDefault="00C110B3" w:rsidP="004402F9">
    <w:pPr>
      <w:pStyle w:val="Zhlav"/>
      <w:tabs>
        <w:tab w:val="left" w:pos="648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64AD"/>
    <w:multiLevelType w:val="hybridMultilevel"/>
    <w:tmpl w:val="293AFAA8"/>
    <w:lvl w:ilvl="0" w:tplc="A73AD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43F64"/>
    <w:multiLevelType w:val="multilevel"/>
    <w:tmpl w:val="23E0D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9DF3ED6"/>
    <w:multiLevelType w:val="multilevel"/>
    <w:tmpl w:val="51940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CC442F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28AA428C"/>
    <w:multiLevelType w:val="singleLevel"/>
    <w:tmpl w:val="91BC57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BA3D41"/>
    <w:multiLevelType w:val="multilevel"/>
    <w:tmpl w:val="B972E5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2E71528F"/>
    <w:multiLevelType w:val="hybridMultilevel"/>
    <w:tmpl w:val="BB3A25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106792"/>
    <w:multiLevelType w:val="multilevel"/>
    <w:tmpl w:val="B972E5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35D323CC"/>
    <w:multiLevelType w:val="hybridMultilevel"/>
    <w:tmpl w:val="B7CA69AC"/>
    <w:lvl w:ilvl="0" w:tplc="4FBC3BB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E8797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45494A43"/>
    <w:multiLevelType w:val="multilevel"/>
    <w:tmpl w:val="83445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50DE27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28450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9072B4F"/>
    <w:multiLevelType w:val="singleLevel"/>
    <w:tmpl w:val="91BC57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5DB70C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7207DC9"/>
    <w:multiLevelType w:val="multilevel"/>
    <w:tmpl w:val="B972E5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67B72E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A7E0FC6"/>
    <w:multiLevelType w:val="hybridMultilevel"/>
    <w:tmpl w:val="19E48316"/>
    <w:lvl w:ilvl="0" w:tplc="33D285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985BE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7FB21341"/>
    <w:multiLevelType w:val="singleLevel"/>
    <w:tmpl w:val="91BC57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9"/>
  </w:num>
  <w:num w:numId="2">
    <w:abstractNumId w:val="13"/>
  </w:num>
  <w:num w:numId="3">
    <w:abstractNumId w:val="4"/>
  </w:num>
  <w:num w:numId="4">
    <w:abstractNumId w:val="12"/>
  </w:num>
  <w:num w:numId="5">
    <w:abstractNumId w:val="16"/>
  </w:num>
  <w:num w:numId="6">
    <w:abstractNumId w:val="11"/>
  </w:num>
  <w:num w:numId="7">
    <w:abstractNumId w:val="14"/>
  </w:num>
  <w:num w:numId="8">
    <w:abstractNumId w:val="1"/>
  </w:num>
  <w:num w:numId="9">
    <w:abstractNumId w:val="9"/>
  </w:num>
  <w:num w:numId="10">
    <w:abstractNumId w:val="2"/>
  </w:num>
  <w:num w:numId="11">
    <w:abstractNumId w:val="5"/>
  </w:num>
  <w:num w:numId="12">
    <w:abstractNumId w:val="7"/>
  </w:num>
  <w:num w:numId="13">
    <w:abstractNumId w:val="15"/>
  </w:num>
  <w:num w:numId="14">
    <w:abstractNumId w:val="8"/>
  </w:num>
  <w:num w:numId="15">
    <w:abstractNumId w:val="0"/>
  </w:num>
  <w:num w:numId="16">
    <w:abstractNumId w:val="18"/>
  </w:num>
  <w:num w:numId="17">
    <w:abstractNumId w:val="3"/>
  </w:num>
  <w:num w:numId="18">
    <w:abstractNumId w:val="10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16E"/>
    <w:rsid w:val="00004B2C"/>
    <w:rsid w:val="00004F40"/>
    <w:rsid w:val="00007BF7"/>
    <w:rsid w:val="00014DEF"/>
    <w:rsid w:val="00016F55"/>
    <w:rsid w:val="000175C8"/>
    <w:rsid w:val="0003001A"/>
    <w:rsid w:val="000304D0"/>
    <w:rsid w:val="000407FC"/>
    <w:rsid w:val="00065472"/>
    <w:rsid w:val="00066738"/>
    <w:rsid w:val="000748A1"/>
    <w:rsid w:val="00074D7E"/>
    <w:rsid w:val="00077C9C"/>
    <w:rsid w:val="000A29B4"/>
    <w:rsid w:val="000A670F"/>
    <w:rsid w:val="000B6E46"/>
    <w:rsid w:val="000B7DD6"/>
    <w:rsid w:val="000C29B1"/>
    <w:rsid w:val="000C7F8F"/>
    <w:rsid w:val="000D6072"/>
    <w:rsid w:val="000E0582"/>
    <w:rsid w:val="001136D2"/>
    <w:rsid w:val="0012286D"/>
    <w:rsid w:val="00127816"/>
    <w:rsid w:val="00133423"/>
    <w:rsid w:val="00161B62"/>
    <w:rsid w:val="0017022F"/>
    <w:rsid w:val="00176C82"/>
    <w:rsid w:val="00176F81"/>
    <w:rsid w:val="00186EE4"/>
    <w:rsid w:val="0019706A"/>
    <w:rsid w:val="001A08EA"/>
    <w:rsid w:val="001A2863"/>
    <w:rsid w:val="001B0E6C"/>
    <w:rsid w:val="001B42E8"/>
    <w:rsid w:val="001C2525"/>
    <w:rsid w:val="001D00C7"/>
    <w:rsid w:val="001D6CEF"/>
    <w:rsid w:val="001E28F0"/>
    <w:rsid w:val="0020206F"/>
    <w:rsid w:val="002076C8"/>
    <w:rsid w:val="00210C09"/>
    <w:rsid w:val="00233B9A"/>
    <w:rsid w:val="00235054"/>
    <w:rsid w:val="00247622"/>
    <w:rsid w:val="00260BC8"/>
    <w:rsid w:val="00261DA7"/>
    <w:rsid w:val="002674F8"/>
    <w:rsid w:val="00270ACB"/>
    <w:rsid w:val="00286393"/>
    <w:rsid w:val="002A23FC"/>
    <w:rsid w:val="002A76BB"/>
    <w:rsid w:val="002B4011"/>
    <w:rsid w:val="002E2556"/>
    <w:rsid w:val="003002CD"/>
    <w:rsid w:val="00301BC4"/>
    <w:rsid w:val="003043D1"/>
    <w:rsid w:val="00315B39"/>
    <w:rsid w:val="00327725"/>
    <w:rsid w:val="00331444"/>
    <w:rsid w:val="00333708"/>
    <w:rsid w:val="0034459B"/>
    <w:rsid w:val="0034484A"/>
    <w:rsid w:val="00353305"/>
    <w:rsid w:val="00356EF3"/>
    <w:rsid w:val="003811CB"/>
    <w:rsid w:val="0039047F"/>
    <w:rsid w:val="00397346"/>
    <w:rsid w:val="003A3173"/>
    <w:rsid w:val="003C2C29"/>
    <w:rsid w:val="003C4AD3"/>
    <w:rsid w:val="003D3AEF"/>
    <w:rsid w:val="003D3D33"/>
    <w:rsid w:val="003D51DC"/>
    <w:rsid w:val="003F5778"/>
    <w:rsid w:val="003F700D"/>
    <w:rsid w:val="00402D7A"/>
    <w:rsid w:val="004074C9"/>
    <w:rsid w:val="004402F9"/>
    <w:rsid w:val="00457453"/>
    <w:rsid w:val="00460C5A"/>
    <w:rsid w:val="00485FD9"/>
    <w:rsid w:val="00487F7D"/>
    <w:rsid w:val="004A192F"/>
    <w:rsid w:val="004A1D4F"/>
    <w:rsid w:val="004B02F6"/>
    <w:rsid w:val="004B1BC4"/>
    <w:rsid w:val="004B4EF1"/>
    <w:rsid w:val="004D2E5E"/>
    <w:rsid w:val="004E613D"/>
    <w:rsid w:val="005151F5"/>
    <w:rsid w:val="005216C8"/>
    <w:rsid w:val="00522373"/>
    <w:rsid w:val="00523F44"/>
    <w:rsid w:val="00531787"/>
    <w:rsid w:val="00533B34"/>
    <w:rsid w:val="0054141C"/>
    <w:rsid w:val="005622A4"/>
    <w:rsid w:val="00566808"/>
    <w:rsid w:val="00571599"/>
    <w:rsid w:val="00583888"/>
    <w:rsid w:val="00591CB8"/>
    <w:rsid w:val="005A0497"/>
    <w:rsid w:val="005A3FC9"/>
    <w:rsid w:val="005D79AE"/>
    <w:rsid w:val="005E5267"/>
    <w:rsid w:val="005E7168"/>
    <w:rsid w:val="005F3D7B"/>
    <w:rsid w:val="005F550B"/>
    <w:rsid w:val="005F75D1"/>
    <w:rsid w:val="00605E3E"/>
    <w:rsid w:val="006120F7"/>
    <w:rsid w:val="00625EE3"/>
    <w:rsid w:val="00627D8B"/>
    <w:rsid w:val="00630576"/>
    <w:rsid w:val="00632B24"/>
    <w:rsid w:val="006646CD"/>
    <w:rsid w:val="006A74AD"/>
    <w:rsid w:val="006B5ED2"/>
    <w:rsid w:val="006C5664"/>
    <w:rsid w:val="006C7F2E"/>
    <w:rsid w:val="006D57FE"/>
    <w:rsid w:val="006D6BA9"/>
    <w:rsid w:val="006F1B47"/>
    <w:rsid w:val="006F64BB"/>
    <w:rsid w:val="00702268"/>
    <w:rsid w:val="00704BA8"/>
    <w:rsid w:val="00706935"/>
    <w:rsid w:val="0072191E"/>
    <w:rsid w:val="007226CC"/>
    <w:rsid w:val="0073154C"/>
    <w:rsid w:val="007607B6"/>
    <w:rsid w:val="00762BB3"/>
    <w:rsid w:val="007661CE"/>
    <w:rsid w:val="00781369"/>
    <w:rsid w:val="007A3E91"/>
    <w:rsid w:val="007A4CA2"/>
    <w:rsid w:val="007A69CE"/>
    <w:rsid w:val="007A6AE9"/>
    <w:rsid w:val="007A7B80"/>
    <w:rsid w:val="007B3AF4"/>
    <w:rsid w:val="007B63F3"/>
    <w:rsid w:val="007D1E0A"/>
    <w:rsid w:val="007D7294"/>
    <w:rsid w:val="007F52E4"/>
    <w:rsid w:val="00800669"/>
    <w:rsid w:val="00805610"/>
    <w:rsid w:val="008245E5"/>
    <w:rsid w:val="0084207B"/>
    <w:rsid w:val="00846A59"/>
    <w:rsid w:val="00850FC7"/>
    <w:rsid w:val="00853ECB"/>
    <w:rsid w:val="00867579"/>
    <w:rsid w:val="008712D9"/>
    <w:rsid w:val="00872540"/>
    <w:rsid w:val="00881469"/>
    <w:rsid w:val="00887530"/>
    <w:rsid w:val="00891846"/>
    <w:rsid w:val="0089618E"/>
    <w:rsid w:val="008A228B"/>
    <w:rsid w:val="008A3C21"/>
    <w:rsid w:val="008B2DED"/>
    <w:rsid w:val="008B3E0E"/>
    <w:rsid w:val="008E1DAB"/>
    <w:rsid w:val="009000D4"/>
    <w:rsid w:val="009040DF"/>
    <w:rsid w:val="009277B3"/>
    <w:rsid w:val="00944430"/>
    <w:rsid w:val="00955391"/>
    <w:rsid w:val="00957565"/>
    <w:rsid w:val="00961EE1"/>
    <w:rsid w:val="009749A4"/>
    <w:rsid w:val="00985976"/>
    <w:rsid w:val="00985D40"/>
    <w:rsid w:val="00990274"/>
    <w:rsid w:val="009B5FB7"/>
    <w:rsid w:val="009D4EF2"/>
    <w:rsid w:val="009E1D69"/>
    <w:rsid w:val="009F4C54"/>
    <w:rsid w:val="009F65D9"/>
    <w:rsid w:val="00A07F5F"/>
    <w:rsid w:val="00A13B22"/>
    <w:rsid w:val="00A17401"/>
    <w:rsid w:val="00A2758F"/>
    <w:rsid w:val="00A352FD"/>
    <w:rsid w:val="00A37613"/>
    <w:rsid w:val="00A40880"/>
    <w:rsid w:val="00A54510"/>
    <w:rsid w:val="00A54A45"/>
    <w:rsid w:val="00A71B29"/>
    <w:rsid w:val="00A8463C"/>
    <w:rsid w:val="00A955D6"/>
    <w:rsid w:val="00AB1460"/>
    <w:rsid w:val="00AC05EC"/>
    <w:rsid w:val="00AC416E"/>
    <w:rsid w:val="00AC7F27"/>
    <w:rsid w:val="00AD4DCB"/>
    <w:rsid w:val="00AE359C"/>
    <w:rsid w:val="00AF3CBB"/>
    <w:rsid w:val="00B145CC"/>
    <w:rsid w:val="00B21687"/>
    <w:rsid w:val="00B379E4"/>
    <w:rsid w:val="00B4066A"/>
    <w:rsid w:val="00B464DD"/>
    <w:rsid w:val="00B47DA0"/>
    <w:rsid w:val="00B517FD"/>
    <w:rsid w:val="00B5281F"/>
    <w:rsid w:val="00B54BD8"/>
    <w:rsid w:val="00B77F0E"/>
    <w:rsid w:val="00B817E7"/>
    <w:rsid w:val="00B84A78"/>
    <w:rsid w:val="00B8597B"/>
    <w:rsid w:val="00BA42C8"/>
    <w:rsid w:val="00BD0584"/>
    <w:rsid w:val="00BE28BF"/>
    <w:rsid w:val="00C04E12"/>
    <w:rsid w:val="00C07DBF"/>
    <w:rsid w:val="00C110B3"/>
    <w:rsid w:val="00C56427"/>
    <w:rsid w:val="00C56B0D"/>
    <w:rsid w:val="00C722E0"/>
    <w:rsid w:val="00C777AA"/>
    <w:rsid w:val="00C80950"/>
    <w:rsid w:val="00C8655A"/>
    <w:rsid w:val="00C966C4"/>
    <w:rsid w:val="00CA1DEA"/>
    <w:rsid w:val="00CA272A"/>
    <w:rsid w:val="00CA39EE"/>
    <w:rsid w:val="00CA3B03"/>
    <w:rsid w:val="00CB6AC4"/>
    <w:rsid w:val="00CD1587"/>
    <w:rsid w:val="00D01DE6"/>
    <w:rsid w:val="00D12A35"/>
    <w:rsid w:val="00D13E2E"/>
    <w:rsid w:val="00D50C13"/>
    <w:rsid w:val="00D51513"/>
    <w:rsid w:val="00D56AAB"/>
    <w:rsid w:val="00D648A0"/>
    <w:rsid w:val="00D744A8"/>
    <w:rsid w:val="00D835D9"/>
    <w:rsid w:val="00D83848"/>
    <w:rsid w:val="00DB0068"/>
    <w:rsid w:val="00DD1AF3"/>
    <w:rsid w:val="00DD3E7F"/>
    <w:rsid w:val="00DE465D"/>
    <w:rsid w:val="00DE7850"/>
    <w:rsid w:val="00DF5E1F"/>
    <w:rsid w:val="00E021BD"/>
    <w:rsid w:val="00E15A10"/>
    <w:rsid w:val="00E1623E"/>
    <w:rsid w:val="00E25D4C"/>
    <w:rsid w:val="00E304E4"/>
    <w:rsid w:val="00E52D71"/>
    <w:rsid w:val="00E81865"/>
    <w:rsid w:val="00E86D08"/>
    <w:rsid w:val="00EA215F"/>
    <w:rsid w:val="00EC06F8"/>
    <w:rsid w:val="00EC2F32"/>
    <w:rsid w:val="00ED3D37"/>
    <w:rsid w:val="00F01107"/>
    <w:rsid w:val="00F01CEB"/>
    <w:rsid w:val="00F06F36"/>
    <w:rsid w:val="00F30D69"/>
    <w:rsid w:val="00F31320"/>
    <w:rsid w:val="00F35116"/>
    <w:rsid w:val="00F4429B"/>
    <w:rsid w:val="00F60C83"/>
    <w:rsid w:val="00F61E78"/>
    <w:rsid w:val="00F66EA4"/>
    <w:rsid w:val="00F81585"/>
    <w:rsid w:val="00F84865"/>
    <w:rsid w:val="00FA0C8B"/>
    <w:rsid w:val="00FA738F"/>
    <w:rsid w:val="00FB0667"/>
    <w:rsid w:val="00FD3FC4"/>
    <w:rsid w:val="00FE740E"/>
    <w:rsid w:val="00FE7997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04E12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olor w:val="00000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customStyle="1" w:styleId="neplatne1">
    <w:name w:val="neplatne1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color w:val="000000"/>
    </w:rPr>
  </w:style>
  <w:style w:type="paragraph" w:styleId="Zkladntext2">
    <w:name w:val="Body Text 2"/>
    <w:basedOn w:val="Normln"/>
    <w:pPr>
      <w:jc w:val="center"/>
    </w:pPr>
    <w:rPr>
      <w:b/>
      <w:color w:val="000000"/>
      <w:sz w:val="40"/>
    </w:rPr>
  </w:style>
  <w:style w:type="paragraph" w:styleId="Zkladntextodsazen">
    <w:name w:val="Body Text Indent"/>
    <w:basedOn w:val="Normln"/>
    <w:pPr>
      <w:ind w:left="360" w:hanging="360"/>
      <w:jc w:val="both"/>
    </w:pPr>
    <w:rPr>
      <w:color w:val="00000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46A59"/>
  </w:style>
  <w:style w:type="character" w:styleId="Hypertextovodkaz">
    <w:name w:val="Hyperlink"/>
    <w:rsid w:val="007A7B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mlouvy.gov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sto-beroun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1E297-3722-43B1-B88D-D4F485DC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správě nemovitostí</vt:lpstr>
    </vt:vector>
  </TitlesOfParts>
  <Company>MU Beroun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správě nemovitostí</dc:title>
  <dc:creator>PC</dc:creator>
  <cp:lastModifiedBy>Eliška Bělohoubková</cp:lastModifiedBy>
  <cp:revision>5</cp:revision>
  <cp:lastPrinted>2017-05-22T13:31:00Z</cp:lastPrinted>
  <dcterms:created xsi:type="dcterms:W3CDTF">2017-05-22T13:29:00Z</dcterms:created>
  <dcterms:modified xsi:type="dcterms:W3CDTF">2017-11-08T09:19:00Z</dcterms:modified>
</cp:coreProperties>
</file>