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4D" w:rsidRDefault="008C2AD1" w:rsidP="008C2AD1">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8C2AD1" w:rsidRDefault="008C2AD1" w:rsidP="008C2AD1">
      <w:pPr>
        <w:numPr>
          <w:ilvl w:val="0"/>
          <w:numId w:val="0"/>
        </w:numPr>
        <w:spacing w:before="20" w:after="0" w:line="240" w:lineRule="auto"/>
        <w:ind w:left="113"/>
        <w:jc w:val="center"/>
        <w:rPr>
          <w:rFonts w:ascii="Arial" w:hAnsi="Arial" w:cs="Arial"/>
          <w:sz w:val="36"/>
        </w:rPr>
      </w:pPr>
      <w:r>
        <w:rPr>
          <w:rFonts w:ascii="Arial" w:hAnsi="Arial" w:cs="Arial"/>
          <w:b/>
          <w:sz w:val="36"/>
        </w:rPr>
        <w:t>Číslo 982607-1216/2014</w:t>
      </w:r>
    </w:p>
    <w:p w:rsidR="008C2AD1" w:rsidRDefault="008C2AD1" w:rsidP="008C2AD1">
      <w:pPr>
        <w:numPr>
          <w:ilvl w:val="0"/>
          <w:numId w:val="0"/>
        </w:numPr>
        <w:spacing w:before="470" w:after="140" w:line="240" w:lineRule="auto"/>
        <w:ind w:left="142"/>
      </w:pPr>
      <w:r>
        <w:rPr>
          <w:b/>
        </w:rPr>
        <w:t>Česká pošta, s.p.</w:t>
      </w:r>
    </w:p>
    <w:p w:rsidR="008C2AD1" w:rsidRDefault="008C2AD1" w:rsidP="008C2AD1">
      <w:pPr>
        <w:numPr>
          <w:ilvl w:val="0"/>
          <w:numId w:val="0"/>
        </w:numPr>
        <w:spacing w:before="50" w:after="70" w:line="240" w:lineRule="auto"/>
        <w:ind w:left="142"/>
      </w:pPr>
      <w:r>
        <w:t>se sídlem:</w:t>
      </w:r>
      <w:r>
        <w:tab/>
      </w:r>
      <w:r>
        <w:tab/>
      </w:r>
      <w:r>
        <w:tab/>
      </w:r>
      <w:r>
        <w:tab/>
      </w:r>
      <w:r>
        <w:tab/>
      </w:r>
      <w:r>
        <w:tab/>
      </w:r>
      <w:r>
        <w:tab/>
        <w:t>Politických vězňů 909/4, 225 99 Praha 1</w:t>
      </w:r>
    </w:p>
    <w:p w:rsidR="008C2AD1" w:rsidRDefault="008C2AD1" w:rsidP="008C2AD1">
      <w:pPr>
        <w:numPr>
          <w:ilvl w:val="0"/>
          <w:numId w:val="0"/>
        </w:numPr>
        <w:spacing w:before="50" w:after="70" w:line="240" w:lineRule="auto"/>
        <w:ind w:left="142"/>
      </w:pPr>
      <w:r>
        <w:t>IČO:</w:t>
      </w:r>
      <w:r>
        <w:tab/>
      </w:r>
      <w:r>
        <w:tab/>
      </w:r>
      <w:r>
        <w:tab/>
      </w:r>
      <w:r>
        <w:tab/>
      </w:r>
      <w:r>
        <w:tab/>
      </w:r>
      <w:r>
        <w:tab/>
      </w:r>
      <w:r>
        <w:tab/>
      </w:r>
      <w:r>
        <w:tab/>
      </w:r>
      <w:r>
        <w:tab/>
        <w:t>47114983</w:t>
      </w:r>
    </w:p>
    <w:p w:rsidR="008C2AD1" w:rsidRDefault="008C2AD1" w:rsidP="008C2AD1">
      <w:pPr>
        <w:numPr>
          <w:ilvl w:val="0"/>
          <w:numId w:val="0"/>
        </w:numPr>
        <w:spacing w:before="50" w:after="70" w:line="240" w:lineRule="auto"/>
        <w:ind w:left="142"/>
      </w:pPr>
      <w:r>
        <w:t>DIČ:</w:t>
      </w:r>
      <w:r>
        <w:tab/>
      </w:r>
      <w:r>
        <w:tab/>
      </w:r>
      <w:r>
        <w:tab/>
      </w:r>
      <w:r>
        <w:tab/>
      </w:r>
      <w:r>
        <w:tab/>
      </w:r>
      <w:r>
        <w:tab/>
      </w:r>
      <w:r>
        <w:tab/>
      </w:r>
      <w:r>
        <w:tab/>
      </w:r>
      <w:r>
        <w:tab/>
        <w:t>CZ47114983</w:t>
      </w:r>
    </w:p>
    <w:p w:rsidR="008C2AD1" w:rsidRDefault="008C2AD1" w:rsidP="008C2AD1">
      <w:pPr>
        <w:numPr>
          <w:ilvl w:val="0"/>
          <w:numId w:val="0"/>
        </w:numPr>
        <w:spacing w:before="50" w:after="70" w:line="240" w:lineRule="auto"/>
        <w:ind w:left="142"/>
      </w:pPr>
      <w:r>
        <w:t>zastoupen:</w:t>
      </w:r>
      <w:r>
        <w:tab/>
      </w:r>
      <w:r>
        <w:tab/>
      </w:r>
      <w:r>
        <w:tab/>
      </w:r>
      <w:r w:rsidR="00506E3B">
        <w:tab/>
      </w:r>
      <w:r w:rsidR="00506E3B">
        <w:tab/>
      </w:r>
      <w:r>
        <w:tab/>
      </w:r>
      <w:r>
        <w:tab/>
        <w:t>Alena Vozábalová, Obchodní ředitelka Regionu, Obchod JM</w:t>
      </w:r>
    </w:p>
    <w:p w:rsidR="008C2AD1" w:rsidRDefault="008C2AD1" w:rsidP="008C2AD1">
      <w:pPr>
        <w:numPr>
          <w:ilvl w:val="0"/>
          <w:numId w:val="0"/>
        </w:numPr>
        <w:spacing w:before="50" w:after="70" w:line="240" w:lineRule="auto"/>
        <w:ind w:left="142"/>
      </w:pPr>
      <w:r>
        <w:t>zapsán v obchodním rejstříku</w:t>
      </w:r>
      <w:r>
        <w:tab/>
      </w:r>
      <w:r>
        <w:tab/>
        <w:t>Městského soudu v Praze, oddíl A, vložka 7565</w:t>
      </w:r>
    </w:p>
    <w:p w:rsidR="008C2AD1" w:rsidRDefault="008C2AD1" w:rsidP="008C2AD1">
      <w:pPr>
        <w:numPr>
          <w:ilvl w:val="0"/>
          <w:numId w:val="0"/>
        </w:numPr>
        <w:spacing w:before="50" w:after="70" w:line="240" w:lineRule="auto"/>
        <w:ind w:left="142"/>
      </w:pPr>
      <w:r>
        <w:t>bankovní spojení:</w:t>
      </w:r>
      <w:r>
        <w:tab/>
      </w:r>
      <w:r>
        <w:tab/>
      </w:r>
      <w:r>
        <w:tab/>
      </w:r>
      <w:r>
        <w:tab/>
      </w:r>
      <w:r>
        <w:tab/>
        <w:t xml:space="preserve">Československá obchodní banka, a. s. </w:t>
      </w:r>
    </w:p>
    <w:p w:rsidR="008C2AD1" w:rsidRDefault="008C2AD1" w:rsidP="008C2AD1">
      <w:pPr>
        <w:numPr>
          <w:ilvl w:val="0"/>
          <w:numId w:val="0"/>
        </w:numPr>
        <w:spacing w:before="50" w:after="70" w:line="240" w:lineRule="auto"/>
        <w:ind w:left="142"/>
      </w:pPr>
      <w:r>
        <w:t>číslo účtu:</w:t>
      </w:r>
      <w:r>
        <w:tab/>
      </w:r>
      <w:r>
        <w:tab/>
      </w:r>
      <w:r>
        <w:tab/>
      </w:r>
      <w:r>
        <w:tab/>
      </w:r>
      <w:r>
        <w:tab/>
      </w:r>
      <w:r>
        <w:tab/>
      </w:r>
      <w:r>
        <w:tab/>
        <w:t xml:space="preserve">134204869/0300                </w:t>
      </w:r>
    </w:p>
    <w:p w:rsidR="008C2AD1" w:rsidRDefault="008C2AD1" w:rsidP="008C2AD1">
      <w:pPr>
        <w:numPr>
          <w:ilvl w:val="0"/>
          <w:numId w:val="0"/>
        </w:numPr>
        <w:spacing w:before="50" w:after="70" w:line="240" w:lineRule="auto"/>
        <w:ind w:left="142"/>
      </w:pPr>
      <w:r>
        <w:t>korespondenční adresa:</w:t>
      </w:r>
      <w:r>
        <w:tab/>
      </w:r>
      <w:r>
        <w:tab/>
      </w:r>
      <w:r>
        <w:tab/>
      </w:r>
      <w:r>
        <w:tab/>
        <w:t>Česká pošta, s.p., Obchod JM, Orlí 665/30, 663 00 Brno</w:t>
      </w:r>
    </w:p>
    <w:p w:rsidR="008C2AD1" w:rsidRDefault="008C2AD1" w:rsidP="008C2AD1">
      <w:pPr>
        <w:numPr>
          <w:ilvl w:val="0"/>
          <w:numId w:val="0"/>
        </w:numPr>
        <w:spacing w:before="50" w:after="70" w:line="240" w:lineRule="auto"/>
        <w:ind w:left="142"/>
      </w:pPr>
      <w:r>
        <w:t>BIC/SWIFT:</w:t>
      </w:r>
      <w:r>
        <w:tab/>
      </w:r>
      <w:r>
        <w:tab/>
      </w:r>
      <w:r>
        <w:tab/>
      </w:r>
      <w:r>
        <w:tab/>
      </w:r>
      <w:r>
        <w:tab/>
      </w:r>
      <w:r>
        <w:tab/>
      </w:r>
      <w:r>
        <w:tab/>
        <w:t>CEKOCZPP</w:t>
      </w:r>
    </w:p>
    <w:p w:rsidR="008C2AD1" w:rsidRDefault="008C2AD1" w:rsidP="008C2AD1">
      <w:pPr>
        <w:numPr>
          <w:ilvl w:val="0"/>
          <w:numId w:val="0"/>
        </w:numPr>
        <w:spacing w:before="50" w:after="70" w:line="240" w:lineRule="auto"/>
        <w:ind w:left="142"/>
      </w:pPr>
      <w:r>
        <w:t>IBAN:</w:t>
      </w:r>
      <w:r>
        <w:tab/>
      </w:r>
      <w:r>
        <w:tab/>
      </w:r>
      <w:r>
        <w:tab/>
      </w:r>
      <w:r>
        <w:tab/>
      </w:r>
      <w:r>
        <w:tab/>
      </w:r>
      <w:r>
        <w:tab/>
      </w:r>
      <w:r>
        <w:tab/>
      </w:r>
      <w:r>
        <w:tab/>
        <w:t>CZ03 0300 0000 0001 3420 4869</w:t>
      </w:r>
    </w:p>
    <w:p w:rsidR="008C2AD1" w:rsidRDefault="008C2AD1" w:rsidP="008C2AD1">
      <w:pPr>
        <w:numPr>
          <w:ilvl w:val="0"/>
          <w:numId w:val="0"/>
        </w:numPr>
        <w:spacing w:before="50" w:after="70" w:line="240" w:lineRule="auto"/>
        <w:ind w:left="142"/>
      </w:pPr>
      <w:r>
        <w:t>dále jen "ČP"</w:t>
      </w:r>
    </w:p>
    <w:p w:rsidR="008C2AD1" w:rsidRDefault="008C2AD1" w:rsidP="008C2AD1">
      <w:pPr>
        <w:numPr>
          <w:ilvl w:val="0"/>
          <w:numId w:val="0"/>
        </w:numPr>
        <w:spacing w:before="300" w:after="280" w:line="240" w:lineRule="auto"/>
        <w:ind w:left="142"/>
      </w:pPr>
      <w:r>
        <w:t>a</w:t>
      </w:r>
    </w:p>
    <w:p w:rsidR="008C2AD1" w:rsidRDefault="00315F98" w:rsidP="008C2AD1">
      <w:pPr>
        <w:numPr>
          <w:ilvl w:val="0"/>
          <w:numId w:val="0"/>
        </w:numPr>
        <w:spacing w:before="80" w:after="140" w:line="240" w:lineRule="auto"/>
        <w:ind w:left="142"/>
      </w:pPr>
      <w:r>
        <w:rPr>
          <w:b/>
        </w:rPr>
        <w:t>XX</w:t>
      </w:r>
    </w:p>
    <w:p w:rsidR="008C2AD1" w:rsidRDefault="008C2AD1" w:rsidP="008C2AD1">
      <w:pPr>
        <w:numPr>
          <w:ilvl w:val="0"/>
          <w:numId w:val="0"/>
        </w:numPr>
        <w:spacing w:before="50" w:after="70" w:line="240" w:lineRule="auto"/>
        <w:ind w:left="142"/>
      </w:pPr>
      <w:r>
        <w:t>se sídlem/místem podnikání:</w:t>
      </w:r>
      <w:r>
        <w:tab/>
      </w:r>
      <w:r>
        <w:tab/>
      </w:r>
      <w:r>
        <w:tab/>
      </w:r>
      <w:r w:rsidR="00315F98">
        <w:t>XX</w:t>
      </w:r>
    </w:p>
    <w:p w:rsidR="008C2AD1" w:rsidRDefault="008C2AD1" w:rsidP="008C2AD1">
      <w:pPr>
        <w:numPr>
          <w:ilvl w:val="0"/>
          <w:numId w:val="0"/>
        </w:numPr>
        <w:spacing w:before="50" w:after="70" w:line="240" w:lineRule="auto"/>
        <w:ind w:left="142"/>
      </w:pPr>
      <w:r>
        <w:t>IČO:</w:t>
      </w:r>
      <w:r>
        <w:tab/>
      </w:r>
      <w:r>
        <w:tab/>
      </w:r>
      <w:r>
        <w:tab/>
      </w:r>
      <w:r>
        <w:tab/>
      </w:r>
      <w:r>
        <w:tab/>
      </w:r>
      <w:r>
        <w:tab/>
      </w:r>
      <w:r>
        <w:tab/>
      </w:r>
      <w:r>
        <w:tab/>
      </w:r>
      <w:r>
        <w:tab/>
      </w:r>
      <w:r w:rsidR="00315F98">
        <w:t>XX</w:t>
      </w:r>
    </w:p>
    <w:p w:rsidR="008C2AD1" w:rsidRDefault="008C2AD1" w:rsidP="008C2AD1">
      <w:pPr>
        <w:numPr>
          <w:ilvl w:val="0"/>
          <w:numId w:val="0"/>
        </w:numPr>
        <w:spacing w:before="50" w:after="70" w:line="240" w:lineRule="auto"/>
        <w:ind w:left="142"/>
      </w:pPr>
      <w:r>
        <w:t>zastoupen:</w:t>
      </w:r>
      <w:r>
        <w:tab/>
      </w:r>
      <w:r>
        <w:tab/>
      </w:r>
      <w:r>
        <w:tab/>
      </w:r>
      <w:r w:rsidR="00506E3B">
        <w:tab/>
      </w:r>
      <w:r w:rsidR="00506E3B">
        <w:tab/>
      </w:r>
      <w:r>
        <w:tab/>
      </w:r>
      <w:r>
        <w:tab/>
      </w:r>
      <w:r w:rsidR="00315F98">
        <w:t>XX</w:t>
      </w:r>
    </w:p>
    <w:p w:rsidR="008C2AD1" w:rsidRDefault="008C2AD1" w:rsidP="008C2AD1">
      <w:pPr>
        <w:numPr>
          <w:ilvl w:val="0"/>
          <w:numId w:val="0"/>
        </w:numPr>
        <w:spacing w:before="50" w:after="70" w:line="240" w:lineRule="auto"/>
        <w:ind w:left="142"/>
      </w:pPr>
      <w:r>
        <w:t>zapsán/a v obchodním rejstříku:</w:t>
      </w:r>
      <w:r>
        <w:tab/>
      </w:r>
      <w:r>
        <w:tab/>
      </w:r>
      <w:r w:rsidR="00315F98">
        <w:t>XX</w:t>
      </w:r>
    </w:p>
    <w:p w:rsidR="008C2AD1" w:rsidRDefault="008C2AD1" w:rsidP="008C2AD1">
      <w:pPr>
        <w:numPr>
          <w:ilvl w:val="0"/>
          <w:numId w:val="0"/>
        </w:numPr>
        <w:spacing w:before="50" w:after="70" w:line="240" w:lineRule="auto"/>
        <w:ind w:left="142"/>
      </w:pPr>
      <w:r>
        <w:t>bankovní spojení:</w:t>
      </w:r>
      <w:r>
        <w:tab/>
      </w:r>
      <w:r>
        <w:tab/>
      </w:r>
      <w:r>
        <w:tab/>
      </w:r>
      <w:r>
        <w:tab/>
      </w:r>
      <w:r>
        <w:tab/>
      </w:r>
      <w:r w:rsidR="00315F98">
        <w:t>XX</w:t>
      </w:r>
    </w:p>
    <w:p w:rsidR="008C2AD1" w:rsidRDefault="008C2AD1" w:rsidP="008C2AD1">
      <w:pPr>
        <w:numPr>
          <w:ilvl w:val="0"/>
          <w:numId w:val="0"/>
        </w:numPr>
        <w:spacing w:before="50" w:after="70" w:line="240" w:lineRule="auto"/>
        <w:ind w:left="142"/>
      </w:pPr>
      <w:r>
        <w:t>číslo účtu:</w:t>
      </w:r>
      <w:r>
        <w:tab/>
      </w:r>
      <w:r>
        <w:tab/>
      </w:r>
      <w:r>
        <w:tab/>
      </w:r>
      <w:r>
        <w:tab/>
      </w:r>
      <w:r>
        <w:tab/>
      </w:r>
      <w:r>
        <w:tab/>
      </w:r>
      <w:r>
        <w:tab/>
      </w:r>
      <w:r w:rsidR="00315F98">
        <w:t>XX</w:t>
      </w:r>
    </w:p>
    <w:p w:rsidR="008C2AD1" w:rsidRDefault="008C2AD1" w:rsidP="008C2AD1">
      <w:pPr>
        <w:numPr>
          <w:ilvl w:val="0"/>
          <w:numId w:val="0"/>
        </w:numPr>
        <w:spacing w:before="50" w:after="70" w:line="240" w:lineRule="auto"/>
        <w:ind w:left="142"/>
      </w:pPr>
      <w:r>
        <w:t>korespondenční adresa:</w:t>
      </w:r>
      <w:r>
        <w:tab/>
      </w:r>
      <w:r>
        <w:tab/>
      </w:r>
      <w:r>
        <w:tab/>
      </w:r>
      <w:r>
        <w:tab/>
      </w:r>
      <w:r w:rsidR="00315F98">
        <w:t>XX</w:t>
      </w:r>
    </w:p>
    <w:p w:rsidR="008C2AD1" w:rsidRDefault="008C2AD1" w:rsidP="008C2AD1">
      <w:pPr>
        <w:numPr>
          <w:ilvl w:val="0"/>
          <w:numId w:val="0"/>
        </w:numPr>
        <w:spacing w:before="50" w:after="70" w:line="240" w:lineRule="auto"/>
        <w:ind w:left="142"/>
      </w:pPr>
      <w:r>
        <w:t>přidělené ID CČK složky:</w:t>
      </w:r>
      <w:r>
        <w:tab/>
      </w:r>
      <w:r>
        <w:tab/>
      </w:r>
      <w:r>
        <w:tab/>
      </w:r>
      <w:r w:rsidR="00315F98">
        <w:t>XX</w:t>
      </w:r>
    </w:p>
    <w:p w:rsidR="008C2AD1" w:rsidRDefault="008C2AD1" w:rsidP="008C2AD1">
      <w:pPr>
        <w:numPr>
          <w:ilvl w:val="0"/>
          <w:numId w:val="0"/>
        </w:numPr>
        <w:spacing w:before="50" w:after="70" w:line="240" w:lineRule="auto"/>
        <w:ind w:left="142"/>
      </w:pPr>
      <w:r>
        <w:t>přidělené technolog. číslo:</w:t>
      </w:r>
      <w:r>
        <w:tab/>
      </w:r>
      <w:r>
        <w:tab/>
      </w:r>
      <w:r>
        <w:tab/>
      </w:r>
      <w:r w:rsidR="00315F98">
        <w:t>XX</w:t>
      </w:r>
    </w:p>
    <w:p w:rsidR="008C2AD1" w:rsidRDefault="008C2AD1" w:rsidP="008C2AD1">
      <w:pPr>
        <w:numPr>
          <w:ilvl w:val="0"/>
          <w:numId w:val="0"/>
        </w:numPr>
        <w:spacing w:before="50" w:after="70" w:line="240" w:lineRule="auto"/>
        <w:ind w:left="142"/>
      </w:pPr>
      <w:r>
        <w:t>dále jen "Odesílatel"</w:t>
      </w:r>
    </w:p>
    <w:p w:rsidR="008C2AD1" w:rsidRDefault="008C2AD1" w:rsidP="008C2AD1">
      <w:pPr>
        <w:numPr>
          <w:ilvl w:val="0"/>
          <w:numId w:val="0"/>
        </w:numPr>
        <w:spacing w:before="50" w:after="70" w:line="240" w:lineRule="auto"/>
        <w:ind w:left="142"/>
      </w:pPr>
    </w:p>
    <w:p w:rsidR="008C2AD1" w:rsidRDefault="008C2AD1" w:rsidP="008C2AD1">
      <w:pPr>
        <w:numPr>
          <w:ilvl w:val="0"/>
          <w:numId w:val="0"/>
        </w:numPr>
        <w:spacing w:before="160" w:after="200" w:line="276" w:lineRule="auto"/>
        <w:ind w:left="142"/>
        <w:jc w:val="both"/>
      </w:pPr>
      <w:r>
        <w:t>dále jednotlivě jako "Strana Dohody", nebo společně jako "Strany Dohody", uzavírají v souladu s ustanovením § 1746 odst. 2zákona č. 89/2012Sb., občanského zákoníku, ve znění pozdějších předpisů (dále jen "Občanský zákoník")tuto Dohodu o podmínkách podávání poštovních zásilek Balík Do ruky a Balík Na poštu (dále jen "Dohoda").</w:t>
      </w:r>
    </w:p>
    <w:p w:rsidR="008C2AD1" w:rsidRDefault="008C2AD1">
      <w:pPr>
        <w:numPr>
          <w:ilvl w:val="0"/>
          <w:numId w:val="0"/>
        </w:numPr>
        <w:spacing w:after="0" w:line="240" w:lineRule="auto"/>
      </w:pPr>
      <w:r>
        <w:br w:type="page"/>
      </w:r>
    </w:p>
    <w:p w:rsidR="008C2AD1" w:rsidRPr="008C2AD1" w:rsidRDefault="008C2AD1" w:rsidP="008C2AD1">
      <w:pPr>
        <w:keepNext/>
        <w:spacing w:before="480" w:after="120"/>
        <w:ind w:left="431" w:hanging="431"/>
        <w:jc w:val="center"/>
        <w:outlineLvl w:val="0"/>
      </w:pPr>
      <w:r>
        <w:rPr>
          <w:b/>
          <w:sz w:val="24"/>
        </w:rPr>
        <w:lastRenderedPageBreak/>
        <w:t>Účel a předmět Dohody</w:t>
      </w:r>
    </w:p>
    <w:p w:rsidR="008C2AD1" w:rsidRDefault="008C2AD1" w:rsidP="008C2AD1">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8C2AD1" w:rsidRDefault="008C2AD1" w:rsidP="008C2AD1">
      <w:pPr>
        <w:numPr>
          <w:ilvl w:val="2"/>
          <w:numId w:val="50"/>
        </w:numPr>
        <w:spacing w:after="120"/>
        <w:ind w:left="624" w:hanging="624"/>
        <w:jc w:val="both"/>
      </w:pPr>
      <w:r>
        <w:t>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seznámit.Uzavírání dílčích poštovních smluv se v otázkách neupravených touto Dohodou řídí Poštovními podmínkami účinnými ke dni podání.</w:t>
      </w:r>
    </w:p>
    <w:p w:rsidR="008C2AD1" w:rsidRPr="008C2AD1" w:rsidRDefault="008C2AD1" w:rsidP="008C2AD1">
      <w:pPr>
        <w:keepNext/>
        <w:spacing w:before="480" w:after="120"/>
        <w:ind w:left="431" w:hanging="431"/>
        <w:jc w:val="center"/>
        <w:outlineLvl w:val="0"/>
      </w:pPr>
      <w:r>
        <w:rPr>
          <w:b/>
          <w:sz w:val="24"/>
        </w:rPr>
        <w:t>Příprava podání</w:t>
      </w:r>
    </w:p>
    <w:p w:rsidR="008C2AD1" w:rsidRDefault="008C2AD1" w:rsidP="008C2AD1">
      <w:pPr>
        <w:numPr>
          <w:ilvl w:val="1"/>
          <w:numId w:val="50"/>
        </w:numPr>
        <w:spacing w:after="120"/>
        <w:ind w:left="624" w:hanging="624"/>
        <w:jc w:val="both"/>
      </w:pPr>
      <w:r>
        <w:t>Odesílatel před podáním opatří zásilku následujícím adresním štítkem:</w:t>
      </w:r>
    </w:p>
    <w:p w:rsidR="008C2AD1" w:rsidRDefault="008C2AD1" w:rsidP="008C2AD1">
      <w:pPr>
        <w:numPr>
          <w:ilvl w:val="3"/>
          <w:numId w:val="50"/>
        </w:numPr>
        <w:spacing w:after="120"/>
        <w:jc w:val="both"/>
      </w:pPr>
      <w:r>
        <w:t>Adresním štítkem vydávaným ČP, který Odesílatel vyplní podle předtisku;</w:t>
      </w:r>
    </w:p>
    <w:p w:rsidR="008C2AD1" w:rsidRPr="00506E3B" w:rsidRDefault="008C2AD1" w:rsidP="008C2AD1">
      <w:pPr>
        <w:numPr>
          <w:ilvl w:val="3"/>
          <w:numId w:val="50"/>
        </w:numPr>
        <w:spacing w:after="120"/>
        <w:jc w:val="both"/>
        <w:rPr>
          <w:b/>
        </w:rPr>
      </w:pPr>
      <w:r w:rsidRPr="00506E3B">
        <w:rPr>
          <w:b/>
        </w:rPr>
        <w:t>Adresním štítkem, jehož potisk je generován ze softwaru ČP.</w:t>
      </w:r>
    </w:p>
    <w:p w:rsidR="008C2AD1" w:rsidRDefault="008C2AD1" w:rsidP="008C2AD1">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8C2AD1" w:rsidRDefault="008C2AD1" w:rsidP="008C2AD1">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8C2AD1" w:rsidRDefault="008C2AD1" w:rsidP="008C2AD1">
      <w:pPr>
        <w:numPr>
          <w:ilvl w:val="1"/>
          <w:numId w:val="50"/>
        </w:numPr>
        <w:spacing w:after="120"/>
        <w:ind w:left="624" w:hanging="624"/>
        <w:jc w:val="both"/>
      </w:pPr>
      <w:r>
        <w:t xml:space="preserve">Potištěné adresní štítky objednává Odesílatel v předstihu </w:t>
      </w:r>
      <w:r w:rsidR="00315F98">
        <w:t>XX</w:t>
      </w:r>
      <w:r>
        <w:t xml:space="preserve"> pracovních dní na e-mailu: </w:t>
      </w:r>
      <w:r w:rsidR="00315F98">
        <w:t xml:space="preserve">XX </w:t>
      </w:r>
      <w:r>
        <w:t xml:space="preserve"> prostřednictvím objednávkového formuláře, kde je zvolen způsob jejich převzetí. </w:t>
      </w:r>
    </w:p>
    <w:p w:rsidR="008C2AD1" w:rsidRDefault="008C2AD1" w:rsidP="008C2AD1">
      <w:pPr>
        <w:numPr>
          <w:ilvl w:val="2"/>
          <w:numId w:val="50"/>
        </w:numPr>
        <w:spacing w:after="120"/>
        <w:ind w:left="624" w:hanging="624"/>
        <w:jc w:val="both"/>
      </w:pPr>
      <w:r>
        <w:t xml:space="preserve">Nepotištěné (zcela bílé) adresní štítky objednává Odesílatel v předstihu </w:t>
      </w:r>
      <w:r w:rsidR="00315F98">
        <w:t>XX</w:t>
      </w:r>
      <w:r>
        <w:t xml:space="preserve"> pracovních dnů na podací poště </w:t>
      </w:r>
      <w:r w:rsidR="00315F98">
        <w:t>XX</w:t>
      </w:r>
    </w:p>
    <w:p w:rsidR="008C2AD1" w:rsidRDefault="008C2AD1" w:rsidP="008C2AD1">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8C2AD1" w:rsidRDefault="008C2AD1" w:rsidP="008C2AD1">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8C2AD1" w:rsidRDefault="008C2AD1" w:rsidP="008C2AD1">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8C2AD1" w:rsidRDefault="008C2AD1" w:rsidP="008C2AD1">
      <w:pPr>
        <w:numPr>
          <w:ilvl w:val="1"/>
          <w:numId w:val="50"/>
        </w:numPr>
        <w:spacing w:after="120"/>
        <w:ind w:left="624" w:hanging="624"/>
        <w:jc w:val="both"/>
      </w:pPr>
      <w:r>
        <w:t xml:space="preserve">Odesílatel, který podává zásilky s doplňkovou službou Bezdokladová dobírka, předá ČP podací data k zásilkám ve formě datového souboru. Datový soubor Odesílatel předá ČP nejpozději spolu s předávanými zásilkami. V případě žádosti o službu Bezdokladová dobírka je Evidenční list, podepsaný oprávněným zástupcem, nedílnou součástí této Dohody jako Příloha č 1. Odesílatel stanoví jedinečný </w:t>
      </w:r>
      <w:r>
        <w:lastRenderedPageBreak/>
        <w:t>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Bezdokladovou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8C2AD1" w:rsidRPr="008C2AD1" w:rsidRDefault="008C2AD1" w:rsidP="008C2AD1">
      <w:pPr>
        <w:keepNext/>
        <w:spacing w:before="480" w:after="120"/>
        <w:ind w:left="431" w:hanging="431"/>
        <w:jc w:val="center"/>
        <w:outlineLvl w:val="0"/>
      </w:pPr>
      <w:r>
        <w:rPr>
          <w:b/>
          <w:sz w:val="24"/>
        </w:rPr>
        <w:t>Podání</w:t>
      </w:r>
    </w:p>
    <w:p w:rsidR="008C2AD1" w:rsidRDefault="008C2AD1" w:rsidP="008C2AD1">
      <w:pPr>
        <w:numPr>
          <w:ilvl w:val="1"/>
          <w:numId w:val="50"/>
        </w:numPr>
        <w:spacing w:after="120"/>
        <w:ind w:left="624" w:hanging="624"/>
        <w:jc w:val="both"/>
      </w:pPr>
      <w:r>
        <w:t>Zásilky budou podávány:</w:t>
      </w:r>
    </w:p>
    <w:p w:rsidR="008C2AD1" w:rsidRPr="00506E3B" w:rsidRDefault="008C2AD1" w:rsidP="008C2AD1">
      <w:pPr>
        <w:numPr>
          <w:ilvl w:val="3"/>
          <w:numId w:val="50"/>
        </w:numPr>
        <w:spacing w:after="120"/>
        <w:jc w:val="both"/>
        <w:rPr>
          <w:b/>
        </w:rPr>
      </w:pPr>
      <w:r w:rsidRPr="00506E3B">
        <w:rPr>
          <w:b/>
        </w:rPr>
        <w:t xml:space="preserve">na poště: </w:t>
      </w:r>
      <w:r w:rsidR="00315F98">
        <w:rPr>
          <w:b/>
        </w:rPr>
        <w:t>XX</w:t>
      </w:r>
    </w:p>
    <w:p w:rsidR="008C2AD1" w:rsidRPr="00506E3B" w:rsidRDefault="008C2AD1" w:rsidP="008C2AD1">
      <w:pPr>
        <w:numPr>
          <w:ilvl w:val="4"/>
          <w:numId w:val="50"/>
        </w:numPr>
        <w:spacing w:after="120"/>
        <w:jc w:val="both"/>
        <w:rPr>
          <w:b/>
        </w:rPr>
      </w:pPr>
      <w:r w:rsidRPr="00506E3B">
        <w:rPr>
          <w:b/>
        </w:rPr>
        <w:t>ve dnech</w:t>
      </w:r>
      <w:r w:rsidR="00506E3B" w:rsidRPr="00506E3B">
        <w:rPr>
          <w:b/>
        </w:rPr>
        <w:t xml:space="preserve"> </w:t>
      </w:r>
      <w:r w:rsidR="00315F98">
        <w:rPr>
          <w:b/>
        </w:rPr>
        <w:t>XX</w:t>
      </w:r>
      <w:r w:rsidR="00506E3B" w:rsidRPr="00506E3B">
        <w:rPr>
          <w:b/>
        </w:rPr>
        <w:t xml:space="preserve">   od </w:t>
      </w:r>
      <w:r w:rsidR="00315F98">
        <w:rPr>
          <w:b/>
        </w:rPr>
        <w:t>XX</w:t>
      </w:r>
      <w:r w:rsidR="00506E3B" w:rsidRPr="00506E3B">
        <w:rPr>
          <w:b/>
        </w:rPr>
        <w:t xml:space="preserve"> </w:t>
      </w:r>
      <w:r w:rsidR="00AB1A71">
        <w:rPr>
          <w:b/>
        </w:rPr>
        <w:t xml:space="preserve">do </w:t>
      </w:r>
      <w:r w:rsidR="00315F98">
        <w:rPr>
          <w:b/>
        </w:rPr>
        <w:t>XX</w:t>
      </w:r>
    </w:p>
    <w:p w:rsidR="008C2AD1" w:rsidRPr="00506E3B" w:rsidRDefault="008C2AD1" w:rsidP="008C2AD1">
      <w:pPr>
        <w:numPr>
          <w:ilvl w:val="4"/>
          <w:numId w:val="50"/>
        </w:numPr>
        <w:spacing w:after="120"/>
        <w:jc w:val="both"/>
        <w:rPr>
          <w:b/>
        </w:rPr>
      </w:pPr>
      <w:r w:rsidRPr="00506E3B">
        <w:rPr>
          <w:b/>
        </w:rPr>
        <w:t xml:space="preserve">mezní doba pro podání na poště je </w:t>
      </w:r>
      <w:r w:rsidR="00315F98">
        <w:rPr>
          <w:b/>
        </w:rPr>
        <w:t>XX</w:t>
      </w:r>
      <w:r w:rsidRPr="00506E3B">
        <w:rPr>
          <w:b/>
        </w:rPr>
        <w:t xml:space="preserve"> hod.</w:t>
      </w:r>
    </w:p>
    <w:p w:rsidR="008C2AD1" w:rsidRPr="00506E3B" w:rsidRDefault="008C2AD1" w:rsidP="008C2AD1">
      <w:pPr>
        <w:numPr>
          <w:ilvl w:val="4"/>
          <w:numId w:val="50"/>
        </w:numPr>
        <w:spacing w:after="120"/>
        <w:jc w:val="both"/>
        <w:rPr>
          <w:b/>
        </w:rPr>
      </w:pPr>
      <w:r w:rsidRPr="00506E3B">
        <w:rPr>
          <w:b/>
        </w:rPr>
        <w:t>zásilky přijaté po této době jsou považovány za podané následující pracovní den</w:t>
      </w:r>
    </w:p>
    <w:p w:rsidR="008C2AD1" w:rsidRPr="00506E3B" w:rsidRDefault="008C2AD1" w:rsidP="008C2AD1">
      <w:pPr>
        <w:numPr>
          <w:ilvl w:val="2"/>
          <w:numId w:val="50"/>
        </w:numPr>
        <w:spacing w:after="120"/>
        <w:jc w:val="both"/>
        <w:rPr>
          <w:b/>
        </w:rPr>
      </w:pPr>
    </w:p>
    <w:p w:rsidR="008C2AD1" w:rsidRPr="00506E3B" w:rsidRDefault="008C2AD1" w:rsidP="008C2AD1">
      <w:pPr>
        <w:numPr>
          <w:ilvl w:val="3"/>
          <w:numId w:val="50"/>
        </w:numPr>
        <w:spacing w:after="120"/>
        <w:jc w:val="both"/>
        <w:rPr>
          <w:b/>
        </w:rPr>
      </w:pPr>
      <w:r w:rsidRPr="00506E3B">
        <w:rPr>
          <w:b/>
        </w:rPr>
        <w:t xml:space="preserve">na poště: </w:t>
      </w:r>
      <w:r w:rsidR="00315F98">
        <w:rPr>
          <w:b/>
        </w:rPr>
        <w:t>XX</w:t>
      </w:r>
    </w:p>
    <w:p w:rsidR="008C2AD1" w:rsidRPr="00506E3B" w:rsidRDefault="008C2AD1" w:rsidP="008C2AD1">
      <w:pPr>
        <w:numPr>
          <w:ilvl w:val="4"/>
          <w:numId w:val="50"/>
        </w:numPr>
        <w:spacing w:after="120"/>
        <w:jc w:val="both"/>
        <w:rPr>
          <w:b/>
        </w:rPr>
      </w:pPr>
      <w:r w:rsidRPr="00506E3B">
        <w:rPr>
          <w:b/>
        </w:rPr>
        <w:t xml:space="preserve">ve dnech </w:t>
      </w:r>
      <w:r w:rsidR="00315F98">
        <w:rPr>
          <w:b/>
        </w:rPr>
        <w:t>XX   od XX</w:t>
      </w:r>
      <w:r w:rsidRPr="00506E3B">
        <w:rPr>
          <w:b/>
        </w:rPr>
        <w:t xml:space="preserve"> hod.</w:t>
      </w:r>
    </w:p>
    <w:p w:rsidR="008C2AD1" w:rsidRPr="00506E3B" w:rsidRDefault="008C2AD1" w:rsidP="008C2AD1">
      <w:pPr>
        <w:numPr>
          <w:ilvl w:val="4"/>
          <w:numId w:val="50"/>
        </w:numPr>
        <w:spacing w:after="120"/>
        <w:jc w:val="both"/>
        <w:rPr>
          <w:b/>
        </w:rPr>
      </w:pPr>
      <w:r w:rsidRPr="00506E3B">
        <w:rPr>
          <w:b/>
        </w:rPr>
        <w:t>mezn</w:t>
      </w:r>
      <w:r w:rsidR="00506E3B" w:rsidRPr="00506E3B">
        <w:rPr>
          <w:b/>
        </w:rPr>
        <w:t xml:space="preserve">í doba pro podání na poště je </w:t>
      </w:r>
      <w:r w:rsidR="00315F98">
        <w:rPr>
          <w:b/>
        </w:rPr>
        <w:t>XX</w:t>
      </w:r>
      <w:r w:rsidRPr="00506E3B">
        <w:rPr>
          <w:b/>
        </w:rPr>
        <w:t xml:space="preserve"> hod.</w:t>
      </w:r>
    </w:p>
    <w:p w:rsidR="008C2AD1" w:rsidRPr="00506E3B" w:rsidRDefault="008C2AD1" w:rsidP="008C2AD1">
      <w:pPr>
        <w:numPr>
          <w:ilvl w:val="4"/>
          <w:numId w:val="50"/>
        </w:numPr>
        <w:spacing w:after="120"/>
        <w:jc w:val="both"/>
        <w:rPr>
          <w:b/>
        </w:rPr>
      </w:pPr>
      <w:r w:rsidRPr="00506E3B">
        <w:rPr>
          <w:b/>
        </w:rPr>
        <w:t>zásilky přijaté po této době jsou považovány za podané následující pracovní den</w:t>
      </w:r>
    </w:p>
    <w:p w:rsidR="008C2AD1" w:rsidRDefault="008C2AD1" w:rsidP="008C2AD1">
      <w:pPr>
        <w:numPr>
          <w:ilvl w:val="1"/>
          <w:numId w:val="50"/>
        </w:numPr>
        <w:spacing w:after="120"/>
        <w:jc w:val="both"/>
      </w:pPr>
      <w:r>
        <w:t>Potvrzený podací arch nebo tiskovou sestavu vyhotovenou prostřednictvím příslušného programu ČP vrátí Odesílateli:</w:t>
      </w:r>
    </w:p>
    <w:p w:rsidR="008C2AD1" w:rsidRDefault="008C2AD1" w:rsidP="008C2AD1">
      <w:pPr>
        <w:numPr>
          <w:ilvl w:val="3"/>
          <w:numId w:val="50"/>
        </w:numPr>
        <w:spacing w:after="120"/>
        <w:jc w:val="both"/>
      </w:pPr>
      <w:r>
        <w:t xml:space="preserve">poštovní zásilkou na adresu: </w:t>
      </w:r>
      <w:r w:rsidR="00315F98">
        <w:rPr>
          <w:b/>
        </w:rPr>
        <w:t>XX</w:t>
      </w:r>
    </w:p>
    <w:p w:rsidR="008C2AD1" w:rsidRPr="008C2AD1" w:rsidRDefault="008C2AD1" w:rsidP="008C2AD1">
      <w:pPr>
        <w:keepNext/>
        <w:spacing w:before="480" w:after="120"/>
        <w:ind w:left="431" w:hanging="431"/>
        <w:jc w:val="center"/>
        <w:outlineLvl w:val="0"/>
      </w:pPr>
      <w:r>
        <w:rPr>
          <w:b/>
          <w:sz w:val="24"/>
        </w:rPr>
        <w:t>Cena a způsob úhrady</w:t>
      </w:r>
    </w:p>
    <w:p w:rsidR="008C2AD1" w:rsidRDefault="008C2AD1" w:rsidP="008C2AD1">
      <w:pPr>
        <w:numPr>
          <w:ilvl w:val="1"/>
          <w:numId w:val="50"/>
        </w:numPr>
        <w:spacing w:after="120"/>
        <w:ind w:left="624" w:hanging="624"/>
        <w:jc w:val="both"/>
      </w:pPr>
      <w:r>
        <w:t>Způsob úhrady ceny byl sjednán:</w:t>
      </w:r>
    </w:p>
    <w:p w:rsidR="008C2AD1" w:rsidRPr="00506E3B" w:rsidRDefault="008C2AD1" w:rsidP="008C2AD1">
      <w:pPr>
        <w:numPr>
          <w:ilvl w:val="3"/>
          <w:numId w:val="50"/>
        </w:numPr>
        <w:spacing w:after="120"/>
        <w:jc w:val="both"/>
        <w:rPr>
          <w:b/>
        </w:rPr>
      </w:pPr>
      <w:r w:rsidRPr="00506E3B">
        <w:rPr>
          <w:b/>
        </w:rPr>
        <w:t>na základě faktury</w:t>
      </w:r>
    </w:p>
    <w:p w:rsidR="008C2AD1" w:rsidRPr="00506E3B" w:rsidRDefault="008C2AD1" w:rsidP="008C2AD1">
      <w:pPr>
        <w:numPr>
          <w:ilvl w:val="4"/>
          <w:numId w:val="50"/>
        </w:numPr>
        <w:spacing w:after="120"/>
        <w:jc w:val="both"/>
        <w:rPr>
          <w:b/>
        </w:rPr>
      </w:pPr>
      <w:r w:rsidRPr="00506E3B">
        <w:rPr>
          <w:b/>
        </w:rPr>
        <w:t>převodem z účtu</w:t>
      </w:r>
    </w:p>
    <w:p w:rsidR="008C2AD1" w:rsidRDefault="008C2AD1" w:rsidP="008C2AD1">
      <w:pPr>
        <w:numPr>
          <w:ilvl w:val="1"/>
          <w:numId w:val="50"/>
        </w:numPr>
        <w:spacing w:after="120"/>
        <w:ind w:left="624" w:hanging="624"/>
        <w:jc w:val="both"/>
      </w:pPr>
      <w:r>
        <w:t>Cena za službu  Balík Na poštu je účtována dle Poštovních podmínek České pošty, s.p. - Ceník základních poštovních služeb a ostatních služeb (dále jen "Ceník") platných ke dni poskytnutí této služby. Ceník je dostupný na všech poštách v ČR a na Internetové adrese http://www.ceskaposta.cz/. ČP si vyhrazuje právo tento Ceník jednostranně změnit.</w:t>
      </w:r>
    </w:p>
    <w:p w:rsidR="008C2AD1" w:rsidRDefault="008C2AD1" w:rsidP="008C2AD1">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w:t>
      </w:r>
      <w:bookmarkStart w:id="0" w:name="_GoBack"/>
      <w:bookmarkEnd w:id="0"/>
      <w:r>
        <w:t>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8C2AD1" w:rsidRDefault="008C2AD1" w:rsidP="008C2AD1">
      <w:pPr>
        <w:numPr>
          <w:ilvl w:val="2"/>
          <w:numId w:val="50"/>
        </w:numPr>
        <w:spacing w:after="120"/>
        <w:ind w:left="624" w:hanging="624"/>
        <w:jc w:val="both"/>
      </w:pPr>
      <w:r>
        <w:lastRenderedPageBreak/>
        <w:t>Cena za službu Balík Do ruky do 30 kg je účtována dle Poštovních podmínek České pošty, s.p. - Ceník základních poštovních služeb a ostatních služeb (dále jen "Ceník") platných ke dni poskytnutí této služby. Ceník je dostupný na všech poštách v ČR a na Internetové adrese http://www.ceskaposta.cz/. ČP si vyhrazuje právo tento Ceník jednostranně změnit.</w:t>
      </w:r>
    </w:p>
    <w:p w:rsidR="008C2AD1" w:rsidRDefault="008C2AD1" w:rsidP="008C2AD1">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8C2AD1" w:rsidRDefault="008C2AD1" w:rsidP="008C2AD1">
      <w:pPr>
        <w:numPr>
          <w:ilvl w:val="2"/>
          <w:numId w:val="50"/>
        </w:numPr>
        <w:spacing w:after="120"/>
        <w:ind w:left="624" w:hanging="624"/>
        <w:jc w:val="both"/>
      </w:pPr>
      <w:r>
        <w:t>Cena za službu Balík Do ruky nad 30 kg je účtována dle Poštovních podmínek České pošty, s.p. - Ceník základních poštovních služeb a ostatních služeb (dále jen "Ceník") platných ke dni poskytnutí této služby. Ceník je dostupný na všech poštách v ČR a na Internetové adrese http://www.ceskaposta.cz/. ČP si vyhrazuje právo tento Ceník jednostranně změnit.</w:t>
      </w:r>
    </w:p>
    <w:p w:rsidR="008C2AD1" w:rsidRDefault="008C2AD1" w:rsidP="008C2AD1">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8C2AD1" w:rsidRDefault="008C2AD1" w:rsidP="008C2AD1">
      <w:pPr>
        <w:numPr>
          <w:ilvl w:val="1"/>
          <w:numId w:val="50"/>
        </w:numPr>
        <w:spacing w:after="120"/>
        <w:ind w:left="624" w:hanging="624"/>
        <w:jc w:val="both"/>
      </w:pPr>
      <w:r>
        <w:t>Fakturu - daňový doklad bude ČP vystavovat Měsíčně s lhůtou splatnost 14 dní od data jejího vystavení.</w:t>
      </w:r>
    </w:p>
    <w:p w:rsidR="008C2AD1" w:rsidRDefault="008C2AD1" w:rsidP="008C2AD1">
      <w:pPr>
        <w:numPr>
          <w:ilvl w:val="2"/>
          <w:numId w:val="50"/>
        </w:numPr>
        <w:spacing w:after="120"/>
        <w:ind w:left="624" w:hanging="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8C2AD1" w:rsidRDefault="008C2AD1" w:rsidP="008C2AD1">
      <w:pPr>
        <w:numPr>
          <w:ilvl w:val="2"/>
          <w:numId w:val="50"/>
        </w:numPr>
        <w:spacing w:after="120"/>
        <w:ind w:left="624" w:hanging="624"/>
        <w:jc w:val="both"/>
      </w:pPr>
      <w:r>
        <w:t>Úroky z prodlení je Odesílatel povinen zaplatit dle platebních podmínek stanovených v tomto bodu 4.4, a to po jejich vyúčtování ze strany ČP.</w:t>
      </w:r>
    </w:p>
    <w:p w:rsidR="008C2AD1" w:rsidRPr="00506E3B" w:rsidRDefault="008C2AD1" w:rsidP="008C2AD1">
      <w:pPr>
        <w:numPr>
          <w:ilvl w:val="2"/>
          <w:numId w:val="50"/>
        </w:numPr>
        <w:spacing w:after="120"/>
        <w:ind w:left="624" w:hanging="624"/>
        <w:jc w:val="both"/>
        <w:rPr>
          <w:b/>
        </w:rPr>
      </w:pPr>
      <w:r w:rsidRPr="00506E3B">
        <w:rPr>
          <w:b/>
        </w:rPr>
        <w:t xml:space="preserve">Faktury - daňové doklady budou zasílány na adresu: </w:t>
      </w:r>
    </w:p>
    <w:p w:rsidR="008C2AD1" w:rsidRPr="00506E3B" w:rsidRDefault="00315F98" w:rsidP="008C2AD1">
      <w:pPr>
        <w:numPr>
          <w:ilvl w:val="2"/>
          <w:numId w:val="50"/>
        </w:numPr>
        <w:spacing w:after="120"/>
        <w:ind w:left="624" w:hanging="624"/>
        <w:jc w:val="both"/>
        <w:rPr>
          <w:b/>
        </w:rPr>
      </w:pPr>
      <w:r>
        <w:rPr>
          <w:b/>
        </w:rPr>
        <w:t>XX</w:t>
      </w:r>
    </w:p>
    <w:p w:rsidR="008C2AD1" w:rsidRPr="00506E3B" w:rsidRDefault="008C2AD1" w:rsidP="008C2AD1">
      <w:pPr>
        <w:numPr>
          <w:ilvl w:val="2"/>
          <w:numId w:val="50"/>
        </w:numPr>
        <w:spacing w:after="120"/>
        <w:ind w:left="624" w:hanging="624"/>
        <w:jc w:val="both"/>
        <w:rPr>
          <w:b/>
        </w:rPr>
      </w:pPr>
      <w:r w:rsidRPr="00506E3B">
        <w:rPr>
          <w:b/>
        </w:rPr>
        <w:t xml:space="preserve">ID CČK složky: </w:t>
      </w:r>
      <w:r w:rsidR="00315F98">
        <w:rPr>
          <w:b/>
        </w:rPr>
        <w:t>XX</w:t>
      </w:r>
    </w:p>
    <w:p w:rsidR="008C2AD1" w:rsidRDefault="008C2AD1" w:rsidP="008C2AD1">
      <w:pPr>
        <w:numPr>
          <w:ilvl w:val="1"/>
          <w:numId w:val="50"/>
        </w:numPr>
        <w:spacing w:after="120"/>
        <w:jc w:val="both"/>
      </w:pPr>
      <w:r>
        <w:t>Pokud Odesílatel nevyrovná své závazky vůči ČP ve lhůtě splatnosti stanovené podle čl. 4, bodu 4.4 této Dohody, vyhrazuje si ČP právo po dobu prodlení Odesílatele s úhradou jeho závazků nepřevzít zásilky dle podmínek této Dohody, případně podmínit převzetí zásilek dle podmínek této Dohody podáním zásilek na ČP stanovené poště a platbou v hotovosti předem.</w:t>
      </w:r>
    </w:p>
    <w:p w:rsidR="008C2AD1" w:rsidRPr="008C2AD1" w:rsidRDefault="008C2AD1" w:rsidP="008C2AD1">
      <w:pPr>
        <w:keepNext/>
        <w:spacing w:before="480" w:after="120"/>
        <w:ind w:left="431" w:hanging="431"/>
        <w:jc w:val="center"/>
        <w:outlineLvl w:val="0"/>
      </w:pPr>
      <w:r>
        <w:rPr>
          <w:b/>
          <w:sz w:val="24"/>
        </w:rPr>
        <w:t>Ochrana osobních údajů</w:t>
      </w:r>
    </w:p>
    <w:p w:rsidR="008C2AD1" w:rsidRDefault="008C2AD1" w:rsidP="008C2AD1">
      <w:pPr>
        <w:numPr>
          <w:ilvl w:val="1"/>
          <w:numId w:val="50"/>
        </w:numPr>
        <w:spacing w:after="120"/>
        <w:ind w:left="624" w:hanging="624"/>
        <w:jc w:val="both"/>
      </w:pPr>
      <w:r>
        <w:t>Odesílatel může v případech dle poštovních podmínek příslušné služby a v souladu s těmito poštovními podmínkami předávat ČP osobní údaje Zákazníků Odesílatele (adresátů zásilek) v následujícím rozsahu:</w:t>
      </w:r>
    </w:p>
    <w:p w:rsidR="008C2AD1" w:rsidRDefault="008C2AD1" w:rsidP="008C2AD1">
      <w:pPr>
        <w:numPr>
          <w:ilvl w:val="5"/>
          <w:numId w:val="50"/>
        </w:numPr>
        <w:spacing w:after="120"/>
        <w:jc w:val="both"/>
      </w:pPr>
      <w:r>
        <w:t>telefonní číslo a/nebo</w:t>
      </w:r>
    </w:p>
    <w:p w:rsidR="008C2AD1" w:rsidRDefault="008C2AD1" w:rsidP="008C2AD1">
      <w:pPr>
        <w:numPr>
          <w:ilvl w:val="5"/>
          <w:numId w:val="50"/>
        </w:numPr>
        <w:spacing w:after="120"/>
        <w:jc w:val="both"/>
      </w:pPr>
      <w:r>
        <w:t>e-mailová adresa.</w:t>
      </w:r>
    </w:p>
    <w:p w:rsidR="008C2AD1" w:rsidRDefault="008C2AD1" w:rsidP="008C2AD1">
      <w:pPr>
        <w:numPr>
          <w:ilvl w:val="1"/>
          <w:numId w:val="50"/>
        </w:numPr>
        <w:spacing w:after="120"/>
        <w:ind w:left="624" w:hanging="624"/>
        <w:jc w:val="both"/>
      </w:pPr>
      <w:r>
        <w:lastRenderedPageBreak/>
        <w:t xml:space="preserve">ČP osobní údaje uvedené v bodě 5.1 využívá k účelu, který je popsán v poštovních podmínkách příslušné služby. ČP je oprávněna k tomuto účelu zmocnit i třetí osoby. </w:t>
      </w:r>
    </w:p>
    <w:p w:rsidR="008C2AD1" w:rsidRDefault="008C2AD1" w:rsidP="008C2AD1">
      <w:pPr>
        <w:numPr>
          <w:ilvl w:val="1"/>
          <w:numId w:val="50"/>
        </w:numPr>
        <w:spacing w:after="120"/>
        <w:ind w:left="624" w:hanging="624"/>
        <w:jc w:val="both"/>
      </w:pPr>
      <w:r>
        <w:t>Odesílatel se v souvislosti s osobními údaji předanými podle bodu 5.1 Dohody zavazuje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8C2AD1" w:rsidRDefault="008C2AD1" w:rsidP="008C2AD1">
      <w:pPr>
        <w:numPr>
          <w:ilvl w:val="1"/>
          <w:numId w:val="50"/>
        </w:numPr>
        <w:spacing w:after="120"/>
        <w:ind w:left="624" w:hanging="624"/>
        <w:jc w:val="both"/>
      </w:pPr>
      <w:r>
        <w:t xml:space="preserve">Odesílatel je po dobu zpracování uvedenou v bodu 5.3 na požádáníČP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8C2AD1" w:rsidRDefault="008C2AD1" w:rsidP="008C2AD1">
      <w:pPr>
        <w:numPr>
          <w:ilvl w:val="1"/>
          <w:numId w:val="50"/>
        </w:numPr>
        <w:spacing w:after="120"/>
        <w:ind w:left="624" w:hanging="624"/>
        <w:jc w:val="both"/>
      </w:pPr>
      <w:r>
        <w:t>Odesílatel prohlašuje, že je správcem osobních údajů uvedených v bodě 5.1 ve smyslu příslušných ustanovení ZOOÚ.</w:t>
      </w:r>
    </w:p>
    <w:p w:rsidR="008C2AD1" w:rsidRDefault="008C2AD1" w:rsidP="008C2AD1">
      <w:pPr>
        <w:numPr>
          <w:ilvl w:val="1"/>
          <w:numId w:val="50"/>
        </w:numPr>
        <w:spacing w:after="120"/>
        <w:ind w:left="624" w:hanging="624"/>
        <w:jc w:val="both"/>
      </w:pPr>
      <w:r>
        <w:t>Odesílatel prohlašuje, že osobní údaje uvedené v bodu 5.1 této Dohody jsou Odesílatelem získávány a zpracovávány v souladu se ZOOÚ, jsou přesné, odpovídají stanovenému účelu a jsou v rozsahu nezbytném pro naplnění stanového účelu.</w:t>
      </w:r>
    </w:p>
    <w:p w:rsidR="008C2AD1" w:rsidRDefault="008C2AD1" w:rsidP="008C2AD1">
      <w:pPr>
        <w:numPr>
          <w:ilvl w:val="1"/>
          <w:numId w:val="50"/>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8C2AD1" w:rsidRDefault="008C2AD1" w:rsidP="008C2AD1">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8C2AD1" w:rsidRDefault="008C2AD1" w:rsidP="008C2AD1">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8C2AD1" w:rsidRDefault="008C2AD1" w:rsidP="008C2AD1">
      <w:pPr>
        <w:numPr>
          <w:ilvl w:val="1"/>
          <w:numId w:val="50"/>
        </w:numPr>
        <w:spacing w:after="120"/>
        <w:ind w:left="624" w:hanging="624"/>
        <w:jc w:val="both"/>
      </w:pPr>
      <w:r>
        <w:t xml:space="preserve">Odesílatel odpovídá za veškeré škody, které ČP vzniknou v důsledku nesplnění některého ze závazků Odesílatele uvedených v bodech, 5.3, 5.4, 5.5, a 5.6. </w:t>
      </w:r>
    </w:p>
    <w:p w:rsidR="008C2AD1" w:rsidRDefault="008C2AD1" w:rsidP="008C2AD1">
      <w:pPr>
        <w:numPr>
          <w:ilvl w:val="1"/>
          <w:numId w:val="50"/>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8C2AD1" w:rsidRPr="008C2AD1" w:rsidRDefault="008C2AD1" w:rsidP="008C2AD1">
      <w:pPr>
        <w:keepNext/>
        <w:spacing w:before="480" w:after="120"/>
        <w:ind w:left="431" w:hanging="431"/>
        <w:jc w:val="center"/>
        <w:outlineLvl w:val="0"/>
      </w:pPr>
      <w:r>
        <w:rPr>
          <w:b/>
          <w:sz w:val="24"/>
        </w:rPr>
        <w:t>Ostatní ujednání</w:t>
      </w:r>
    </w:p>
    <w:p w:rsidR="008C2AD1" w:rsidRDefault="008C2AD1" w:rsidP="008C2AD1">
      <w:pPr>
        <w:numPr>
          <w:ilvl w:val="1"/>
          <w:numId w:val="50"/>
        </w:numPr>
        <w:spacing w:after="120"/>
        <w:ind w:left="624" w:hanging="624"/>
        <w:jc w:val="both"/>
      </w:pPr>
      <w:r>
        <w:t>Kontaktními osobami za Odesílatele jsou:</w:t>
      </w:r>
    </w:p>
    <w:p w:rsidR="008C2AD1" w:rsidRPr="00506E3B" w:rsidRDefault="00315F98" w:rsidP="008C2AD1">
      <w:pPr>
        <w:numPr>
          <w:ilvl w:val="5"/>
          <w:numId w:val="50"/>
        </w:numPr>
        <w:spacing w:after="120"/>
        <w:jc w:val="both"/>
        <w:rPr>
          <w:b/>
        </w:rPr>
      </w:pPr>
      <w:r>
        <w:rPr>
          <w:b/>
        </w:rPr>
        <w:t>XX</w:t>
      </w:r>
    </w:p>
    <w:p w:rsidR="008C2AD1" w:rsidRDefault="008C2AD1" w:rsidP="008C2AD1">
      <w:pPr>
        <w:numPr>
          <w:ilvl w:val="2"/>
          <w:numId w:val="50"/>
        </w:numPr>
        <w:spacing w:after="120"/>
        <w:ind w:left="624" w:hanging="624"/>
        <w:jc w:val="both"/>
      </w:pPr>
      <w:r>
        <w:t>Kontaktními osobami za ČP jsou:</w:t>
      </w:r>
    </w:p>
    <w:p w:rsidR="008C2AD1" w:rsidRPr="00506E3B" w:rsidRDefault="00315F98" w:rsidP="008C2AD1">
      <w:pPr>
        <w:numPr>
          <w:ilvl w:val="5"/>
          <w:numId w:val="50"/>
        </w:numPr>
        <w:spacing w:after="120"/>
        <w:jc w:val="both"/>
        <w:rPr>
          <w:b/>
        </w:rPr>
      </w:pPr>
      <w:r>
        <w:rPr>
          <w:b/>
        </w:rPr>
        <w:t>XX</w:t>
      </w:r>
    </w:p>
    <w:p w:rsidR="008C2AD1" w:rsidRPr="00506E3B" w:rsidRDefault="00315F98" w:rsidP="008C2AD1">
      <w:pPr>
        <w:numPr>
          <w:ilvl w:val="5"/>
          <w:numId w:val="50"/>
        </w:numPr>
        <w:spacing w:after="120"/>
        <w:jc w:val="both"/>
        <w:rPr>
          <w:b/>
        </w:rPr>
      </w:pPr>
      <w:r>
        <w:rPr>
          <w:b/>
        </w:rPr>
        <w:t>XX</w:t>
      </w:r>
    </w:p>
    <w:p w:rsidR="008C2AD1" w:rsidRPr="00506E3B" w:rsidRDefault="00315F98" w:rsidP="008C2AD1">
      <w:pPr>
        <w:numPr>
          <w:ilvl w:val="5"/>
          <w:numId w:val="50"/>
        </w:numPr>
        <w:spacing w:after="120"/>
        <w:jc w:val="both"/>
        <w:rPr>
          <w:b/>
        </w:rPr>
      </w:pPr>
      <w:r>
        <w:rPr>
          <w:b/>
        </w:rPr>
        <w:t>XX</w:t>
      </w:r>
    </w:p>
    <w:p w:rsidR="008C2AD1" w:rsidRPr="00506E3B" w:rsidRDefault="00315F98" w:rsidP="008C2AD1">
      <w:pPr>
        <w:numPr>
          <w:ilvl w:val="2"/>
          <w:numId w:val="50"/>
        </w:numPr>
        <w:spacing w:after="120"/>
        <w:ind w:left="1077" w:hanging="510"/>
        <w:jc w:val="both"/>
        <w:rPr>
          <w:b/>
        </w:rPr>
      </w:pPr>
      <w:r>
        <w:rPr>
          <w:b/>
        </w:rPr>
        <w:lastRenderedPageBreak/>
        <w:t>XX</w:t>
      </w:r>
    </w:p>
    <w:p w:rsidR="008C2AD1" w:rsidRDefault="008C2AD1" w:rsidP="008C2AD1">
      <w:pPr>
        <w:numPr>
          <w:ilvl w:val="1"/>
          <w:numId w:val="50"/>
        </w:numPr>
        <w:spacing w:after="120"/>
        <w:ind w:left="624" w:hanging="624"/>
        <w:jc w:val="both"/>
      </w:pPr>
      <w:r>
        <w:t>O všech změnách kontaktních osob a spojení, které jsou uvedeny v Čl. 4, bod 4.3 a v bodu 6.1 tohoto článku, se budou strany Dohody neprodleně písemně informovat. Tyto změny nejsou důvodem k sepsání Dodatku.</w:t>
      </w:r>
    </w:p>
    <w:p w:rsidR="008C2AD1" w:rsidRPr="008C2AD1" w:rsidRDefault="008C2AD1" w:rsidP="008C2AD1">
      <w:pPr>
        <w:keepNext/>
        <w:spacing w:before="480" w:after="120"/>
        <w:ind w:left="431" w:hanging="431"/>
        <w:jc w:val="center"/>
        <w:outlineLvl w:val="0"/>
      </w:pPr>
      <w:r>
        <w:rPr>
          <w:b/>
          <w:sz w:val="24"/>
        </w:rPr>
        <w:t>Rozhodčí doložka</w:t>
      </w:r>
    </w:p>
    <w:p w:rsidR="008C2AD1" w:rsidRDefault="008C2AD1" w:rsidP="008C2AD1">
      <w:pPr>
        <w:numPr>
          <w:ilvl w:val="1"/>
          <w:numId w:val="50"/>
        </w:numPr>
        <w:spacing w:after="120"/>
        <w:ind w:left="624" w:hanging="624"/>
        <w:jc w:val="both"/>
      </w:pPr>
      <w:r>
        <w:t>Strany Dohody se dohodly, že veškeré majetkové spory vzniklé z této Dohody nebo v souvislosti s ní budou rozhodovány s konečnou platností v rozhodčím řízení, a to jedním rozhodcem, kterého ze seznamu rozhodců vedeného Ministerstvem spravedlnosti České republiky podle § 40a zákona č. 216/1994 Sb., o rozhodčím řízení a o výkonu rozhodčích nálezů, ve znění pozdějších předpisů (dále jen "zákon o rozhodčím řízení"), ve smyslu § 7 odst. 1 zákona o rozhodčím řízení určí prokurista Společnosti pro rozhodčí řízení, a.s., IČ 26421381, se sídlem Praha 2, Sokolská 60, PSČ 120 00 (dále jen "SPRŘ"); obsah tohoto ujednání současně považují za pravdivou, úplnou a přesnou informaci o rozhodci.</w:t>
      </w:r>
    </w:p>
    <w:p w:rsidR="008C2AD1" w:rsidRDefault="008C2AD1" w:rsidP="008C2AD1">
      <w:pPr>
        <w:numPr>
          <w:ilvl w:val="1"/>
          <w:numId w:val="50"/>
        </w:numPr>
        <w:spacing w:after="120"/>
        <w:ind w:left="624" w:hanging="624"/>
        <w:jc w:val="both"/>
      </w:pPr>
      <w:r>
        <w:t>Strany Dohody se dohodly, že rozhodčí řízení proběhne podle zákona o rozhodčím řízení ve znění účinném v době zahájení rozhodčího řízení a podle následujících zásad.</w:t>
      </w:r>
    </w:p>
    <w:p w:rsidR="008C2AD1" w:rsidRDefault="008C2AD1" w:rsidP="008C2AD1">
      <w:pPr>
        <w:numPr>
          <w:ilvl w:val="1"/>
          <w:numId w:val="50"/>
        </w:numPr>
        <w:spacing w:after="120"/>
        <w:ind w:left="624" w:hanging="624"/>
        <w:jc w:val="both"/>
      </w:pPr>
      <w:r>
        <w:t>Rozhodčí řízení se zahajuje žalobou a je zahájeno dnem, kdy byla žaloba doručena rozhodci určenému podle této rozhodčí doložky. Žaloba, stejně jako veškerá další podání, budou doručovány rozhodci prostřednictvím SPRŘ, která je povinna na podání vyznačit den, kdy jí bylo podání doručeno, a den, kdy bylo doručeno rozhodci.</w:t>
      </w:r>
    </w:p>
    <w:p w:rsidR="008C2AD1" w:rsidRDefault="008C2AD1" w:rsidP="008C2AD1">
      <w:pPr>
        <w:numPr>
          <w:ilvl w:val="1"/>
          <w:numId w:val="50"/>
        </w:numPr>
        <w:spacing w:after="120"/>
        <w:ind w:left="624" w:hanging="624"/>
        <w:jc w:val="both"/>
      </w:pPr>
      <w:r>
        <w:t>Podmínkou pro projednání žaloby je zaplacení poplatku za rozhodčí řízení. Poplatek za rozhodčí řízení musí uhradit žalobce.</w:t>
      </w:r>
    </w:p>
    <w:p w:rsidR="008C2AD1" w:rsidRDefault="008C2AD1" w:rsidP="008C2AD1">
      <w:pPr>
        <w:numPr>
          <w:ilvl w:val="1"/>
          <w:numId w:val="50"/>
        </w:numPr>
        <w:spacing w:after="120"/>
        <w:ind w:left="624" w:hanging="624"/>
        <w:jc w:val="both"/>
      </w:pPr>
      <w:r>
        <w:t>Rozhodce uvědomí o podání žaloby žalovaného, kterému zašle informaci o svém určení a kopii žaloby a vyzve jej, aby se k ní do 15 dnů od doručení vyjádřil a doložil důkazy, jichž se dovolává s tím, že pokud se k žalobě ve stanovené lhůtě nevyjádří, budou skutečnosti uvedené v žalobě považovány za nesporné. O námitce podjatosti rozhodce rozhoduje prokurista SPRŘ. Spor bude rozhodnut bez ústního jednání. Rozhodce však může nařídit ústní jednání, pokud to bude považovat za potřebné. Jednací místo je v sídle SPRŘ. Při rozhodování se rozhodce řídí hmotným právem pro spor rozhodným.</w:t>
      </w:r>
    </w:p>
    <w:p w:rsidR="008C2AD1" w:rsidRDefault="008C2AD1" w:rsidP="008C2AD1">
      <w:pPr>
        <w:numPr>
          <w:ilvl w:val="1"/>
          <w:numId w:val="50"/>
        </w:numPr>
        <w:spacing w:after="120"/>
        <w:ind w:left="624" w:hanging="624"/>
        <w:jc w:val="both"/>
      </w:pPr>
      <w:r>
        <w:t>Písemnosti včetně rozhodnutí budou účastníkům řízení doručovány poštou, případně osobně, a to do vlastních rukou na adresu uvedenou v Dohodě, nesdělí-li účastník písemně jinou doručovací adresu, na kterou mu mají být písemnosti doručovány. Při doručování poštou bude postupováno analogicky podle § 45 a násl. občanského soudního řádu. SPRŘ pro vyvěšení využívá úřední desku Obvodního soudu pro Prahu 2, popřípadě elektronickou vývěsní desku umístěnou na internetových stránkách SPRŘ. Po doručení rozhodnutí účastníkům řízení rozhodce nebo jím pověřená osoba (SPRŘ) vyznačí na žádost strany na rozhodnutí doložku právní moci a vykonatelnosti.</w:t>
      </w:r>
    </w:p>
    <w:p w:rsidR="008C2AD1" w:rsidRDefault="008C2AD1" w:rsidP="008C2AD1">
      <w:pPr>
        <w:numPr>
          <w:ilvl w:val="1"/>
          <w:numId w:val="50"/>
        </w:numPr>
        <w:spacing w:after="120"/>
        <w:ind w:left="624" w:hanging="624"/>
        <w:jc w:val="both"/>
      </w:pPr>
      <w:r>
        <w:t>Na návrh účastníka řízení rozhodce současně rozhodne o povinnosti k náhradě nákladů řízení; jsou-li dány důvody hodné zvláštního zřetele, nemusí rozhodce výjimečně náhradu nákladů rozhodčího řízení zcela nebo zčásti přiznat.</w:t>
      </w:r>
    </w:p>
    <w:p w:rsidR="008C2AD1" w:rsidRDefault="008C2AD1" w:rsidP="008C2AD1">
      <w:pPr>
        <w:numPr>
          <w:ilvl w:val="1"/>
          <w:numId w:val="50"/>
        </w:numPr>
        <w:spacing w:after="120"/>
        <w:ind w:left="624" w:hanging="624"/>
        <w:jc w:val="both"/>
      </w:pPr>
      <w:r>
        <w:t xml:space="preserve">Výši poplatku za rozhodčí řízení určí na základě pověření rozhodce SPRŘ maximálně ve výši soudních poplatků podle zákona o soudních poplatcích s tím, že jeho maximální výše nesmí být vyšší než 5 % z ceny předmětu řízení a jeho minimální výše nesmí být vyšší než 1.000,00 Kč; k poplatku za rozhodčí řízení se připočítává DPH v zákonné výši platné v době jeho splatnosti. Dalšími náklady rozhodčího řízení jsou náklady důkazu, který účastník řízení navrhl nebo který nařídil rozhodce o skutečnostech účastníkem řízení uvedených anebo v jeho zájmu (např. dožádání soudu o provedení procesních úkonů, znalecké posudky a pod). Rozhodce může účastníku řízení uložit, aby před provedením důkazu složil </w:t>
      </w:r>
      <w:r>
        <w:lastRenderedPageBreak/>
        <w:t>zálohu podle předpokládané výše nákladů, jinak nelze důkaz navrhovaný účastníkem řízení provést. Odměna rozhodce je zahrnuta v zaplaceném poplatku za rozhodčí řízení.</w:t>
      </w:r>
    </w:p>
    <w:p w:rsidR="008C2AD1" w:rsidRDefault="008C2AD1" w:rsidP="008C2AD1">
      <w:pPr>
        <w:numPr>
          <w:ilvl w:val="1"/>
          <w:numId w:val="50"/>
        </w:numPr>
        <w:spacing w:after="120"/>
        <w:ind w:left="624" w:hanging="624"/>
        <w:jc w:val="both"/>
      </w:pPr>
      <w:r>
        <w:t>O případné náhradě nákladů právního zastoupení v rozhodčím řízení bude rozhodnuto podle vyhlášky č. 177/1996 Sb., o odměnách advokátů a náhradách advokátů za poskytování právních služeb (advokátní tarif), ve znění pozdějších předpisů.</w:t>
      </w:r>
    </w:p>
    <w:p w:rsidR="008C2AD1" w:rsidRDefault="008C2AD1" w:rsidP="008C2AD1">
      <w:pPr>
        <w:numPr>
          <w:ilvl w:val="1"/>
          <w:numId w:val="50"/>
        </w:numPr>
        <w:spacing w:after="120"/>
        <w:ind w:left="624" w:hanging="624"/>
        <w:jc w:val="both"/>
      </w:pPr>
      <w:r>
        <w:t>Tato rozhodčí doložka nabývá účinnosti dnem podání žaloby k rozhodci prostřednictvím SPRŘ.</w:t>
      </w:r>
    </w:p>
    <w:p w:rsidR="008C2AD1" w:rsidRDefault="008C2AD1" w:rsidP="008C2AD1">
      <w:pPr>
        <w:numPr>
          <w:ilvl w:val="1"/>
          <w:numId w:val="50"/>
        </w:numPr>
        <w:spacing w:after="120"/>
        <w:ind w:left="624" w:hanging="624"/>
        <w:jc w:val="both"/>
      </w:pPr>
      <w:r>
        <w:t>Ustanovení tohoto článku platí i po skončení účinnosti Dohody, a to i tehdy, jestliže dojde k odstoupení od této Dohody některou ze stran Dohody či oběma stranami.</w:t>
      </w:r>
    </w:p>
    <w:p w:rsidR="008C2AD1" w:rsidRPr="008C2AD1" w:rsidRDefault="008C2AD1" w:rsidP="008C2AD1">
      <w:pPr>
        <w:keepNext/>
        <w:spacing w:before="480" w:after="120"/>
        <w:ind w:left="431" w:hanging="431"/>
        <w:jc w:val="center"/>
        <w:outlineLvl w:val="0"/>
      </w:pPr>
      <w:r>
        <w:rPr>
          <w:b/>
          <w:sz w:val="24"/>
        </w:rPr>
        <w:t>Závěrečná ustanovení</w:t>
      </w:r>
    </w:p>
    <w:p w:rsidR="008C2AD1" w:rsidRDefault="008C2AD1" w:rsidP="008C2AD1">
      <w:pPr>
        <w:numPr>
          <w:ilvl w:val="1"/>
          <w:numId w:val="50"/>
        </w:numPr>
        <w:spacing w:after="120"/>
        <w:ind w:left="624" w:hanging="624"/>
        <w:jc w:val="both"/>
      </w:pPr>
      <w:r>
        <w:t xml:space="preserve">Tato Dohoda se uzavírá na dobu určitou do </w:t>
      </w:r>
      <w:r w:rsidRPr="00506E3B">
        <w:rPr>
          <w:b/>
        </w:rPr>
        <w:t>31.12.2017</w:t>
      </w:r>
      <w:r>
        <w:t>.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účinnosti.Výpověď a oznámení o odmítnutí změn Poštovních podmínek a/nebo Ceníku učiněné Odesílatelem musí mít písemnou formu, podpis Odesílatele na nich musí být úředně ověřen nebo učiněn před zaměstnancem ČP a musí být doručeny ČP osobně, poštou, kurýrní službou nebo jiným dohodnutým způsobem umožňujícím přepravu nebo přenos a prokazatelné doručení. ČP se s Odesílatelem může též dohodnout, že výpověď a oznámení o odmítnutí změn budou doručovány faxem nebo prostřednictvím elektronické pošty.</w:t>
      </w:r>
    </w:p>
    <w:p w:rsidR="008C2AD1" w:rsidRDefault="008C2AD1" w:rsidP="008C2AD1">
      <w:pPr>
        <w:numPr>
          <w:ilvl w:val="1"/>
          <w:numId w:val="50"/>
        </w:numPr>
        <w:spacing w:after="120"/>
        <w:ind w:left="624" w:hanging="624"/>
        <w:jc w:val="both"/>
      </w:pPr>
      <w:r>
        <w:t xml:space="preserve">Po skončení účinnosti Dohody vrátí Odesílatel ČP nepoužité adresní štítky.ČP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8C2AD1" w:rsidRDefault="008C2AD1" w:rsidP="008C2AD1">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8C2AD1" w:rsidRDefault="008C2AD1" w:rsidP="008C2AD1">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8C2AD1" w:rsidRDefault="008C2AD1" w:rsidP="008C2AD1">
      <w:pPr>
        <w:numPr>
          <w:ilvl w:val="1"/>
          <w:numId w:val="50"/>
        </w:numPr>
        <w:spacing w:after="120"/>
        <w:ind w:left="624" w:hanging="624"/>
        <w:jc w:val="both"/>
      </w:pPr>
      <w:r>
        <w:t>Není-li stanoveno jinak, může být tato Dohoda měněna pouze vzestupně očíslovanými písemnými dodatky k Dohodě podepsanými oběma Stranami Dohody.</w:t>
      </w:r>
    </w:p>
    <w:p w:rsidR="008C2AD1" w:rsidRDefault="008C2AD1" w:rsidP="008C2AD1">
      <w:pPr>
        <w:numPr>
          <w:ilvl w:val="1"/>
          <w:numId w:val="50"/>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8C2AD1" w:rsidRDefault="008C2AD1" w:rsidP="008C2AD1">
      <w:pPr>
        <w:numPr>
          <w:ilvl w:val="1"/>
          <w:numId w:val="50"/>
        </w:numPr>
        <w:spacing w:after="120"/>
        <w:ind w:left="624" w:hanging="624"/>
        <w:jc w:val="both"/>
      </w:pPr>
      <w:r>
        <w:t xml:space="preserve">Tato Dohoda je sepsána ve 2 (slovy: dvou) stejnopisech s platností originálu, z nichž každá strana Dohody obdrží po jednom. </w:t>
      </w:r>
    </w:p>
    <w:p w:rsidR="008C2AD1" w:rsidRDefault="008C2AD1" w:rsidP="008C2AD1">
      <w:pPr>
        <w:numPr>
          <w:ilvl w:val="1"/>
          <w:numId w:val="50"/>
        </w:numPr>
        <w:spacing w:after="120"/>
        <w:ind w:left="624" w:hanging="624"/>
        <w:jc w:val="both"/>
      </w:pPr>
      <w:r>
        <w:t>Práva a povinnosti plynoucí z této Dohody pro každou ze stran přecházejí na jejich právní nástupce.</w:t>
      </w:r>
    </w:p>
    <w:p w:rsidR="00506E3B" w:rsidRDefault="008C2AD1" w:rsidP="008C2AD1">
      <w:pPr>
        <w:numPr>
          <w:ilvl w:val="1"/>
          <w:numId w:val="50"/>
        </w:numPr>
        <w:spacing w:after="120"/>
        <w:ind w:left="624" w:hanging="624"/>
        <w:jc w:val="both"/>
      </w:pPr>
      <w:r>
        <w:t>Vztahy neupravené touto Dohodou se řídí platným právním řádem ČR.</w:t>
      </w:r>
    </w:p>
    <w:p w:rsidR="00506E3B" w:rsidRDefault="00506E3B">
      <w:pPr>
        <w:numPr>
          <w:ilvl w:val="0"/>
          <w:numId w:val="0"/>
        </w:numPr>
        <w:spacing w:after="0" w:line="240" w:lineRule="auto"/>
      </w:pPr>
      <w:r>
        <w:br w:type="page"/>
      </w:r>
    </w:p>
    <w:p w:rsidR="008C2AD1" w:rsidRDefault="008C2AD1" w:rsidP="008C2AD1">
      <w:pPr>
        <w:numPr>
          <w:ilvl w:val="1"/>
          <w:numId w:val="50"/>
        </w:numPr>
        <w:spacing w:after="120"/>
        <w:ind w:left="624" w:hanging="624"/>
        <w:jc w:val="both"/>
      </w:pPr>
      <w:r>
        <w:lastRenderedPageBreak/>
        <w:t xml:space="preserve">Oprávnění k podpisu této Dohody Odesílatel dokládá: </w:t>
      </w:r>
    </w:p>
    <w:p w:rsidR="008C2AD1" w:rsidRDefault="008C2AD1" w:rsidP="008C2AD1">
      <w:pPr>
        <w:numPr>
          <w:ilvl w:val="3"/>
          <w:numId w:val="50"/>
        </w:numPr>
        <w:spacing w:after="120"/>
        <w:jc w:val="both"/>
      </w:pPr>
      <w:r>
        <w:t>platným výpisem z živnostenského rejstříku nebo jeho ověřenou kopií (ne staršími 6 měsíců)</w:t>
      </w:r>
    </w:p>
    <w:p w:rsidR="008C2AD1" w:rsidRDefault="008C2AD1" w:rsidP="008C2AD1">
      <w:pPr>
        <w:numPr>
          <w:ilvl w:val="1"/>
          <w:numId w:val="50"/>
        </w:numPr>
        <w:spacing w:after="120"/>
        <w:ind w:left="624" w:hanging="624"/>
        <w:jc w:val="both"/>
      </w:pPr>
      <w:r>
        <w:t>Dohoda je platná a účinná dnem podpisu oběma stranami Dohody.</w:t>
      </w:r>
    </w:p>
    <w:p w:rsidR="008C2AD1" w:rsidRDefault="008C2AD1" w:rsidP="008C2AD1">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8C2AD1" w:rsidRDefault="008C2AD1" w:rsidP="008C2AD1">
      <w:pPr>
        <w:numPr>
          <w:ilvl w:val="0"/>
          <w:numId w:val="0"/>
        </w:numPr>
        <w:spacing w:after="120"/>
        <w:jc w:val="both"/>
      </w:pPr>
    </w:p>
    <w:p w:rsidR="008C2AD1" w:rsidRDefault="008C2AD1" w:rsidP="008C2AD1">
      <w:pPr>
        <w:numPr>
          <w:ilvl w:val="0"/>
          <w:numId w:val="0"/>
        </w:numPr>
        <w:spacing w:after="120"/>
        <w:jc w:val="both"/>
      </w:pPr>
    </w:p>
    <w:p w:rsidR="008C2AD1" w:rsidRDefault="008C2AD1" w:rsidP="008C2AD1">
      <w:pPr>
        <w:numPr>
          <w:ilvl w:val="0"/>
          <w:numId w:val="0"/>
        </w:numPr>
        <w:spacing w:after="120"/>
        <w:ind w:left="624" w:hanging="624"/>
        <w:jc w:val="both"/>
      </w:pPr>
      <w:r>
        <w:rPr>
          <w:b/>
          <w:u w:val="single"/>
        </w:rPr>
        <w:t>Příloha:</w:t>
      </w:r>
    </w:p>
    <w:p w:rsidR="008C2AD1" w:rsidRDefault="008C2AD1" w:rsidP="008C2AD1">
      <w:pPr>
        <w:numPr>
          <w:ilvl w:val="0"/>
          <w:numId w:val="0"/>
        </w:numPr>
        <w:spacing w:after="120"/>
        <w:ind w:left="624" w:hanging="624"/>
        <w:jc w:val="both"/>
      </w:pPr>
      <w:r>
        <w:t>Příloha č. 1 - Vzor evidenčního listu Odesílatele zásilek se službou Bezdokladová dobírka</w:t>
      </w:r>
    </w:p>
    <w:p w:rsidR="008C2AD1" w:rsidRDefault="008C2AD1" w:rsidP="008C2AD1">
      <w:pPr>
        <w:numPr>
          <w:ilvl w:val="0"/>
          <w:numId w:val="0"/>
        </w:numPr>
        <w:spacing w:before="120" w:after="120"/>
        <w:jc w:val="both"/>
      </w:pPr>
    </w:p>
    <w:p w:rsidR="008C2AD1" w:rsidRDefault="008C2AD1" w:rsidP="008C2AD1">
      <w:pPr>
        <w:numPr>
          <w:ilvl w:val="0"/>
          <w:numId w:val="0"/>
        </w:numPr>
        <w:spacing w:before="120" w:after="120"/>
        <w:jc w:val="both"/>
      </w:pPr>
    </w:p>
    <w:p w:rsidR="008C2AD1" w:rsidRDefault="008C2AD1" w:rsidP="008C2AD1">
      <w:pPr>
        <w:numPr>
          <w:ilvl w:val="0"/>
          <w:numId w:val="0"/>
        </w:numPr>
        <w:spacing w:before="120" w:after="120"/>
        <w:jc w:val="both"/>
      </w:pPr>
    </w:p>
    <w:p w:rsidR="008C2AD1" w:rsidRDefault="008C2AD1" w:rsidP="008C2AD1">
      <w:pPr>
        <w:numPr>
          <w:ilvl w:val="0"/>
          <w:numId w:val="0"/>
        </w:numPr>
        <w:spacing w:after="120"/>
        <w:jc w:val="both"/>
        <w:sectPr w:rsidR="008C2AD1"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8C2AD1" w:rsidRDefault="008C2AD1" w:rsidP="008C2AD1">
      <w:pPr>
        <w:numPr>
          <w:ilvl w:val="0"/>
          <w:numId w:val="0"/>
        </w:numPr>
        <w:spacing w:after="120"/>
        <w:jc w:val="both"/>
      </w:pPr>
      <w:r>
        <w:lastRenderedPageBreak/>
        <w:t>V Brně  dne 16.6.2014</w:t>
      </w:r>
    </w:p>
    <w:p w:rsidR="008C2AD1" w:rsidRDefault="008C2AD1" w:rsidP="008C2AD1">
      <w:pPr>
        <w:numPr>
          <w:ilvl w:val="0"/>
          <w:numId w:val="0"/>
        </w:numPr>
        <w:spacing w:after="120"/>
        <w:jc w:val="both"/>
      </w:pPr>
    </w:p>
    <w:p w:rsidR="008C2AD1" w:rsidRDefault="008C2AD1" w:rsidP="008C2AD1">
      <w:pPr>
        <w:numPr>
          <w:ilvl w:val="0"/>
          <w:numId w:val="0"/>
        </w:numPr>
        <w:spacing w:after="120"/>
        <w:jc w:val="both"/>
      </w:pPr>
      <w:r>
        <w:t>Za ČP:</w:t>
      </w:r>
    </w:p>
    <w:p w:rsidR="008C2AD1" w:rsidRDefault="008C2AD1" w:rsidP="008C2AD1">
      <w:pPr>
        <w:numPr>
          <w:ilvl w:val="0"/>
          <w:numId w:val="0"/>
        </w:numPr>
        <w:spacing w:after="120"/>
        <w:jc w:val="both"/>
      </w:pPr>
    </w:p>
    <w:p w:rsidR="008C2AD1" w:rsidRDefault="008C2AD1" w:rsidP="008C2AD1">
      <w:pPr>
        <w:numPr>
          <w:ilvl w:val="0"/>
          <w:numId w:val="0"/>
        </w:numPr>
        <w:spacing w:after="120"/>
        <w:jc w:val="center"/>
      </w:pPr>
      <w:r>
        <w:t>_________________________________________</w:t>
      </w:r>
    </w:p>
    <w:p w:rsidR="008C2AD1" w:rsidRDefault="008C2AD1" w:rsidP="008C2AD1">
      <w:pPr>
        <w:numPr>
          <w:ilvl w:val="0"/>
          <w:numId w:val="0"/>
        </w:numPr>
        <w:spacing w:after="120"/>
        <w:jc w:val="center"/>
      </w:pPr>
    </w:p>
    <w:p w:rsidR="008C2AD1" w:rsidRDefault="008C2AD1" w:rsidP="008C2AD1">
      <w:pPr>
        <w:numPr>
          <w:ilvl w:val="0"/>
          <w:numId w:val="0"/>
        </w:numPr>
        <w:spacing w:after="120"/>
        <w:jc w:val="center"/>
      </w:pPr>
      <w:r>
        <w:t>Alena Vozábalová</w:t>
      </w:r>
    </w:p>
    <w:p w:rsidR="008C2AD1" w:rsidRDefault="008C2AD1" w:rsidP="008C2AD1">
      <w:pPr>
        <w:numPr>
          <w:ilvl w:val="0"/>
          <w:numId w:val="0"/>
        </w:numPr>
        <w:spacing w:after="120"/>
        <w:jc w:val="center"/>
      </w:pPr>
      <w:r>
        <w:t>Obchodní ředitelka Regionu, Obchod JM</w:t>
      </w:r>
    </w:p>
    <w:p w:rsidR="008C2AD1" w:rsidRDefault="008C2AD1" w:rsidP="008C2AD1">
      <w:pPr>
        <w:numPr>
          <w:ilvl w:val="0"/>
          <w:numId w:val="0"/>
        </w:numPr>
        <w:spacing w:after="120"/>
      </w:pPr>
      <w:r>
        <w:br w:type="column"/>
      </w:r>
      <w:r>
        <w:lastRenderedPageBreak/>
        <w:t xml:space="preserve">V </w:t>
      </w:r>
      <w:r w:rsidR="00315F98">
        <w:t>XX</w:t>
      </w:r>
      <w:r>
        <w:t xml:space="preserve">  dne </w:t>
      </w:r>
    </w:p>
    <w:p w:rsidR="008C2AD1" w:rsidRDefault="008C2AD1" w:rsidP="008C2AD1">
      <w:pPr>
        <w:numPr>
          <w:ilvl w:val="0"/>
          <w:numId w:val="0"/>
        </w:numPr>
        <w:spacing w:after="120"/>
      </w:pPr>
    </w:p>
    <w:p w:rsidR="008C2AD1" w:rsidRDefault="008C2AD1" w:rsidP="008C2AD1">
      <w:pPr>
        <w:numPr>
          <w:ilvl w:val="0"/>
          <w:numId w:val="0"/>
        </w:numPr>
        <w:spacing w:after="120"/>
      </w:pPr>
      <w:r>
        <w:t>Za Odesílatele:</w:t>
      </w:r>
    </w:p>
    <w:p w:rsidR="008C2AD1" w:rsidRDefault="008C2AD1" w:rsidP="008C2AD1">
      <w:pPr>
        <w:numPr>
          <w:ilvl w:val="0"/>
          <w:numId w:val="0"/>
        </w:numPr>
        <w:spacing w:after="120"/>
      </w:pPr>
    </w:p>
    <w:p w:rsidR="008C2AD1" w:rsidRDefault="008C2AD1" w:rsidP="008C2AD1">
      <w:pPr>
        <w:numPr>
          <w:ilvl w:val="0"/>
          <w:numId w:val="0"/>
        </w:numPr>
        <w:spacing w:after="120"/>
        <w:jc w:val="center"/>
      </w:pPr>
      <w:r>
        <w:t>_________________________________________</w:t>
      </w:r>
    </w:p>
    <w:p w:rsidR="008C2AD1" w:rsidRDefault="008C2AD1" w:rsidP="008C2AD1">
      <w:pPr>
        <w:numPr>
          <w:ilvl w:val="0"/>
          <w:numId w:val="0"/>
        </w:numPr>
        <w:spacing w:after="120"/>
        <w:jc w:val="center"/>
      </w:pPr>
    </w:p>
    <w:p w:rsidR="008C2AD1" w:rsidRDefault="00315F98" w:rsidP="008C2AD1">
      <w:pPr>
        <w:numPr>
          <w:ilvl w:val="0"/>
          <w:numId w:val="0"/>
        </w:numPr>
        <w:spacing w:after="120"/>
        <w:jc w:val="center"/>
      </w:pPr>
      <w:r>
        <w:t>XX</w:t>
      </w:r>
    </w:p>
    <w:p w:rsidR="008C2AD1" w:rsidRPr="008C2AD1" w:rsidRDefault="00315F98" w:rsidP="008C2AD1">
      <w:pPr>
        <w:numPr>
          <w:ilvl w:val="0"/>
          <w:numId w:val="0"/>
        </w:numPr>
        <w:spacing w:after="120"/>
        <w:jc w:val="center"/>
      </w:pPr>
      <w:r>
        <w:t>XX</w:t>
      </w:r>
    </w:p>
    <w:sectPr w:rsidR="008C2AD1" w:rsidRPr="008C2AD1" w:rsidSect="008C2AD1">
      <w:type w:val="continuous"/>
      <w:pgSz w:w="11906" w:h="16838" w:code="9"/>
      <w:pgMar w:top="2127" w:right="1134" w:bottom="1418" w:left="993" w:header="709" w:footer="794"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83A" w:rsidRDefault="00AF683A">
      <w:r>
        <w:separator/>
      </w:r>
    </w:p>
  </w:endnote>
  <w:endnote w:type="continuationSeparator" w:id="1">
    <w:p w:rsidR="00AF683A" w:rsidRDefault="00AF68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27738B" w:rsidRPr="00160A6D">
      <w:rPr>
        <w:sz w:val="18"/>
        <w:szCs w:val="18"/>
      </w:rPr>
      <w:fldChar w:fldCharType="begin"/>
    </w:r>
    <w:r w:rsidRPr="00160A6D">
      <w:rPr>
        <w:sz w:val="18"/>
        <w:szCs w:val="18"/>
      </w:rPr>
      <w:instrText xml:space="preserve"> PAGE </w:instrText>
    </w:r>
    <w:r w:rsidR="0027738B" w:rsidRPr="00160A6D">
      <w:rPr>
        <w:sz w:val="18"/>
        <w:szCs w:val="18"/>
      </w:rPr>
      <w:fldChar w:fldCharType="separate"/>
    </w:r>
    <w:r w:rsidR="00315F98">
      <w:rPr>
        <w:noProof/>
        <w:sz w:val="18"/>
        <w:szCs w:val="18"/>
      </w:rPr>
      <w:t>8</w:t>
    </w:r>
    <w:r w:rsidR="0027738B" w:rsidRPr="00160A6D">
      <w:rPr>
        <w:sz w:val="18"/>
        <w:szCs w:val="18"/>
      </w:rPr>
      <w:fldChar w:fldCharType="end"/>
    </w:r>
    <w:r w:rsidRPr="00160A6D">
      <w:rPr>
        <w:sz w:val="18"/>
        <w:szCs w:val="18"/>
      </w:rPr>
      <w:t xml:space="preserve"> (celkem </w:t>
    </w:r>
    <w:r w:rsidR="0027738B" w:rsidRPr="00160A6D">
      <w:rPr>
        <w:sz w:val="18"/>
        <w:szCs w:val="18"/>
      </w:rPr>
      <w:fldChar w:fldCharType="begin"/>
    </w:r>
    <w:r w:rsidRPr="00160A6D">
      <w:rPr>
        <w:sz w:val="18"/>
        <w:szCs w:val="18"/>
      </w:rPr>
      <w:instrText xml:space="preserve"> NUMPAGES </w:instrText>
    </w:r>
    <w:r w:rsidR="0027738B" w:rsidRPr="00160A6D">
      <w:rPr>
        <w:sz w:val="18"/>
        <w:szCs w:val="18"/>
      </w:rPr>
      <w:fldChar w:fldCharType="separate"/>
    </w:r>
    <w:r w:rsidR="00315F98">
      <w:rPr>
        <w:noProof/>
        <w:sz w:val="18"/>
        <w:szCs w:val="18"/>
      </w:rPr>
      <w:t>8</w:t>
    </w:r>
    <w:r w:rsidR="0027738B" w:rsidRPr="00160A6D">
      <w:rPr>
        <w:sz w:val="18"/>
        <w:szCs w:val="18"/>
      </w:rPr>
      <w:fldChar w:fldCharType="end"/>
    </w:r>
    <w:r w:rsidRPr="00160A6D">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83A" w:rsidRDefault="00AF683A">
      <w:r>
        <w:separator/>
      </w:r>
    </w:p>
  </w:footnote>
  <w:footnote w:type="continuationSeparator" w:id="1">
    <w:p w:rsidR="00AF683A" w:rsidRDefault="00AF68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AA" w:rsidRDefault="009904AA">
    <w:pPr>
      <w:pStyle w:val="Zhlav"/>
    </w:pPr>
  </w:p>
  <w:p w:rsidR="001F7E8A" w:rsidRDefault="009904AA">
    <w:r>
      <w:t>ass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Pr="00E6080F" w:rsidRDefault="0027738B" w:rsidP="009D7203">
    <w:pPr>
      <w:pStyle w:val="Zhlav"/>
      <w:numPr>
        <w:ilvl w:val="0"/>
        <w:numId w:val="0"/>
      </w:numPr>
      <w:spacing w:after="0" w:line="80" w:lineRule="exact"/>
      <w:ind w:left="1344"/>
      <w:rPr>
        <w:rFonts w:ascii="Arial" w:hAnsi="Arial" w:cs="Arial"/>
        <w:b/>
        <w:sz w:val="12"/>
        <w:szCs w:val="12"/>
      </w:rPr>
    </w:pPr>
    <w:r w:rsidRPr="0027738B">
      <w:rPr>
        <w:rFonts w:ascii="Tahoma" w:hAnsi="Tahoma"/>
        <w:noProof/>
        <w:sz w:val="20"/>
      </w:rPr>
      <w:pict>
        <v:shapetype id="_x0000_t32" coordsize="21600,21600" o:spt="32" o:oned="t" path="m,l21600,21600e" filled="f">
          <v:path arrowok="t" fillok="f" o:connecttype="none"/>
          <o:lock v:ext="edit" shapetype="t"/>
        </v:shapetype>
        <v:shape id="AutoShape 4" o:spid="_x0000_s4097" type="#_x0000_t32" style="position:absolute;left:0;text-align:left;margin-left:123.3pt;margin-top:.3pt;width:0;height:36.85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w:r>
  </w:p>
  <w:p w:rsidR="00D0232D" w:rsidRPr="00D0232D" w:rsidRDefault="008C2AD1"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8C2AD1"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982607-1216/2014</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DFC53A0"/>
    <w:multiLevelType w:val="multilevel"/>
    <w:tmpl w:val="8D325B36"/>
    <w:numStyleLink w:val="Styl1"/>
  </w:abstractNum>
  <w:abstractNum w:abstractNumId="2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1F41B1"/>
    <w:multiLevelType w:val="multilevel"/>
    <w:tmpl w:val="8D325B36"/>
    <w:numStyleLink w:val="Styl1"/>
  </w:abstractNum>
  <w:abstractNum w:abstractNumId="27">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41A53C3"/>
    <w:multiLevelType w:val="multilevel"/>
    <w:tmpl w:val="8D325B36"/>
    <w:numStyleLink w:val="Styl1"/>
  </w:abstractNum>
  <w:abstractNum w:abstractNumId="3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F0F3D62"/>
    <w:multiLevelType w:val="multilevel"/>
    <w:tmpl w:val="8D325B36"/>
    <w:numStyleLink w:val="Styl1"/>
  </w:abstractNum>
  <w:abstractNum w:abstractNumId="33">
    <w:nsid w:val="512C4B7D"/>
    <w:multiLevelType w:val="multilevel"/>
    <w:tmpl w:val="8D325B36"/>
    <w:numStyleLink w:val="Styl1"/>
  </w:abstractNum>
  <w:abstractNum w:abstractNumId="34">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3E963FE"/>
    <w:multiLevelType w:val="multilevel"/>
    <w:tmpl w:val="8D325B36"/>
    <w:numStyleLink w:val="Styl1"/>
  </w:abstractNum>
  <w:abstractNum w:abstractNumId="36">
    <w:nsid w:val="543C3AAB"/>
    <w:multiLevelType w:val="multilevel"/>
    <w:tmpl w:val="8D325B36"/>
    <w:numStyleLink w:val="Styl1"/>
  </w:abstractNum>
  <w:abstractNum w:abstractNumId="37">
    <w:nsid w:val="56913F01"/>
    <w:multiLevelType w:val="multilevel"/>
    <w:tmpl w:val="8D325B36"/>
    <w:numStyleLink w:val="Styl1"/>
  </w:abstractNum>
  <w:abstractNum w:abstractNumId="38">
    <w:nsid w:val="57CF5D18"/>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7"/>
  </w:num>
  <w:num w:numId="13">
    <w:abstractNumId w:val="16"/>
  </w:num>
  <w:num w:numId="14">
    <w:abstractNumId w:val="30"/>
  </w:num>
  <w:num w:numId="15">
    <w:abstractNumId w:val="10"/>
  </w:num>
  <w:num w:numId="16">
    <w:abstractNumId w:val="31"/>
  </w:num>
  <w:num w:numId="17">
    <w:abstractNumId w:val="46"/>
  </w:num>
  <w:num w:numId="18">
    <w:abstractNumId w:val="34"/>
  </w:num>
  <w:num w:numId="19">
    <w:abstractNumId w:val="45"/>
  </w:num>
  <w:num w:numId="20">
    <w:abstractNumId w:val="16"/>
  </w:num>
  <w:num w:numId="21">
    <w:abstractNumId w:val="28"/>
  </w:num>
  <w:num w:numId="22">
    <w:abstractNumId w:val="25"/>
  </w:num>
  <w:num w:numId="23">
    <w:abstractNumId w:val="21"/>
  </w:num>
  <w:num w:numId="24">
    <w:abstractNumId w:val="24"/>
  </w:num>
  <w:num w:numId="25">
    <w:abstractNumId w:val="42"/>
  </w:num>
  <w:num w:numId="26">
    <w:abstractNumId w:val="44"/>
  </w:num>
  <w:num w:numId="27">
    <w:abstractNumId w:val="13"/>
  </w:num>
  <w:num w:numId="28">
    <w:abstractNumId w:val="22"/>
  </w:num>
  <w:num w:numId="29">
    <w:abstractNumId w:val="33"/>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4"/>
  </w:num>
  <w:num w:numId="34">
    <w:abstractNumId w:val="36"/>
  </w:num>
  <w:num w:numId="35">
    <w:abstractNumId w:val="17"/>
  </w:num>
  <w:num w:numId="36">
    <w:abstractNumId w:val="15"/>
  </w:num>
  <w:num w:numId="37">
    <w:abstractNumId w:val="4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9"/>
  </w:num>
  <w:num w:numId="42">
    <w:abstractNumId w:val="12"/>
  </w:num>
  <w:num w:numId="43">
    <w:abstractNumId w:val="43"/>
  </w:num>
  <w:num w:numId="44">
    <w:abstractNumId w:val="29"/>
  </w:num>
  <w:num w:numId="45">
    <w:abstractNumId w:val="41"/>
  </w:num>
  <w:num w:numId="46">
    <w:abstractNumId w:val="23"/>
  </w:num>
  <w:num w:numId="47">
    <w:abstractNumId w:val="37"/>
  </w:num>
  <w:num w:numId="48">
    <w:abstractNumId w:val="18"/>
  </w:num>
  <w:num w:numId="49">
    <w:abstractNumId w:val="19"/>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rules v:ext="edit">
        <o:r id="V:Rule1" type="connector" idref="#AutoShape 4"/>
      </o:rules>
    </o:shapelayout>
  </w:hdrShapeDefaults>
  <w:footnotePr>
    <w:footnote w:id="0"/>
    <w:footnote w:id="1"/>
  </w:footnotePr>
  <w:endnotePr>
    <w:endnote w:id="0"/>
    <w:endnote w:id="1"/>
  </w:endnotePr>
  <w:compat/>
  <w:rsids>
    <w:rsidRoot w:val="00907F89"/>
    <w:rsid w:val="00012DA8"/>
    <w:rsid w:val="000231AF"/>
    <w:rsid w:val="00033082"/>
    <w:rsid w:val="00047137"/>
    <w:rsid w:val="00050B8A"/>
    <w:rsid w:val="000629EC"/>
    <w:rsid w:val="000726CC"/>
    <w:rsid w:val="000A1FFF"/>
    <w:rsid w:val="000A6ADA"/>
    <w:rsid w:val="000A72EB"/>
    <w:rsid w:val="000A78D0"/>
    <w:rsid w:val="000C03B5"/>
    <w:rsid w:val="000C182C"/>
    <w:rsid w:val="000C283E"/>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40B0"/>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508E2"/>
    <w:rsid w:val="00263075"/>
    <w:rsid w:val="002670AD"/>
    <w:rsid w:val="0027585D"/>
    <w:rsid w:val="00276E44"/>
    <w:rsid w:val="0027738B"/>
    <w:rsid w:val="00284124"/>
    <w:rsid w:val="002A7F7E"/>
    <w:rsid w:val="002B0DE8"/>
    <w:rsid w:val="002B4CB5"/>
    <w:rsid w:val="002B4F6F"/>
    <w:rsid w:val="002B5CFB"/>
    <w:rsid w:val="002F6472"/>
    <w:rsid w:val="0030483F"/>
    <w:rsid w:val="00305553"/>
    <w:rsid w:val="00315F98"/>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04B62"/>
    <w:rsid w:val="00420226"/>
    <w:rsid w:val="004421D5"/>
    <w:rsid w:val="00445790"/>
    <w:rsid w:val="004468D4"/>
    <w:rsid w:val="00455D11"/>
    <w:rsid w:val="004933A9"/>
    <w:rsid w:val="004B1471"/>
    <w:rsid w:val="004B4030"/>
    <w:rsid w:val="004C1854"/>
    <w:rsid w:val="004D7F66"/>
    <w:rsid w:val="004E34D6"/>
    <w:rsid w:val="004E362F"/>
    <w:rsid w:val="004E6723"/>
    <w:rsid w:val="00506E3B"/>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C2AD1"/>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C4F4E"/>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1A71"/>
    <w:rsid w:val="00AB52BA"/>
    <w:rsid w:val="00AB6874"/>
    <w:rsid w:val="00AD1A68"/>
    <w:rsid w:val="00AD6022"/>
    <w:rsid w:val="00AD7EF4"/>
    <w:rsid w:val="00AF432C"/>
    <w:rsid w:val="00AF683A"/>
    <w:rsid w:val="00B052AD"/>
    <w:rsid w:val="00B13F7D"/>
    <w:rsid w:val="00B32228"/>
    <w:rsid w:val="00B33D9D"/>
    <w:rsid w:val="00B408D2"/>
    <w:rsid w:val="00B4421E"/>
    <w:rsid w:val="00B449CA"/>
    <w:rsid w:val="00B52846"/>
    <w:rsid w:val="00B56780"/>
    <w:rsid w:val="00B67CD1"/>
    <w:rsid w:val="00B7476C"/>
    <w:rsid w:val="00B86292"/>
    <w:rsid w:val="00BA477E"/>
    <w:rsid w:val="00BA6753"/>
    <w:rsid w:val="00BC169F"/>
    <w:rsid w:val="00BE18CC"/>
    <w:rsid w:val="00BE46E9"/>
    <w:rsid w:val="00BE5050"/>
    <w:rsid w:val="00C23B80"/>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90B3F"/>
    <w:rsid w:val="00DA1C6D"/>
    <w:rsid w:val="00DA6AA7"/>
    <w:rsid w:val="00DB767D"/>
    <w:rsid w:val="00DC78D5"/>
    <w:rsid w:val="00DD6C0C"/>
    <w:rsid w:val="00DF2BE0"/>
    <w:rsid w:val="00E11B3F"/>
    <w:rsid w:val="00E122FB"/>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vr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522D3-DE5C-454E-BD5B-E3490AB1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4</TotalTime>
  <Pages>1</Pages>
  <Words>3006</Words>
  <Characters>17738</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Venda</cp:lastModifiedBy>
  <cp:revision>5</cp:revision>
  <cp:lastPrinted>2010-01-28T11:34:00Z</cp:lastPrinted>
  <dcterms:created xsi:type="dcterms:W3CDTF">2014-06-16T10:09:00Z</dcterms:created>
  <dcterms:modified xsi:type="dcterms:W3CDTF">2017-10-26T17:13:00Z</dcterms:modified>
</cp:coreProperties>
</file>