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2E" w:rsidRPr="00C25539" w:rsidRDefault="00F07D2E" w:rsidP="00F07D2E">
      <w:pPr>
        <w:jc w:val="center"/>
        <w:rPr>
          <w:rFonts w:ascii="Arial" w:hAnsi="Arial" w:cs="Arial"/>
          <w:b/>
        </w:rPr>
      </w:pPr>
      <w:r w:rsidRPr="00C25539">
        <w:rPr>
          <w:rFonts w:ascii="Arial" w:hAnsi="Arial" w:cs="Arial"/>
          <w:b/>
        </w:rPr>
        <w:t>Čj.:</w:t>
      </w:r>
      <w:r w:rsidR="00F53021">
        <w:rPr>
          <w:rFonts w:ascii="Arial" w:hAnsi="Arial" w:cs="Arial"/>
          <w:b/>
        </w:rPr>
        <w:t xml:space="preserve"> </w:t>
      </w:r>
      <w:r w:rsidR="008473EC">
        <w:rPr>
          <w:rFonts w:ascii="Arial" w:hAnsi="Arial" w:cs="Arial"/>
          <w:b/>
        </w:rPr>
        <w:t>47840</w:t>
      </w:r>
      <w:r>
        <w:rPr>
          <w:rFonts w:ascii="Arial" w:hAnsi="Arial" w:cs="Arial"/>
          <w:b/>
        </w:rPr>
        <w:t>/201</w:t>
      </w:r>
      <w:r w:rsidR="008473EC">
        <w:rPr>
          <w:rFonts w:ascii="Arial" w:hAnsi="Arial" w:cs="Arial"/>
          <w:b/>
        </w:rPr>
        <w:t>7</w:t>
      </w:r>
      <w:r w:rsidRPr="00C25539">
        <w:rPr>
          <w:rFonts w:ascii="Arial" w:hAnsi="Arial" w:cs="Arial"/>
          <w:b/>
        </w:rPr>
        <w:t>-MZE-17224</w:t>
      </w:r>
    </w:p>
    <w:p w:rsidR="00F07D2E" w:rsidRPr="00C25539" w:rsidRDefault="00F07D2E" w:rsidP="00F07D2E">
      <w:pPr>
        <w:jc w:val="center"/>
        <w:rPr>
          <w:rFonts w:ascii="Arial" w:hAnsi="Arial" w:cs="Arial"/>
          <w:b/>
        </w:rPr>
      </w:pPr>
      <w:r w:rsidRPr="00C25539">
        <w:rPr>
          <w:rFonts w:ascii="Arial" w:hAnsi="Arial" w:cs="Arial"/>
          <w:b/>
        </w:rPr>
        <w:t>Smlouva o dílo č.</w:t>
      </w:r>
      <w:r w:rsidR="00662253">
        <w:rPr>
          <w:rFonts w:ascii="Arial" w:hAnsi="Arial" w:cs="Arial"/>
          <w:b/>
        </w:rPr>
        <w:t xml:space="preserve"> </w:t>
      </w:r>
      <w:bookmarkStart w:id="0" w:name="_GoBack"/>
      <w:r w:rsidR="008473EC">
        <w:rPr>
          <w:rFonts w:ascii="Arial" w:hAnsi="Arial" w:cs="Arial"/>
          <w:b/>
        </w:rPr>
        <w:t>657</w:t>
      </w:r>
      <w:r>
        <w:rPr>
          <w:rFonts w:ascii="Arial" w:hAnsi="Arial" w:cs="Arial"/>
          <w:b/>
        </w:rPr>
        <w:t>/201</w:t>
      </w:r>
      <w:r w:rsidR="008473EC">
        <w:rPr>
          <w:rFonts w:ascii="Arial" w:hAnsi="Arial" w:cs="Arial"/>
          <w:b/>
        </w:rPr>
        <w:t>7</w:t>
      </w:r>
      <w:r w:rsidRPr="00C25539">
        <w:rPr>
          <w:rFonts w:ascii="Arial" w:hAnsi="Arial" w:cs="Arial"/>
          <w:b/>
        </w:rPr>
        <w:t>-17224</w:t>
      </w:r>
    </w:p>
    <w:bookmarkEnd w:id="0"/>
    <w:p w:rsidR="00F07D2E" w:rsidRPr="00C25539" w:rsidRDefault="00F07D2E" w:rsidP="00F07D2E">
      <w:pPr>
        <w:jc w:val="center"/>
        <w:rPr>
          <w:rFonts w:ascii="Arial" w:hAnsi="Arial" w:cs="Arial"/>
          <w:sz w:val="22"/>
          <w:szCs w:val="22"/>
        </w:rPr>
      </w:pPr>
    </w:p>
    <w:p w:rsidR="00F07D2E" w:rsidRPr="00C25539" w:rsidRDefault="00F07D2E" w:rsidP="00F07D2E">
      <w:pPr>
        <w:jc w:val="center"/>
        <w:rPr>
          <w:rFonts w:ascii="Arial" w:hAnsi="Arial" w:cs="Arial"/>
          <w:b/>
          <w:sz w:val="22"/>
          <w:szCs w:val="22"/>
        </w:rPr>
      </w:pPr>
    </w:p>
    <w:p w:rsidR="00F07D2E" w:rsidRPr="00C25539" w:rsidRDefault="00F07D2E" w:rsidP="00F07D2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25539">
        <w:rPr>
          <w:rFonts w:ascii="Arial" w:hAnsi="Arial" w:cs="Arial"/>
          <w:b/>
          <w:sz w:val="22"/>
          <w:szCs w:val="22"/>
        </w:rPr>
        <w:t>uzavřená podle § 2586 a násl. zákona</w:t>
      </w:r>
      <w:r w:rsidR="004C629E">
        <w:rPr>
          <w:rFonts w:ascii="Arial" w:hAnsi="Arial" w:cs="Arial"/>
          <w:b/>
          <w:sz w:val="22"/>
          <w:szCs w:val="22"/>
        </w:rPr>
        <w:t xml:space="preserve"> </w:t>
      </w:r>
      <w:r w:rsidRPr="00C25539">
        <w:rPr>
          <w:rFonts w:ascii="Arial" w:hAnsi="Arial" w:cs="Arial"/>
          <w:b/>
          <w:sz w:val="22"/>
          <w:szCs w:val="22"/>
        </w:rPr>
        <w:t>č. 89/2012 Sb.</w:t>
      </w:r>
      <w:r w:rsidR="00C811E6">
        <w:rPr>
          <w:rFonts w:ascii="Arial" w:hAnsi="Arial" w:cs="Arial"/>
          <w:b/>
          <w:sz w:val="22"/>
          <w:szCs w:val="22"/>
        </w:rPr>
        <w:t>,</w:t>
      </w:r>
      <w:r w:rsidRPr="00C25539">
        <w:rPr>
          <w:rFonts w:ascii="Arial" w:hAnsi="Arial" w:cs="Arial"/>
          <w:b/>
          <w:sz w:val="22"/>
          <w:szCs w:val="22"/>
        </w:rPr>
        <w:t xml:space="preserve"> občanský zákoník</w:t>
      </w:r>
      <w:r w:rsidR="00135EBB">
        <w:rPr>
          <w:rFonts w:ascii="Arial" w:hAnsi="Arial" w:cs="Arial"/>
          <w:b/>
          <w:sz w:val="22"/>
          <w:szCs w:val="22"/>
        </w:rPr>
        <w:t>, v platném znění</w:t>
      </w:r>
      <w:r w:rsidRPr="00C25539">
        <w:rPr>
          <w:rFonts w:ascii="Arial" w:hAnsi="Arial" w:cs="Arial"/>
          <w:b/>
          <w:sz w:val="22"/>
          <w:szCs w:val="22"/>
        </w:rPr>
        <w:t xml:space="preserve"> (dále jen „občanský zákoník“)</w:t>
      </w:r>
      <w:r w:rsidR="004C629E" w:rsidRPr="004C629E">
        <w:rPr>
          <w:rFonts w:ascii="Arial" w:hAnsi="Arial" w:cs="Arial"/>
          <w:b/>
          <w:sz w:val="22"/>
          <w:szCs w:val="22"/>
        </w:rPr>
        <w:t xml:space="preserve"> </w:t>
      </w:r>
      <w:r w:rsidR="004C629E" w:rsidRPr="00C25539">
        <w:rPr>
          <w:rFonts w:ascii="Arial" w:hAnsi="Arial" w:cs="Arial"/>
          <w:b/>
          <w:sz w:val="22"/>
          <w:szCs w:val="22"/>
        </w:rPr>
        <w:t>a za použití § 2358 a násl.</w:t>
      </w:r>
      <w:r w:rsidR="004C629E">
        <w:rPr>
          <w:rFonts w:ascii="Arial" w:hAnsi="Arial" w:cs="Arial"/>
          <w:b/>
          <w:sz w:val="22"/>
          <w:szCs w:val="22"/>
        </w:rPr>
        <w:t xml:space="preserve"> občanského zákoníku</w:t>
      </w:r>
    </w:p>
    <w:p w:rsidR="00F07D2E" w:rsidRPr="00C25539" w:rsidRDefault="00F07D2E" w:rsidP="00F07D2E">
      <w:pPr>
        <w:jc w:val="center"/>
        <w:rPr>
          <w:rFonts w:ascii="Arial" w:hAnsi="Arial" w:cs="Arial"/>
          <w:b/>
          <w:sz w:val="22"/>
          <w:szCs w:val="22"/>
        </w:rPr>
      </w:pPr>
    </w:p>
    <w:p w:rsidR="00F07D2E" w:rsidRPr="00C25539" w:rsidRDefault="00F07D2E" w:rsidP="00F07D2E">
      <w:pPr>
        <w:jc w:val="both"/>
        <w:rPr>
          <w:rFonts w:ascii="Arial" w:hAnsi="Arial" w:cs="Arial"/>
          <w:sz w:val="22"/>
          <w:szCs w:val="22"/>
        </w:rPr>
      </w:pPr>
    </w:p>
    <w:p w:rsidR="00965BA4" w:rsidRPr="00C25539" w:rsidRDefault="00965BA4" w:rsidP="00965BA4">
      <w:pPr>
        <w:pStyle w:val="Nadpis1"/>
        <w:tabs>
          <w:tab w:val="left" w:pos="0"/>
        </w:tabs>
        <w:rPr>
          <w:sz w:val="22"/>
          <w:szCs w:val="22"/>
        </w:rPr>
      </w:pPr>
      <w:r w:rsidRPr="00C25539">
        <w:rPr>
          <w:sz w:val="22"/>
          <w:szCs w:val="22"/>
        </w:rPr>
        <w:t>Smluvní strany</w:t>
      </w:r>
    </w:p>
    <w:p w:rsidR="00965BA4" w:rsidRPr="00965BA4" w:rsidRDefault="00965BA4" w:rsidP="00965BA4">
      <w:pPr>
        <w:jc w:val="center"/>
        <w:rPr>
          <w:rFonts w:ascii="Arial" w:hAnsi="Arial" w:cs="Arial"/>
          <w:b/>
          <w:sz w:val="20"/>
          <w:szCs w:val="20"/>
        </w:rPr>
      </w:pPr>
    </w:p>
    <w:p w:rsidR="00965BA4" w:rsidRPr="00965BA4" w:rsidRDefault="00965BA4" w:rsidP="00965BA4">
      <w:pPr>
        <w:tabs>
          <w:tab w:val="left" w:pos="3882"/>
        </w:tabs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ab/>
      </w:r>
    </w:p>
    <w:p w:rsidR="00965BA4" w:rsidRPr="00965BA4" w:rsidRDefault="00965BA4" w:rsidP="00965BA4">
      <w:pPr>
        <w:jc w:val="both"/>
        <w:rPr>
          <w:rFonts w:ascii="Arial" w:hAnsi="Arial" w:cs="Arial"/>
          <w:b/>
          <w:sz w:val="20"/>
          <w:szCs w:val="20"/>
        </w:rPr>
      </w:pPr>
      <w:r w:rsidRPr="00965BA4">
        <w:rPr>
          <w:rFonts w:ascii="Arial" w:hAnsi="Arial" w:cs="Arial"/>
          <w:b/>
          <w:sz w:val="20"/>
          <w:szCs w:val="20"/>
        </w:rPr>
        <w:t>Objednatel:</w:t>
      </w:r>
      <w:r w:rsidRPr="00965BA4">
        <w:rPr>
          <w:rFonts w:ascii="Arial" w:hAnsi="Arial" w:cs="Arial"/>
          <w:b/>
          <w:sz w:val="20"/>
          <w:szCs w:val="20"/>
        </w:rPr>
        <w:tab/>
      </w:r>
      <w:r w:rsidRPr="00965BA4">
        <w:rPr>
          <w:rFonts w:ascii="Arial" w:hAnsi="Arial" w:cs="Arial"/>
          <w:b/>
          <w:sz w:val="20"/>
          <w:szCs w:val="20"/>
        </w:rPr>
        <w:tab/>
      </w:r>
      <w:r w:rsidRPr="00965BA4">
        <w:rPr>
          <w:rFonts w:ascii="Arial" w:hAnsi="Arial" w:cs="Arial"/>
          <w:b/>
          <w:sz w:val="20"/>
          <w:szCs w:val="20"/>
        </w:rPr>
        <w:tab/>
      </w:r>
      <w:r w:rsidR="00135EBB">
        <w:rPr>
          <w:rFonts w:ascii="Arial" w:hAnsi="Arial" w:cs="Arial"/>
          <w:b/>
          <w:sz w:val="20"/>
          <w:szCs w:val="20"/>
        </w:rPr>
        <w:t xml:space="preserve">   </w:t>
      </w:r>
      <w:r w:rsidRPr="00965BA4">
        <w:rPr>
          <w:rFonts w:ascii="Arial" w:hAnsi="Arial" w:cs="Arial"/>
          <w:b/>
          <w:sz w:val="20"/>
          <w:szCs w:val="20"/>
        </w:rPr>
        <w:t xml:space="preserve">Česká republika - Ministerstvo zemědělství 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Pr="00965BA4">
        <w:rPr>
          <w:rFonts w:ascii="Arial" w:hAnsi="Arial" w:cs="Arial"/>
          <w:sz w:val="20"/>
          <w:szCs w:val="20"/>
        </w:rPr>
        <w:t>Těšnov 65/17, 110 00 Praha 1 – Nové Město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>IČO:</w:t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Pr="00965BA4">
        <w:rPr>
          <w:rFonts w:ascii="Arial" w:hAnsi="Arial" w:cs="Arial"/>
          <w:sz w:val="20"/>
          <w:szCs w:val="20"/>
        </w:rPr>
        <w:t>00020478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>DIČ:</w:t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="00C811E6">
        <w:rPr>
          <w:rFonts w:ascii="Arial" w:hAnsi="Arial" w:cs="Arial"/>
          <w:sz w:val="20"/>
          <w:szCs w:val="20"/>
        </w:rPr>
        <w:t>CZ00020478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>Bankovní spojení:</w:t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Pr="00965BA4">
        <w:rPr>
          <w:rFonts w:ascii="Arial" w:hAnsi="Arial" w:cs="Arial"/>
          <w:sz w:val="20"/>
          <w:szCs w:val="20"/>
        </w:rPr>
        <w:t>ČNB, centrální pobočka Praha l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Pr="00965BA4">
        <w:rPr>
          <w:rFonts w:ascii="Arial" w:hAnsi="Arial" w:cs="Arial"/>
          <w:sz w:val="20"/>
          <w:szCs w:val="20"/>
        </w:rPr>
        <w:t>číslo účtu: 1226001/0710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>Zastoupen:</w:t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Pr="00965BA4">
        <w:rPr>
          <w:rFonts w:ascii="Arial" w:hAnsi="Arial" w:cs="Arial"/>
          <w:sz w:val="20"/>
          <w:szCs w:val="20"/>
        </w:rPr>
        <w:t>Ing. Zdeňkem Trnkou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Pr="00965BA4">
        <w:rPr>
          <w:rFonts w:ascii="Arial" w:hAnsi="Arial" w:cs="Arial"/>
          <w:sz w:val="20"/>
          <w:szCs w:val="20"/>
        </w:rPr>
        <w:t>ředitelem odboru rostlinných komodit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>Z</w:t>
      </w:r>
      <w:r w:rsidR="00135EBB">
        <w:rPr>
          <w:rFonts w:ascii="Arial" w:hAnsi="Arial" w:cs="Arial"/>
          <w:sz w:val="20"/>
          <w:szCs w:val="20"/>
        </w:rPr>
        <w:t>ástupce ve věcech odborných</w:t>
      </w:r>
      <w:r w:rsidRPr="00965BA4">
        <w:rPr>
          <w:rFonts w:ascii="Arial" w:hAnsi="Arial" w:cs="Arial"/>
          <w:sz w:val="20"/>
          <w:szCs w:val="20"/>
        </w:rPr>
        <w:t>:</w:t>
      </w:r>
      <w:r w:rsidRP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Pr="00965BA4">
        <w:rPr>
          <w:rFonts w:ascii="Arial" w:hAnsi="Arial" w:cs="Arial"/>
          <w:sz w:val="20"/>
          <w:szCs w:val="20"/>
        </w:rPr>
        <w:t xml:space="preserve">Ing. </w:t>
      </w:r>
      <w:r w:rsidR="00650A6A">
        <w:rPr>
          <w:rFonts w:ascii="Arial" w:hAnsi="Arial" w:cs="Arial"/>
          <w:sz w:val="20"/>
          <w:szCs w:val="20"/>
        </w:rPr>
        <w:t>Jan Žižka</w:t>
      </w: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</w:p>
    <w:p w:rsidR="00965BA4" w:rsidRPr="00965BA4" w:rsidRDefault="00965BA4" w:rsidP="00965BA4">
      <w:pPr>
        <w:jc w:val="both"/>
        <w:rPr>
          <w:rFonts w:ascii="Arial" w:hAnsi="Arial" w:cs="Arial"/>
          <w:sz w:val="20"/>
          <w:szCs w:val="20"/>
        </w:rPr>
      </w:pPr>
      <w:r w:rsidRPr="00965BA4">
        <w:rPr>
          <w:rFonts w:ascii="Arial" w:hAnsi="Arial" w:cs="Arial"/>
          <w:sz w:val="20"/>
          <w:szCs w:val="20"/>
        </w:rPr>
        <w:t>(dále jen „</w:t>
      </w:r>
      <w:r w:rsidRPr="00965BA4">
        <w:rPr>
          <w:rFonts w:ascii="Arial" w:hAnsi="Arial" w:cs="Arial"/>
          <w:b/>
          <w:sz w:val="20"/>
          <w:szCs w:val="20"/>
        </w:rPr>
        <w:t>objednatel</w:t>
      </w:r>
      <w:r w:rsidRPr="00965BA4">
        <w:rPr>
          <w:rFonts w:ascii="Arial" w:hAnsi="Arial" w:cs="Arial"/>
          <w:sz w:val="20"/>
          <w:szCs w:val="20"/>
        </w:rPr>
        <w:t>“)</w:t>
      </w:r>
    </w:p>
    <w:p w:rsidR="00965BA4" w:rsidRDefault="00965BA4" w:rsidP="009075CE">
      <w:pPr>
        <w:rPr>
          <w:rFonts w:ascii="Arial" w:hAnsi="Arial" w:cs="Arial"/>
          <w:b/>
          <w:bCs/>
          <w:sz w:val="20"/>
          <w:szCs w:val="20"/>
        </w:rPr>
      </w:pPr>
    </w:p>
    <w:p w:rsidR="00AD57A1" w:rsidRPr="00E531FB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31FB">
        <w:rPr>
          <w:rFonts w:ascii="Arial" w:hAnsi="Arial" w:cs="Arial"/>
          <w:b/>
          <w:bCs/>
          <w:sz w:val="20"/>
          <w:szCs w:val="20"/>
        </w:rPr>
        <w:t>na straně jedné</w:t>
      </w:r>
    </w:p>
    <w:p w:rsidR="00AD57A1" w:rsidRPr="00E531FB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31FB">
        <w:rPr>
          <w:rFonts w:ascii="Arial" w:hAnsi="Arial" w:cs="Arial"/>
          <w:b/>
          <w:bCs/>
          <w:sz w:val="20"/>
          <w:szCs w:val="20"/>
        </w:rPr>
        <w:t>a</w:t>
      </w:r>
    </w:p>
    <w:p w:rsidR="00554460" w:rsidRDefault="00554460" w:rsidP="00965BA4">
      <w:pPr>
        <w:ind w:left="2832" w:hanging="2832"/>
        <w:rPr>
          <w:rFonts w:ascii="Arial" w:hAnsi="Arial" w:cs="Arial"/>
          <w:sz w:val="20"/>
          <w:szCs w:val="20"/>
        </w:rPr>
      </w:pPr>
    </w:p>
    <w:p w:rsidR="00554460" w:rsidRPr="00A354D0" w:rsidRDefault="00750C69" w:rsidP="00554460">
      <w:pPr>
        <w:pStyle w:val="Zkladntext"/>
        <w:rPr>
          <w:rFonts w:ascii="Arial" w:hAnsi="Arial" w:cs="Arial"/>
          <w:b/>
          <w:sz w:val="20"/>
          <w:szCs w:val="20"/>
        </w:rPr>
      </w:pPr>
      <w:r w:rsidRPr="00042214">
        <w:rPr>
          <w:rFonts w:ascii="Arial" w:hAnsi="Arial" w:cs="Arial"/>
          <w:sz w:val="20"/>
          <w:szCs w:val="20"/>
        </w:rPr>
        <w:t>Obchodní firma:</w:t>
      </w:r>
      <w:r w:rsidR="00965BA4">
        <w:rPr>
          <w:rFonts w:ascii="Arial" w:hAnsi="Arial" w:cs="Arial"/>
          <w:sz w:val="20"/>
          <w:szCs w:val="20"/>
        </w:rPr>
        <w:tab/>
      </w:r>
      <w:r w:rsidR="00554460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="00554460" w:rsidRPr="00A354D0">
        <w:rPr>
          <w:rFonts w:ascii="Arial" w:hAnsi="Arial" w:cs="Arial"/>
          <w:b/>
          <w:sz w:val="20"/>
          <w:szCs w:val="20"/>
        </w:rPr>
        <w:t xml:space="preserve">Výzkumný ústav rostlinné výroby, </w:t>
      </w:r>
      <w:proofErr w:type="spellStart"/>
      <w:proofErr w:type="gramStart"/>
      <w:r w:rsidR="00554460" w:rsidRPr="00A354D0">
        <w:rPr>
          <w:rFonts w:ascii="Arial" w:hAnsi="Arial" w:cs="Arial"/>
          <w:b/>
          <w:sz w:val="20"/>
          <w:szCs w:val="20"/>
        </w:rPr>
        <w:t>v.v.</w:t>
      </w:r>
      <w:proofErr w:type="gramEnd"/>
      <w:r w:rsidR="00554460" w:rsidRPr="00A354D0">
        <w:rPr>
          <w:rFonts w:ascii="Arial" w:hAnsi="Arial" w:cs="Arial"/>
          <w:b/>
          <w:sz w:val="20"/>
          <w:szCs w:val="20"/>
        </w:rPr>
        <w:t>i</w:t>
      </w:r>
      <w:proofErr w:type="spellEnd"/>
      <w:r w:rsidR="00554460" w:rsidRPr="00A354D0">
        <w:rPr>
          <w:rFonts w:ascii="Arial" w:hAnsi="Arial" w:cs="Arial"/>
          <w:b/>
          <w:sz w:val="20"/>
          <w:szCs w:val="20"/>
        </w:rPr>
        <w:t>.</w:t>
      </w:r>
    </w:p>
    <w:p w:rsidR="00750C69" w:rsidRPr="00042214" w:rsidRDefault="00750C69" w:rsidP="00750C69">
      <w:pPr>
        <w:rPr>
          <w:rFonts w:ascii="Arial" w:hAnsi="Arial" w:cs="Arial"/>
          <w:sz w:val="20"/>
          <w:szCs w:val="20"/>
        </w:rPr>
      </w:pPr>
      <w:r w:rsidRPr="00042214">
        <w:rPr>
          <w:rFonts w:ascii="Arial" w:hAnsi="Arial" w:cs="Arial"/>
          <w:sz w:val="20"/>
          <w:szCs w:val="20"/>
        </w:rPr>
        <w:t>se sídlem:</w:t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="00554460" w:rsidRPr="00A354D0">
        <w:rPr>
          <w:rFonts w:ascii="Arial" w:hAnsi="Arial" w:cs="Arial"/>
          <w:sz w:val="20"/>
          <w:szCs w:val="20"/>
        </w:rPr>
        <w:t>Drnovská 507, Praha 6 - Ruzyně, PSČ 161 06</w:t>
      </w:r>
    </w:p>
    <w:p w:rsidR="00750C69" w:rsidRPr="00042214" w:rsidRDefault="00750C69" w:rsidP="00750C69">
      <w:pPr>
        <w:rPr>
          <w:rFonts w:ascii="Arial" w:hAnsi="Arial" w:cs="Arial"/>
          <w:sz w:val="20"/>
          <w:szCs w:val="20"/>
        </w:rPr>
      </w:pPr>
      <w:r w:rsidRPr="00042214">
        <w:rPr>
          <w:rFonts w:ascii="Arial" w:hAnsi="Arial" w:cs="Arial"/>
          <w:sz w:val="20"/>
          <w:szCs w:val="20"/>
        </w:rPr>
        <w:t>IČ</w:t>
      </w:r>
      <w:r w:rsidR="00965BA4">
        <w:rPr>
          <w:rFonts w:ascii="Arial" w:hAnsi="Arial" w:cs="Arial"/>
          <w:sz w:val="20"/>
          <w:szCs w:val="20"/>
        </w:rPr>
        <w:t>O</w:t>
      </w:r>
      <w:r w:rsidRPr="00042214">
        <w:rPr>
          <w:rFonts w:ascii="Arial" w:hAnsi="Arial" w:cs="Arial"/>
          <w:sz w:val="20"/>
          <w:szCs w:val="20"/>
        </w:rPr>
        <w:t>:</w:t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="00554460" w:rsidRPr="00A354D0">
        <w:rPr>
          <w:rFonts w:ascii="Arial" w:hAnsi="Arial" w:cs="Arial"/>
          <w:sz w:val="20"/>
          <w:szCs w:val="20"/>
        </w:rPr>
        <w:t>00027006</w:t>
      </w:r>
    </w:p>
    <w:p w:rsidR="00554460" w:rsidRDefault="00750C69" w:rsidP="00750C69">
      <w:pPr>
        <w:rPr>
          <w:rFonts w:ascii="Arial" w:hAnsi="Arial" w:cs="Arial"/>
          <w:sz w:val="20"/>
          <w:szCs w:val="20"/>
        </w:rPr>
      </w:pPr>
      <w:r w:rsidRPr="00042214">
        <w:rPr>
          <w:rFonts w:ascii="Arial" w:hAnsi="Arial" w:cs="Arial"/>
          <w:sz w:val="20"/>
          <w:szCs w:val="20"/>
        </w:rPr>
        <w:t>DIČ:</w:t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="00554460" w:rsidRPr="00A354D0">
        <w:rPr>
          <w:rFonts w:ascii="Arial" w:hAnsi="Arial" w:cs="Arial"/>
          <w:sz w:val="20"/>
          <w:szCs w:val="20"/>
        </w:rPr>
        <w:t>CZ00027006</w:t>
      </w:r>
    </w:p>
    <w:p w:rsidR="00750C69" w:rsidRPr="00042214" w:rsidRDefault="00750C69" w:rsidP="00750C69">
      <w:pPr>
        <w:rPr>
          <w:rFonts w:ascii="Arial" w:hAnsi="Arial" w:cs="Arial"/>
          <w:sz w:val="20"/>
          <w:szCs w:val="20"/>
        </w:rPr>
      </w:pPr>
      <w:r w:rsidRPr="00042214">
        <w:rPr>
          <w:rFonts w:ascii="Arial" w:hAnsi="Arial" w:cs="Arial"/>
          <w:sz w:val="20"/>
          <w:szCs w:val="20"/>
        </w:rPr>
        <w:t>Bankovní spojení:</w:t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AC4DEA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750C69" w:rsidRPr="00042214" w:rsidRDefault="00750C69" w:rsidP="00750C69">
      <w:pPr>
        <w:rPr>
          <w:rFonts w:ascii="Arial" w:hAnsi="Arial" w:cs="Arial"/>
          <w:sz w:val="20"/>
          <w:szCs w:val="20"/>
        </w:rPr>
      </w:pPr>
      <w:r w:rsidRPr="00042214">
        <w:rPr>
          <w:rFonts w:ascii="Arial" w:hAnsi="Arial" w:cs="Arial"/>
          <w:sz w:val="20"/>
          <w:szCs w:val="20"/>
        </w:rPr>
        <w:t>Č. účtu:</w:t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="00AC4DEA">
        <w:rPr>
          <w:rFonts w:ascii="Arial" w:hAnsi="Arial" w:cs="Arial"/>
          <w:sz w:val="20"/>
          <w:szCs w:val="20"/>
        </w:rPr>
        <w:t>xxxxxxxxxxxxxxxxxxxxxxxx</w:t>
      </w:r>
    </w:p>
    <w:p w:rsidR="00750C69" w:rsidRDefault="00750C69" w:rsidP="00B52B19">
      <w:pPr>
        <w:rPr>
          <w:rFonts w:ascii="Arial" w:hAnsi="Arial" w:cs="Arial"/>
          <w:sz w:val="20"/>
          <w:szCs w:val="20"/>
        </w:rPr>
      </w:pPr>
      <w:r w:rsidRPr="00042214">
        <w:rPr>
          <w:rFonts w:ascii="Arial" w:hAnsi="Arial" w:cs="Arial"/>
          <w:sz w:val="20"/>
          <w:szCs w:val="20"/>
        </w:rPr>
        <w:t>Jednající:</w:t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965BA4"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r w:rsidR="004E79FE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4E79FE">
        <w:rPr>
          <w:rFonts w:ascii="Arial" w:hAnsi="Arial" w:cs="Arial"/>
          <w:sz w:val="20"/>
          <w:szCs w:val="20"/>
        </w:rPr>
        <w:t>Jiban</w:t>
      </w:r>
      <w:proofErr w:type="spellEnd"/>
      <w:r w:rsidR="004E79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79FE">
        <w:rPr>
          <w:rFonts w:ascii="Arial" w:hAnsi="Arial" w:cs="Arial"/>
          <w:sz w:val="20"/>
          <w:szCs w:val="20"/>
        </w:rPr>
        <w:t>Kumar</w:t>
      </w:r>
      <w:proofErr w:type="spellEnd"/>
      <w:r w:rsidR="004E79FE">
        <w:rPr>
          <w:rFonts w:ascii="Arial" w:hAnsi="Arial" w:cs="Arial"/>
          <w:sz w:val="20"/>
          <w:szCs w:val="20"/>
        </w:rPr>
        <w:t>, Ph.D.</w:t>
      </w:r>
      <w:r w:rsidR="00554460" w:rsidRPr="00A354D0">
        <w:rPr>
          <w:rFonts w:ascii="Arial" w:hAnsi="Arial" w:cs="Arial"/>
          <w:sz w:val="20"/>
          <w:szCs w:val="20"/>
        </w:rPr>
        <w:t>,</w:t>
      </w:r>
      <w:r w:rsidR="004E79FE">
        <w:rPr>
          <w:rFonts w:ascii="Arial" w:hAnsi="Arial" w:cs="Arial"/>
          <w:sz w:val="20"/>
          <w:szCs w:val="20"/>
        </w:rPr>
        <w:t xml:space="preserve"> ředitel</w:t>
      </w:r>
      <w:r w:rsidR="00554460" w:rsidRPr="00A354D0">
        <w:rPr>
          <w:rFonts w:ascii="Arial" w:hAnsi="Arial" w:cs="Arial"/>
          <w:sz w:val="20"/>
          <w:szCs w:val="20"/>
        </w:rPr>
        <w:t xml:space="preserve"> </w:t>
      </w:r>
    </w:p>
    <w:p w:rsidR="00554460" w:rsidRPr="00A354D0" w:rsidRDefault="00554460" w:rsidP="005544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odborných:</w:t>
      </w:r>
      <w:r>
        <w:rPr>
          <w:rFonts w:ascii="Arial" w:hAnsi="Arial" w:cs="Arial"/>
          <w:sz w:val="20"/>
          <w:szCs w:val="20"/>
        </w:rPr>
        <w:tab/>
      </w:r>
      <w:r w:rsidR="00135EBB">
        <w:rPr>
          <w:rFonts w:ascii="Arial" w:hAnsi="Arial" w:cs="Arial"/>
          <w:sz w:val="20"/>
          <w:szCs w:val="20"/>
        </w:rPr>
        <w:t xml:space="preserve">   </w:t>
      </w:r>
      <w:proofErr w:type="spellStart"/>
      <w:proofErr w:type="gramStart"/>
      <w:r w:rsidR="00650A6A">
        <w:rPr>
          <w:rFonts w:ascii="Arial" w:hAnsi="Arial" w:cs="Arial"/>
          <w:sz w:val="20"/>
          <w:szCs w:val="20"/>
        </w:rPr>
        <w:t>Ing.</w:t>
      </w:r>
      <w:r w:rsidR="007F36FB">
        <w:rPr>
          <w:rFonts w:ascii="Arial" w:hAnsi="Arial" w:cs="Arial"/>
          <w:sz w:val="20"/>
          <w:szCs w:val="20"/>
        </w:rPr>
        <w:t>Václav</w:t>
      </w:r>
      <w:proofErr w:type="spellEnd"/>
      <w:proofErr w:type="gramEnd"/>
      <w:r w:rsidR="007F36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36FB">
        <w:rPr>
          <w:rFonts w:ascii="Arial" w:hAnsi="Arial" w:cs="Arial"/>
          <w:sz w:val="20"/>
          <w:szCs w:val="20"/>
        </w:rPr>
        <w:t>Krejzar</w:t>
      </w:r>
      <w:proofErr w:type="spellEnd"/>
      <w:r w:rsidR="007F36FB">
        <w:rPr>
          <w:rFonts w:ascii="Arial" w:hAnsi="Arial" w:cs="Arial"/>
          <w:sz w:val="20"/>
          <w:szCs w:val="20"/>
        </w:rPr>
        <w:t>, Ph.D.</w:t>
      </w:r>
    </w:p>
    <w:p w:rsidR="00965BA4" w:rsidRPr="00965BA4" w:rsidRDefault="00965BA4" w:rsidP="00965BA4">
      <w:pPr>
        <w:ind w:left="2124" w:firstLine="708"/>
        <w:rPr>
          <w:rFonts w:ascii="Arial" w:hAnsi="Arial" w:cs="Arial"/>
          <w:sz w:val="20"/>
          <w:szCs w:val="20"/>
        </w:rPr>
      </w:pPr>
    </w:p>
    <w:p w:rsidR="008678BA" w:rsidRPr="00965BA4" w:rsidRDefault="008678BA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8678BA" w:rsidRPr="00E531FB" w:rsidRDefault="008678BA" w:rsidP="008678BA">
      <w:pPr>
        <w:pStyle w:val="Zkladntext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(dále jen „</w:t>
      </w:r>
      <w:r w:rsidRPr="00E531FB">
        <w:rPr>
          <w:rFonts w:ascii="Arial" w:hAnsi="Arial" w:cs="Arial"/>
          <w:b/>
          <w:sz w:val="20"/>
          <w:szCs w:val="20"/>
        </w:rPr>
        <w:t>zhotovitel</w:t>
      </w:r>
      <w:r w:rsidRPr="00E531FB">
        <w:rPr>
          <w:rFonts w:ascii="Arial" w:hAnsi="Arial" w:cs="Arial"/>
          <w:sz w:val="20"/>
          <w:szCs w:val="20"/>
        </w:rPr>
        <w:t>“)</w:t>
      </w:r>
    </w:p>
    <w:p w:rsidR="008678BA" w:rsidRDefault="008678BA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554460" w:rsidRPr="005437B2" w:rsidRDefault="00554460" w:rsidP="005544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37B2">
        <w:rPr>
          <w:rFonts w:ascii="Arial" w:hAnsi="Arial" w:cs="Arial"/>
          <w:b/>
          <w:bCs/>
          <w:sz w:val="20"/>
          <w:szCs w:val="20"/>
        </w:rPr>
        <w:t>na straně druhé</w:t>
      </w:r>
    </w:p>
    <w:p w:rsidR="00554460" w:rsidRPr="005437B2" w:rsidRDefault="00554460" w:rsidP="00554460">
      <w:pPr>
        <w:pStyle w:val="Zkladntext2"/>
        <w:rPr>
          <w:rFonts w:ascii="Arial" w:hAnsi="Arial" w:cs="Arial"/>
          <w:sz w:val="20"/>
          <w:szCs w:val="20"/>
        </w:rPr>
      </w:pPr>
      <w:r w:rsidRPr="005437B2">
        <w:rPr>
          <w:rFonts w:ascii="Arial" w:hAnsi="Arial" w:cs="Arial"/>
          <w:sz w:val="20"/>
          <w:szCs w:val="20"/>
        </w:rPr>
        <w:t>uzavírají tuto smlouvu o dílo (dále jen „smlouva“):</w:t>
      </w: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E66A9D" w:rsidRDefault="00E66A9D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554460" w:rsidRDefault="00554460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554460" w:rsidRDefault="00554460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2E5FC4" w:rsidRDefault="002E5FC4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2E5FC4" w:rsidRDefault="002E5FC4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2E5FC4" w:rsidRDefault="002E5FC4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2E5FC4" w:rsidRDefault="002E5FC4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554460" w:rsidRDefault="00554460" w:rsidP="008678BA">
      <w:pPr>
        <w:pStyle w:val="Zkladntext"/>
        <w:rPr>
          <w:rFonts w:ascii="Arial" w:hAnsi="Arial" w:cs="Arial"/>
          <w:sz w:val="20"/>
          <w:szCs w:val="20"/>
        </w:rPr>
      </w:pPr>
    </w:p>
    <w:p w:rsidR="00451400" w:rsidRPr="004712B3" w:rsidRDefault="00451400" w:rsidP="00451400">
      <w:pPr>
        <w:pStyle w:val="Zkladntext2"/>
        <w:rPr>
          <w:rFonts w:ascii="Arial" w:hAnsi="Arial" w:cs="Arial"/>
          <w:b w:val="0"/>
          <w:bCs w:val="0"/>
          <w:sz w:val="20"/>
          <w:szCs w:val="20"/>
        </w:rPr>
      </w:pPr>
      <w:r w:rsidRPr="004712B3">
        <w:rPr>
          <w:rFonts w:ascii="Arial" w:hAnsi="Arial" w:cs="Arial"/>
          <w:sz w:val="20"/>
          <w:szCs w:val="20"/>
        </w:rPr>
        <w:lastRenderedPageBreak/>
        <w:t>Článek I.</w:t>
      </w:r>
    </w:p>
    <w:p w:rsidR="00451400" w:rsidRPr="004712B3" w:rsidRDefault="00451400" w:rsidP="00451400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4712B3">
        <w:rPr>
          <w:rFonts w:ascii="Arial" w:hAnsi="Arial" w:cs="Arial"/>
          <w:b/>
          <w:bCs/>
          <w:i/>
          <w:iCs/>
          <w:sz w:val="20"/>
          <w:szCs w:val="20"/>
        </w:rPr>
        <w:t>Předmět a účel smlouvy</w:t>
      </w:r>
    </w:p>
    <w:p w:rsidR="00451400" w:rsidRPr="009715F1" w:rsidRDefault="00451400" w:rsidP="0045140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715F1">
        <w:rPr>
          <w:rFonts w:ascii="Arial" w:hAnsi="Arial" w:cs="Arial"/>
          <w:sz w:val="20"/>
          <w:szCs w:val="20"/>
        </w:rPr>
        <w:t xml:space="preserve">Předmětem smlouvy je závazek zhotovitele provést dílo specifikované v odstavci </w:t>
      </w:r>
      <w:r w:rsidR="00B135BB" w:rsidRPr="009715F1">
        <w:rPr>
          <w:rFonts w:ascii="Arial" w:hAnsi="Arial" w:cs="Arial"/>
          <w:sz w:val="20"/>
          <w:szCs w:val="20"/>
        </w:rPr>
        <w:t>2</w:t>
      </w:r>
      <w:r w:rsidRPr="009715F1">
        <w:rPr>
          <w:rFonts w:ascii="Arial" w:hAnsi="Arial" w:cs="Arial"/>
          <w:sz w:val="20"/>
          <w:szCs w:val="20"/>
        </w:rPr>
        <w:t xml:space="preserve"> </w:t>
      </w:r>
      <w:r w:rsidR="009715F1" w:rsidRPr="009715F1">
        <w:rPr>
          <w:rFonts w:ascii="Arial" w:hAnsi="Arial" w:cs="Arial"/>
          <w:sz w:val="20"/>
          <w:szCs w:val="20"/>
        </w:rPr>
        <w:t xml:space="preserve">a </w:t>
      </w:r>
      <w:r w:rsidRPr="009715F1">
        <w:rPr>
          <w:rFonts w:ascii="Arial" w:hAnsi="Arial" w:cs="Arial"/>
          <w:sz w:val="20"/>
          <w:szCs w:val="20"/>
        </w:rPr>
        <w:t>závazek objednatele zaplatit zhotoviteli cenu za provedení díla.</w:t>
      </w:r>
    </w:p>
    <w:p w:rsidR="008473EC" w:rsidRDefault="00575F99" w:rsidP="008473E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715F1">
        <w:rPr>
          <w:rFonts w:ascii="Arial" w:hAnsi="Arial" w:cs="Arial"/>
          <w:sz w:val="20"/>
          <w:szCs w:val="20"/>
        </w:rPr>
        <w:t xml:space="preserve">Zhotovitel se zavazuje </w:t>
      </w:r>
      <w:r w:rsidR="001D18C9" w:rsidRPr="009715F1">
        <w:rPr>
          <w:rFonts w:ascii="Arial" w:hAnsi="Arial" w:cs="Arial"/>
          <w:sz w:val="20"/>
          <w:szCs w:val="20"/>
        </w:rPr>
        <w:t xml:space="preserve">vyhodnotit míru rizika napadení rostlin bramboru zavlažovaných říční vodou kontaminovanou karanténní bakterií </w:t>
      </w:r>
      <w:proofErr w:type="spellStart"/>
      <w:r w:rsidR="001D18C9" w:rsidRPr="009715F1">
        <w:rPr>
          <w:rFonts w:ascii="Arial" w:hAnsi="Arial" w:cs="Arial"/>
          <w:i/>
          <w:sz w:val="20"/>
          <w:szCs w:val="20"/>
        </w:rPr>
        <w:t>Ralstonia</w:t>
      </w:r>
      <w:proofErr w:type="spellEnd"/>
      <w:r w:rsidR="001D18C9" w:rsidRPr="009715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D18C9" w:rsidRPr="009715F1">
        <w:rPr>
          <w:rFonts w:ascii="Arial" w:hAnsi="Arial" w:cs="Arial"/>
          <w:i/>
          <w:sz w:val="20"/>
          <w:szCs w:val="20"/>
        </w:rPr>
        <w:t>solanacearum</w:t>
      </w:r>
      <w:proofErr w:type="spellEnd"/>
      <w:r w:rsidR="001D18C9" w:rsidRPr="009715F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D18C9" w:rsidRPr="009715F1">
        <w:rPr>
          <w:rFonts w:ascii="Arial" w:hAnsi="Arial" w:cs="Arial"/>
          <w:i/>
          <w:sz w:val="20"/>
          <w:szCs w:val="20"/>
        </w:rPr>
        <w:t>Rs</w:t>
      </w:r>
      <w:proofErr w:type="spellEnd"/>
      <w:r w:rsidR="001D18C9" w:rsidRPr="009715F1">
        <w:rPr>
          <w:rFonts w:ascii="Arial" w:hAnsi="Arial" w:cs="Arial"/>
          <w:sz w:val="20"/>
          <w:szCs w:val="20"/>
        </w:rPr>
        <w:t xml:space="preserve">) a v této souvislosti </w:t>
      </w:r>
      <w:r w:rsidR="0050088E" w:rsidRPr="009715F1">
        <w:rPr>
          <w:rFonts w:ascii="Arial" w:hAnsi="Arial" w:cs="Arial"/>
          <w:sz w:val="20"/>
          <w:szCs w:val="20"/>
        </w:rPr>
        <w:t xml:space="preserve">provádět expertní činnost: </w:t>
      </w:r>
    </w:p>
    <w:p w:rsidR="008473EC" w:rsidRDefault="0050088E" w:rsidP="008473E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8473EC">
        <w:rPr>
          <w:rFonts w:ascii="Arial" w:hAnsi="Arial" w:cs="Arial"/>
          <w:sz w:val="20"/>
          <w:szCs w:val="20"/>
        </w:rPr>
        <w:t xml:space="preserve">a) Ověřit schopnost kmenů karanténní bakterie </w:t>
      </w:r>
      <w:proofErr w:type="spellStart"/>
      <w:r w:rsidRPr="008473EC">
        <w:rPr>
          <w:rFonts w:ascii="Arial" w:hAnsi="Arial" w:cs="Arial"/>
          <w:sz w:val="20"/>
          <w:szCs w:val="20"/>
        </w:rPr>
        <w:t>Ralstonia</w:t>
      </w:r>
      <w:proofErr w:type="spellEnd"/>
      <w:r w:rsidRPr="008473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73EC">
        <w:rPr>
          <w:rFonts w:ascii="Arial" w:hAnsi="Arial" w:cs="Arial"/>
          <w:sz w:val="20"/>
          <w:szCs w:val="20"/>
        </w:rPr>
        <w:t>s</w:t>
      </w:r>
      <w:r w:rsidR="001D18C9" w:rsidRPr="008473EC">
        <w:rPr>
          <w:rFonts w:ascii="Arial" w:hAnsi="Arial" w:cs="Arial"/>
          <w:sz w:val="20"/>
          <w:szCs w:val="20"/>
        </w:rPr>
        <w:t>olanacearum</w:t>
      </w:r>
      <w:proofErr w:type="spellEnd"/>
      <w:r w:rsidR="001D18C9" w:rsidRPr="008473EC">
        <w:rPr>
          <w:rFonts w:ascii="Arial" w:hAnsi="Arial" w:cs="Arial"/>
          <w:sz w:val="20"/>
          <w:szCs w:val="20"/>
        </w:rPr>
        <w:t>, vyskytujících se v </w:t>
      </w:r>
      <w:r w:rsidRPr="008473EC">
        <w:rPr>
          <w:rFonts w:ascii="Arial" w:hAnsi="Arial" w:cs="Arial"/>
          <w:sz w:val="20"/>
          <w:szCs w:val="20"/>
        </w:rPr>
        <w:t xml:space="preserve">říční vodě, napadat rostliny a hlízy různých genotypů </w:t>
      </w:r>
      <w:r w:rsidR="001D18C9" w:rsidRPr="008473EC">
        <w:rPr>
          <w:rFonts w:ascii="Arial" w:hAnsi="Arial" w:cs="Arial"/>
          <w:sz w:val="20"/>
          <w:szCs w:val="20"/>
        </w:rPr>
        <w:t>bramboru převážně pěstovaných v </w:t>
      </w:r>
      <w:r w:rsidRPr="008473EC">
        <w:rPr>
          <w:rFonts w:ascii="Arial" w:hAnsi="Arial" w:cs="Arial"/>
          <w:sz w:val="20"/>
          <w:szCs w:val="20"/>
        </w:rPr>
        <w:t xml:space="preserve">povodí řek využívaných k závlaze. V modelových závlahových pokusech budou rostliny bramboru a indikátorové rostliny vystavovány působení 10 kmenů bakterie </w:t>
      </w:r>
      <w:proofErr w:type="spellStart"/>
      <w:r w:rsidRPr="008473EC">
        <w:rPr>
          <w:rFonts w:ascii="Arial" w:hAnsi="Arial" w:cs="Arial"/>
          <w:sz w:val="20"/>
          <w:szCs w:val="20"/>
        </w:rPr>
        <w:t>Rs</w:t>
      </w:r>
      <w:proofErr w:type="spellEnd"/>
      <w:r w:rsidRPr="008473EC">
        <w:rPr>
          <w:rFonts w:ascii="Arial" w:hAnsi="Arial" w:cs="Arial"/>
          <w:sz w:val="20"/>
          <w:szCs w:val="20"/>
        </w:rPr>
        <w:t xml:space="preserve"> o různé koncentraci bakterií/ml. Na základě výsledků pokusu bude stanovena míra rizika napadení porostů bramboru a ekonomické ztráty na produkci hlíz při používání bakterií kontaminované vody k závlaze. </w:t>
      </w:r>
    </w:p>
    <w:p w:rsidR="00AF4F00" w:rsidRDefault="0050088E" w:rsidP="008473E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9715F1">
        <w:rPr>
          <w:rFonts w:ascii="Arial" w:hAnsi="Arial" w:cs="Arial"/>
          <w:sz w:val="20"/>
          <w:szCs w:val="20"/>
        </w:rPr>
        <w:t xml:space="preserve">b) Pokud ÚKZÚZ zjistí v roce 2017 výskyt nových kmenů bakterií </w:t>
      </w:r>
      <w:proofErr w:type="spellStart"/>
      <w:r w:rsidRPr="009715F1">
        <w:rPr>
          <w:rFonts w:ascii="Arial" w:hAnsi="Arial" w:cs="Arial"/>
          <w:sz w:val="20"/>
          <w:szCs w:val="20"/>
        </w:rPr>
        <w:t>Ralstonia</w:t>
      </w:r>
      <w:proofErr w:type="spellEnd"/>
      <w:r w:rsidRPr="00971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5F1">
        <w:rPr>
          <w:rFonts w:ascii="Arial" w:hAnsi="Arial" w:cs="Arial"/>
          <w:sz w:val="20"/>
          <w:szCs w:val="20"/>
        </w:rPr>
        <w:t>solanacearum</w:t>
      </w:r>
      <w:proofErr w:type="spellEnd"/>
      <w:r w:rsidRPr="009715F1">
        <w:rPr>
          <w:rFonts w:ascii="Arial" w:hAnsi="Arial" w:cs="Arial"/>
          <w:sz w:val="20"/>
          <w:szCs w:val="20"/>
        </w:rPr>
        <w:t>, budou tyto kmeny zařazeny do hodnocení virulence.</w:t>
      </w:r>
    </w:p>
    <w:p w:rsidR="00AF4F00" w:rsidRDefault="00AF4F00" w:rsidP="001D18C9">
      <w:pPr>
        <w:ind w:left="714" w:hanging="357"/>
        <w:jc w:val="both"/>
        <w:rPr>
          <w:rFonts w:ascii="Arial" w:hAnsi="Arial" w:cs="Arial"/>
          <w:sz w:val="20"/>
          <w:szCs w:val="20"/>
        </w:rPr>
      </w:pPr>
    </w:p>
    <w:p w:rsidR="00AF4F00" w:rsidRPr="009F2D2F" w:rsidRDefault="00AF4F00" w:rsidP="006B17F1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Výstupem díla </w:t>
      </w:r>
      <w:r w:rsidRPr="009F2D2F">
        <w:rPr>
          <w:rFonts w:ascii="Arial" w:hAnsi="Arial" w:cs="Arial"/>
          <w:sz w:val="20"/>
          <w:szCs w:val="20"/>
        </w:rPr>
        <w:t xml:space="preserve">bude </w:t>
      </w:r>
      <w:r w:rsidR="006B17F1" w:rsidRPr="009F2D2F">
        <w:rPr>
          <w:rFonts w:ascii="Arial" w:hAnsi="Arial" w:cs="Arial"/>
          <w:sz w:val="20"/>
          <w:szCs w:val="20"/>
        </w:rPr>
        <w:t>komplexní závěrečná zpráva</w:t>
      </w:r>
      <w:r w:rsidR="00CD63CD" w:rsidRPr="009F2D2F">
        <w:rPr>
          <w:rFonts w:ascii="Arial" w:hAnsi="Arial" w:cs="Arial"/>
          <w:sz w:val="20"/>
          <w:szCs w:val="20"/>
        </w:rPr>
        <w:t xml:space="preserve"> s komentářem</w:t>
      </w:r>
      <w:r w:rsidRPr="009F2D2F">
        <w:rPr>
          <w:rFonts w:ascii="Arial" w:hAnsi="Arial" w:cs="Arial"/>
          <w:sz w:val="20"/>
          <w:szCs w:val="20"/>
        </w:rPr>
        <w:t>, která bude obsahovat výše uvedené informace.</w:t>
      </w:r>
    </w:p>
    <w:p w:rsidR="001D18C9" w:rsidRPr="009F2D2F" w:rsidRDefault="001D18C9" w:rsidP="001D18C9">
      <w:pPr>
        <w:ind w:left="714" w:hanging="357"/>
        <w:jc w:val="both"/>
        <w:rPr>
          <w:rFonts w:ascii="Arial" w:hAnsi="Arial" w:cs="Arial"/>
          <w:sz w:val="20"/>
          <w:szCs w:val="20"/>
        </w:rPr>
      </w:pPr>
      <w:r w:rsidRPr="009F2D2F">
        <w:rPr>
          <w:rFonts w:ascii="Arial" w:hAnsi="Arial" w:cs="Arial"/>
          <w:sz w:val="20"/>
          <w:szCs w:val="20"/>
        </w:rPr>
        <w:t xml:space="preserve"> </w:t>
      </w:r>
    </w:p>
    <w:p w:rsidR="00B57F77" w:rsidRPr="009F2D2F" w:rsidRDefault="00575F99" w:rsidP="00B57F77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F2D2F">
        <w:rPr>
          <w:rFonts w:ascii="Arial" w:hAnsi="Arial" w:cs="Arial"/>
          <w:sz w:val="20"/>
          <w:szCs w:val="20"/>
        </w:rPr>
        <w:t>Účelem smlouvy je</w:t>
      </w:r>
      <w:r w:rsidR="00CC257A" w:rsidRPr="009F2D2F">
        <w:rPr>
          <w:rFonts w:ascii="Arial" w:hAnsi="Arial" w:cs="Arial"/>
          <w:sz w:val="20"/>
          <w:szCs w:val="20"/>
        </w:rPr>
        <w:t xml:space="preserve"> </w:t>
      </w:r>
      <w:r w:rsidR="009F5D4D" w:rsidRPr="009F2D2F">
        <w:rPr>
          <w:rFonts w:ascii="Arial" w:hAnsi="Arial" w:cs="Arial"/>
          <w:sz w:val="20"/>
          <w:szCs w:val="20"/>
        </w:rPr>
        <w:t>získání podkladů, výstupů, které MZe</w:t>
      </w:r>
      <w:r w:rsidR="00777E0C" w:rsidRPr="009F2D2F">
        <w:rPr>
          <w:rFonts w:ascii="Arial" w:hAnsi="Arial" w:cs="Arial"/>
          <w:sz w:val="20"/>
          <w:szCs w:val="20"/>
        </w:rPr>
        <w:t xml:space="preserve"> ČR</w:t>
      </w:r>
      <w:r w:rsidR="009F5D4D" w:rsidRPr="009F2D2F">
        <w:rPr>
          <w:rFonts w:ascii="Arial" w:hAnsi="Arial" w:cs="Arial"/>
          <w:sz w:val="20"/>
          <w:szCs w:val="20"/>
        </w:rPr>
        <w:t xml:space="preserve">, respektive ÚKZÚZ, následně potřebuje pro svou rozhodovací praxi. </w:t>
      </w:r>
      <w:r w:rsidR="00B57F77" w:rsidRPr="009F2D2F">
        <w:rPr>
          <w:rFonts w:ascii="Arial" w:hAnsi="Arial" w:cs="Arial"/>
          <w:sz w:val="20"/>
          <w:szCs w:val="20"/>
        </w:rPr>
        <w:t xml:space="preserve">Potřebou zadavatele je vyhodnocení míry rizika napadení porostů bramboru bakterií </w:t>
      </w:r>
      <w:proofErr w:type="spellStart"/>
      <w:r w:rsidR="00B57F77" w:rsidRPr="009F2D2F">
        <w:rPr>
          <w:rFonts w:ascii="Arial" w:hAnsi="Arial" w:cs="Arial"/>
          <w:sz w:val="20"/>
          <w:szCs w:val="20"/>
        </w:rPr>
        <w:t>Ralstonia</w:t>
      </w:r>
      <w:proofErr w:type="spellEnd"/>
      <w:r w:rsidR="00B57F77" w:rsidRPr="009F2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77" w:rsidRPr="009F2D2F">
        <w:rPr>
          <w:rFonts w:ascii="Arial" w:hAnsi="Arial" w:cs="Arial"/>
          <w:sz w:val="20"/>
          <w:szCs w:val="20"/>
        </w:rPr>
        <w:t>solanacearum</w:t>
      </w:r>
      <w:proofErr w:type="spellEnd"/>
      <w:r w:rsidR="00B57F77" w:rsidRPr="009F2D2F">
        <w:rPr>
          <w:rFonts w:ascii="Arial" w:hAnsi="Arial" w:cs="Arial"/>
          <w:sz w:val="20"/>
          <w:szCs w:val="20"/>
        </w:rPr>
        <w:t xml:space="preserve">  používáním kontaminované říční vody k závlaze, a to z důvodu opakovaných zjištění přítomnosti patogenu ÚKZÚZ ve vodách řek Labe a Dyje. Bakterie </w:t>
      </w:r>
      <w:proofErr w:type="spellStart"/>
      <w:r w:rsidR="00B57F77" w:rsidRPr="009F2D2F">
        <w:rPr>
          <w:rFonts w:ascii="Arial" w:hAnsi="Arial" w:cs="Arial"/>
          <w:sz w:val="20"/>
          <w:szCs w:val="20"/>
        </w:rPr>
        <w:t>Ralstonia</w:t>
      </w:r>
      <w:proofErr w:type="spellEnd"/>
      <w:r w:rsidR="00B57F77" w:rsidRPr="009F2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77" w:rsidRPr="009F2D2F">
        <w:rPr>
          <w:rFonts w:ascii="Arial" w:hAnsi="Arial" w:cs="Arial"/>
          <w:sz w:val="20"/>
          <w:szCs w:val="20"/>
        </w:rPr>
        <w:t>solanacearum</w:t>
      </w:r>
      <w:proofErr w:type="spellEnd"/>
      <w:r w:rsidR="00B57F77" w:rsidRPr="009F2D2F">
        <w:rPr>
          <w:rFonts w:ascii="Arial" w:hAnsi="Arial" w:cs="Arial"/>
          <w:sz w:val="20"/>
          <w:szCs w:val="20"/>
        </w:rPr>
        <w:t xml:space="preserve"> je z rostlinolékařského hlediska karanténní organismus, na který se vztahují velmi přísná mimořádná rostlinolékařská opatření (MRO), které pro ČR vydává ÚKZÚZ</w:t>
      </w:r>
      <w:r w:rsidR="00777E0C" w:rsidRPr="009F2D2F">
        <w:rPr>
          <w:rFonts w:ascii="Arial" w:hAnsi="Arial" w:cs="Arial"/>
          <w:sz w:val="20"/>
          <w:szCs w:val="20"/>
        </w:rPr>
        <w:t>.</w:t>
      </w:r>
      <w:r w:rsidR="00B57F77" w:rsidRPr="009F2D2F">
        <w:rPr>
          <w:rFonts w:ascii="Arial" w:hAnsi="Arial" w:cs="Arial"/>
          <w:sz w:val="20"/>
          <w:szCs w:val="20"/>
        </w:rPr>
        <w:t xml:space="preserve"> </w:t>
      </w:r>
      <w:r w:rsidR="00777E0C" w:rsidRPr="009F2D2F">
        <w:rPr>
          <w:rFonts w:ascii="Arial" w:hAnsi="Arial" w:cs="Arial"/>
          <w:sz w:val="20"/>
          <w:szCs w:val="20"/>
        </w:rPr>
        <w:t xml:space="preserve"> </w:t>
      </w:r>
      <w:r w:rsidR="00B57F77" w:rsidRPr="009F2D2F">
        <w:rPr>
          <w:rFonts w:ascii="Arial" w:hAnsi="Arial" w:cs="Arial"/>
          <w:sz w:val="20"/>
          <w:szCs w:val="20"/>
        </w:rPr>
        <w:t xml:space="preserve">Z důvodu MRO a následných závažných ekonomických dopadů je třeba v geografických a klimatických podmínkách ČR ověřit virulenci bakterie vůči k zavlažovaným genotypům bramboru.   </w:t>
      </w:r>
    </w:p>
    <w:p w:rsidR="00836C59" w:rsidRPr="009715F1" w:rsidRDefault="00836C59" w:rsidP="00B57F77">
      <w:pPr>
        <w:pStyle w:val="Zkladntext"/>
        <w:ind w:left="720"/>
        <w:rPr>
          <w:rFonts w:ascii="Arial" w:hAnsi="Arial" w:cs="Arial"/>
          <w:sz w:val="20"/>
          <w:szCs w:val="20"/>
        </w:rPr>
      </w:pPr>
    </w:p>
    <w:p w:rsidR="002E5FC4" w:rsidRDefault="002E5FC4" w:rsidP="00AB2004">
      <w:pPr>
        <w:pStyle w:val="Zkladntext"/>
        <w:ind w:left="720"/>
        <w:rPr>
          <w:rFonts w:ascii="Arial" w:hAnsi="Arial" w:cs="Arial"/>
          <w:sz w:val="20"/>
          <w:szCs w:val="20"/>
        </w:rPr>
      </w:pPr>
    </w:p>
    <w:p w:rsidR="00AD57A1" w:rsidRPr="00E531FB" w:rsidRDefault="00AD57A1" w:rsidP="0013715C">
      <w:pPr>
        <w:pStyle w:val="Zkladntext2"/>
        <w:tabs>
          <w:tab w:val="left" w:pos="1800"/>
          <w:tab w:val="left" w:pos="2040"/>
        </w:tabs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Článek II.</w:t>
      </w:r>
    </w:p>
    <w:p w:rsidR="00AD57A1" w:rsidRPr="00E531FB" w:rsidRDefault="00AD57A1" w:rsidP="009075CE">
      <w:pPr>
        <w:pStyle w:val="Zkladntext2"/>
        <w:rPr>
          <w:rFonts w:ascii="Arial" w:hAnsi="Arial" w:cs="Arial"/>
          <w:i/>
          <w:iCs/>
          <w:sz w:val="20"/>
          <w:szCs w:val="20"/>
        </w:rPr>
      </w:pPr>
      <w:r w:rsidRPr="00E531FB">
        <w:rPr>
          <w:rFonts w:ascii="Arial" w:hAnsi="Arial" w:cs="Arial"/>
          <w:i/>
          <w:iCs/>
          <w:sz w:val="20"/>
          <w:szCs w:val="20"/>
        </w:rPr>
        <w:t>Místo plnění, provádění díla, doba plnění, termín předání a převzetí díla, přechod vlastnictví</w:t>
      </w:r>
    </w:p>
    <w:p w:rsidR="00AD57A1" w:rsidRPr="00E531FB" w:rsidRDefault="00DE3F32" w:rsidP="00F27E4E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AD57A1" w:rsidRPr="00E531FB">
        <w:rPr>
          <w:rFonts w:ascii="Arial" w:hAnsi="Arial" w:cs="Arial"/>
          <w:b w:val="0"/>
          <w:bCs w:val="0"/>
          <w:sz w:val="20"/>
          <w:szCs w:val="20"/>
        </w:rPr>
        <w:t>Místem plnění je</w:t>
      </w:r>
      <w:r w:rsidR="00B23B61">
        <w:rPr>
          <w:rFonts w:ascii="Arial" w:hAnsi="Arial" w:cs="Arial"/>
          <w:b w:val="0"/>
          <w:bCs w:val="0"/>
          <w:sz w:val="20"/>
          <w:szCs w:val="20"/>
        </w:rPr>
        <w:t xml:space="preserve"> ČR a místem předání je sídlo objednatele.</w:t>
      </w:r>
    </w:p>
    <w:p w:rsidR="00F30B88" w:rsidRPr="00E531FB" w:rsidRDefault="007E6AFD" w:rsidP="008678BA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Zhotovitel </w:t>
      </w:r>
      <w:r w:rsidR="00F30B88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pracuje na svůj náklad a na své nebezpečí, zhotovitel je povinen upozornit na nevhodné pokyny nebo nevhodnost věcí mu předaných.</w:t>
      </w:r>
      <w:r w:rsidR="00137E7D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0235A1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O</w:t>
      </w:r>
      <w:r w:rsidR="000235A1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bjednatel je oprávněn provádění díla průběžně kontrolovat</w:t>
      </w:r>
      <w:r w:rsidR="000235A1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, n</w:t>
      </w:r>
      <w:r w:rsidR="004239DF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a zj</w:t>
      </w:r>
      <w:r w:rsidR="00F30B88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ištěné nedostatky upozorní písemně zhotovitele a </w:t>
      </w:r>
      <w:proofErr w:type="gramStart"/>
      <w:r w:rsidR="00F30B88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požádá</w:t>
      </w:r>
      <w:r w:rsidR="00E66A9D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      </w:t>
      </w:r>
      <w:r w:rsidR="00F30B88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o jejich</w:t>
      </w:r>
      <w:proofErr w:type="gramEnd"/>
      <w:r w:rsidR="00F30B88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odstranění. Takové žádosti je zhotovitel povinen</w:t>
      </w:r>
      <w:r w:rsidR="0041254D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41254D" w:rsidRPr="00E531FB">
        <w:rPr>
          <w:rFonts w:ascii="Arial" w:hAnsi="Arial" w:cs="Arial"/>
          <w:b w:val="0"/>
          <w:bCs w:val="0"/>
          <w:iCs/>
          <w:sz w:val="20"/>
          <w:szCs w:val="20"/>
        </w:rPr>
        <w:t>ve lhůtě</w:t>
      </w:r>
      <w:r w:rsidR="00EA2174" w:rsidRPr="00E531FB">
        <w:rPr>
          <w:rFonts w:ascii="Arial" w:hAnsi="Arial" w:cs="Arial"/>
          <w:b w:val="0"/>
          <w:bCs w:val="0"/>
          <w:iCs/>
          <w:sz w:val="20"/>
          <w:szCs w:val="20"/>
        </w:rPr>
        <w:t xml:space="preserve"> stanovené</w:t>
      </w:r>
      <w:r w:rsidR="00B557E0" w:rsidRPr="00E531FB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="00AC0BBD" w:rsidRPr="00E531FB">
        <w:rPr>
          <w:rFonts w:ascii="Arial" w:hAnsi="Arial" w:cs="Arial"/>
          <w:b w:val="0"/>
          <w:bCs w:val="0"/>
          <w:iCs/>
          <w:sz w:val="20"/>
          <w:szCs w:val="20"/>
        </w:rPr>
        <w:t xml:space="preserve">mu </w:t>
      </w:r>
      <w:r w:rsidR="00EA2174" w:rsidRPr="00E531FB">
        <w:rPr>
          <w:rFonts w:ascii="Arial" w:hAnsi="Arial" w:cs="Arial"/>
          <w:b w:val="0"/>
          <w:bCs w:val="0"/>
          <w:iCs/>
          <w:sz w:val="20"/>
          <w:szCs w:val="20"/>
        </w:rPr>
        <w:t>objednatelem</w:t>
      </w:r>
      <w:r w:rsidR="00F30B88" w:rsidRPr="00E531FB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="00F30B88" w:rsidRPr="00E531F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vyhovět.</w:t>
      </w:r>
    </w:p>
    <w:p w:rsidR="00AD57A1" w:rsidRPr="00317700" w:rsidRDefault="00AD57A1" w:rsidP="008678BA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ind w:left="720" w:hanging="436"/>
        <w:jc w:val="both"/>
        <w:rPr>
          <w:rFonts w:ascii="Arial" w:hAnsi="Arial" w:cs="Arial"/>
          <w:b w:val="0"/>
          <w:bCs w:val="0"/>
          <w:i/>
          <w:iCs/>
          <w:color w:val="000000"/>
          <w:sz w:val="16"/>
          <w:szCs w:val="16"/>
        </w:rPr>
      </w:pP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Doba plnění díla začíná</w:t>
      </w:r>
      <w:r w:rsidR="00D44742" w:rsidRPr="00E531FB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</w:t>
      </w: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bezprostředně po </w:t>
      </w:r>
      <w:r w:rsidR="00296F5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nabytí účinnosti </w:t>
      </w: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smlouvy. Zhotovitel se zavazuje </w:t>
      </w:r>
      <w:r w:rsidR="00EA2174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předat </w:t>
      </w:r>
      <w:r w:rsidR="00A1555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dílo</w:t>
      </w:r>
      <w:r w:rsidR="005C13E4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podle potřeb objednatele</w:t>
      </w:r>
      <w:r w:rsidR="000235A1">
        <w:rPr>
          <w:rFonts w:ascii="Arial" w:hAnsi="Arial" w:cs="Arial"/>
          <w:b w:val="0"/>
          <w:bCs w:val="0"/>
          <w:color w:val="000000"/>
          <w:sz w:val="20"/>
          <w:szCs w:val="20"/>
        </w:rPr>
        <w:t>,</w:t>
      </w:r>
      <w:r w:rsidR="005C13E4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nejpozději však </w:t>
      </w:r>
      <w:r w:rsidR="00D5406F">
        <w:rPr>
          <w:rFonts w:ascii="Arial" w:hAnsi="Arial" w:cs="Arial"/>
          <w:b w:val="0"/>
          <w:bCs w:val="0"/>
          <w:color w:val="000000"/>
          <w:sz w:val="20"/>
          <w:szCs w:val="20"/>
        </w:rPr>
        <w:t>4</w:t>
      </w:r>
      <w:r w:rsidR="005C13E4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  <w:r w:rsidR="00DE3F32">
        <w:rPr>
          <w:rFonts w:ascii="Arial" w:hAnsi="Arial" w:cs="Arial"/>
          <w:b w:val="0"/>
          <w:bCs w:val="0"/>
          <w:color w:val="000000"/>
          <w:sz w:val="20"/>
          <w:szCs w:val="20"/>
        </w:rPr>
        <w:t>prosince</w:t>
      </w:r>
      <w:r w:rsidR="005C13E4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201</w:t>
      </w:r>
      <w:r w:rsidR="00DE3F32">
        <w:rPr>
          <w:rFonts w:ascii="Arial" w:hAnsi="Arial" w:cs="Arial"/>
          <w:b w:val="0"/>
          <w:bCs w:val="0"/>
          <w:color w:val="000000"/>
          <w:sz w:val="20"/>
          <w:szCs w:val="20"/>
        </w:rPr>
        <w:t>7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(ve stavu bez vad)</w:t>
      </w:r>
      <w:r w:rsidR="005C13E4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</w:p>
    <w:p w:rsidR="00A15552" w:rsidRPr="00317700" w:rsidRDefault="00AD57A1" w:rsidP="00A15552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ind w:left="720" w:hanging="436"/>
        <w:jc w:val="both"/>
        <w:rPr>
          <w:rFonts w:ascii="Arial" w:hAnsi="Arial" w:cs="Arial"/>
          <w:b w:val="0"/>
          <w:bCs w:val="0"/>
          <w:i/>
          <w:iCs/>
          <w:color w:val="000000"/>
          <w:sz w:val="16"/>
          <w:szCs w:val="16"/>
        </w:rPr>
      </w:pPr>
      <w:r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Po zapracování připomínek bude zhotovitelem předán</w:t>
      </w:r>
      <w:r w:rsidR="00B23B6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o dílo</w:t>
      </w:r>
      <w:r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v písemné 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verzi v počtu </w:t>
      </w:r>
      <w:r w:rsidR="00417B25">
        <w:rPr>
          <w:rFonts w:ascii="Arial" w:hAnsi="Arial" w:cs="Arial"/>
          <w:b w:val="0"/>
          <w:bCs w:val="0"/>
          <w:color w:val="000000"/>
          <w:sz w:val="20"/>
          <w:szCs w:val="20"/>
        </w:rPr>
        <w:t>dvou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kusů 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a </w:t>
      </w:r>
      <w:r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v elektronické verzi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(e-mailem na elektronickou adresu uvedenou v následující </w:t>
      </w:r>
      <w:proofErr w:type="gramStart"/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>větě</w:t>
      </w:r>
      <w:r w:rsidR="008473E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     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a také</w:t>
      </w:r>
      <w:proofErr w:type="gramEnd"/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na nosiči CD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>)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095D88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Písemná verze 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>a elektronická verze na CD bude zhotovitelem dodána do sídla objednatele na odbor rostlinných komodit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a 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dále bude 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elektronická verze 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zaslána </w:t>
      </w:r>
      <w:proofErr w:type="gramStart"/>
      <w:r w:rsidR="00095D88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na</w:t>
      </w:r>
      <w:r w:rsidR="008473E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       </w:t>
      </w:r>
      <w:r w:rsidR="00095D88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>e-mailovou</w:t>
      </w:r>
      <w:proofErr w:type="gramEnd"/>
      <w:r w:rsidR="00565C0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095D88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adres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u</w:t>
      </w:r>
      <w:r w:rsidR="00095D88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DE3F32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jan</w:t>
      </w:r>
      <w:r w:rsidR="00095D88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DE3F32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zizka2</w:t>
      </w:r>
      <w:r w:rsidR="009715F1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@mze.cz</w:t>
      </w:r>
      <w:r w:rsidR="009766FE" w:rsidRPr="00317700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:rsidR="003022F8" w:rsidRDefault="00AD57A1" w:rsidP="008473EC">
      <w:pPr>
        <w:numPr>
          <w:ilvl w:val="0"/>
          <w:numId w:val="16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2E5FC4">
        <w:rPr>
          <w:rFonts w:ascii="Arial" w:hAnsi="Arial" w:cs="Arial"/>
          <w:sz w:val="20"/>
          <w:szCs w:val="20"/>
        </w:rPr>
        <w:t>O převzetí díla bude objednatelem vyhotoven akceptační protokol</w:t>
      </w:r>
      <w:r w:rsidRPr="00E531FB">
        <w:rPr>
          <w:rFonts w:ascii="Arial" w:hAnsi="Arial" w:cs="Arial"/>
          <w:sz w:val="20"/>
          <w:szCs w:val="20"/>
        </w:rPr>
        <w:t xml:space="preserve"> podepsaný oběma smluvními stranami. </w:t>
      </w:r>
      <w:r w:rsidR="003022F8" w:rsidRPr="001F61A2">
        <w:rPr>
          <w:rFonts w:ascii="Arial" w:hAnsi="Arial" w:cs="Arial"/>
          <w:sz w:val="20"/>
          <w:szCs w:val="20"/>
        </w:rPr>
        <w:t>Má-li objednatel k předanému dílu připomínk</w:t>
      </w:r>
      <w:r w:rsidR="003022F8">
        <w:rPr>
          <w:rFonts w:ascii="Arial" w:hAnsi="Arial" w:cs="Arial"/>
          <w:sz w:val="20"/>
          <w:szCs w:val="20"/>
        </w:rPr>
        <w:t>y (dílo má vady), uvede je v akceptačním protokolu</w:t>
      </w:r>
      <w:r w:rsidR="003022F8" w:rsidRPr="001F61A2">
        <w:rPr>
          <w:rFonts w:ascii="Arial" w:hAnsi="Arial" w:cs="Arial"/>
          <w:sz w:val="20"/>
          <w:szCs w:val="20"/>
        </w:rPr>
        <w:t>. Zhotovitel je povinen tyto připomínky objednatele vypořádat.</w:t>
      </w:r>
    </w:p>
    <w:p w:rsidR="003022F8" w:rsidRPr="001F61A2" w:rsidRDefault="003022F8" w:rsidP="008473EC">
      <w:pPr>
        <w:numPr>
          <w:ilvl w:val="0"/>
          <w:numId w:val="16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214EC">
        <w:rPr>
          <w:rFonts w:ascii="Arial" w:hAnsi="Arial" w:cs="Arial"/>
          <w:sz w:val="20"/>
          <w:szCs w:val="20"/>
        </w:rPr>
        <w:t>Nemá-li objednatel k dílu připomínky nebo byly-li již připomínky objednatele zhotovitelem vypořádány, bude vyhot</w:t>
      </w:r>
      <w:r>
        <w:rPr>
          <w:rFonts w:ascii="Arial" w:hAnsi="Arial" w:cs="Arial"/>
          <w:sz w:val="20"/>
          <w:szCs w:val="20"/>
        </w:rPr>
        <w:t xml:space="preserve">oven akceptační </w:t>
      </w:r>
      <w:r w:rsidRPr="00E214EC">
        <w:rPr>
          <w:rFonts w:ascii="Arial" w:hAnsi="Arial" w:cs="Arial"/>
          <w:sz w:val="20"/>
          <w:szCs w:val="20"/>
        </w:rPr>
        <w:t xml:space="preserve">protokol </w:t>
      </w:r>
      <w:r>
        <w:rPr>
          <w:rFonts w:ascii="Arial" w:hAnsi="Arial" w:cs="Arial"/>
          <w:sz w:val="20"/>
          <w:szCs w:val="20"/>
        </w:rPr>
        <w:t>bez připomínek</w:t>
      </w:r>
      <w:r w:rsidRPr="00E214EC">
        <w:rPr>
          <w:rFonts w:ascii="Arial" w:hAnsi="Arial" w:cs="Arial"/>
          <w:sz w:val="20"/>
          <w:szCs w:val="20"/>
        </w:rPr>
        <w:t>, potvrzující, že výsledek díla odpovídá čl. I. a II. této smlouvy, podepsaný oprávněnými zástupci obou smluvních stran.</w:t>
      </w:r>
      <w:r>
        <w:rPr>
          <w:rFonts w:ascii="Arial" w:hAnsi="Arial" w:cs="Arial"/>
          <w:sz w:val="20"/>
          <w:szCs w:val="20"/>
        </w:rPr>
        <w:t xml:space="preserve"> Tento akceptační protokol bez připomínek je přílohou faktury.</w:t>
      </w:r>
    </w:p>
    <w:p w:rsidR="00AD57A1" w:rsidRPr="00E531FB" w:rsidRDefault="00AD57A1" w:rsidP="008473EC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sz w:val="20"/>
          <w:szCs w:val="20"/>
        </w:rPr>
        <w:t>Přechod vlastnictví</w:t>
      </w:r>
      <w:r w:rsidR="00095D88" w:rsidRPr="00E531F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F05F2" w:rsidRPr="00E531FB">
        <w:rPr>
          <w:rFonts w:ascii="Arial" w:hAnsi="Arial" w:cs="Arial"/>
          <w:b w:val="0"/>
          <w:bCs w:val="0"/>
          <w:sz w:val="20"/>
          <w:szCs w:val="20"/>
        </w:rPr>
        <w:t>na</w:t>
      </w:r>
      <w:r w:rsidR="00095D88" w:rsidRPr="00E531FB">
        <w:rPr>
          <w:rFonts w:ascii="Arial" w:hAnsi="Arial" w:cs="Arial"/>
          <w:b w:val="0"/>
          <w:bCs w:val="0"/>
          <w:sz w:val="20"/>
          <w:szCs w:val="20"/>
        </w:rPr>
        <w:t>stane</w:t>
      </w:r>
      <w:r w:rsidR="00622479" w:rsidRPr="00E531FB">
        <w:rPr>
          <w:rFonts w:ascii="Arial" w:hAnsi="Arial" w:cs="Arial"/>
          <w:b w:val="0"/>
          <w:bCs w:val="0"/>
          <w:sz w:val="20"/>
          <w:szCs w:val="20"/>
        </w:rPr>
        <w:t xml:space="preserve"> p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>řevzetím díla na základ</w:t>
      </w:r>
      <w:r w:rsidR="00325A0A" w:rsidRPr="00E531FB">
        <w:rPr>
          <w:rFonts w:ascii="Arial" w:hAnsi="Arial" w:cs="Arial"/>
          <w:b w:val="0"/>
          <w:bCs w:val="0"/>
          <w:sz w:val="20"/>
          <w:szCs w:val="20"/>
        </w:rPr>
        <w:t>ě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235A1">
        <w:rPr>
          <w:rFonts w:ascii="Arial" w:hAnsi="Arial" w:cs="Arial"/>
          <w:b w:val="0"/>
          <w:bCs w:val="0"/>
          <w:sz w:val="20"/>
          <w:szCs w:val="20"/>
        </w:rPr>
        <w:t xml:space="preserve">akceptačního 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>protokolu</w:t>
      </w:r>
      <w:r w:rsidR="003022F8">
        <w:rPr>
          <w:rFonts w:ascii="Arial" w:hAnsi="Arial" w:cs="Arial"/>
          <w:b w:val="0"/>
          <w:bCs w:val="0"/>
          <w:sz w:val="20"/>
          <w:szCs w:val="20"/>
        </w:rPr>
        <w:t xml:space="preserve"> bez připomínek</w:t>
      </w:r>
      <w:r w:rsidR="00095D88" w:rsidRPr="00E531FB">
        <w:rPr>
          <w:rFonts w:ascii="Arial" w:hAnsi="Arial" w:cs="Arial"/>
          <w:b w:val="0"/>
          <w:bCs w:val="0"/>
          <w:sz w:val="20"/>
          <w:szCs w:val="20"/>
        </w:rPr>
        <w:t>.</w:t>
      </w:r>
      <w:r w:rsidR="00622479" w:rsidRPr="00E531FB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41254D" w:rsidRPr="00E531FB" w:rsidRDefault="0041254D" w:rsidP="00611CEA">
      <w:pPr>
        <w:pStyle w:val="Zkladntext2"/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611CEA">
      <w:pPr>
        <w:pStyle w:val="Zkladntext2"/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2E5FC4" w:rsidRDefault="002E5FC4" w:rsidP="00611CEA">
      <w:pPr>
        <w:pStyle w:val="Zkladntext2"/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7F017A" w:rsidRDefault="007F017A" w:rsidP="00611CEA">
      <w:pPr>
        <w:pStyle w:val="Zkladntext2"/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Pr="00E531FB" w:rsidRDefault="00AD57A1" w:rsidP="003434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31FB">
        <w:rPr>
          <w:rFonts w:ascii="Arial" w:hAnsi="Arial" w:cs="Arial"/>
          <w:b/>
          <w:bCs/>
          <w:sz w:val="20"/>
          <w:szCs w:val="20"/>
        </w:rPr>
        <w:lastRenderedPageBreak/>
        <w:t>Článek III.</w:t>
      </w:r>
    </w:p>
    <w:p w:rsidR="00AD57A1" w:rsidRPr="00E531FB" w:rsidRDefault="00AD57A1" w:rsidP="003434D3">
      <w:pPr>
        <w:pStyle w:val="Zkladntext2"/>
        <w:tabs>
          <w:tab w:val="left" w:pos="720"/>
          <w:tab w:val="left" w:pos="8400"/>
        </w:tabs>
        <w:rPr>
          <w:rFonts w:ascii="Arial" w:hAnsi="Arial" w:cs="Arial"/>
          <w:i/>
          <w:color w:val="000000"/>
          <w:sz w:val="20"/>
          <w:szCs w:val="20"/>
        </w:rPr>
      </w:pPr>
      <w:r w:rsidRPr="00E531FB">
        <w:rPr>
          <w:rFonts w:ascii="Arial" w:hAnsi="Arial" w:cs="Arial"/>
          <w:i/>
          <w:color w:val="000000"/>
          <w:sz w:val="20"/>
          <w:szCs w:val="20"/>
        </w:rPr>
        <w:t>Cena díla</w:t>
      </w:r>
    </w:p>
    <w:p w:rsidR="00AD57A1" w:rsidRPr="00E531FB" w:rsidRDefault="00F30B88" w:rsidP="00472A02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C</w:t>
      </w:r>
      <w:r w:rsidR="00AD57A1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ena za řádně a včas provedené dílo je st</w:t>
      </w:r>
      <w:r w:rsidR="00D447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anovena dohodou podle zákona č. </w:t>
      </w:r>
      <w:r w:rsidR="005658B1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526/1990 Sb., o </w:t>
      </w:r>
      <w:r w:rsidR="00AD57A1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cenách, ve znění pozdějších předpisů a činí 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>26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>7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000</w:t>
      </w:r>
      <w:r w:rsidR="006328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,- </w:t>
      </w:r>
      <w:r w:rsidR="00AD57A1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Kč </w:t>
      </w:r>
      <w:r w:rsidR="00A66A92">
        <w:rPr>
          <w:rFonts w:ascii="Arial" w:hAnsi="Arial" w:cs="Arial"/>
          <w:b w:val="0"/>
          <w:bCs w:val="0"/>
          <w:color w:val="000000"/>
          <w:sz w:val="20"/>
          <w:szCs w:val="20"/>
        </w:rPr>
        <w:t>včetně</w:t>
      </w:r>
      <w:r w:rsidR="00AD57A1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 DPH (slovy:</w:t>
      </w:r>
      <w:r w:rsidR="006328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>dvěstěšedesát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>sedmt</w:t>
      </w:r>
      <w:r w:rsidR="006328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isíc</w:t>
      </w:r>
      <w:r w:rsidR="0041254D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korun</w:t>
      </w:r>
      <w:proofErr w:type="spellEnd"/>
      <w:r w:rsidR="0041254D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českých</w:t>
      </w:r>
      <w:r w:rsidR="00AD57A1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) z toho: </w:t>
      </w:r>
    </w:p>
    <w:p w:rsidR="004353C9" w:rsidRPr="004353C9" w:rsidRDefault="004353C9" w:rsidP="004353C9">
      <w:pPr>
        <w:pStyle w:val="Zkladntext2"/>
        <w:tabs>
          <w:tab w:val="left" w:pos="2520"/>
          <w:tab w:val="left" w:pos="8400"/>
        </w:tabs>
        <w:ind w:left="249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Pr="001F1694" w:rsidRDefault="00A23EDD" w:rsidP="00472A02">
      <w:pPr>
        <w:pStyle w:val="Zkladntext2"/>
        <w:numPr>
          <w:ilvl w:val="0"/>
          <w:numId w:val="15"/>
        </w:numPr>
        <w:tabs>
          <w:tab w:val="left" w:pos="25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Cena díla bez DPH …………</w:t>
      </w:r>
      <w:r w:rsidR="00B16EF5">
        <w:rPr>
          <w:rFonts w:ascii="Arial" w:hAnsi="Arial" w:cs="Arial"/>
          <w:b w:val="0"/>
          <w:bCs w:val="0"/>
          <w:color w:val="000000"/>
          <w:sz w:val="20"/>
          <w:szCs w:val="20"/>
        </w:rPr>
        <w:t>…</w:t>
      </w:r>
      <w:proofErr w:type="gramStart"/>
      <w:r w:rsidR="00B16EF5">
        <w:rPr>
          <w:rFonts w:ascii="Arial" w:hAnsi="Arial" w:cs="Arial"/>
          <w:b w:val="0"/>
          <w:bCs w:val="0"/>
          <w:color w:val="000000"/>
          <w:sz w:val="20"/>
          <w:szCs w:val="20"/>
        </w:rPr>
        <w:t>….</w:t>
      </w: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>2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>20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>6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>6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>1</w:t>
      </w:r>
      <w:r w:rsidRPr="001F1694">
        <w:rPr>
          <w:rFonts w:ascii="Arial" w:hAnsi="Arial" w:cs="Arial"/>
          <w:b w:val="0"/>
          <w:bCs w:val="0"/>
          <w:color w:val="000000"/>
          <w:sz w:val="20"/>
          <w:szCs w:val="20"/>
        </w:rPr>
        <w:t>,</w:t>
      </w:r>
      <w:proofErr w:type="gramEnd"/>
      <w:r w:rsidRPr="001F1694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- </w:t>
      </w:r>
      <w:r w:rsidR="00AD57A1" w:rsidRPr="001F1694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Kč   </w:t>
      </w:r>
    </w:p>
    <w:p w:rsidR="00AD57A1" w:rsidRPr="00E531FB" w:rsidRDefault="00AD57A1" w:rsidP="00472A02">
      <w:pPr>
        <w:pStyle w:val="Zkladntext2"/>
        <w:numPr>
          <w:ilvl w:val="0"/>
          <w:numId w:val="15"/>
        </w:numPr>
        <w:tabs>
          <w:tab w:val="left" w:pos="25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F1694">
        <w:rPr>
          <w:rFonts w:ascii="Arial" w:hAnsi="Arial" w:cs="Arial"/>
          <w:b w:val="0"/>
          <w:bCs w:val="0"/>
          <w:color w:val="000000"/>
          <w:sz w:val="20"/>
          <w:szCs w:val="20"/>
        </w:rPr>
        <w:t>DPH (</w:t>
      </w:r>
      <w:r w:rsidR="00632842" w:rsidRPr="001F1694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21 </w:t>
      </w:r>
      <w:r w:rsidRPr="001F1694">
        <w:rPr>
          <w:rFonts w:ascii="Arial" w:hAnsi="Arial" w:cs="Arial"/>
          <w:b w:val="0"/>
          <w:bCs w:val="0"/>
          <w:color w:val="000000"/>
          <w:sz w:val="20"/>
          <w:szCs w:val="20"/>
        </w:rPr>
        <w:t>%) …………………</w:t>
      </w:r>
      <w:r w:rsidR="00B16EF5">
        <w:rPr>
          <w:rFonts w:ascii="Arial" w:hAnsi="Arial" w:cs="Arial"/>
          <w:b w:val="0"/>
          <w:bCs w:val="0"/>
          <w:color w:val="000000"/>
          <w:sz w:val="20"/>
          <w:szCs w:val="20"/>
        </w:rPr>
        <w:t>…</w:t>
      </w:r>
      <w:proofErr w:type="gramStart"/>
      <w:r w:rsidR="00B16EF5">
        <w:rPr>
          <w:rFonts w:ascii="Arial" w:hAnsi="Arial" w:cs="Arial"/>
          <w:b w:val="0"/>
          <w:bCs w:val="0"/>
          <w:color w:val="000000"/>
          <w:sz w:val="20"/>
          <w:szCs w:val="20"/>
        </w:rPr>
        <w:t>…..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4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6  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>3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>39</w:t>
      </w:r>
      <w:proofErr w:type="gramEnd"/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A23EDD" w:rsidRPr="001F1694">
        <w:rPr>
          <w:rFonts w:ascii="Arial" w:hAnsi="Arial" w:cs="Arial"/>
          <w:b w:val="0"/>
          <w:bCs w:val="0"/>
          <w:color w:val="000000"/>
          <w:sz w:val="20"/>
          <w:szCs w:val="20"/>
        </w:rPr>
        <w:t>-</w:t>
      </w: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Kč</w:t>
      </w:r>
    </w:p>
    <w:p w:rsidR="00AD57A1" w:rsidRPr="004353C9" w:rsidRDefault="00AD57A1" w:rsidP="00472A02">
      <w:pPr>
        <w:pStyle w:val="Zkladntext2"/>
        <w:numPr>
          <w:ilvl w:val="0"/>
          <w:numId w:val="15"/>
        </w:numPr>
        <w:tabs>
          <w:tab w:val="left" w:pos="25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Celková cena</w:t>
      </w:r>
      <w:r w:rsidR="00D742F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B16EF5">
        <w:rPr>
          <w:rFonts w:ascii="Arial" w:hAnsi="Arial" w:cs="Arial"/>
          <w:b w:val="0"/>
          <w:bCs w:val="0"/>
          <w:color w:val="000000"/>
          <w:sz w:val="20"/>
          <w:szCs w:val="20"/>
        </w:rPr>
        <w:t>díla včetně DPH</w:t>
      </w:r>
      <w:r w:rsidR="006328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B16EF5">
        <w:rPr>
          <w:rFonts w:ascii="Arial" w:hAnsi="Arial" w:cs="Arial"/>
          <w:b w:val="0"/>
          <w:bCs w:val="0"/>
          <w:color w:val="000000"/>
          <w:sz w:val="20"/>
          <w:szCs w:val="20"/>
        </w:rPr>
        <w:t>…</w:t>
      </w:r>
      <w:r w:rsidR="008473E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>26</w:t>
      </w:r>
      <w:r w:rsidR="00A635CB">
        <w:rPr>
          <w:rFonts w:ascii="Arial" w:hAnsi="Arial" w:cs="Arial"/>
          <w:b w:val="0"/>
          <w:bCs w:val="0"/>
          <w:color w:val="000000"/>
          <w:sz w:val="20"/>
          <w:szCs w:val="20"/>
        </w:rPr>
        <w:t>7</w:t>
      </w:r>
      <w:r w:rsidR="00B52B19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000</w:t>
      </w:r>
      <w:r w:rsidR="006328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,-</w:t>
      </w:r>
      <w:r w:rsidR="00D447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Kč.</w:t>
      </w:r>
    </w:p>
    <w:p w:rsidR="004353C9" w:rsidRPr="00E531FB" w:rsidRDefault="004353C9" w:rsidP="004353C9">
      <w:pPr>
        <w:pStyle w:val="Zkladntext2"/>
        <w:tabs>
          <w:tab w:val="left" w:pos="2520"/>
          <w:tab w:val="left" w:pos="8400"/>
        </w:tabs>
        <w:ind w:left="249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Pr="00E531FB" w:rsidRDefault="00AD57A1" w:rsidP="00472A02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Dohodnutá cena zahrnuje veškeré náklady zhotovitele související s provedením díla. Objednatel je povinen uhradit zhotoviteli cenu jen po řádném splnění a předání díla dle člá</w:t>
      </w:r>
      <w:r w:rsidR="00D44742"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>nku I. a II. (</w:t>
      </w:r>
      <w:r w:rsidR="000235A1">
        <w:rPr>
          <w:rFonts w:ascii="Arial" w:hAnsi="Arial" w:cs="Arial"/>
          <w:b w:val="0"/>
          <w:bCs w:val="0"/>
          <w:color w:val="000000"/>
          <w:sz w:val="20"/>
          <w:szCs w:val="20"/>
        </w:rPr>
        <w:t>tj. po podpisu obou smluvních stran na akceptačním protokolu</w:t>
      </w:r>
      <w:r w:rsidR="00A66A9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bez připomínek</w:t>
      </w:r>
      <w:r w:rsidR="000235A1">
        <w:rPr>
          <w:rFonts w:ascii="Arial" w:hAnsi="Arial" w:cs="Arial"/>
          <w:b w:val="0"/>
          <w:bCs w:val="0"/>
          <w:color w:val="000000"/>
          <w:sz w:val="20"/>
          <w:szCs w:val="20"/>
        </w:rPr>
        <w:t>).</w:t>
      </w: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:rsidR="00AA70D7" w:rsidRPr="00E531FB" w:rsidRDefault="00AD57A1" w:rsidP="00AA70D7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Cena je nejvýše přípustná a nepřekročitelná, s výjimkou zákonné změny výše sazby DPH. </w:t>
      </w:r>
    </w:p>
    <w:p w:rsidR="00546E17" w:rsidRPr="00E531FB" w:rsidRDefault="00546E17" w:rsidP="00546E17">
      <w:pPr>
        <w:pStyle w:val="Zkladntext2"/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836C59" w:rsidRDefault="00836C59" w:rsidP="00546E17">
      <w:pPr>
        <w:pStyle w:val="Zkladntext2"/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2E5FC4" w:rsidRPr="00E531FB" w:rsidRDefault="002E5FC4" w:rsidP="00546E17">
      <w:pPr>
        <w:pStyle w:val="Zkladntext2"/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AD57A1" w:rsidRPr="00E531FB" w:rsidRDefault="00AD57A1" w:rsidP="00163DAD">
      <w:pPr>
        <w:pStyle w:val="Zkladntext2"/>
        <w:tabs>
          <w:tab w:val="left" w:pos="8400"/>
        </w:tabs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Článek IV.</w:t>
      </w:r>
    </w:p>
    <w:p w:rsidR="00AD57A1" w:rsidRPr="00E531FB" w:rsidRDefault="00AD57A1" w:rsidP="00163DAD">
      <w:pPr>
        <w:pStyle w:val="Zkladntext2"/>
        <w:tabs>
          <w:tab w:val="left" w:pos="8400"/>
        </w:tabs>
        <w:rPr>
          <w:rFonts w:ascii="Arial" w:hAnsi="Arial" w:cs="Arial"/>
          <w:i/>
          <w:sz w:val="20"/>
          <w:szCs w:val="20"/>
        </w:rPr>
      </w:pPr>
      <w:r w:rsidRPr="00E531FB">
        <w:rPr>
          <w:rFonts w:ascii="Arial" w:hAnsi="Arial" w:cs="Arial"/>
          <w:i/>
          <w:sz w:val="20"/>
          <w:szCs w:val="20"/>
        </w:rPr>
        <w:t>Platební podmínky a fakturace</w:t>
      </w:r>
    </w:p>
    <w:p w:rsidR="00AD57A1" w:rsidRPr="00E531FB" w:rsidRDefault="00AD57A1" w:rsidP="00400F5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Objednatel je povinen uhradit zhotoviteli cenu díla na základě řádně předaného a převzatého díla dle čl. </w:t>
      </w:r>
      <w:r w:rsidR="001953BC" w:rsidRPr="00E531FB">
        <w:rPr>
          <w:rFonts w:ascii="Arial" w:hAnsi="Arial" w:cs="Arial"/>
          <w:b w:val="0"/>
          <w:bCs w:val="0"/>
          <w:sz w:val="20"/>
          <w:szCs w:val="20"/>
        </w:rPr>
        <w:t xml:space="preserve">I. a 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>II. smlouvy</w:t>
      </w:r>
      <w:r w:rsidR="006B4EA2">
        <w:rPr>
          <w:rFonts w:ascii="Arial" w:hAnsi="Arial" w:cs="Arial"/>
          <w:b w:val="0"/>
          <w:bCs w:val="0"/>
          <w:sz w:val="20"/>
          <w:szCs w:val="20"/>
        </w:rPr>
        <w:t xml:space="preserve"> (tj. na základě akceptačního protokolu </w:t>
      </w:r>
      <w:r w:rsidR="00A66A92">
        <w:rPr>
          <w:rFonts w:ascii="Arial" w:hAnsi="Arial" w:cs="Arial"/>
          <w:b w:val="0"/>
          <w:bCs w:val="0"/>
          <w:sz w:val="20"/>
          <w:szCs w:val="20"/>
        </w:rPr>
        <w:t xml:space="preserve">bez připomínek </w:t>
      </w:r>
      <w:r w:rsidR="006B4EA2">
        <w:rPr>
          <w:rFonts w:ascii="Arial" w:hAnsi="Arial" w:cs="Arial"/>
          <w:b w:val="0"/>
          <w:bCs w:val="0"/>
          <w:sz w:val="20"/>
          <w:szCs w:val="20"/>
        </w:rPr>
        <w:t>podepsaného oběma smluvními stranami)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 a </w:t>
      </w:r>
      <w:r w:rsidR="00A66A92">
        <w:rPr>
          <w:rFonts w:ascii="Arial" w:hAnsi="Arial" w:cs="Arial"/>
          <w:b w:val="0"/>
          <w:bCs w:val="0"/>
          <w:sz w:val="20"/>
          <w:szCs w:val="20"/>
        </w:rPr>
        <w:t xml:space="preserve">na základě 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vystavené </w:t>
      </w:r>
      <w:r w:rsidR="00546E17" w:rsidRPr="00E531FB">
        <w:rPr>
          <w:rFonts w:ascii="Arial" w:hAnsi="Arial" w:cs="Arial"/>
          <w:b w:val="0"/>
          <w:bCs w:val="0"/>
          <w:sz w:val="20"/>
          <w:szCs w:val="20"/>
        </w:rPr>
        <w:t xml:space="preserve">jediné 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>faktury doručené do sídla objednatele</w:t>
      </w:r>
      <w:r w:rsidR="00546E17" w:rsidRPr="00E531FB">
        <w:rPr>
          <w:rFonts w:ascii="Arial" w:hAnsi="Arial" w:cs="Arial"/>
          <w:b w:val="0"/>
          <w:bCs w:val="0"/>
          <w:sz w:val="20"/>
          <w:szCs w:val="20"/>
        </w:rPr>
        <w:t xml:space="preserve"> nejpozději do </w:t>
      </w:r>
      <w:r w:rsidR="00C079EA">
        <w:rPr>
          <w:rFonts w:ascii="Arial" w:hAnsi="Arial" w:cs="Arial"/>
          <w:b w:val="0"/>
          <w:bCs w:val="0"/>
          <w:sz w:val="20"/>
          <w:szCs w:val="20"/>
        </w:rPr>
        <w:t>1</w:t>
      </w:r>
      <w:r w:rsidR="00BB2B3B">
        <w:rPr>
          <w:rFonts w:ascii="Arial" w:hAnsi="Arial" w:cs="Arial"/>
          <w:b w:val="0"/>
          <w:bCs w:val="0"/>
          <w:sz w:val="20"/>
          <w:szCs w:val="20"/>
        </w:rPr>
        <w:t>5</w:t>
      </w:r>
      <w:r w:rsidR="00546E17" w:rsidRPr="00E531FB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684C4B">
        <w:rPr>
          <w:rFonts w:ascii="Arial" w:hAnsi="Arial" w:cs="Arial"/>
          <w:b w:val="0"/>
          <w:bCs w:val="0"/>
          <w:sz w:val="20"/>
          <w:szCs w:val="20"/>
        </w:rPr>
        <w:t>prosince</w:t>
      </w:r>
      <w:r w:rsidR="00546E17" w:rsidRPr="00E531FB">
        <w:rPr>
          <w:rFonts w:ascii="Arial" w:hAnsi="Arial" w:cs="Arial"/>
          <w:b w:val="0"/>
          <w:bCs w:val="0"/>
          <w:sz w:val="20"/>
          <w:szCs w:val="20"/>
        </w:rPr>
        <w:t xml:space="preserve"> 201</w:t>
      </w:r>
      <w:r w:rsidR="00684C4B">
        <w:rPr>
          <w:rFonts w:ascii="Arial" w:hAnsi="Arial" w:cs="Arial"/>
          <w:b w:val="0"/>
          <w:bCs w:val="0"/>
          <w:sz w:val="20"/>
          <w:szCs w:val="20"/>
        </w:rPr>
        <w:t>7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. Toto dílo musí být odsouhlaseno objednatelem. </w:t>
      </w:r>
    </w:p>
    <w:p w:rsidR="00AD57A1" w:rsidRPr="00E531FB" w:rsidRDefault="00AD57A1" w:rsidP="00472A0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sz w:val="20"/>
          <w:szCs w:val="20"/>
        </w:rPr>
        <w:t>Zhotovitel není oprávněn vystavit fakturu dříve, než</w:t>
      </w:r>
      <w:r w:rsidR="001E1769" w:rsidRPr="00E531FB">
        <w:rPr>
          <w:rFonts w:ascii="Arial" w:hAnsi="Arial" w:cs="Arial"/>
          <w:b w:val="0"/>
          <w:bCs w:val="0"/>
          <w:sz w:val="20"/>
          <w:szCs w:val="20"/>
        </w:rPr>
        <w:t xml:space="preserve"> objednatel převezme bezvadné a 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>objednatelem odsouhlasené dílo.</w:t>
      </w:r>
    </w:p>
    <w:p w:rsidR="00AD57A1" w:rsidRPr="00E531FB" w:rsidRDefault="00AD57A1" w:rsidP="00400F5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Splatnost daňového dokladu </w:t>
      </w:r>
      <w:r w:rsidR="00D766CF">
        <w:rPr>
          <w:rFonts w:ascii="Arial" w:hAnsi="Arial" w:cs="Arial"/>
          <w:b w:val="0"/>
          <w:bCs w:val="0"/>
          <w:sz w:val="20"/>
          <w:szCs w:val="20"/>
        </w:rPr>
        <w:t xml:space="preserve">(faktury) 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se stanoví na </w:t>
      </w:r>
      <w:r w:rsidR="00D95E9D">
        <w:rPr>
          <w:rFonts w:ascii="Arial" w:hAnsi="Arial" w:cs="Arial"/>
          <w:b w:val="0"/>
          <w:bCs w:val="0"/>
          <w:sz w:val="20"/>
          <w:szCs w:val="20"/>
        </w:rPr>
        <w:t>30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 kalendářních dnů po doručení faktury za dílo, jejíž přílohou bude </w:t>
      </w:r>
      <w:r w:rsidR="006B4EA2">
        <w:rPr>
          <w:rFonts w:ascii="Arial" w:hAnsi="Arial" w:cs="Arial"/>
          <w:b w:val="0"/>
          <w:bCs w:val="0"/>
          <w:sz w:val="20"/>
          <w:szCs w:val="20"/>
        </w:rPr>
        <w:t xml:space="preserve">akceptační </w:t>
      </w:r>
      <w:r w:rsidR="00F30B88" w:rsidRPr="00E531FB">
        <w:rPr>
          <w:rFonts w:ascii="Arial" w:hAnsi="Arial" w:cs="Arial"/>
          <w:b w:val="0"/>
          <w:bCs w:val="0"/>
          <w:sz w:val="20"/>
          <w:szCs w:val="20"/>
        </w:rPr>
        <w:t>protokol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B5B74">
        <w:rPr>
          <w:rFonts w:ascii="Arial" w:hAnsi="Arial" w:cs="Arial"/>
          <w:b w:val="0"/>
          <w:bCs w:val="0"/>
          <w:sz w:val="20"/>
          <w:szCs w:val="20"/>
        </w:rPr>
        <w:t xml:space="preserve">bez připomínek </w:t>
      </w:r>
      <w:r w:rsidRPr="00E531FB">
        <w:rPr>
          <w:rFonts w:ascii="Arial" w:hAnsi="Arial" w:cs="Arial"/>
          <w:b w:val="0"/>
          <w:bCs w:val="0"/>
          <w:sz w:val="20"/>
          <w:szCs w:val="20"/>
        </w:rPr>
        <w:t xml:space="preserve">podepsaný oběma smluvními stranami.  </w:t>
      </w:r>
    </w:p>
    <w:p w:rsidR="00AD57A1" w:rsidRPr="00E531FB" w:rsidRDefault="00AD57A1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Faktura musí splňovat veškeré náležitosti stanovené v § 2</w:t>
      </w:r>
      <w:r w:rsidR="003F53C6" w:rsidRPr="00E531FB">
        <w:rPr>
          <w:rFonts w:ascii="Arial" w:hAnsi="Arial" w:cs="Arial"/>
          <w:sz w:val="20"/>
          <w:szCs w:val="20"/>
        </w:rPr>
        <w:t>9</w:t>
      </w:r>
      <w:r w:rsidRPr="00E531FB">
        <w:rPr>
          <w:rFonts w:ascii="Arial" w:hAnsi="Arial" w:cs="Arial"/>
          <w:sz w:val="20"/>
          <w:szCs w:val="20"/>
        </w:rPr>
        <w:t xml:space="preserve"> zákona č. 235/2004 Sb., o </w:t>
      </w:r>
      <w:r w:rsidR="00F30B88" w:rsidRPr="00E531FB">
        <w:rPr>
          <w:rFonts w:ascii="Arial" w:hAnsi="Arial" w:cs="Arial"/>
          <w:sz w:val="20"/>
          <w:szCs w:val="20"/>
        </w:rPr>
        <w:t>dani z přidané hodnoty,</w:t>
      </w:r>
      <w:r w:rsidRPr="00E531FB">
        <w:rPr>
          <w:rFonts w:ascii="Arial" w:hAnsi="Arial" w:cs="Arial"/>
          <w:sz w:val="20"/>
          <w:szCs w:val="20"/>
        </w:rPr>
        <w:t xml:space="preserve"> ve znění pozdějších přepisů</w:t>
      </w:r>
      <w:r w:rsidR="006B4EA2">
        <w:rPr>
          <w:rFonts w:ascii="Arial" w:hAnsi="Arial" w:cs="Arial"/>
          <w:sz w:val="20"/>
          <w:szCs w:val="20"/>
        </w:rPr>
        <w:t xml:space="preserve"> a obsahovat informace povinně uváděné na obchodních listinách dle § 435 občanského zákoníku</w:t>
      </w:r>
      <w:r w:rsidRPr="00E531FB">
        <w:rPr>
          <w:rFonts w:ascii="Arial" w:hAnsi="Arial" w:cs="Arial"/>
          <w:sz w:val="20"/>
          <w:szCs w:val="20"/>
        </w:rPr>
        <w:t xml:space="preserve">. Nebude-li </w:t>
      </w:r>
      <w:r w:rsidR="00D766CF">
        <w:rPr>
          <w:rFonts w:ascii="Arial" w:hAnsi="Arial" w:cs="Arial"/>
          <w:sz w:val="20"/>
          <w:szCs w:val="20"/>
        </w:rPr>
        <w:t>faktura</w:t>
      </w:r>
      <w:r w:rsidRPr="00E531FB">
        <w:rPr>
          <w:rFonts w:ascii="Arial" w:hAnsi="Arial" w:cs="Arial"/>
          <w:sz w:val="20"/>
          <w:szCs w:val="20"/>
        </w:rPr>
        <w:t xml:space="preserve"> obsahovat </w:t>
      </w:r>
      <w:r w:rsidR="006B4EA2">
        <w:rPr>
          <w:rFonts w:ascii="Arial" w:hAnsi="Arial" w:cs="Arial"/>
          <w:sz w:val="20"/>
          <w:szCs w:val="20"/>
        </w:rPr>
        <w:t xml:space="preserve">smlouvou nebo právními předpisy </w:t>
      </w:r>
      <w:r w:rsidRPr="00E531FB">
        <w:rPr>
          <w:rFonts w:ascii="Arial" w:hAnsi="Arial" w:cs="Arial"/>
          <w:sz w:val="20"/>
          <w:szCs w:val="20"/>
        </w:rPr>
        <w:t>stanovené náležitost</w:t>
      </w:r>
      <w:r w:rsidR="00461155">
        <w:rPr>
          <w:rFonts w:ascii="Arial" w:hAnsi="Arial" w:cs="Arial"/>
          <w:sz w:val="20"/>
          <w:szCs w:val="20"/>
        </w:rPr>
        <w:t>i</w:t>
      </w:r>
      <w:r w:rsidR="00DB5B74">
        <w:rPr>
          <w:rFonts w:ascii="Arial" w:hAnsi="Arial" w:cs="Arial"/>
          <w:sz w:val="20"/>
          <w:szCs w:val="20"/>
        </w:rPr>
        <w:t xml:space="preserve"> (včetně požadovaných příloh</w:t>
      </w:r>
      <w:r w:rsidR="00461155">
        <w:rPr>
          <w:rFonts w:ascii="Arial" w:hAnsi="Arial" w:cs="Arial"/>
          <w:sz w:val="20"/>
          <w:szCs w:val="20"/>
        </w:rPr>
        <w:t>)</w:t>
      </w:r>
      <w:r w:rsidRPr="00E531FB">
        <w:rPr>
          <w:rFonts w:ascii="Arial" w:hAnsi="Arial" w:cs="Arial"/>
          <w:sz w:val="20"/>
          <w:szCs w:val="20"/>
        </w:rPr>
        <w:t xml:space="preserve">, je objednatel oprávněn fakturu vrátit k přepracování. V případě </w:t>
      </w:r>
      <w:r w:rsidR="00D766CF">
        <w:rPr>
          <w:rFonts w:ascii="Arial" w:hAnsi="Arial" w:cs="Arial"/>
          <w:sz w:val="20"/>
          <w:szCs w:val="20"/>
        </w:rPr>
        <w:t xml:space="preserve">vrácení faktury dle předchozí věty </w:t>
      </w:r>
      <w:r w:rsidRPr="00E531FB">
        <w:rPr>
          <w:rFonts w:ascii="Arial" w:hAnsi="Arial" w:cs="Arial"/>
          <w:sz w:val="20"/>
          <w:szCs w:val="20"/>
        </w:rPr>
        <w:t>neplatí původní lhůta splatnosti, ale lhůta splatnosti běží znovu ode dne doručení nově vystavené faktury.</w:t>
      </w:r>
    </w:p>
    <w:p w:rsidR="00AD57A1" w:rsidRPr="00E531FB" w:rsidRDefault="00AD57A1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Objednatel neposkytne zhotoviteli zálohy.</w:t>
      </w:r>
    </w:p>
    <w:p w:rsidR="0041254D" w:rsidRPr="00E531FB" w:rsidRDefault="0041254D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Platba se považuje za splněnou dnem odepsání z účtu objednatele</w:t>
      </w:r>
      <w:r w:rsidR="000E6D66" w:rsidRPr="00E531FB">
        <w:rPr>
          <w:rFonts w:ascii="Arial" w:hAnsi="Arial" w:cs="Arial"/>
          <w:sz w:val="20"/>
          <w:szCs w:val="20"/>
        </w:rPr>
        <w:t xml:space="preserve"> ve prospěch účtu zhotovitele.</w:t>
      </w:r>
    </w:p>
    <w:p w:rsidR="00836C59" w:rsidRPr="00E531FB" w:rsidRDefault="00836C59" w:rsidP="00836C59">
      <w:pPr>
        <w:pStyle w:val="Odstavecseseznamem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836C59" w:rsidRDefault="00836C59" w:rsidP="00836C59">
      <w:pPr>
        <w:pStyle w:val="Odstavecseseznamem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2E5FC4" w:rsidRPr="00E531FB" w:rsidRDefault="002E5FC4" w:rsidP="00836C59">
      <w:pPr>
        <w:pStyle w:val="Odstavecseseznamem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5F37A5" w:rsidRPr="00E531FB" w:rsidRDefault="005F37A5" w:rsidP="005F37A5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531FB">
        <w:rPr>
          <w:rFonts w:ascii="Arial" w:hAnsi="Arial" w:cs="Arial"/>
          <w:b/>
          <w:bCs/>
          <w:color w:val="000000"/>
          <w:sz w:val="20"/>
          <w:szCs w:val="20"/>
        </w:rPr>
        <w:t>Článek V.</w:t>
      </w:r>
    </w:p>
    <w:p w:rsidR="005F37A5" w:rsidRPr="00E531FB" w:rsidRDefault="005F37A5" w:rsidP="005F37A5">
      <w:pPr>
        <w:tabs>
          <w:tab w:val="left" w:pos="8400"/>
        </w:tabs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E531FB">
        <w:rPr>
          <w:rFonts w:ascii="Arial" w:hAnsi="Arial" w:cs="Arial"/>
          <w:b/>
          <w:bCs/>
          <w:i/>
          <w:color w:val="000000"/>
          <w:sz w:val="20"/>
          <w:szCs w:val="20"/>
        </w:rPr>
        <w:t>Licenční ujednání</w:t>
      </w:r>
    </w:p>
    <w:p w:rsidR="005F37A5" w:rsidRPr="00E531FB" w:rsidRDefault="005F37A5" w:rsidP="005F37A5">
      <w:pPr>
        <w:pStyle w:val="Odstavecseseznamem"/>
        <w:numPr>
          <w:ilvl w:val="0"/>
          <w:numId w:val="38"/>
        </w:numPr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E531FB">
        <w:rPr>
          <w:rFonts w:ascii="Arial" w:hAnsi="Arial" w:cs="Arial"/>
          <w:sz w:val="20"/>
          <w:szCs w:val="20"/>
        </w:rPr>
        <w:t xml:space="preserve">Zhotovitel díla prohlašuje, že je oprávněn vykonávat svým jménem a na svůj účet majetková práva autorů k dílu a že má souhlas autorů k uzavření následujících licenčních ujednání, toto prohlášení zahrnuje i taková práva autorů, která by vytvořením díla teprve vznikla. </w:t>
      </w:r>
    </w:p>
    <w:p w:rsidR="005F37A5" w:rsidRPr="00E531FB" w:rsidRDefault="005F37A5" w:rsidP="005F37A5">
      <w:pPr>
        <w:pStyle w:val="Odstavecseseznamem"/>
        <w:numPr>
          <w:ilvl w:val="0"/>
          <w:numId w:val="38"/>
        </w:numPr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E531FB">
        <w:rPr>
          <w:rFonts w:ascii="Arial" w:hAnsi="Arial" w:cs="Arial"/>
          <w:sz w:val="20"/>
          <w:szCs w:val="20"/>
        </w:rPr>
        <w:t xml:space="preserve">Zhotovitel díla poskytuje objednateli díla (nabyvateli licence) oprávnění ke všem v úvahu přicházejícím způsobům užití díla a bez jakéhokoliv omezení, a to zejména pokud </w:t>
      </w:r>
      <w:proofErr w:type="gramStart"/>
      <w:r w:rsidRPr="00E531FB">
        <w:rPr>
          <w:rFonts w:ascii="Arial" w:hAnsi="Arial" w:cs="Arial"/>
          <w:sz w:val="20"/>
          <w:szCs w:val="20"/>
        </w:rPr>
        <w:t>jde</w:t>
      </w:r>
      <w:r w:rsidR="00864433" w:rsidRPr="00E531FB">
        <w:rPr>
          <w:rFonts w:ascii="Arial" w:hAnsi="Arial" w:cs="Arial"/>
          <w:sz w:val="20"/>
          <w:szCs w:val="20"/>
        </w:rPr>
        <w:t xml:space="preserve">                    </w:t>
      </w:r>
      <w:r w:rsidRPr="00E531FB">
        <w:rPr>
          <w:rFonts w:ascii="Arial" w:hAnsi="Arial" w:cs="Arial"/>
          <w:sz w:val="20"/>
          <w:szCs w:val="20"/>
        </w:rPr>
        <w:t xml:space="preserve"> o územní</w:t>
      </w:r>
      <w:proofErr w:type="gramEnd"/>
      <w:r w:rsidRPr="00E531FB">
        <w:rPr>
          <w:rFonts w:ascii="Arial" w:hAnsi="Arial" w:cs="Arial"/>
          <w:sz w:val="20"/>
          <w:szCs w:val="20"/>
        </w:rPr>
        <w:t>, časový nebo množstevní rozsah užití.</w:t>
      </w:r>
    </w:p>
    <w:p w:rsidR="005F37A5" w:rsidRPr="00E531FB" w:rsidRDefault="000D4707" w:rsidP="005F37A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výslovně dohodly, že cena za poskytnutí této licence je již zahrnuta v ceně díla podle čl. III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smlouvy.</w:t>
      </w:r>
    </w:p>
    <w:p w:rsidR="005F37A5" w:rsidRPr="00E531FB" w:rsidRDefault="005F37A5" w:rsidP="005F37A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Zhotovitel díla poskytuje licenci objednateli díla (nabyvateli licence) jako výhradní, kdy se zavazuje </w:t>
      </w:r>
      <w:r w:rsidR="00461155">
        <w:rPr>
          <w:rFonts w:ascii="Arial" w:hAnsi="Arial" w:cs="Arial"/>
          <w:sz w:val="20"/>
          <w:szCs w:val="20"/>
        </w:rPr>
        <w:t xml:space="preserve">neposkytnout licenci </w:t>
      </w:r>
      <w:r w:rsidR="000D4707">
        <w:rPr>
          <w:rFonts w:ascii="Arial" w:hAnsi="Arial" w:cs="Arial"/>
          <w:sz w:val="20"/>
          <w:szCs w:val="20"/>
        </w:rPr>
        <w:t xml:space="preserve">třetí osobě </w:t>
      </w:r>
      <w:r w:rsidR="00461155">
        <w:rPr>
          <w:rFonts w:ascii="Arial" w:hAnsi="Arial" w:cs="Arial"/>
          <w:sz w:val="20"/>
          <w:szCs w:val="20"/>
        </w:rPr>
        <w:t>a dílo sám neužít</w:t>
      </w:r>
      <w:r w:rsidR="000D4707">
        <w:rPr>
          <w:rFonts w:ascii="Arial" w:hAnsi="Arial" w:cs="Arial"/>
          <w:sz w:val="20"/>
          <w:szCs w:val="20"/>
        </w:rPr>
        <w:t xml:space="preserve">. </w:t>
      </w:r>
    </w:p>
    <w:p w:rsidR="005F37A5" w:rsidRPr="00E531FB" w:rsidRDefault="005F37A5" w:rsidP="005F37A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Objednatel díla (nabyvatel licence) je oprávněn práva tvořící součást licence zcela nebo zčásti jako podlicenci poskytnout třetí osobě.</w:t>
      </w:r>
    </w:p>
    <w:p w:rsidR="005F37A5" w:rsidRPr="002E5FC4" w:rsidRDefault="005F37A5" w:rsidP="005F37A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531FB">
        <w:rPr>
          <w:rFonts w:ascii="Arial" w:hAnsi="Arial" w:cs="Arial"/>
          <w:sz w:val="20"/>
          <w:szCs w:val="20"/>
        </w:rPr>
        <w:t xml:space="preserve">Objednatel díla (nabyvatel licence) je oprávněn upravit či jinak měnit dílo, jeho název nebo označení autorů, stejně jako spojit dílo s jiným dílem nebo zařadit </w:t>
      </w:r>
      <w:r w:rsidRPr="00E531FB">
        <w:rPr>
          <w:rFonts w:ascii="Arial" w:hAnsi="Arial" w:cs="Arial"/>
          <w:color w:val="000000"/>
          <w:sz w:val="20"/>
          <w:szCs w:val="20"/>
        </w:rPr>
        <w:t xml:space="preserve">dílo do díla </w:t>
      </w:r>
      <w:proofErr w:type="gramStart"/>
      <w:r w:rsidRPr="00E531FB">
        <w:rPr>
          <w:rFonts w:ascii="Arial" w:hAnsi="Arial" w:cs="Arial"/>
          <w:color w:val="000000"/>
          <w:sz w:val="20"/>
          <w:szCs w:val="20"/>
        </w:rPr>
        <w:t xml:space="preserve">souborného, </w:t>
      </w:r>
      <w:r w:rsidR="00864433" w:rsidRPr="00E531FB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E531FB">
        <w:rPr>
          <w:rFonts w:ascii="Arial" w:hAnsi="Arial" w:cs="Arial"/>
          <w:color w:val="000000"/>
          <w:sz w:val="20"/>
          <w:szCs w:val="20"/>
        </w:rPr>
        <w:t>a to</w:t>
      </w:r>
      <w:proofErr w:type="gramEnd"/>
      <w:r w:rsidRPr="00E531FB">
        <w:rPr>
          <w:rFonts w:ascii="Arial" w:hAnsi="Arial" w:cs="Arial"/>
          <w:color w:val="000000"/>
          <w:sz w:val="20"/>
          <w:szCs w:val="20"/>
        </w:rPr>
        <w:t xml:space="preserve"> přímo nebo prostřednictvím třetích osob.</w:t>
      </w:r>
    </w:p>
    <w:p w:rsidR="005B3F74" w:rsidRDefault="00425CC2" w:rsidP="00425CC2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425CC2">
        <w:rPr>
          <w:rFonts w:ascii="Arial" w:hAnsi="Arial" w:cs="Arial"/>
          <w:sz w:val="20"/>
          <w:szCs w:val="20"/>
        </w:rPr>
        <w:lastRenderedPageBreak/>
        <w:t xml:space="preserve">Zhotovitel tímto prohlašuje, že pokud v souvislosti s plněním na základě této smlouvy vytvořil databáze, zřídil je pro objednatele jako pro pořizovatele databáze dle § 89 zákona č. 121/2000 Sb., o právu autorském, o právech souvisejících s právem autorským a o změně některých zákonů (autorský zákon), ve znění pozdějších předpisů (dále jen </w:t>
      </w:r>
      <w:r w:rsidR="002F4B3D">
        <w:rPr>
          <w:rFonts w:ascii="Arial" w:hAnsi="Arial" w:cs="Arial"/>
          <w:sz w:val="20"/>
          <w:szCs w:val="20"/>
        </w:rPr>
        <w:t>„</w:t>
      </w:r>
      <w:r w:rsidRPr="00425CC2">
        <w:rPr>
          <w:rFonts w:ascii="Arial" w:hAnsi="Arial" w:cs="Arial"/>
          <w:sz w:val="20"/>
          <w:szCs w:val="20"/>
        </w:rPr>
        <w:t xml:space="preserve">autorský </w:t>
      </w:r>
      <w:proofErr w:type="gramStart"/>
      <w:r w:rsidRPr="00425CC2">
        <w:rPr>
          <w:rFonts w:ascii="Arial" w:hAnsi="Arial" w:cs="Arial"/>
          <w:sz w:val="20"/>
          <w:szCs w:val="20"/>
        </w:rPr>
        <w:t>zákon“),</w:t>
      </w:r>
      <w:r w:rsidR="00E66A9D">
        <w:rPr>
          <w:rFonts w:ascii="Arial" w:hAnsi="Arial" w:cs="Arial"/>
          <w:sz w:val="20"/>
          <w:szCs w:val="20"/>
        </w:rPr>
        <w:t xml:space="preserve">                    </w:t>
      </w:r>
      <w:r w:rsidRPr="00425CC2">
        <w:rPr>
          <w:rFonts w:ascii="Arial" w:hAnsi="Arial" w:cs="Arial"/>
          <w:sz w:val="20"/>
          <w:szCs w:val="20"/>
        </w:rPr>
        <w:t xml:space="preserve"> a objednateli</w:t>
      </w:r>
      <w:proofErr w:type="gramEnd"/>
      <w:r w:rsidRPr="00425CC2">
        <w:rPr>
          <w:rFonts w:ascii="Arial" w:hAnsi="Arial" w:cs="Arial"/>
          <w:sz w:val="20"/>
          <w:szCs w:val="20"/>
        </w:rPr>
        <w:t xml:space="preserve">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zhotovitele.</w:t>
      </w:r>
    </w:p>
    <w:p w:rsidR="005B3F74" w:rsidRPr="006A429A" w:rsidRDefault="005B3F74" w:rsidP="005B3F7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 případě, že objednateli vznikla na základě této smlouvy zvláštní práva pořizovatele databáze ve smyslu § 88 a násl. autorského zákona, zhotovitel touto smlouvou veškerá tato práva převádí dle § 90 odst. 6 autorského zákona na objednatele a objednatel tato zvláštní práva pořizovatele databáze přijímá.</w:t>
      </w:r>
    </w:p>
    <w:p w:rsidR="00425CC2" w:rsidRPr="00C539F5" w:rsidRDefault="00425CC2" w:rsidP="00425CC2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539F5">
        <w:rPr>
          <w:rFonts w:ascii="Arial" w:hAnsi="Arial" w:cs="Arial"/>
          <w:color w:val="000000"/>
          <w:sz w:val="20"/>
          <w:szCs w:val="20"/>
        </w:rPr>
        <w:t>Stejně tak v případě, že zhotoviteli vznikla na základě této smlouvy zvláštní práva pořizovatele databáze ve smyslu § 88 a násl. autorského zákona, zhotovitel touto smlouvou veškerá tato práva převádí dle § 90 odst. 6 autorského zákona na objednatele a objednatel tato zvláštní práva pořizovatele databáze přijímá.</w:t>
      </w:r>
    </w:p>
    <w:p w:rsidR="005B3F74" w:rsidRDefault="00425CC2" w:rsidP="00425CC2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5CC2">
        <w:rPr>
          <w:rFonts w:ascii="Arial" w:hAnsi="Arial" w:cs="Arial"/>
          <w:sz w:val="20"/>
          <w:szCs w:val="20"/>
        </w:rPr>
        <w:t>Smluvní strany se výslovně dohodly, že odměna za převod veškerých práv k databázi, včetně zvláštních práv pořizovatele databáze, je již zahrnuta v ceně díla podle čl. III. této smlouvy.</w:t>
      </w:r>
    </w:p>
    <w:p w:rsidR="005B3F74" w:rsidRPr="00E531FB" w:rsidRDefault="005B3F74" w:rsidP="005B3F74">
      <w:pPr>
        <w:pStyle w:val="Odstavecseseznamem"/>
        <w:ind w:left="72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36C59" w:rsidRDefault="00836C59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E5FC4" w:rsidRPr="00E531FB" w:rsidRDefault="002E5FC4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Pr="00E531FB" w:rsidRDefault="00AD57A1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531FB">
        <w:rPr>
          <w:rFonts w:ascii="Arial" w:hAnsi="Arial" w:cs="Arial"/>
          <w:b/>
          <w:bCs/>
          <w:color w:val="000000"/>
          <w:sz w:val="20"/>
          <w:szCs w:val="20"/>
        </w:rPr>
        <w:t>Článek V</w:t>
      </w:r>
      <w:r w:rsidR="005F37A5" w:rsidRPr="00E531FB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E531FB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57A1" w:rsidRPr="00E531FB" w:rsidRDefault="00AD57A1" w:rsidP="00400F52">
      <w:pPr>
        <w:tabs>
          <w:tab w:val="left" w:pos="8400"/>
        </w:tabs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E531FB">
        <w:rPr>
          <w:rFonts w:ascii="Arial" w:hAnsi="Arial" w:cs="Arial"/>
          <w:b/>
          <w:bCs/>
          <w:i/>
          <w:color w:val="000000"/>
          <w:sz w:val="20"/>
          <w:szCs w:val="20"/>
        </w:rPr>
        <w:t>Vady díla</w:t>
      </w:r>
    </w:p>
    <w:p w:rsidR="007E37DA" w:rsidRPr="007E37DA" w:rsidRDefault="007E37DA" w:rsidP="00D44742">
      <w:pPr>
        <w:pStyle w:val="Odstavecseseznamem"/>
        <w:numPr>
          <w:ilvl w:val="0"/>
          <w:numId w:val="2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7E37DA">
        <w:rPr>
          <w:rFonts w:ascii="Arial" w:hAnsi="Arial" w:cs="Arial"/>
          <w:sz w:val="20"/>
          <w:szCs w:val="20"/>
        </w:rPr>
        <w:t>Zhotovitel odpovídá za obsahovou, ale i formální správnost textu, a to i za stylistickou, gramatickou a typografickou úpravu v souladu s</w:t>
      </w:r>
      <w:r>
        <w:rPr>
          <w:rFonts w:ascii="Arial" w:hAnsi="Arial" w:cs="Arial"/>
          <w:sz w:val="20"/>
          <w:szCs w:val="20"/>
        </w:rPr>
        <w:t> </w:t>
      </w:r>
      <w:r w:rsidRPr="007E37DA">
        <w:rPr>
          <w:rFonts w:ascii="Arial" w:hAnsi="Arial" w:cs="Arial"/>
          <w:sz w:val="20"/>
          <w:szCs w:val="20"/>
        </w:rPr>
        <w:t>pří</w:t>
      </w:r>
      <w:r w:rsidR="0069577E">
        <w:rPr>
          <w:rFonts w:ascii="Arial" w:hAnsi="Arial" w:cs="Arial"/>
          <w:sz w:val="20"/>
          <w:szCs w:val="20"/>
        </w:rPr>
        <w:t>s</w:t>
      </w:r>
      <w:r w:rsidRPr="007E37DA">
        <w:rPr>
          <w:rFonts w:ascii="Arial" w:hAnsi="Arial" w:cs="Arial"/>
          <w:sz w:val="20"/>
          <w:szCs w:val="20"/>
        </w:rPr>
        <w:t>lušnými</w:t>
      </w:r>
      <w:r>
        <w:rPr>
          <w:rFonts w:ascii="Arial" w:hAnsi="Arial" w:cs="Arial"/>
          <w:sz w:val="20"/>
          <w:szCs w:val="20"/>
        </w:rPr>
        <w:t xml:space="preserve"> normami, a za rozvržení textu, který bude čitelný a chronologicky upravený.</w:t>
      </w:r>
    </w:p>
    <w:p w:rsidR="00AD57A1" w:rsidRPr="00E531FB" w:rsidRDefault="00AD57A1" w:rsidP="00D44742">
      <w:pPr>
        <w:pStyle w:val="Odstavecseseznamem"/>
        <w:numPr>
          <w:ilvl w:val="0"/>
          <w:numId w:val="20"/>
        </w:numPr>
        <w:ind w:left="714" w:hanging="357"/>
        <w:jc w:val="both"/>
        <w:rPr>
          <w:rFonts w:ascii="Arial Black" w:hAnsi="Arial Black" w:cs="Arial Black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Zhotovitel garantuje, že dílo vytvořené na základě smlouvy je úplné a že jeho vlastnosti odpovídají vlastnostem díla, sjednaným</w:t>
      </w:r>
      <w:r w:rsidR="0068443A" w:rsidRPr="00E531FB">
        <w:rPr>
          <w:rFonts w:ascii="Arial" w:hAnsi="Arial" w:cs="Arial"/>
          <w:sz w:val="20"/>
          <w:szCs w:val="20"/>
        </w:rPr>
        <w:t xml:space="preserve"> </w:t>
      </w:r>
      <w:r w:rsidRPr="00E531FB">
        <w:rPr>
          <w:rFonts w:ascii="Arial" w:hAnsi="Arial" w:cs="Arial"/>
          <w:sz w:val="20"/>
          <w:szCs w:val="20"/>
        </w:rPr>
        <w:t xml:space="preserve">smlouvou. Zhotovitel poskytuje záruku za jakost díla od okamžiku protokolárního předání díla </w:t>
      </w:r>
      <w:r w:rsidR="001D58EA">
        <w:rPr>
          <w:rFonts w:ascii="Arial" w:hAnsi="Arial" w:cs="Arial"/>
          <w:sz w:val="20"/>
          <w:szCs w:val="20"/>
        </w:rPr>
        <w:t xml:space="preserve">(tj. od okamžiku podpisu akceptačního protokolu </w:t>
      </w:r>
      <w:r w:rsidR="009A71A1">
        <w:rPr>
          <w:rFonts w:ascii="Arial" w:hAnsi="Arial" w:cs="Arial"/>
          <w:sz w:val="20"/>
          <w:szCs w:val="20"/>
        </w:rPr>
        <w:t xml:space="preserve">bez připomínek </w:t>
      </w:r>
      <w:r w:rsidR="001D58EA">
        <w:rPr>
          <w:rFonts w:ascii="Arial" w:hAnsi="Arial" w:cs="Arial"/>
          <w:sz w:val="20"/>
          <w:szCs w:val="20"/>
        </w:rPr>
        <w:t xml:space="preserve">druhou ze smluvních stran) </w:t>
      </w:r>
      <w:r w:rsidRPr="00E531FB">
        <w:rPr>
          <w:rFonts w:ascii="Arial" w:hAnsi="Arial" w:cs="Arial"/>
          <w:sz w:val="20"/>
          <w:szCs w:val="20"/>
        </w:rPr>
        <w:t xml:space="preserve">po dobu </w:t>
      </w:r>
      <w:r w:rsidR="002E5ACA" w:rsidRPr="00E531FB">
        <w:rPr>
          <w:rFonts w:ascii="Arial" w:hAnsi="Arial" w:cs="Arial"/>
          <w:sz w:val="20"/>
          <w:szCs w:val="20"/>
        </w:rPr>
        <w:t>24</w:t>
      </w:r>
      <w:r w:rsidRPr="00E531FB">
        <w:rPr>
          <w:rFonts w:ascii="Arial" w:hAnsi="Arial" w:cs="Arial"/>
          <w:sz w:val="20"/>
          <w:szCs w:val="20"/>
        </w:rPr>
        <w:t xml:space="preserve"> měsíců. </w:t>
      </w:r>
    </w:p>
    <w:p w:rsidR="00AD57A1" w:rsidRPr="00E531FB" w:rsidRDefault="00AD57A1" w:rsidP="00D9526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V případě, že předané dílo vykazuje vady, objednatel</w:t>
      </w:r>
      <w:r w:rsidR="00D95264">
        <w:rPr>
          <w:rFonts w:ascii="Arial" w:hAnsi="Arial" w:cs="Arial"/>
          <w:sz w:val="20"/>
          <w:szCs w:val="20"/>
        </w:rPr>
        <w:t xml:space="preserve"> tyto vady</w:t>
      </w:r>
      <w:r w:rsidRPr="00E531FB">
        <w:rPr>
          <w:rFonts w:ascii="Arial" w:hAnsi="Arial" w:cs="Arial"/>
          <w:sz w:val="20"/>
          <w:szCs w:val="20"/>
        </w:rPr>
        <w:t xml:space="preserve"> bez zbytečného odkladu písemně u zhotovitele reklam</w:t>
      </w:r>
      <w:r w:rsidR="00D95264">
        <w:rPr>
          <w:rFonts w:ascii="Arial" w:hAnsi="Arial" w:cs="Arial"/>
          <w:sz w:val="20"/>
          <w:szCs w:val="20"/>
        </w:rPr>
        <w:t xml:space="preserve">uje, přičemž </w:t>
      </w:r>
      <w:r w:rsidR="00D95264" w:rsidRPr="00D95264">
        <w:rPr>
          <w:rFonts w:ascii="Arial" w:hAnsi="Arial" w:cs="Arial"/>
          <w:sz w:val="20"/>
          <w:szCs w:val="20"/>
        </w:rPr>
        <w:t>pozdější uplatnění reklamace v záruční době nemá vliv na platnost reklamace</w:t>
      </w:r>
      <w:r w:rsidRPr="00E531FB">
        <w:rPr>
          <w:rFonts w:ascii="Arial" w:hAnsi="Arial" w:cs="Arial"/>
          <w:sz w:val="20"/>
          <w:szCs w:val="20"/>
        </w:rPr>
        <w:t>. Písemná forma je</w:t>
      </w:r>
      <w:r w:rsidRPr="00E531FB">
        <w:rPr>
          <w:rFonts w:ascii="Arial Black" w:hAnsi="Arial Black" w:cs="Arial Black"/>
          <w:sz w:val="20"/>
          <w:szCs w:val="20"/>
        </w:rPr>
        <w:t xml:space="preserve"> </w:t>
      </w:r>
      <w:r w:rsidRPr="00E531FB">
        <w:rPr>
          <w:rFonts w:ascii="Arial" w:hAnsi="Arial" w:cs="Arial"/>
          <w:sz w:val="20"/>
          <w:szCs w:val="20"/>
        </w:rPr>
        <w:t>podmínkou platnosti reklamace.</w:t>
      </w:r>
      <w:r w:rsidRPr="00E531FB">
        <w:rPr>
          <w:sz w:val="20"/>
          <w:szCs w:val="20"/>
        </w:rPr>
        <w:t xml:space="preserve"> </w:t>
      </w:r>
      <w:r w:rsidRPr="00E531FB">
        <w:rPr>
          <w:rFonts w:ascii="Arial" w:hAnsi="Arial" w:cs="Arial"/>
          <w:sz w:val="20"/>
          <w:szCs w:val="20"/>
        </w:rPr>
        <w:t>V reklamaci objednatel uv</w:t>
      </w:r>
      <w:r w:rsidR="00D95264">
        <w:rPr>
          <w:rFonts w:ascii="Arial" w:hAnsi="Arial" w:cs="Arial"/>
          <w:sz w:val="20"/>
          <w:szCs w:val="20"/>
        </w:rPr>
        <w:t>ede</w:t>
      </w:r>
      <w:r w:rsidRPr="00E531FB">
        <w:rPr>
          <w:rFonts w:ascii="Arial" w:hAnsi="Arial" w:cs="Arial"/>
          <w:sz w:val="20"/>
          <w:szCs w:val="20"/>
        </w:rPr>
        <w:t xml:space="preserve">, jak se zjištěné vady projevují. Odstranění vad provede zhotovitel na svůj náklad nejpozději do </w:t>
      </w:r>
      <w:r w:rsidR="002E5ACA" w:rsidRPr="00E531FB">
        <w:rPr>
          <w:rFonts w:ascii="Arial" w:hAnsi="Arial" w:cs="Arial"/>
          <w:sz w:val="20"/>
          <w:szCs w:val="20"/>
        </w:rPr>
        <w:t>10</w:t>
      </w:r>
      <w:r w:rsidRPr="00E531FB">
        <w:rPr>
          <w:rFonts w:ascii="Arial" w:hAnsi="Arial" w:cs="Arial"/>
          <w:sz w:val="20"/>
          <w:szCs w:val="20"/>
        </w:rPr>
        <w:t xml:space="preserve"> pracovních dnů od obdržení písemné reklamace</w:t>
      </w:r>
      <w:r w:rsidR="00CE325C">
        <w:rPr>
          <w:rFonts w:ascii="Arial" w:hAnsi="Arial" w:cs="Arial"/>
          <w:sz w:val="20"/>
          <w:szCs w:val="20"/>
        </w:rPr>
        <w:t>, nestanoví-li objednatel ve své reklamaci lhůtu jinou.</w:t>
      </w:r>
      <w:r w:rsidRPr="00E531FB">
        <w:rPr>
          <w:rFonts w:ascii="Arial" w:hAnsi="Arial" w:cs="Arial"/>
          <w:sz w:val="20"/>
          <w:szCs w:val="20"/>
        </w:rPr>
        <w:t xml:space="preserve"> </w:t>
      </w:r>
    </w:p>
    <w:p w:rsidR="00CD4309" w:rsidRPr="00E531FB" w:rsidRDefault="00AD57A1" w:rsidP="00836C59">
      <w:pPr>
        <w:pStyle w:val="Odstavecseseznamem"/>
        <w:ind w:left="714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D4309" w:rsidRDefault="00CD4309" w:rsidP="00400F52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5FC4" w:rsidRPr="00E531FB" w:rsidRDefault="002E5FC4" w:rsidP="00400F52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D57A1" w:rsidRPr="00E531FB" w:rsidRDefault="00AD57A1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531FB">
        <w:rPr>
          <w:rFonts w:ascii="Arial" w:hAnsi="Arial" w:cs="Arial"/>
          <w:b/>
          <w:bCs/>
          <w:color w:val="000000"/>
          <w:sz w:val="20"/>
          <w:szCs w:val="20"/>
        </w:rPr>
        <w:t>Článek V</w:t>
      </w:r>
      <w:r w:rsidR="005F37A5" w:rsidRPr="00E531FB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E531FB"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AD57A1" w:rsidRPr="00E531FB" w:rsidRDefault="00AD57A1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531F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Sankční ustanovení, náhrada škody</w:t>
      </w:r>
    </w:p>
    <w:p w:rsidR="0090659F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V</w:t>
      </w:r>
      <w:r w:rsidRPr="00E531FB">
        <w:rPr>
          <w:rFonts w:ascii="Arial" w:hAnsi="Arial" w:cs="Arial"/>
          <w:b/>
          <w:bCs/>
          <w:sz w:val="20"/>
          <w:szCs w:val="20"/>
        </w:rPr>
        <w:t> </w:t>
      </w:r>
      <w:r w:rsidRPr="00E531FB">
        <w:rPr>
          <w:rFonts w:ascii="Arial" w:hAnsi="Arial" w:cs="Arial"/>
          <w:sz w:val="20"/>
          <w:szCs w:val="20"/>
        </w:rPr>
        <w:t>případě prodlení objednatele s platbou, na kterou vznikl zhotoviteli nárok, uhradí objednatel úrok z prodlení ve výši 0,0</w:t>
      </w:r>
      <w:r w:rsidR="00A77EAA" w:rsidRPr="00E531FB">
        <w:rPr>
          <w:rFonts w:ascii="Arial" w:hAnsi="Arial" w:cs="Arial"/>
          <w:sz w:val="20"/>
          <w:szCs w:val="20"/>
        </w:rPr>
        <w:t>1</w:t>
      </w:r>
      <w:r w:rsidR="00D44742" w:rsidRPr="00E531FB">
        <w:rPr>
          <w:rFonts w:ascii="Arial" w:hAnsi="Arial" w:cs="Arial"/>
          <w:sz w:val="20"/>
          <w:szCs w:val="20"/>
        </w:rPr>
        <w:t xml:space="preserve"> % z dlužné částky za každý, i </w:t>
      </w:r>
      <w:r w:rsidRPr="00E531FB">
        <w:rPr>
          <w:rFonts w:ascii="Arial" w:hAnsi="Arial" w:cs="Arial"/>
          <w:sz w:val="20"/>
          <w:szCs w:val="20"/>
        </w:rPr>
        <w:t>započatý den prodlení.</w:t>
      </w:r>
      <w:r w:rsidR="00FA6D5C" w:rsidRPr="00E531FB">
        <w:rPr>
          <w:rFonts w:ascii="Arial" w:hAnsi="Arial" w:cs="Arial"/>
          <w:sz w:val="20"/>
          <w:szCs w:val="20"/>
        </w:rPr>
        <w:t xml:space="preserve"> </w:t>
      </w:r>
    </w:p>
    <w:p w:rsidR="00BD23E8" w:rsidRPr="002E5FC4" w:rsidRDefault="00BD23E8" w:rsidP="002E5FC4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E5FC4">
        <w:rPr>
          <w:rFonts w:ascii="Arial" w:hAnsi="Arial" w:cs="Arial"/>
          <w:sz w:val="20"/>
          <w:szCs w:val="20"/>
        </w:rPr>
        <w:t>Podpisem této smlouvy bere zhotovitel na vědomí, že objednatel je organizační složkou státu a v případě nedostatku finančních prostředků může dojít k úhradě daňových dokladů (faktur) až v návaznosti na přidělení potřebných finančních prostředků ze státního rozpočtu.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sankce.</w:t>
      </w:r>
    </w:p>
    <w:p w:rsidR="000411BE" w:rsidRPr="00E531FB" w:rsidRDefault="00161C85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N</w:t>
      </w:r>
      <w:r w:rsidR="0040208B" w:rsidRPr="00E531FB">
        <w:rPr>
          <w:rFonts w:ascii="Arial" w:hAnsi="Arial" w:cs="Arial"/>
          <w:sz w:val="20"/>
          <w:szCs w:val="20"/>
        </w:rPr>
        <w:t>e</w:t>
      </w:r>
      <w:r w:rsidR="003A7795" w:rsidRPr="00E531FB">
        <w:rPr>
          <w:rFonts w:ascii="Arial" w:hAnsi="Arial" w:cs="Arial"/>
          <w:sz w:val="20"/>
          <w:szCs w:val="20"/>
        </w:rPr>
        <w:t xml:space="preserve">splní-li zhotovitel povinnost předat řádně provedené dílo objednateli </w:t>
      </w:r>
      <w:r w:rsidR="00B557E0" w:rsidRPr="00E531FB">
        <w:rPr>
          <w:rFonts w:ascii="Arial" w:hAnsi="Arial" w:cs="Arial"/>
          <w:sz w:val="20"/>
          <w:szCs w:val="20"/>
        </w:rPr>
        <w:t>v době</w:t>
      </w:r>
      <w:r w:rsidR="00CE749D" w:rsidRPr="00E531FB">
        <w:rPr>
          <w:rFonts w:ascii="Arial" w:hAnsi="Arial" w:cs="Arial"/>
          <w:sz w:val="20"/>
          <w:szCs w:val="20"/>
        </w:rPr>
        <w:t xml:space="preserve"> uvedené v</w:t>
      </w:r>
      <w:r w:rsidR="000411BE" w:rsidRPr="00E531FB">
        <w:rPr>
          <w:rFonts w:ascii="Arial" w:hAnsi="Arial" w:cs="Arial"/>
          <w:sz w:val="20"/>
          <w:szCs w:val="20"/>
        </w:rPr>
        <w:t xml:space="preserve"> čl. II. odst. </w:t>
      </w:r>
      <w:r w:rsidRPr="00E531FB">
        <w:rPr>
          <w:rFonts w:ascii="Arial" w:hAnsi="Arial" w:cs="Arial"/>
          <w:sz w:val="20"/>
          <w:szCs w:val="20"/>
        </w:rPr>
        <w:t>3</w:t>
      </w:r>
      <w:r w:rsidR="00EA2174" w:rsidRPr="00E531FB">
        <w:rPr>
          <w:rFonts w:ascii="Arial" w:hAnsi="Arial" w:cs="Arial"/>
          <w:sz w:val="20"/>
          <w:szCs w:val="20"/>
        </w:rPr>
        <w:t xml:space="preserve">, </w:t>
      </w:r>
      <w:r w:rsidR="000411BE" w:rsidRPr="00E531FB">
        <w:rPr>
          <w:rFonts w:ascii="Arial" w:hAnsi="Arial" w:cs="Arial"/>
          <w:sz w:val="20"/>
          <w:szCs w:val="20"/>
        </w:rPr>
        <w:t xml:space="preserve">přísluší objednateli smluvní pokuta ve výši </w:t>
      </w:r>
      <w:r w:rsidR="00E531FB">
        <w:rPr>
          <w:rFonts w:ascii="Arial" w:hAnsi="Arial" w:cs="Arial"/>
          <w:sz w:val="20"/>
          <w:szCs w:val="20"/>
        </w:rPr>
        <w:t>0,5</w:t>
      </w:r>
      <w:r w:rsidR="002E5ACA" w:rsidRPr="00E531FB">
        <w:rPr>
          <w:rFonts w:ascii="Arial" w:hAnsi="Arial" w:cs="Arial"/>
          <w:sz w:val="20"/>
          <w:szCs w:val="20"/>
        </w:rPr>
        <w:t xml:space="preserve"> </w:t>
      </w:r>
      <w:r w:rsidR="000411BE" w:rsidRPr="00E531FB">
        <w:rPr>
          <w:rFonts w:ascii="Arial" w:hAnsi="Arial" w:cs="Arial"/>
          <w:sz w:val="20"/>
          <w:szCs w:val="20"/>
        </w:rPr>
        <w:t>% z</w:t>
      </w:r>
      <w:r w:rsidR="00B557E0" w:rsidRPr="00E531FB">
        <w:rPr>
          <w:rFonts w:ascii="Arial" w:hAnsi="Arial" w:cs="Arial"/>
          <w:sz w:val="20"/>
          <w:szCs w:val="20"/>
        </w:rPr>
        <w:t> </w:t>
      </w:r>
      <w:r w:rsidR="000411BE" w:rsidRPr="00E531FB">
        <w:rPr>
          <w:rFonts w:ascii="Arial" w:hAnsi="Arial" w:cs="Arial"/>
          <w:sz w:val="20"/>
          <w:szCs w:val="20"/>
        </w:rPr>
        <w:t>celk</w:t>
      </w:r>
      <w:r w:rsidR="00B557E0" w:rsidRPr="00E531FB">
        <w:rPr>
          <w:rFonts w:ascii="Arial" w:hAnsi="Arial" w:cs="Arial"/>
          <w:sz w:val="20"/>
          <w:szCs w:val="20"/>
        </w:rPr>
        <w:t xml:space="preserve">ové </w:t>
      </w:r>
      <w:r w:rsidR="000411BE" w:rsidRPr="00E531FB">
        <w:rPr>
          <w:rFonts w:ascii="Arial" w:hAnsi="Arial" w:cs="Arial"/>
          <w:sz w:val="20"/>
          <w:szCs w:val="20"/>
        </w:rPr>
        <w:t>ceny</w:t>
      </w:r>
      <w:r w:rsidR="00D742F6">
        <w:rPr>
          <w:rFonts w:ascii="Arial" w:hAnsi="Arial" w:cs="Arial"/>
          <w:sz w:val="20"/>
          <w:szCs w:val="20"/>
        </w:rPr>
        <w:t xml:space="preserve"> díla</w:t>
      </w:r>
      <w:r w:rsidR="00B557E0" w:rsidRPr="00E531FB">
        <w:rPr>
          <w:rFonts w:ascii="Arial" w:hAnsi="Arial" w:cs="Arial"/>
          <w:sz w:val="20"/>
          <w:szCs w:val="20"/>
        </w:rPr>
        <w:t xml:space="preserve"> včetně </w:t>
      </w:r>
      <w:proofErr w:type="gramStart"/>
      <w:r w:rsidR="000411BE" w:rsidRPr="00E531FB">
        <w:rPr>
          <w:rFonts w:ascii="Arial" w:hAnsi="Arial" w:cs="Arial"/>
          <w:sz w:val="20"/>
          <w:szCs w:val="20"/>
        </w:rPr>
        <w:t>DPH</w:t>
      </w:r>
      <w:r w:rsidR="00B557E0" w:rsidRPr="00E531FB">
        <w:rPr>
          <w:rFonts w:ascii="Arial" w:hAnsi="Arial" w:cs="Arial"/>
          <w:sz w:val="20"/>
          <w:szCs w:val="20"/>
        </w:rPr>
        <w:t xml:space="preserve"> </w:t>
      </w:r>
      <w:r w:rsidR="000411BE" w:rsidRPr="00E531FB">
        <w:rPr>
          <w:rFonts w:ascii="Arial" w:hAnsi="Arial" w:cs="Arial"/>
          <w:sz w:val="16"/>
          <w:szCs w:val="16"/>
        </w:rPr>
        <w:t xml:space="preserve"> </w:t>
      </w:r>
      <w:r w:rsidR="002E5ACA" w:rsidRPr="00E531FB">
        <w:rPr>
          <w:rFonts w:ascii="Arial" w:hAnsi="Arial" w:cs="Arial"/>
          <w:sz w:val="20"/>
          <w:szCs w:val="20"/>
        </w:rPr>
        <w:t>uvedené</w:t>
      </w:r>
      <w:proofErr w:type="gramEnd"/>
      <w:r w:rsidR="002E5ACA" w:rsidRPr="00E531FB">
        <w:rPr>
          <w:rFonts w:ascii="Arial" w:hAnsi="Arial" w:cs="Arial"/>
          <w:sz w:val="20"/>
          <w:szCs w:val="20"/>
        </w:rPr>
        <w:t xml:space="preserve"> v čl. III. </w:t>
      </w:r>
      <w:r w:rsidR="00D742F6">
        <w:rPr>
          <w:rFonts w:ascii="Arial" w:hAnsi="Arial" w:cs="Arial"/>
          <w:sz w:val="20"/>
          <w:szCs w:val="20"/>
        </w:rPr>
        <w:t xml:space="preserve">odst. </w:t>
      </w:r>
      <w:r w:rsidR="002E5ACA" w:rsidRPr="00E531FB">
        <w:rPr>
          <w:rFonts w:ascii="Arial" w:hAnsi="Arial" w:cs="Arial"/>
          <w:sz w:val="20"/>
          <w:szCs w:val="20"/>
        </w:rPr>
        <w:t>1.,</w:t>
      </w:r>
      <w:r w:rsidR="000411BE" w:rsidRPr="00E531FB">
        <w:rPr>
          <w:rFonts w:ascii="Arial" w:hAnsi="Arial" w:cs="Arial"/>
          <w:sz w:val="20"/>
          <w:szCs w:val="20"/>
        </w:rPr>
        <w:t xml:space="preserve"> a to za každ</w:t>
      </w:r>
      <w:r w:rsidR="0026306C" w:rsidRPr="00E531FB">
        <w:rPr>
          <w:rFonts w:ascii="Arial" w:hAnsi="Arial" w:cs="Arial"/>
          <w:sz w:val="20"/>
          <w:szCs w:val="20"/>
        </w:rPr>
        <w:t xml:space="preserve">ý </w:t>
      </w:r>
      <w:r w:rsidR="00D742F6">
        <w:rPr>
          <w:rFonts w:ascii="Arial" w:hAnsi="Arial" w:cs="Arial"/>
          <w:sz w:val="20"/>
          <w:szCs w:val="20"/>
        </w:rPr>
        <w:t xml:space="preserve">i započatý </w:t>
      </w:r>
      <w:r w:rsidR="0026306C" w:rsidRPr="00E531FB">
        <w:rPr>
          <w:rFonts w:ascii="Arial" w:hAnsi="Arial" w:cs="Arial"/>
          <w:sz w:val="20"/>
          <w:szCs w:val="20"/>
        </w:rPr>
        <w:t>den prodlení.</w:t>
      </w:r>
    </w:p>
    <w:p w:rsidR="00AD57A1" w:rsidRPr="00E531FB" w:rsidRDefault="00BC6B36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Neodstraní-li zhotovitel při provádění díla zjištěné nedostatky </w:t>
      </w:r>
      <w:r w:rsidR="00B406F3" w:rsidRPr="00E531FB">
        <w:rPr>
          <w:rFonts w:ascii="Arial" w:hAnsi="Arial" w:cs="Arial"/>
          <w:sz w:val="20"/>
          <w:szCs w:val="20"/>
        </w:rPr>
        <w:t xml:space="preserve">podle čl. II odst. 2 </w:t>
      </w:r>
      <w:r w:rsidRPr="00E531FB">
        <w:rPr>
          <w:rFonts w:ascii="Arial" w:hAnsi="Arial" w:cs="Arial"/>
          <w:sz w:val="20"/>
          <w:szCs w:val="20"/>
        </w:rPr>
        <w:t xml:space="preserve">ve </w:t>
      </w:r>
      <w:r w:rsidR="009A71A1">
        <w:rPr>
          <w:rFonts w:ascii="Arial" w:hAnsi="Arial" w:cs="Arial"/>
          <w:sz w:val="20"/>
          <w:szCs w:val="20"/>
        </w:rPr>
        <w:t>stanovené lhůtě</w:t>
      </w:r>
      <w:r w:rsidRPr="00E531FB">
        <w:rPr>
          <w:rFonts w:ascii="Arial" w:hAnsi="Arial" w:cs="Arial"/>
          <w:sz w:val="20"/>
          <w:szCs w:val="20"/>
        </w:rPr>
        <w:t xml:space="preserve">, je zhotovitel povinen </w:t>
      </w:r>
      <w:r w:rsidR="00D4737A" w:rsidRPr="00E531FB">
        <w:rPr>
          <w:rFonts w:ascii="Arial" w:hAnsi="Arial" w:cs="Arial"/>
          <w:sz w:val="20"/>
          <w:szCs w:val="20"/>
        </w:rPr>
        <w:t>zaplatit objednateli smluvní pokutu ve výši</w:t>
      </w:r>
      <w:r w:rsidR="00AD57A1" w:rsidRPr="00E531FB">
        <w:rPr>
          <w:rFonts w:ascii="Arial" w:hAnsi="Arial" w:cs="Arial"/>
          <w:sz w:val="20"/>
          <w:szCs w:val="20"/>
        </w:rPr>
        <w:t xml:space="preserve"> </w:t>
      </w:r>
      <w:r w:rsidR="007E37DA">
        <w:rPr>
          <w:rFonts w:ascii="Arial" w:hAnsi="Arial" w:cs="Arial"/>
          <w:sz w:val="20"/>
          <w:szCs w:val="20"/>
        </w:rPr>
        <w:t>0,5 %</w:t>
      </w:r>
      <w:r w:rsidR="00780117">
        <w:rPr>
          <w:rFonts w:ascii="Arial" w:hAnsi="Arial" w:cs="Arial"/>
          <w:sz w:val="20"/>
          <w:szCs w:val="20"/>
        </w:rPr>
        <w:t xml:space="preserve"> z celkové ceny díla včetně DPH</w:t>
      </w:r>
      <w:r w:rsidR="00AD2651">
        <w:rPr>
          <w:rFonts w:ascii="Arial" w:hAnsi="Arial" w:cs="Arial"/>
          <w:sz w:val="20"/>
          <w:szCs w:val="20"/>
        </w:rPr>
        <w:t xml:space="preserve"> uvedené v čl. III odst. 1</w:t>
      </w:r>
      <w:r w:rsidR="007E37DA">
        <w:rPr>
          <w:rFonts w:ascii="Arial" w:hAnsi="Arial" w:cs="Arial"/>
          <w:sz w:val="20"/>
          <w:szCs w:val="20"/>
        </w:rPr>
        <w:t xml:space="preserve">, </w:t>
      </w:r>
      <w:r w:rsidRPr="00E531FB">
        <w:rPr>
          <w:rFonts w:ascii="Arial" w:hAnsi="Arial" w:cs="Arial"/>
          <w:sz w:val="20"/>
          <w:szCs w:val="20"/>
        </w:rPr>
        <w:t>a to</w:t>
      </w:r>
      <w:r w:rsidR="00AD57A1" w:rsidRPr="00E531FB">
        <w:rPr>
          <w:rFonts w:ascii="Arial" w:hAnsi="Arial" w:cs="Arial"/>
          <w:sz w:val="20"/>
          <w:szCs w:val="20"/>
        </w:rPr>
        <w:t xml:space="preserve"> za každý </w:t>
      </w:r>
      <w:r w:rsidR="00780117">
        <w:rPr>
          <w:rFonts w:ascii="Arial" w:hAnsi="Arial" w:cs="Arial"/>
          <w:sz w:val="20"/>
          <w:szCs w:val="20"/>
        </w:rPr>
        <w:t xml:space="preserve">i započatý </w:t>
      </w:r>
      <w:r w:rsidR="00AD57A1" w:rsidRPr="00E531FB">
        <w:rPr>
          <w:rFonts w:ascii="Arial" w:hAnsi="Arial" w:cs="Arial"/>
          <w:sz w:val="20"/>
          <w:szCs w:val="20"/>
        </w:rPr>
        <w:t>den prodlení</w:t>
      </w:r>
      <w:r w:rsidR="005260C5" w:rsidRPr="00E531FB">
        <w:rPr>
          <w:rFonts w:ascii="Arial" w:hAnsi="Arial" w:cs="Arial"/>
          <w:sz w:val="20"/>
          <w:szCs w:val="20"/>
        </w:rPr>
        <w:t>.</w:t>
      </w:r>
    </w:p>
    <w:p w:rsidR="00AD57A1" w:rsidRPr="00E531FB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color w:val="000000"/>
          <w:sz w:val="20"/>
          <w:szCs w:val="20"/>
        </w:rPr>
        <w:t xml:space="preserve">Uplatněním smluvní pokuty není dotčeno právo objednatele na náhradu škody v plné výši, pokud mu v důsledku porušení smluvní povinnosti zhotovitelem vznikne, ani právo objednatele na odstoupení od této smlouvy, ani povinnost zhotovitele ke splnění povinnosti zajištěné smluvní pokutou, </w:t>
      </w:r>
      <w:r w:rsidR="00654A40" w:rsidRPr="00E531FB">
        <w:rPr>
          <w:rFonts w:ascii="Arial" w:hAnsi="Arial" w:cs="Arial"/>
          <w:color w:val="000000"/>
          <w:sz w:val="20"/>
          <w:szCs w:val="20"/>
        </w:rPr>
        <w:t>ledaže by objednatel výslovně prohlásil, že na plnění povinnosti netrvá.</w:t>
      </w:r>
    </w:p>
    <w:p w:rsidR="00AD57A1" w:rsidRPr="00E531FB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lastRenderedPageBreak/>
        <w:t xml:space="preserve">Za každé jednotlivé porušení povinnosti dle čl. </w:t>
      </w:r>
      <w:r w:rsidR="005609C9" w:rsidRPr="00E531FB">
        <w:rPr>
          <w:rFonts w:ascii="Arial" w:hAnsi="Arial" w:cs="Arial"/>
          <w:sz w:val="20"/>
          <w:szCs w:val="20"/>
        </w:rPr>
        <w:t>V</w:t>
      </w:r>
      <w:r w:rsidR="005F37A5" w:rsidRPr="00E531FB">
        <w:rPr>
          <w:rFonts w:ascii="Arial" w:hAnsi="Arial" w:cs="Arial"/>
          <w:sz w:val="20"/>
          <w:szCs w:val="20"/>
        </w:rPr>
        <w:t>I</w:t>
      </w:r>
      <w:r w:rsidR="005609C9" w:rsidRPr="00E531FB">
        <w:rPr>
          <w:rFonts w:ascii="Arial" w:hAnsi="Arial" w:cs="Arial"/>
          <w:sz w:val="20"/>
          <w:szCs w:val="20"/>
        </w:rPr>
        <w:t>II.</w:t>
      </w:r>
      <w:r w:rsidR="00D44742" w:rsidRPr="00E531FB">
        <w:rPr>
          <w:rFonts w:ascii="Arial" w:hAnsi="Arial" w:cs="Arial"/>
          <w:sz w:val="20"/>
          <w:szCs w:val="20"/>
        </w:rPr>
        <w:t xml:space="preserve"> </w:t>
      </w:r>
      <w:r w:rsidR="00886C33">
        <w:rPr>
          <w:rFonts w:ascii="Arial" w:hAnsi="Arial" w:cs="Arial"/>
          <w:sz w:val="20"/>
          <w:szCs w:val="20"/>
        </w:rPr>
        <w:t xml:space="preserve">odst. </w:t>
      </w:r>
      <w:r w:rsidR="000F688F" w:rsidRPr="00E531FB">
        <w:rPr>
          <w:rFonts w:ascii="Arial" w:hAnsi="Arial" w:cs="Arial"/>
          <w:sz w:val="20"/>
          <w:szCs w:val="20"/>
        </w:rPr>
        <w:t>1</w:t>
      </w:r>
      <w:r w:rsidR="005609C9" w:rsidRPr="00E531FB">
        <w:rPr>
          <w:rFonts w:ascii="Arial" w:hAnsi="Arial" w:cs="Arial"/>
          <w:sz w:val="20"/>
          <w:szCs w:val="20"/>
        </w:rPr>
        <w:t>.</w:t>
      </w:r>
      <w:r w:rsidRPr="00E531FB">
        <w:rPr>
          <w:rFonts w:ascii="Arial" w:hAnsi="Arial" w:cs="Arial"/>
          <w:sz w:val="20"/>
          <w:szCs w:val="20"/>
        </w:rPr>
        <w:t xml:space="preserve"> je zhotovitel povinen uhradit </w:t>
      </w:r>
      <w:r w:rsidR="00886C33">
        <w:rPr>
          <w:rFonts w:ascii="Arial" w:hAnsi="Arial" w:cs="Arial"/>
          <w:sz w:val="20"/>
          <w:szCs w:val="20"/>
        </w:rPr>
        <w:t xml:space="preserve">objednateli </w:t>
      </w:r>
      <w:r w:rsidRPr="00E531FB">
        <w:rPr>
          <w:rFonts w:ascii="Arial" w:hAnsi="Arial" w:cs="Arial"/>
          <w:sz w:val="20"/>
          <w:szCs w:val="20"/>
        </w:rPr>
        <w:t xml:space="preserve">smluvní pokutu ve výši </w:t>
      </w:r>
      <w:r w:rsidR="009A71A1">
        <w:rPr>
          <w:rFonts w:ascii="Arial" w:hAnsi="Arial" w:cs="Arial"/>
          <w:sz w:val="20"/>
          <w:szCs w:val="20"/>
        </w:rPr>
        <w:t>2</w:t>
      </w:r>
      <w:r w:rsidR="00B87E03" w:rsidRPr="00E531FB">
        <w:rPr>
          <w:rFonts w:ascii="Arial" w:hAnsi="Arial" w:cs="Arial"/>
          <w:sz w:val="20"/>
          <w:szCs w:val="20"/>
        </w:rPr>
        <w:t>5 000</w:t>
      </w:r>
      <w:r w:rsidR="00401E17" w:rsidRPr="00E531FB">
        <w:rPr>
          <w:rFonts w:ascii="Arial" w:hAnsi="Arial" w:cs="Arial"/>
          <w:sz w:val="20"/>
          <w:szCs w:val="20"/>
        </w:rPr>
        <w:t>,- Kč</w:t>
      </w:r>
      <w:r w:rsidRPr="00E531FB">
        <w:rPr>
          <w:rFonts w:ascii="Arial" w:hAnsi="Arial" w:cs="Arial"/>
          <w:sz w:val="20"/>
          <w:szCs w:val="20"/>
        </w:rPr>
        <w:t>.</w:t>
      </w:r>
    </w:p>
    <w:p w:rsidR="004A4EB5" w:rsidRPr="00E531FB" w:rsidRDefault="00AD57A1" w:rsidP="00E24F6D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Zhotovitel souhlasí, aby objednatel každou smluvní pokutu nebo náhradu škody, na níž mu vznikne nárok, započetl vůči platbě (faktuře) ve smys</w:t>
      </w:r>
      <w:r w:rsidR="00912B48" w:rsidRPr="00E531FB">
        <w:rPr>
          <w:rFonts w:ascii="Arial" w:hAnsi="Arial" w:cs="Arial"/>
          <w:sz w:val="20"/>
          <w:szCs w:val="20"/>
        </w:rPr>
        <w:t xml:space="preserve">lu ustanovení čl. IV. Pokud </w:t>
      </w:r>
      <w:r w:rsidR="00283A11" w:rsidRPr="00E531FB">
        <w:rPr>
          <w:rFonts w:ascii="Arial" w:hAnsi="Arial" w:cs="Arial"/>
          <w:sz w:val="20"/>
          <w:szCs w:val="20"/>
        </w:rPr>
        <w:t xml:space="preserve">nedojde k započtení </w:t>
      </w:r>
      <w:r w:rsidRPr="00E531FB">
        <w:rPr>
          <w:rFonts w:ascii="Arial" w:hAnsi="Arial" w:cs="Arial"/>
          <w:sz w:val="20"/>
          <w:szCs w:val="20"/>
        </w:rPr>
        <w:t xml:space="preserve">dle čl. IV., zavazuje se k doplacení dlužné částky, a to do 30 kalendářních dnů ode dne převzetí písemné výzvy objednatele. </w:t>
      </w:r>
    </w:p>
    <w:p w:rsidR="00E531FB" w:rsidRPr="00E531FB" w:rsidRDefault="00977FE3" w:rsidP="00E531FB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Neodstraní-li zhotovitel</w:t>
      </w:r>
      <w:r w:rsidR="002F4E02" w:rsidRPr="00E531FB">
        <w:rPr>
          <w:rFonts w:ascii="Arial" w:hAnsi="Arial" w:cs="Arial"/>
          <w:sz w:val="20"/>
          <w:szCs w:val="20"/>
        </w:rPr>
        <w:t xml:space="preserve"> v záruční době</w:t>
      </w:r>
      <w:r w:rsidRPr="00E531FB">
        <w:rPr>
          <w:rFonts w:ascii="Arial" w:hAnsi="Arial" w:cs="Arial"/>
          <w:sz w:val="20"/>
          <w:szCs w:val="20"/>
        </w:rPr>
        <w:t xml:space="preserve"> </w:t>
      </w:r>
      <w:r w:rsidR="003807A7" w:rsidRPr="00E531FB">
        <w:rPr>
          <w:rFonts w:ascii="Arial" w:hAnsi="Arial" w:cs="Arial"/>
          <w:sz w:val="20"/>
          <w:szCs w:val="20"/>
        </w:rPr>
        <w:t>r</w:t>
      </w:r>
      <w:r w:rsidRPr="00E531FB">
        <w:rPr>
          <w:rFonts w:ascii="Arial" w:hAnsi="Arial" w:cs="Arial"/>
          <w:sz w:val="20"/>
          <w:szCs w:val="20"/>
        </w:rPr>
        <w:t xml:space="preserve">eklamovanou vadu </w:t>
      </w:r>
      <w:r w:rsidR="00CE325C">
        <w:rPr>
          <w:rFonts w:ascii="Arial" w:hAnsi="Arial" w:cs="Arial"/>
          <w:sz w:val="20"/>
          <w:szCs w:val="20"/>
        </w:rPr>
        <w:t xml:space="preserve">ve stanovené lhůtě </w:t>
      </w:r>
      <w:r w:rsidR="005F303E" w:rsidRPr="00E531FB">
        <w:rPr>
          <w:rFonts w:ascii="Arial" w:hAnsi="Arial" w:cs="Arial"/>
          <w:sz w:val="20"/>
          <w:szCs w:val="20"/>
        </w:rPr>
        <w:t xml:space="preserve">ve smyslu </w:t>
      </w:r>
      <w:r w:rsidR="003807A7" w:rsidRPr="00E531FB">
        <w:rPr>
          <w:rFonts w:ascii="Arial" w:hAnsi="Arial" w:cs="Arial"/>
          <w:sz w:val="20"/>
          <w:szCs w:val="20"/>
        </w:rPr>
        <w:t xml:space="preserve">čl. VI odst. </w:t>
      </w:r>
      <w:r w:rsidR="00CE325C">
        <w:rPr>
          <w:rFonts w:ascii="Arial" w:hAnsi="Arial" w:cs="Arial"/>
          <w:sz w:val="20"/>
          <w:szCs w:val="20"/>
        </w:rPr>
        <w:t>3</w:t>
      </w:r>
      <w:r w:rsidR="005C1445" w:rsidRPr="00E531FB">
        <w:rPr>
          <w:rFonts w:ascii="Arial" w:hAnsi="Arial" w:cs="Arial"/>
          <w:sz w:val="20"/>
          <w:szCs w:val="20"/>
        </w:rPr>
        <w:t xml:space="preserve"> smlouvy</w:t>
      </w:r>
      <w:r w:rsidRPr="00E531FB">
        <w:rPr>
          <w:rFonts w:ascii="Arial" w:hAnsi="Arial" w:cs="Arial"/>
          <w:sz w:val="20"/>
          <w:szCs w:val="20"/>
        </w:rPr>
        <w:t xml:space="preserve">, je </w:t>
      </w:r>
      <w:r w:rsidR="006050FD" w:rsidRPr="00E531FB">
        <w:rPr>
          <w:rFonts w:ascii="Arial" w:hAnsi="Arial" w:cs="Arial"/>
          <w:sz w:val="20"/>
          <w:szCs w:val="20"/>
        </w:rPr>
        <w:t xml:space="preserve">zhotovitel </w:t>
      </w:r>
      <w:r w:rsidRPr="00E531FB">
        <w:rPr>
          <w:rFonts w:ascii="Arial" w:hAnsi="Arial" w:cs="Arial"/>
          <w:sz w:val="20"/>
          <w:szCs w:val="20"/>
        </w:rPr>
        <w:t xml:space="preserve">povinen zaplatit </w:t>
      </w:r>
      <w:r w:rsidR="00103D86" w:rsidRPr="00E531FB">
        <w:rPr>
          <w:rFonts w:ascii="Arial" w:hAnsi="Arial" w:cs="Arial"/>
          <w:sz w:val="20"/>
          <w:szCs w:val="20"/>
        </w:rPr>
        <w:t xml:space="preserve">objednateli </w:t>
      </w:r>
      <w:r w:rsidRPr="00E531FB">
        <w:rPr>
          <w:rFonts w:ascii="Arial" w:hAnsi="Arial" w:cs="Arial"/>
          <w:sz w:val="20"/>
          <w:szCs w:val="20"/>
        </w:rPr>
        <w:t xml:space="preserve">smluvní pokutu ve výši </w:t>
      </w:r>
      <w:r w:rsidR="007E37DA">
        <w:rPr>
          <w:rFonts w:ascii="Arial" w:hAnsi="Arial" w:cs="Arial"/>
          <w:sz w:val="20"/>
          <w:szCs w:val="20"/>
        </w:rPr>
        <w:t>0,5 %</w:t>
      </w:r>
      <w:r w:rsidR="00AD2651">
        <w:rPr>
          <w:rFonts w:ascii="Arial" w:hAnsi="Arial" w:cs="Arial"/>
          <w:sz w:val="20"/>
          <w:szCs w:val="20"/>
        </w:rPr>
        <w:t xml:space="preserve"> z celkové ceny díla včetně DPH uvedené v čl. III odst. 1</w:t>
      </w:r>
      <w:r w:rsidR="004A4EB5" w:rsidRPr="00E531FB">
        <w:rPr>
          <w:rFonts w:ascii="Arial" w:hAnsi="Arial" w:cs="Arial"/>
          <w:sz w:val="20"/>
          <w:szCs w:val="20"/>
        </w:rPr>
        <w:t xml:space="preserve">, a to </w:t>
      </w:r>
      <w:r w:rsidRPr="00E531FB">
        <w:rPr>
          <w:rFonts w:ascii="Arial" w:hAnsi="Arial" w:cs="Arial"/>
          <w:sz w:val="20"/>
          <w:szCs w:val="20"/>
        </w:rPr>
        <w:t xml:space="preserve">za každý </w:t>
      </w:r>
      <w:r w:rsidR="00AD2651">
        <w:rPr>
          <w:rFonts w:ascii="Arial" w:hAnsi="Arial" w:cs="Arial"/>
          <w:sz w:val="20"/>
          <w:szCs w:val="20"/>
        </w:rPr>
        <w:t xml:space="preserve">i započatý </w:t>
      </w:r>
      <w:r w:rsidRPr="00E531FB">
        <w:rPr>
          <w:rFonts w:ascii="Arial" w:hAnsi="Arial" w:cs="Arial"/>
          <w:sz w:val="20"/>
          <w:szCs w:val="20"/>
        </w:rPr>
        <w:t>den prodlení.</w:t>
      </w:r>
    </w:p>
    <w:p w:rsidR="00C72693" w:rsidRPr="00E531FB" w:rsidRDefault="00C72693" w:rsidP="00E24F6D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Smluvní pokuty jsou splatné desátý den (10.) den ode dne doručení písemné výzvy oprávněné smluvní strany k jejich úhradě povinnou smluvní stranou, není-li ve výzvě uvedena lhůta delší.</w:t>
      </w:r>
    </w:p>
    <w:p w:rsidR="00836C59" w:rsidRPr="00E531FB" w:rsidRDefault="00836C59" w:rsidP="009075CE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36C59" w:rsidRDefault="00836C59" w:rsidP="009075CE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5FC4" w:rsidRDefault="002E5FC4" w:rsidP="009075CE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D57A1" w:rsidRPr="00E531FB" w:rsidRDefault="00AD57A1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E531FB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44742" w:rsidRPr="00E531FB">
        <w:rPr>
          <w:rFonts w:ascii="Arial" w:hAnsi="Arial" w:cs="Arial"/>
          <w:b/>
          <w:bCs/>
          <w:sz w:val="20"/>
          <w:szCs w:val="20"/>
        </w:rPr>
        <w:t>V</w:t>
      </w:r>
      <w:r w:rsidR="005F37A5" w:rsidRPr="00E531FB">
        <w:rPr>
          <w:rFonts w:ascii="Arial" w:hAnsi="Arial" w:cs="Arial"/>
          <w:b/>
          <w:bCs/>
          <w:sz w:val="20"/>
          <w:szCs w:val="20"/>
        </w:rPr>
        <w:t>I</w:t>
      </w:r>
      <w:r w:rsidR="00D44742" w:rsidRPr="00E531FB">
        <w:rPr>
          <w:rFonts w:ascii="Arial" w:hAnsi="Arial" w:cs="Arial"/>
          <w:b/>
          <w:bCs/>
          <w:sz w:val="20"/>
          <w:szCs w:val="20"/>
        </w:rPr>
        <w:t>II</w:t>
      </w:r>
      <w:r w:rsidRPr="00E531FB">
        <w:rPr>
          <w:rFonts w:ascii="Arial" w:hAnsi="Arial" w:cs="Arial"/>
          <w:b/>
          <w:bCs/>
          <w:sz w:val="20"/>
          <w:szCs w:val="20"/>
        </w:rPr>
        <w:t>.</w:t>
      </w:r>
    </w:p>
    <w:p w:rsidR="00AA70D7" w:rsidRPr="00E531FB" w:rsidRDefault="00501CFA" w:rsidP="00B61E1F">
      <w:pPr>
        <w:numPr>
          <w:ilvl w:val="12"/>
          <w:numId w:val="0"/>
        </w:numPr>
        <w:tabs>
          <w:tab w:val="left" w:pos="0"/>
          <w:tab w:val="left" w:pos="8400"/>
        </w:tabs>
        <w:ind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E531FB">
        <w:rPr>
          <w:rFonts w:ascii="Arial" w:hAnsi="Arial" w:cs="Arial"/>
          <w:b/>
          <w:bCs/>
          <w:i/>
          <w:sz w:val="20"/>
          <w:szCs w:val="20"/>
        </w:rPr>
        <w:t>Mlčenlivost a finanční kontrola</w:t>
      </w:r>
      <w:r w:rsidR="005260C5" w:rsidRPr="00E531FB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AD57A1" w:rsidRPr="00E531FB" w:rsidRDefault="00AD57A1" w:rsidP="000C75D5">
      <w:pPr>
        <w:pStyle w:val="Odstavecseseznamem"/>
        <w:numPr>
          <w:ilvl w:val="0"/>
          <w:numId w:val="24"/>
        </w:numPr>
        <w:tabs>
          <w:tab w:val="left" w:pos="709"/>
          <w:tab w:val="left" w:pos="840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Zhotovitel se zavazuje během plnění smlouvy i po ukončení smlouvy zachovávat </w:t>
      </w:r>
      <w:proofErr w:type="gramStart"/>
      <w:r w:rsidRPr="00E531FB">
        <w:rPr>
          <w:rFonts w:ascii="Arial" w:hAnsi="Arial" w:cs="Arial"/>
          <w:sz w:val="20"/>
          <w:szCs w:val="20"/>
        </w:rPr>
        <w:t>mlčenlivost</w:t>
      </w:r>
      <w:r w:rsidR="00B61E1F" w:rsidRPr="00E531FB">
        <w:rPr>
          <w:rFonts w:ascii="Arial" w:hAnsi="Arial" w:cs="Arial"/>
          <w:sz w:val="20"/>
          <w:szCs w:val="20"/>
        </w:rPr>
        <w:t xml:space="preserve">          </w:t>
      </w:r>
      <w:r w:rsidRPr="00E531FB">
        <w:rPr>
          <w:rFonts w:ascii="Arial" w:hAnsi="Arial" w:cs="Arial"/>
          <w:sz w:val="20"/>
          <w:szCs w:val="20"/>
        </w:rPr>
        <w:t xml:space="preserve"> o všech</w:t>
      </w:r>
      <w:proofErr w:type="gramEnd"/>
      <w:r w:rsidRPr="00E531FB">
        <w:rPr>
          <w:rFonts w:ascii="Arial" w:hAnsi="Arial" w:cs="Arial"/>
          <w:sz w:val="20"/>
          <w:szCs w:val="20"/>
        </w:rPr>
        <w:t xml:space="preserve"> skutečnostech</w:t>
      </w:r>
      <w:r w:rsidR="00934F2F" w:rsidRPr="00E531FB">
        <w:rPr>
          <w:rFonts w:ascii="Arial" w:hAnsi="Arial" w:cs="Arial"/>
          <w:sz w:val="20"/>
          <w:szCs w:val="20"/>
        </w:rPr>
        <w:t>, o kterých se dozví</w:t>
      </w:r>
      <w:r w:rsidR="00D12ED5" w:rsidRPr="00E531FB">
        <w:rPr>
          <w:rFonts w:ascii="Arial" w:hAnsi="Arial" w:cs="Arial"/>
          <w:sz w:val="20"/>
          <w:szCs w:val="20"/>
        </w:rPr>
        <w:t xml:space="preserve"> </w:t>
      </w:r>
      <w:r w:rsidRPr="00E531FB">
        <w:rPr>
          <w:rFonts w:ascii="Arial" w:hAnsi="Arial" w:cs="Arial"/>
          <w:sz w:val="20"/>
          <w:szCs w:val="20"/>
        </w:rPr>
        <w:t>v souvislosti s plněním smlouvy</w:t>
      </w:r>
      <w:r w:rsidR="00737EB7">
        <w:rPr>
          <w:rFonts w:ascii="Arial" w:hAnsi="Arial" w:cs="Arial"/>
          <w:sz w:val="20"/>
          <w:szCs w:val="20"/>
        </w:rPr>
        <w:t>, s výjimkou dodržování</w:t>
      </w:r>
      <w:r w:rsidR="00864433" w:rsidRPr="00E531FB">
        <w:rPr>
          <w:rFonts w:ascii="Arial" w:hAnsi="Arial" w:cs="Arial"/>
          <w:sz w:val="20"/>
          <w:szCs w:val="20"/>
        </w:rPr>
        <w:t xml:space="preserve"> zák</w:t>
      </w:r>
      <w:r w:rsidR="00D72BBF">
        <w:rPr>
          <w:rFonts w:ascii="Arial" w:hAnsi="Arial" w:cs="Arial"/>
          <w:sz w:val="20"/>
          <w:szCs w:val="20"/>
        </w:rPr>
        <w:t>ona</w:t>
      </w:r>
      <w:r w:rsidR="00864433" w:rsidRPr="00E531FB">
        <w:rPr>
          <w:rFonts w:ascii="Arial" w:hAnsi="Arial" w:cs="Arial"/>
          <w:sz w:val="20"/>
          <w:szCs w:val="20"/>
        </w:rPr>
        <w:t xml:space="preserve"> č. 106/1999 Sb</w:t>
      </w:r>
      <w:r w:rsidR="009A71A1">
        <w:rPr>
          <w:rFonts w:ascii="Arial" w:hAnsi="Arial" w:cs="Arial"/>
          <w:sz w:val="20"/>
          <w:szCs w:val="20"/>
        </w:rPr>
        <w:t>.</w:t>
      </w:r>
      <w:r w:rsidR="00D72BBF">
        <w:rPr>
          <w:rFonts w:ascii="Arial" w:hAnsi="Arial" w:cs="Arial"/>
          <w:sz w:val="20"/>
          <w:szCs w:val="20"/>
        </w:rPr>
        <w:t>, o svobodném přístupu k</w:t>
      </w:r>
      <w:r w:rsidR="00F00C23">
        <w:rPr>
          <w:rFonts w:ascii="Arial" w:hAnsi="Arial" w:cs="Arial"/>
          <w:sz w:val="20"/>
          <w:szCs w:val="20"/>
        </w:rPr>
        <w:t> </w:t>
      </w:r>
      <w:r w:rsidR="00D72BBF">
        <w:rPr>
          <w:rFonts w:ascii="Arial" w:hAnsi="Arial" w:cs="Arial"/>
          <w:sz w:val="20"/>
          <w:szCs w:val="20"/>
        </w:rPr>
        <w:t>informacím</w:t>
      </w:r>
      <w:r w:rsidR="00F00C23">
        <w:rPr>
          <w:rFonts w:ascii="Arial" w:hAnsi="Arial" w:cs="Arial"/>
          <w:sz w:val="20"/>
          <w:szCs w:val="20"/>
        </w:rPr>
        <w:t>, ve znění pozdějších předpisů</w:t>
      </w:r>
      <w:r w:rsidR="00864433" w:rsidRPr="00E531FB">
        <w:rPr>
          <w:rFonts w:ascii="Arial" w:hAnsi="Arial" w:cs="Arial"/>
          <w:sz w:val="20"/>
          <w:szCs w:val="20"/>
        </w:rPr>
        <w:t>.</w:t>
      </w:r>
    </w:p>
    <w:p w:rsidR="00AD57A1" w:rsidRPr="00E531FB" w:rsidRDefault="00AD57A1" w:rsidP="00B61E1F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color w:val="FF0000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Zhotovitel je podle ustanovení § 2 písm. e) zákona č. 320/2001 Sb., o finanční kontrole ve </w:t>
      </w:r>
      <w:r w:rsidR="00DF05F2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veřejné správě a o změně některých zákonů (zákon o finanční kontrole), ve znění pozdějších </w:t>
      </w:r>
      <w:r w:rsidR="00DF05F2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předpisů, osobou povinnou spolupůsobit při výkonu finanční kontroly prováděné v souvislosti </w:t>
      </w:r>
      <w:r w:rsidR="00DF05F2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>s úhradou zboží nebo služeb z veřejných výdajů.</w:t>
      </w:r>
      <w:r w:rsidR="00050A98" w:rsidRPr="00E531FB">
        <w:rPr>
          <w:rFonts w:ascii="Arial" w:hAnsi="Arial" w:cs="Arial"/>
          <w:sz w:val="20"/>
          <w:szCs w:val="20"/>
        </w:rPr>
        <w:t xml:space="preserve"> </w:t>
      </w:r>
    </w:p>
    <w:p w:rsidR="0074023C" w:rsidRPr="00E531FB" w:rsidRDefault="0074023C" w:rsidP="0074023C">
      <w:pPr>
        <w:pStyle w:val="Odstavecseseznamem"/>
        <w:tabs>
          <w:tab w:val="left" w:pos="0"/>
          <w:tab w:val="left" w:pos="720"/>
          <w:tab w:val="left" w:pos="8400"/>
        </w:tabs>
        <w:spacing w:line="276" w:lineRule="auto"/>
        <w:ind w:left="786"/>
        <w:jc w:val="both"/>
        <w:rPr>
          <w:rFonts w:ascii="Arial" w:hAnsi="Arial" w:cs="Arial"/>
          <w:color w:val="FF0000"/>
          <w:sz w:val="20"/>
          <w:szCs w:val="20"/>
        </w:rPr>
      </w:pPr>
    </w:p>
    <w:p w:rsidR="00836C59" w:rsidRDefault="00836C59" w:rsidP="0074023C">
      <w:pPr>
        <w:pStyle w:val="Odstavecseseznamem"/>
        <w:tabs>
          <w:tab w:val="left" w:pos="0"/>
          <w:tab w:val="left" w:pos="720"/>
          <w:tab w:val="left" w:pos="8400"/>
        </w:tabs>
        <w:spacing w:line="276" w:lineRule="auto"/>
        <w:ind w:left="786"/>
        <w:jc w:val="both"/>
        <w:rPr>
          <w:rFonts w:ascii="Arial" w:hAnsi="Arial" w:cs="Arial"/>
          <w:color w:val="FF0000"/>
          <w:sz w:val="20"/>
          <w:szCs w:val="20"/>
        </w:rPr>
      </w:pPr>
    </w:p>
    <w:p w:rsidR="002E5FC4" w:rsidRPr="00E531FB" w:rsidRDefault="002E5FC4" w:rsidP="0074023C">
      <w:pPr>
        <w:pStyle w:val="Odstavecseseznamem"/>
        <w:tabs>
          <w:tab w:val="left" w:pos="0"/>
          <w:tab w:val="left" w:pos="720"/>
          <w:tab w:val="left" w:pos="8400"/>
        </w:tabs>
        <w:spacing w:line="276" w:lineRule="auto"/>
        <w:ind w:left="786"/>
        <w:jc w:val="both"/>
        <w:rPr>
          <w:rFonts w:ascii="Arial" w:hAnsi="Arial" w:cs="Arial"/>
          <w:color w:val="FF0000"/>
          <w:sz w:val="20"/>
          <w:szCs w:val="20"/>
        </w:rPr>
      </w:pPr>
    </w:p>
    <w:p w:rsidR="00501CFA" w:rsidRPr="00E531FB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E531FB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AC0A60">
        <w:rPr>
          <w:rFonts w:ascii="Arial" w:hAnsi="Arial" w:cs="Arial"/>
          <w:b/>
          <w:bCs/>
          <w:sz w:val="20"/>
          <w:szCs w:val="20"/>
        </w:rPr>
        <w:t>I</w:t>
      </w:r>
      <w:r w:rsidR="005F37A5" w:rsidRPr="00E531FB">
        <w:rPr>
          <w:rFonts w:ascii="Arial" w:hAnsi="Arial" w:cs="Arial"/>
          <w:b/>
          <w:bCs/>
          <w:sz w:val="20"/>
          <w:szCs w:val="20"/>
        </w:rPr>
        <w:t>X</w:t>
      </w:r>
      <w:r w:rsidRPr="00E531FB">
        <w:rPr>
          <w:rFonts w:ascii="Arial" w:hAnsi="Arial" w:cs="Arial"/>
          <w:b/>
          <w:bCs/>
          <w:sz w:val="20"/>
          <w:szCs w:val="20"/>
        </w:rPr>
        <w:t>.</w:t>
      </w:r>
    </w:p>
    <w:p w:rsidR="00501CFA" w:rsidRPr="00E531FB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E531FB">
        <w:rPr>
          <w:rFonts w:ascii="Arial" w:hAnsi="Arial" w:cs="Arial"/>
          <w:b/>
          <w:bCs/>
          <w:i/>
          <w:sz w:val="20"/>
          <w:szCs w:val="20"/>
        </w:rPr>
        <w:t>Společná ujednání</w:t>
      </w:r>
    </w:p>
    <w:p w:rsidR="00501CFA" w:rsidRPr="00E531FB" w:rsidRDefault="00501CFA" w:rsidP="00B61E1F">
      <w:pPr>
        <w:pStyle w:val="Odstavecseseznamem"/>
        <w:numPr>
          <w:ilvl w:val="0"/>
          <w:numId w:val="33"/>
        </w:numPr>
        <w:tabs>
          <w:tab w:val="left" w:pos="709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Zhotovitel tímto prohlašuje, že je držitelem veškerých povolení a oprávnění, umožňujících mu </w:t>
      </w:r>
      <w:r w:rsidR="00DF05F2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>uskutečnit dílo dle smlouvy.</w:t>
      </w:r>
    </w:p>
    <w:p w:rsidR="00AB3BA6" w:rsidRPr="00E531FB" w:rsidRDefault="00501CFA" w:rsidP="00B61E1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Zhotovitel tímto prohlašuje, že v</w:t>
      </w:r>
      <w:r w:rsidR="00681F07" w:rsidRPr="00E531FB">
        <w:rPr>
          <w:rFonts w:ascii="Arial" w:hAnsi="Arial" w:cs="Arial"/>
          <w:sz w:val="20"/>
          <w:szCs w:val="20"/>
        </w:rPr>
        <w:t> </w:t>
      </w:r>
      <w:r w:rsidRPr="00E531FB">
        <w:rPr>
          <w:rFonts w:ascii="Arial" w:hAnsi="Arial" w:cs="Arial"/>
          <w:sz w:val="20"/>
          <w:szCs w:val="20"/>
        </w:rPr>
        <w:t xml:space="preserve">době uzavření smlouvy není v likvidaci a není vůči němu </w:t>
      </w:r>
      <w:r w:rsidR="00DF05F2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vedeno řízení dle zákona č. 182/2006 Sb., o úpadku a způsobech jeho řešení (insolvenční </w:t>
      </w:r>
      <w:r w:rsidR="00DF05F2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zákon), ve znění </w:t>
      </w:r>
      <w:proofErr w:type="spellStart"/>
      <w:r w:rsidRPr="00E531FB">
        <w:rPr>
          <w:rFonts w:ascii="Arial" w:hAnsi="Arial" w:cs="Arial"/>
          <w:sz w:val="20"/>
          <w:szCs w:val="20"/>
        </w:rPr>
        <w:t>pozd</w:t>
      </w:r>
      <w:proofErr w:type="spellEnd"/>
      <w:r w:rsidRPr="00E531FB">
        <w:rPr>
          <w:rFonts w:ascii="Arial" w:hAnsi="Arial" w:cs="Arial"/>
          <w:sz w:val="20"/>
          <w:szCs w:val="20"/>
        </w:rPr>
        <w:t xml:space="preserve">. předpisů a zavazuje se objednatele bezodkladně informovat o všech </w:t>
      </w:r>
      <w:r w:rsidR="00DF05F2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>skutečnostech o hrozícím úpadku, popř. o prohlášení úpadku jeho společnosti.</w:t>
      </w:r>
      <w:r w:rsidR="00733E4A" w:rsidRPr="00E531FB">
        <w:rPr>
          <w:rFonts w:ascii="Arial" w:hAnsi="Arial" w:cs="Arial"/>
          <w:sz w:val="20"/>
          <w:szCs w:val="20"/>
        </w:rPr>
        <w:t xml:space="preserve"> </w:t>
      </w:r>
    </w:p>
    <w:p w:rsidR="00835157" w:rsidRPr="00E531FB" w:rsidRDefault="00AB3BA6" w:rsidP="00B61E1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Objednatel je oprávněn odstoupit od této smlouvy v případě, že </w:t>
      </w:r>
    </w:p>
    <w:p w:rsidR="00835157" w:rsidRPr="00E531FB" w:rsidRDefault="00DF05F2" w:rsidP="00DF05F2">
      <w:pPr>
        <w:pStyle w:val="Odstavecseseznamem"/>
        <w:tabs>
          <w:tab w:val="left" w:pos="0"/>
          <w:tab w:val="left" w:pos="720"/>
          <w:tab w:val="left" w:pos="8400"/>
        </w:tabs>
        <w:ind w:left="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ab/>
      </w:r>
      <w:r w:rsidR="00830266" w:rsidRPr="00E531FB">
        <w:rPr>
          <w:rFonts w:ascii="Arial" w:hAnsi="Arial" w:cs="Arial"/>
          <w:sz w:val="20"/>
          <w:szCs w:val="20"/>
        </w:rPr>
        <w:t xml:space="preserve">a) </w:t>
      </w:r>
      <w:r w:rsidR="00AB3BA6" w:rsidRPr="00E531FB">
        <w:rPr>
          <w:rFonts w:ascii="Arial" w:hAnsi="Arial" w:cs="Arial"/>
          <w:sz w:val="20"/>
          <w:szCs w:val="20"/>
        </w:rPr>
        <w:t>na majetek z</w:t>
      </w:r>
      <w:r w:rsidR="00AA70D7" w:rsidRPr="00E531FB">
        <w:rPr>
          <w:rFonts w:ascii="Arial" w:hAnsi="Arial" w:cs="Arial"/>
          <w:sz w:val="20"/>
          <w:szCs w:val="20"/>
        </w:rPr>
        <w:t>hotovitele byl prohlášen úpadek</w:t>
      </w:r>
      <w:r w:rsidR="00AB3BA6" w:rsidRPr="00E531FB">
        <w:rPr>
          <w:rFonts w:ascii="Arial" w:hAnsi="Arial" w:cs="Arial"/>
          <w:sz w:val="20"/>
          <w:szCs w:val="20"/>
        </w:rPr>
        <w:t xml:space="preserve"> </w:t>
      </w:r>
      <w:r w:rsidR="00835157" w:rsidRPr="00E531FB">
        <w:rPr>
          <w:rFonts w:ascii="Arial" w:hAnsi="Arial" w:cs="Arial"/>
          <w:sz w:val="20"/>
          <w:szCs w:val="20"/>
        </w:rPr>
        <w:t>nebo</w:t>
      </w:r>
    </w:p>
    <w:p w:rsidR="00835157" w:rsidRPr="00E531FB" w:rsidRDefault="00DF05F2" w:rsidP="00DF05F2">
      <w:pPr>
        <w:pStyle w:val="Odstavecseseznamem"/>
        <w:tabs>
          <w:tab w:val="left" w:pos="0"/>
          <w:tab w:val="left" w:pos="720"/>
          <w:tab w:val="left" w:pos="8400"/>
        </w:tabs>
        <w:ind w:left="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ab/>
      </w:r>
      <w:r w:rsidR="00830266" w:rsidRPr="00E531FB">
        <w:rPr>
          <w:rFonts w:ascii="Arial" w:hAnsi="Arial" w:cs="Arial"/>
          <w:sz w:val="20"/>
          <w:szCs w:val="20"/>
        </w:rPr>
        <w:t>b) z</w:t>
      </w:r>
      <w:r w:rsidR="00AB3BA6" w:rsidRPr="00E531FB">
        <w:rPr>
          <w:rFonts w:ascii="Arial" w:hAnsi="Arial" w:cs="Arial"/>
          <w:sz w:val="20"/>
          <w:szCs w:val="20"/>
        </w:rPr>
        <w:t>hotovitel sám podá dlužnický návrh na zahájení insolvenčního řízení nebo</w:t>
      </w:r>
    </w:p>
    <w:p w:rsidR="00835157" w:rsidRPr="00E531FB" w:rsidRDefault="00DF05F2" w:rsidP="00DF05F2">
      <w:pPr>
        <w:pStyle w:val="Odstavecseseznamem"/>
        <w:tabs>
          <w:tab w:val="left" w:pos="0"/>
          <w:tab w:val="left" w:pos="720"/>
          <w:tab w:val="left" w:pos="8400"/>
        </w:tabs>
        <w:ind w:left="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ab/>
      </w:r>
      <w:r w:rsidR="00830266" w:rsidRPr="00E531FB">
        <w:rPr>
          <w:rFonts w:ascii="Arial" w:hAnsi="Arial" w:cs="Arial"/>
          <w:sz w:val="20"/>
          <w:szCs w:val="20"/>
        </w:rPr>
        <w:t xml:space="preserve">c) </w:t>
      </w:r>
      <w:r w:rsidR="00AB3BA6" w:rsidRPr="00E531FB">
        <w:rPr>
          <w:rFonts w:ascii="Arial" w:hAnsi="Arial" w:cs="Arial"/>
          <w:sz w:val="20"/>
          <w:szCs w:val="20"/>
        </w:rPr>
        <w:t xml:space="preserve">insolvenční návrh je zamítnut proto, že majetek nepostačuje k úhradě nákladů </w:t>
      </w:r>
      <w:r w:rsidRPr="00E531FB">
        <w:rPr>
          <w:rFonts w:ascii="Arial" w:hAnsi="Arial" w:cs="Arial"/>
          <w:sz w:val="20"/>
          <w:szCs w:val="20"/>
        </w:rPr>
        <w:tab/>
      </w:r>
      <w:proofErr w:type="spellStart"/>
      <w:r w:rsidR="00AB3BA6" w:rsidRPr="00E531FB">
        <w:rPr>
          <w:rFonts w:ascii="Arial" w:hAnsi="Arial" w:cs="Arial"/>
          <w:sz w:val="20"/>
          <w:szCs w:val="20"/>
        </w:rPr>
        <w:t>insolvenčího</w:t>
      </w:r>
      <w:proofErr w:type="spellEnd"/>
      <w:r w:rsidR="00AB3BA6" w:rsidRPr="00E531FB">
        <w:rPr>
          <w:rFonts w:ascii="Arial" w:hAnsi="Arial" w:cs="Arial"/>
          <w:sz w:val="20"/>
          <w:szCs w:val="20"/>
        </w:rPr>
        <w:t xml:space="preserve"> řízení (v</w:t>
      </w:r>
      <w:r w:rsidR="0002714C" w:rsidRPr="00E531FB">
        <w:rPr>
          <w:rFonts w:ascii="Arial" w:hAnsi="Arial" w:cs="Arial"/>
          <w:sz w:val="20"/>
          <w:szCs w:val="20"/>
        </w:rPr>
        <w:t xml:space="preserve">e znění zákona č. 182/2006 Sb., </w:t>
      </w:r>
      <w:r w:rsidR="00AB3BA6" w:rsidRPr="00E531FB">
        <w:rPr>
          <w:rFonts w:ascii="Arial" w:hAnsi="Arial" w:cs="Arial"/>
          <w:sz w:val="20"/>
          <w:szCs w:val="20"/>
        </w:rPr>
        <w:t xml:space="preserve">o úpadku a způsobech jeho řešení </w:t>
      </w:r>
      <w:r w:rsidRPr="00E531FB">
        <w:rPr>
          <w:rFonts w:ascii="Arial" w:hAnsi="Arial" w:cs="Arial"/>
          <w:sz w:val="20"/>
          <w:szCs w:val="20"/>
        </w:rPr>
        <w:tab/>
      </w:r>
      <w:r w:rsidR="00AB3BA6" w:rsidRPr="00E531FB">
        <w:rPr>
          <w:rFonts w:ascii="Arial" w:hAnsi="Arial" w:cs="Arial"/>
          <w:sz w:val="20"/>
          <w:szCs w:val="20"/>
        </w:rPr>
        <w:t>(insolvenční zákon), ve znění pozdějších předpisů)</w:t>
      </w:r>
      <w:r w:rsidR="00AA70D7" w:rsidRPr="00E531FB">
        <w:rPr>
          <w:rFonts w:ascii="Arial" w:hAnsi="Arial" w:cs="Arial"/>
          <w:sz w:val="20"/>
          <w:szCs w:val="20"/>
        </w:rPr>
        <w:t xml:space="preserve"> nebo</w:t>
      </w:r>
    </w:p>
    <w:p w:rsidR="00A356C8" w:rsidRPr="00E531FB" w:rsidRDefault="00DF05F2" w:rsidP="00DF05F2">
      <w:pPr>
        <w:pStyle w:val="Odstavecseseznamem"/>
        <w:tabs>
          <w:tab w:val="left" w:pos="0"/>
          <w:tab w:val="left" w:pos="720"/>
          <w:tab w:val="left" w:pos="8400"/>
        </w:tabs>
        <w:ind w:left="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ab/>
      </w:r>
      <w:r w:rsidR="00830266" w:rsidRPr="00E531FB">
        <w:rPr>
          <w:rFonts w:ascii="Arial" w:hAnsi="Arial" w:cs="Arial"/>
          <w:sz w:val="20"/>
          <w:szCs w:val="20"/>
        </w:rPr>
        <w:t xml:space="preserve">d) </w:t>
      </w:r>
      <w:r w:rsidR="00AB3BA6" w:rsidRPr="00E531FB">
        <w:rPr>
          <w:rFonts w:ascii="Arial" w:hAnsi="Arial" w:cs="Arial"/>
          <w:sz w:val="20"/>
          <w:szCs w:val="20"/>
        </w:rPr>
        <w:t>zhotovitel vstoupí do likvidace</w:t>
      </w:r>
      <w:r w:rsidR="00AA70D7" w:rsidRPr="00E531FB">
        <w:rPr>
          <w:rFonts w:ascii="Arial" w:hAnsi="Arial" w:cs="Arial"/>
          <w:sz w:val="20"/>
          <w:szCs w:val="20"/>
        </w:rPr>
        <w:t xml:space="preserve"> nebo</w:t>
      </w:r>
    </w:p>
    <w:p w:rsidR="00501CFA" w:rsidRDefault="00DF05F2" w:rsidP="00DF05F2">
      <w:pPr>
        <w:pStyle w:val="Odstavecseseznamem"/>
        <w:tabs>
          <w:tab w:val="left" w:pos="0"/>
          <w:tab w:val="left" w:pos="720"/>
          <w:tab w:val="left" w:pos="8400"/>
        </w:tabs>
        <w:ind w:left="0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ab/>
      </w:r>
      <w:r w:rsidR="00A356C8" w:rsidRPr="00E531FB">
        <w:rPr>
          <w:rFonts w:ascii="Arial" w:hAnsi="Arial" w:cs="Arial"/>
          <w:sz w:val="20"/>
          <w:szCs w:val="20"/>
        </w:rPr>
        <w:t xml:space="preserve">e) v případě, kdy </w:t>
      </w:r>
      <w:r w:rsidR="00501CFA" w:rsidRPr="00E531FB">
        <w:rPr>
          <w:rFonts w:ascii="Arial" w:hAnsi="Arial" w:cs="Arial"/>
          <w:sz w:val="20"/>
          <w:szCs w:val="20"/>
        </w:rPr>
        <w:t>dojde k</w:t>
      </w:r>
      <w:r w:rsidR="00835157" w:rsidRPr="00E531FB">
        <w:rPr>
          <w:rFonts w:ascii="Arial" w:hAnsi="Arial" w:cs="Arial"/>
          <w:sz w:val="20"/>
          <w:szCs w:val="20"/>
        </w:rPr>
        <w:t> podstatnému porušení povinnosti</w:t>
      </w:r>
      <w:r w:rsidR="00501CFA" w:rsidRPr="00E531FB">
        <w:rPr>
          <w:rFonts w:ascii="Arial" w:hAnsi="Arial" w:cs="Arial"/>
          <w:sz w:val="20"/>
          <w:szCs w:val="20"/>
        </w:rPr>
        <w:t xml:space="preserve"> zhotovitele, za něž se považuje </w:t>
      </w:r>
      <w:r w:rsidRPr="00E531FB">
        <w:rPr>
          <w:rFonts w:ascii="Arial" w:hAnsi="Arial" w:cs="Arial"/>
          <w:sz w:val="20"/>
          <w:szCs w:val="20"/>
        </w:rPr>
        <w:tab/>
      </w:r>
      <w:r w:rsidR="00955606">
        <w:rPr>
          <w:rFonts w:ascii="Arial" w:hAnsi="Arial" w:cs="Arial"/>
          <w:sz w:val="20"/>
          <w:szCs w:val="20"/>
        </w:rPr>
        <w:t xml:space="preserve">zejména </w:t>
      </w:r>
      <w:r w:rsidR="00501CFA" w:rsidRPr="00E531FB">
        <w:rPr>
          <w:rFonts w:ascii="Arial" w:hAnsi="Arial" w:cs="Arial"/>
          <w:sz w:val="20"/>
          <w:szCs w:val="20"/>
        </w:rPr>
        <w:t xml:space="preserve">prodlení zhotovitele s předáním díla delší </w:t>
      </w:r>
      <w:r w:rsidR="00F0411D" w:rsidRPr="00E531FB">
        <w:rPr>
          <w:rFonts w:ascii="Arial" w:hAnsi="Arial" w:cs="Arial"/>
          <w:sz w:val="20"/>
          <w:szCs w:val="20"/>
        </w:rPr>
        <w:t>než 10 pracovních dnů</w:t>
      </w:r>
      <w:r w:rsidR="00501CFA" w:rsidRPr="00E531FB">
        <w:rPr>
          <w:rFonts w:ascii="Arial" w:hAnsi="Arial" w:cs="Arial"/>
          <w:sz w:val="20"/>
          <w:szCs w:val="20"/>
        </w:rPr>
        <w:t>.</w:t>
      </w:r>
      <w:r w:rsidR="005160C2" w:rsidRPr="00E531FB">
        <w:rPr>
          <w:rFonts w:ascii="Arial" w:hAnsi="Arial" w:cs="Arial"/>
          <w:sz w:val="20"/>
          <w:szCs w:val="20"/>
        </w:rPr>
        <w:t xml:space="preserve"> </w:t>
      </w:r>
    </w:p>
    <w:p w:rsidR="00955606" w:rsidRPr="006A429A" w:rsidRDefault="008A6CC7" w:rsidP="006A429A">
      <w:pPr>
        <w:pStyle w:val="Odstavecseseznamem"/>
        <w:tabs>
          <w:tab w:val="left" w:pos="709"/>
          <w:tab w:val="left" w:pos="840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Účinky odstoupení od smlouvy nastávají dnem doručení písemného oznámení o odstoupení druhé smluvní straně. Odstoupení od smlouvy ze strany objednatele je vždy bez jakýchkoliv sankcí vůči objednateli.</w:t>
      </w:r>
    </w:p>
    <w:p w:rsidR="00712915" w:rsidRPr="00E531FB" w:rsidRDefault="00712915" w:rsidP="00B61E1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Zhotovitel má povinnost řídit se veškerými (písemnými nebo ústními</w:t>
      </w:r>
      <w:r w:rsidR="00D776B8" w:rsidRPr="00E531FB">
        <w:rPr>
          <w:rFonts w:ascii="Arial" w:hAnsi="Arial" w:cs="Arial"/>
          <w:sz w:val="20"/>
          <w:szCs w:val="20"/>
        </w:rPr>
        <w:t>)</w:t>
      </w:r>
      <w:r w:rsidRPr="00E531FB">
        <w:rPr>
          <w:rFonts w:ascii="Arial" w:hAnsi="Arial" w:cs="Arial"/>
          <w:sz w:val="20"/>
          <w:szCs w:val="20"/>
        </w:rPr>
        <w:t xml:space="preserve"> pokyny objednatele, </w:t>
      </w:r>
      <w:r w:rsidR="00B61E1F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pokud nejsou v přímém rozporu se zněním smlouvy a s příslušnými platnými právními </w:t>
      </w:r>
      <w:r w:rsidR="00B61E1F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předpisy. </w:t>
      </w:r>
    </w:p>
    <w:p w:rsidR="00712915" w:rsidRPr="00E531FB" w:rsidRDefault="00712915" w:rsidP="00B61E1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Zhotovitel se zavazuje postupovat </w:t>
      </w:r>
      <w:r w:rsidR="007D38D4" w:rsidRPr="00E531FB">
        <w:rPr>
          <w:rFonts w:ascii="Arial" w:hAnsi="Arial" w:cs="Arial"/>
          <w:sz w:val="20"/>
          <w:szCs w:val="20"/>
        </w:rPr>
        <w:t xml:space="preserve">při plnění smlouvy v souladu </w:t>
      </w:r>
      <w:r w:rsidRPr="00E531FB">
        <w:rPr>
          <w:rFonts w:ascii="Arial" w:hAnsi="Arial" w:cs="Arial"/>
          <w:sz w:val="20"/>
          <w:szCs w:val="20"/>
        </w:rPr>
        <w:t xml:space="preserve">smlouvou a se všemi </w:t>
      </w:r>
      <w:r w:rsidR="00B61E1F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aktuálně platnými právními předpisy. </w:t>
      </w:r>
    </w:p>
    <w:p w:rsidR="00501CFA" w:rsidRPr="00E531FB" w:rsidRDefault="00FA2640" w:rsidP="00B61E1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Zhotovitel si zajistí podklady potřebné pro zpracování díla vlastními prostředky.</w:t>
      </w:r>
    </w:p>
    <w:p w:rsidR="00FA2640" w:rsidRPr="00E531FB" w:rsidRDefault="00FA2640" w:rsidP="00B61E1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K této smlouvě neexistují žádná vedlejší ujednání.</w:t>
      </w:r>
    </w:p>
    <w:p w:rsidR="00B62B28" w:rsidRPr="00E531FB" w:rsidRDefault="00B62B28" w:rsidP="00B61E1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Objednatel nebo jím písemně pověřená právnická osoba může provést u zhotovitele kontrolu </w:t>
      </w:r>
      <w:r w:rsidR="00B61E1F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plnění smlouvy zaměřenou zejména na věcné plnění smlouvy, výsledky plnění smlouvy </w:t>
      </w:r>
      <w:r w:rsidR="00B61E1F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dosažené ke dni kontroly a způsob jejich realizace, kontrolu plnění smluvních povinností </w:t>
      </w:r>
      <w:r w:rsidR="00B61E1F" w:rsidRPr="00E531FB">
        <w:rPr>
          <w:rFonts w:ascii="Arial" w:hAnsi="Arial" w:cs="Arial"/>
          <w:sz w:val="20"/>
          <w:szCs w:val="20"/>
        </w:rPr>
        <w:tab/>
      </w:r>
      <w:r w:rsidRPr="00E531FB">
        <w:rPr>
          <w:rFonts w:ascii="Arial" w:hAnsi="Arial" w:cs="Arial"/>
          <w:sz w:val="20"/>
          <w:szCs w:val="20"/>
        </w:rPr>
        <w:t xml:space="preserve">smluvními stranami. O této kontrole se vyhotovuje protokol podepsanými všemi zúčastněnými. </w:t>
      </w:r>
    </w:p>
    <w:p w:rsidR="00495E59" w:rsidRPr="00E531FB" w:rsidRDefault="00495E59" w:rsidP="008473EC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lastRenderedPageBreak/>
        <w:t>Objednatel si vyhrazuje právo mít připomínky k rozsahu díla.</w:t>
      </w:r>
    </w:p>
    <w:p w:rsidR="00117C74" w:rsidRDefault="00117C74" w:rsidP="008473EC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ind w:left="0" w:firstLine="426"/>
        <w:rPr>
          <w:rFonts w:ascii="Arial" w:hAnsi="Arial" w:cs="Arial"/>
          <w:sz w:val="20"/>
          <w:szCs w:val="20"/>
        </w:rPr>
      </w:pPr>
      <w:r w:rsidRPr="00554460">
        <w:rPr>
          <w:rFonts w:ascii="Arial" w:hAnsi="Arial" w:cs="Arial"/>
          <w:sz w:val="20"/>
          <w:szCs w:val="20"/>
        </w:rPr>
        <w:t xml:space="preserve">Zhotovitel může pověřit zhotovením části díla třetí osobu. Při provádění díla touto třetí </w:t>
      </w:r>
      <w:r w:rsidR="00B61E1F" w:rsidRPr="00554460">
        <w:rPr>
          <w:rFonts w:ascii="Arial" w:hAnsi="Arial" w:cs="Arial"/>
          <w:sz w:val="20"/>
          <w:szCs w:val="20"/>
        </w:rPr>
        <w:tab/>
      </w:r>
      <w:r w:rsidRPr="00554460">
        <w:rPr>
          <w:rFonts w:ascii="Arial" w:hAnsi="Arial" w:cs="Arial"/>
          <w:sz w:val="20"/>
          <w:szCs w:val="20"/>
        </w:rPr>
        <w:t xml:space="preserve">osobou </w:t>
      </w:r>
      <w:r w:rsidR="00B61E1F" w:rsidRPr="00554460">
        <w:rPr>
          <w:rFonts w:ascii="Arial" w:hAnsi="Arial" w:cs="Arial"/>
          <w:sz w:val="20"/>
          <w:szCs w:val="20"/>
        </w:rPr>
        <w:tab/>
      </w:r>
      <w:r w:rsidRPr="00554460">
        <w:rPr>
          <w:rFonts w:ascii="Arial" w:hAnsi="Arial" w:cs="Arial"/>
          <w:sz w:val="20"/>
          <w:szCs w:val="20"/>
        </w:rPr>
        <w:t>má zhotovitel odpovědnost, jako by dílo prováděl sám</w:t>
      </w:r>
      <w:r w:rsidR="004A057E" w:rsidRPr="00554460">
        <w:rPr>
          <w:rFonts w:ascii="Arial" w:hAnsi="Arial" w:cs="Arial"/>
          <w:sz w:val="20"/>
          <w:szCs w:val="20"/>
        </w:rPr>
        <w:t>.</w:t>
      </w:r>
    </w:p>
    <w:p w:rsidR="00EF31D0" w:rsidRPr="00EF31D0" w:rsidRDefault="00EF31D0" w:rsidP="00EF31D0">
      <w:pPr>
        <w:pStyle w:val="Odstavecseseznamem"/>
        <w:numPr>
          <w:ilvl w:val="0"/>
          <w:numId w:val="33"/>
        </w:numPr>
        <w:tabs>
          <w:tab w:val="left" w:pos="709"/>
          <w:tab w:val="left" w:pos="840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EF31D0">
        <w:rPr>
          <w:rFonts w:ascii="Arial" w:hAnsi="Arial" w:cs="Arial"/>
          <w:sz w:val="20"/>
          <w:szCs w:val="20"/>
        </w:rPr>
        <w:t xml:space="preserve">Zhotovitel svým podpisem níže potvrzuje, že souhlasí s tím, aby obraz smlouvy včetně jejích příloh a případných dodatků a </w:t>
      </w:r>
      <w:proofErr w:type="spellStart"/>
      <w:r w:rsidRPr="00EF31D0">
        <w:rPr>
          <w:rFonts w:ascii="Arial" w:hAnsi="Arial" w:cs="Arial"/>
          <w:sz w:val="20"/>
          <w:szCs w:val="20"/>
        </w:rPr>
        <w:t>metadata</w:t>
      </w:r>
      <w:proofErr w:type="spellEnd"/>
      <w:r w:rsidRPr="00EF31D0">
        <w:rPr>
          <w:rFonts w:ascii="Arial" w:hAnsi="Arial" w:cs="Arial"/>
          <w:sz w:val="20"/>
          <w:szCs w:val="20"/>
        </w:rPr>
        <w:t xml:space="preserve"> k této smlouvě byla uveřejněna v registru </w:t>
      </w:r>
      <w:proofErr w:type="gramStart"/>
      <w:r w:rsidRPr="00EF31D0">
        <w:rPr>
          <w:rFonts w:ascii="Arial" w:hAnsi="Arial" w:cs="Arial"/>
          <w:sz w:val="20"/>
          <w:szCs w:val="20"/>
        </w:rPr>
        <w:t>smluv</w:t>
      </w:r>
      <w:r w:rsidR="008473EC">
        <w:rPr>
          <w:rFonts w:ascii="Arial" w:hAnsi="Arial" w:cs="Arial"/>
          <w:sz w:val="20"/>
          <w:szCs w:val="20"/>
        </w:rPr>
        <w:t xml:space="preserve">                  </w:t>
      </w:r>
      <w:r w:rsidRPr="00EF31D0">
        <w:rPr>
          <w:rFonts w:ascii="Arial" w:hAnsi="Arial" w:cs="Arial"/>
          <w:sz w:val="20"/>
          <w:szCs w:val="20"/>
        </w:rPr>
        <w:t xml:space="preserve"> v souladu</w:t>
      </w:r>
      <w:proofErr w:type="gramEnd"/>
      <w:r w:rsidRPr="00EF31D0">
        <w:rPr>
          <w:rFonts w:ascii="Arial" w:hAnsi="Arial" w:cs="Arial"/>
          <w:sz w:val="20"/>
          <w:szCs w:val="20"/>
        </w:rPr>
        <w:t xml:space="preserve">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 jejich odeslání.</w:t>
      </w:r>
    </w:p>
    <w:p w:rsidR="00554460" w:rsidRDefault="00554460" w:rsidP="00B52B19">
      <w:pPr>
        <w:pStyle w:val="Odstavecseseznamem"/>
        <w:tabs>
          <w:tab w:val="left" w:pos="0"/>
          <w:tab w:val="left" w:pos="720"/>
          <w:tab w:val="left" w:pos="8400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AE5142" w:rsidRPr="00E531FB" w:rsidRDefault="00AE5142" w:rsidP="00AE5142">
      <w:pPr>
        <w:pStyle w:val="Odstavecseseznamem"/>
        <w:tabs>
          <w:tab w:val="left" w:pos="0"/>
          <w:tab w:val="left" w:pos="720"/>
          <w:tab w:val="left" w:pos="840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836C59" w:rsidRPr="00E531FB" w:rsidRDefault="00836C59" w:rsidP="00495E59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Pr="00E531FB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E531FB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A2640" w:rsidRPr="00E531FB">
        <w:rPr>
          <w:rFonts w:ascii="Arial" w:hAnsi="Arial" w:cs="Arial"/>
          <w:b/>
          <w:bCs/>
          <w:sz w:val="20"/>
          <w:szCs w:val="20"/>
        </w:rPr>
        <w:t>X</w:t>
      </w:r>
      <w:r w:rsidRPr="00E531FB">
        <w:rPr>
          <w:rFonts w:ascii="Arial" w:hAnsi="Arial" w:cs="Arial"/>
          <w:b/>
          <w:bCs/>
          <w:sz w:val="20"/>
          <w:szCs w:val="20"/>
        </w:rPr>
        <w:t>.</w:t>
      </w:r>
    </w:p>
    <w:p w:rsidR="00501CFA" w:rsidRPr="00E531FB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E531FB">
        <w:rPr>
          <w:rFonts w:ascii="Arial" w:hAnsi="Arial" w:cs="Arial"/>
          <w:b/>
          <w:bCs/>
          <w:i/>
          <w:sz w:val="20"/>
          <w:szCs w:val="20"/>
        </w:rPr>
        <w:t>Závěrečná ustanovení</w:t>
      </w:r>
    </w:p>
    <w:p w:rsidR="00501CFA" w:rsidRPr="00E531FB" w:rsidRDefault="00501CFA" w:rsidP="00DF05F2">
      <w:pPr>
        <w:pStyle w:val="Odstavecseseznamem"/>
        <w:numPr>
          <w:ilvl w:val="0"/>
          <w:numId w:val="32"/>
        </w:numPr>
        <w:tabs>
          <w:tab w:val="left" w:pos="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Veškeré změny a doplňky smlouvy budou uskutečněny po vzájemné dohodě smluvních stran formou písemných dodatků, podepsanými oprávněnými zástupci obou smluvních stran.</w:t>
      </w:r>
    </w:p>
    <w:p w:rsidR="00501CFA" w:rsidRPr="00E531FB" w:rsidRDefault="00AD7273" w:rsidP="00DF05F2">
      <w:pPr>
        <w:pStyle w:val="Odstavecseseznamem"/>
        <w:numPr>
          <w:ilvl w:val="0"/>
          <w:numId w:val="32"/>
        </w:numPr>
        <w:tabs>
          <w:tab w:val="left" w:pos="0"/>
          <w:tab w:val="left" w:pos="851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V případě, že pr</w:t>
      </w:r>
      <w:r w:rsidR="00501CFA" w:rsidRPr="00E531FB">
        <w:rPr>
          <w:rFonts w:ascii="Arial" w:hAnsi="Arial" w:cs="Arial"/>
          <w:sz w:val="20"/>
          <w:szCs w:val="20"/>
        </w:rPr>
        <w:t>áva a povinnosti smluvních stran</w:t>
      </w:r>
      <w:r w:rsidRPr="00E531FB">
        <w:rPr>
          <w:rFonts w:ascii="Arial" w:hAnsi="Arial" w:cs="Arial"/>
          <w:sz w:val="20"/>
          <w:szCs w:val="20"/>
        </w:rPr>
        <w:t xml:space="preserve"> </w:t>
      </w:r>
      <w:r w:rsidR="00501CFA" w:rsidRPr="00E531FB">
        <w:rPr>
          <w:rFonts w:ascii="Arial" w:hAnsi="Arial" w:cs="Arial"/>
          <w:sz w:val="20"/>
          <w:szCs w:val="20"/>
        </w:rPr>
        <w:t xml:space="preserve">nejsou upraveny </w:t>
      </w:r>
      <w:r w:rsidR="009C6F6D" w:rsidRPr="00E531FB">
        <w:rPr>
          <w:rFonts w:ascii="Arial" w:hAnsi="Arial" w:cs="Arial"/>
          <w:sz w:val="20"/>
          <w:szCs w:val="20"/>
        </w:rPr>
        <w:t xml:space="preserve">touto </w:t>
      </w:r>
      <w:r w:rsidR="00501CFA" w:rsidRPr="00E531FB">
        <w:rPr>
          <w:rFonts w:ascii="Arial" w:hAnsi="Arial" w:cs="Arial"/>
          <w:sz w:val="20"/>
          <w:szCs w:val="20"/>
        </w:rPr>
        <w:t>smlouvou, řídí</w:t>
      </w:r>
      <w:r w:rsidR="00C7345B" w:rsidRPr="00E531FB">
        <w:rPr>
          <w:rFonts w:ascii="Arial" w:hAnsi="Arial" w:cs="Arial"/>
          <w:sz w:val="20"/>
          <w:szCs w:val="20"/>
        </w:rPr>
        <w:t xml:space="preserve"> se </w:t>
      </w:r>
      <w:r w:rsidR="00215E2B" w:rsidRPr="00E531FB">
        <w:rPr>
          <w:rFonts w:ascii="Arial" w:hAnsi="Arial" w:cs="Arial"/>
          <w:sz w:val="20"/>
          <w:szCs w:val="20"/>
        </w:rPr>
        <w:t xml:space="preserve">ustanoveními § 2586 a násl. </w:t>
      </w:r>
      <w:r w:rsidRPr="00E531FB">
        <w:rPr>
          <w:rFonts w:ascii="Arial" w:hAnsi="Arial" w:cs="Arial"/>
          <w:sz w:val="20"/>
          <w:szCs w:val="20"/>
        </w:rPr>
        <w:t>občanského zákoníku</w:t>
      </w:r>
      <w:r w:rsidR="00350159">
        <w:rPr>
          <w:rFonts w:ascii="Arial" w:hAnsi="Arial" w:cs="Arial"/>
          <w:sz w:val="20"/>
          <w:szCs w:val="20"/>
        </w:rPr>
        <w:t>,</w:t>
      </w:r>
      <w:r w:rsidR="00215E2B" w:rsidRPr="00E531FB">
        <w:rPr>
          <w:rFonts w:ascii="Arial" w:hAnsi="Arial" w:cs="Arial"/>
          <w:sz w:val="20"/>
          <w:szCs w:val="20"/>
        </w:rPr>
        <w:t xml:space="preserve"> subsidiárně dalšími usta</w:t>
      </w:r>
      <w:r w:rsidR="00C7345B" w:rsidRPr="00E531FB">
        <w:rPr>
          <w:rFonts w:ascii="Arial" w:hAnsi="Arial" w:cs="Arial"/>
          <w:sz w:val="20"/>
          <w:szCs w:val="20"/>
        </w:rPr>
        <w:t>noveními občanského</w:t>
      </w:r>
      <w:r w:rsidR="00215E2B" w:rsidRPr="00E531FB">
        <w:rPr>
          <w:rFonts w:ascii="Arial" w:hAnsi="Arial" w:cs="Arial"/>
          <w:sz w:val="20"/>
          <w:szCs w:val="20"/>
        </w:rPr>
        <w:t xml:space="preserve"> zákoník</w:t>
      </w:r>
      <w:r w:rsidR="00C7345B" w:rsidRPr="00E531FB">
        <w:rPr>
          <w:rFonts w:ascii="Arial" w:hAnsi="Arial" w:cs="Arial"/>
          <w:sz w:val="20"/>
          <w:szCs w:val="20"/>
        </w:rPr>
        <w:t>u</w:t>
      </w:r>
      <w:r w:rsidR="00215E2B" w:rsidRPr="00E531FB">
        <w:rPr>
          <w:rFonts w:ascii="Arial" w:hAnsi="Arial" w:cs="Arial"/>
          <w:sz w:val="20"/>
          <w:szCs w:val="20"/>
        </w:rPr>
        <w:t>.</w:t>
      </w:r>
    </w:p>
    <w:p w:rsidR="00FA2640" w:rsidRPr="00E531FB" w:rsidRDefault="00FA2640" w:rsidP="00DF05F2">
      <w:pPr>
        <w:pStyle w:val="Odstavecseseznamem"/>
        <w:numPr>
          <w:ilvl w:val="0"/>
          <w:numId w:val="32"/>
        </w:numPr>
        <w:tabs>
          <w:tab w:val="left" w:pos="0"/>
          <w:tab w:val="left" w:pos="851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 xml:space="preserve">Smlouva nabývá platnosti dnem podpisu </w:t>
      </w:r>
      <w:r w:rsidR="002565F7">
        <w:rPr>
          <w:rFonts w:ascii="Arial" w:hAnsi="Arial" w:cs="Arial"/>
          <w:sz w:val="20"/>
          <w:szCs w:val="20"/>
        </w:rPr>
        <w:t xml:space="preserve">smlouvy druhou ze </w:t>
      </w:r>
      <w:r w:rsidRPr="00E531FB">
        <w:rPr>
          <w:rFonts w:ascii="Arial" w:hAnsi="Arial" w:cs="Arial"/>
          <w:sz w:val="20"/>
          <w:szCs w:val="20"/>
        </w:rPr>
        <w:t>smluvních stran.</w:t>
      </w:r>
      <w:r w:rsidR="002565F7">
        <w:rPr>
          <w:rFonts w:ascii="Arial" w:hAnsi="Arial" w:cs="Arial"/>
          <w:sz w:val="20"/>
          <w:szCs w:val="20"/>
        </w:rPr>
        <w:t xml:space="preserve"> Smlouva nabývá účinnosti dnem zveřejnění smlouvy v registru smluv.</w:t>
      </w:r>
    </w:p>
    <w:p w:rsidR="00501CFA" w:rsidRPr="00E531FB" w:rsidRDefault="0068443A" w:rsidP="00DF05F2">
      <w:pPr>
        <w:pStyle w:val="Odstavecseseznamem"/>
        <w:numPr>
          <w:ilvl w:val="0"/>
          <w:numId w:val="32"/>
        </w:numPr>
        <w:tabs>
          <w:tab w:val="left" w:pos="0"/>
          <w:tab w:val="left" w:pos="851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S</w:t>
      </w:r>
      <w:r w:rsidR="00FA2640" w:rsidRPr="00E531FB">
        <w:rPr>
          <w:rFonts w:ascii="Arial" w:hAnsi="Arial" w:cs="Arial"/>
          <w:sz w:val="20"/>
          <w:szCs w:val="20"/>
        </w:rPr>
        <w:t>mlouv</w:t>
      </w:r>
      <w:r w:rsidRPr="00E531FB">
        <w:rPr>
          <w:rFonts w:ascii="Arial" w:hAnsi="Arial" w:cs="Arial"/>
          <w:sz w:val="20"/>
          <w:szCs w:val="20"/>
        </w:rPr>
        <w:t>a</w:t>
      </w:r>
      <w:r w:rsidR="00FA2640" w:rsidRPr="00E531FB">
        <w:rPr>
          <w:rFonts w:ascii="Arial" w:hAnsi="Arial" w:cs="Arial"/>
          <w:sz w:val="20"/>
          <w:szCs w:val="20"/>
        </w:rPr>
        <w:t xml:space="preserve"> je vyhotovena ve </w:t>
      </w:r>
      <w:r w:rsidR="00F0411D" w:rsidRPr="00E531FB">
        <w:rPr>
          <w:rFonts w:ascii="Arial" w:hAnsi="Arial" w:cs="Arial"/>
          <w:sz w:val="20"/>
          <w:szCs w:val="20"/>
        </w:rPr>
        <w:t xml:space="preserve">čtyřech </w:t>
      </w:r>
      <w:r w:rsidR="00FA2640" w:rsidRPr="00E531FB">
        <w:rPr>
          <w:rFonts w:ascii="Arial" w:hAnsi="Arial" w:cs="Arial"/>
          <w:sz w:val="20"/>
          <w:szCs w:val="20"/>
        </w:rPr>
        <w:t xml:space="preserve">stejnopisech každý s platností originálu, z nichž objednatel obdrží </w:t>
      </w:r>
      <w:r w:rsidR="00F0411D" w:rsidRPr="00E531FB">
        <w:rPr>
          <w:rFonts w:ascii="Arial" w:hAnsi="Arial" w:cs="Arial"/>
          <w:sz w:val="20"/>
          <w:szCs w:val="20"/>
        </w:rPr>
        <w:t>dv</w:t>
      </w:r>
      <w:r w:rsidR="002565F7">
        <w:rPr>
          <w:rFonts w:ascii="Arial" w:hAnsi="Arial" w:cs="Arial"/>
          <w:sz w:val="20"/>
          <w:szCs w:val="20"/>
        </w:rPr>
        <w:t>ě</w:t>
      </w:r>
      <w:r w:rsidR="00F0411D" w:rsidRPr="00E531F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A2640" w:rsidRPr="00E531FB">
        <w:rPr>
          <w:rFonts w:ascii="Arial" w:hAnsi="Arial" w:cs="Arial"/>
          <w:sz w:val="20"/>
          <w:szCs w:val="20"/>
        </w:rPr>
        <w:t>vy</w:t>
      </w:r>
      <w:r w:rsidR="002565F7">
        <w:rPr>
          <w:rFonts w:ascii="Arial" w:hAnsi="Arial" w:cs="Arial"/>
          <w:sz w:val="20"/>
          <w:szCs w:val="20"/>
        </w:rPr>
        <w:t xml:space="preserve">hotovení </w:t>
      </w:r>
      <w:r w:rsidR="00FA2640" w:rsidRPr="00E531FB">
        <w:rPr>
          <w:rFonts w:ascii="Arial" w:hAnsi="Arial" w:cs="Arial"/>
          <w:sz w:val="20"/>
          <w:szCs w:val="20"/>
        </w:rPr>
        <w:t xml:space="preserve"> a zhotovitel</w:t>
      </w:r>
      <w:proofErr w:type="gramEnd"/>
      <w:r w:rsidR="00FA2640" w:rsidRPr="00E531FB">
        <w:rPr>
          <w:rFonts w:ascii="Arial" w:hAnsi="Arial" w:cs="Arial"/>
          <w:sz w:val="20"/>
          <w:szCs w:val="20"/>
        </w:rPr>
        <w:t xml:space="preserve"> obdrží </w:t>
      </w:r>
      <w:r w:rsidR="002565F7">
        <w:rPr>
          <w:rFonts w:ascii="Arial" w:hAnsi="Arial" w:cs="Arial"/>
          <w:sz w:val="20"/>
          <w:szCs w:val="20"/>
        </w:rPr>
        <w:t xml:space="preserve">také </w:t>
      </w:r>
      <w:r w:rsidR="00F0411D" w:rsidRPr="00E531FB">
        <w:rPr>
          <w:rFonts w:ascii="Arial" w:hAnsi="Arial" w:cs="Arial"/>
          <w:sz w:val="20"/>
          <w:szCs w:val="20"/>
        </w:rPr>
        <w:t>dv</w:t>
      </w:r>
      <w:r w:rsidR="002565F7">
        <w:rPr>
          <w:rFonts w:ascii="Arial" w:hAnsi="Arial" w:cs="Arial"/>
          <w:sz w:val="20"/>
          <w:szCs w:val="20"/>
        </w:rPr>
        <w:t>ě</w:t>
      </w:r>
      <w:r w:rsidR="00FA2640" w:rsidRPr="00E531FB">
        <w:rPr>
          <w:rFonts w:ascii="Arial" w:hAnsi="Arial" w:cs="Arial"/>
          <w:sz w:val="20"/>
          <w:szCs w:val="20"/>
        </w:rPr>
        <w:t xml:space="preserve"> v</w:t>
      </w:r>
      <w:r w:rsidR="00117C74" w:rsidRPr="00E531FB">
        <w:rPr>
          <w:rFonts w:ascii="Arial" w:hAnsi="Arial" w:cs="Arial"/>
          <w:sz w:val="20"/>
          <w:szCs w:val="20"/>
        </w:rPr>
        <w:t>y</w:t>
      </w:r>
      <w:r w:rsidR="002565F7">
        <w:rPr>
          <w:rFonts w:ascii="Arial" w:hAnsi="Arial" w:cs="Arial"/>
          <w:sz w:val="20"/>
          <w:szCs w:val="20"/>
        </w:rPr>
        <w:t>hotovení</w:t>
      </w:r>
      <w:r w:rsidR="00FA2640" w:rsidRPr="00E531FB">
        <w:rPr>
          <w:rFonts w:ascii="Arial" w:hAnsi="Arial" w:cs="Arial"/>
          <w:sz w:val="20"/>
          <w:szCs w:val="20"/>
        </w:rPr>
        <w:t>.</w:t>
      </w:r>
    </w:p>
    <w:p w:rsidR="00FA2640" w:rsidRPr="00E531FB" w:rsidRDefault="002402DF" w:rsidP="00DF05F2">
      <w:pPr>
        <w:pStyle w:val="Odstavecseseznamem"/>
        <w:numPr>
          <w:ilvl w:val="0"/>
          <w:numId w:val="32"/>
        </w:numPr>
        <w:tabs>
          <w:tab w:val="left" w:pos="0"/>
          <w:tab w:val="left" w:pos="851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Ukončení</w:t>
      </w:r>
      <w:r w:rsidR="009C6720" w:rsidRPr="00E531FB">
        <w:rPr>
          <w:rFonts w:ascii="Arial" w:hAnsi="Arial" w:cs="Arial"/>
          <w:sz w:val="20"/>
          <w:szCs w:val="20"/>
        </w:rPr>
        <w:t>m</w:t>
      </w:r>
      <w:r w:rsidR="00FA2640" w:rsidRPr="00E531FB">
        <w:rPr>
          <w:rFonts w:ascii="Arial" w:hAnsi="Arial" w:cs="Arial"/>
          <w:sz w:val="20"/>
          <w:szCs w:val="20"/>
        </w:rPr>
        <w:t xml:space="preserve"> účinnosti </w:t>
      </w:r>
      <w:r w:rsidRPr="00E531FB">
        <w:rPr>
          <w:rFonts w:ascii="Arial" w:hAnsi="Arial" w:cs="Arial"/>
          <w:sz w:val="20"/>
          <w:szCs w:val="20"/>
        </w:rPr>
        <w:t xml:space="preserve">této </w:t>
      </w:r>
      <w:r w:rsidR="00FA2640" w:rsidRPr="00E531FB">
        <w:rPr>
          <w:rFonts w:ascii="Arial" w:hAnsi="Arial" w:cs="Arial"/>
          <w:sz w:val="20"/>
          <w:szCs w:val="20"/>
        </w:rPr>
        <w:t>smlouvy nejsou dotčena ustanovení</w:t>
      </w:r>
      <w:r w:rsidRPr="00E531FB">
        <w:rPr>
          <w:rFonts w:ascii="Arial" w:hAnsi="Arial" w:cs="Arial"/>
          <w:sz w:val="20"/>
          <w:szCs w:val="20"/>
        </w:rPr>
        <w:t xml:space="preserve"> smlouvy týkajíc</w:t>
      </w:r>
      <w:r w:rsidR="00F41BCD" w:rsidRPr="00E531FB">
        <w:rPr>
          <w:rFonts w:ascii="Arial" w:hAnsi="Arial" w:cs="Arial"/>
          <w:sz w:val="20"/>
          <w:szCs w:val="20"/>
        </w:rPr>
        <w:t>í se záruk</w:t>
      </w:r>
      <w:r w:rsidR="00D27315" w:rsidRPr="00E531FB">
        <w:rPr>
          <w:rFonts w:ascii="Arial" w:hAnsi="Arial" w:cs="Arial"/>
          <w:sz w:val="20"/>
          <w:szCs w:val="20"/>
        </w:rPr>
        <w:t>, nároku</w:t>
      </w:r>
      <w:r w:rsidR="004545A7" w:rsidRPr="00E531FB">
        <w:rPr>
          <w:rFonts w:ascii="Arial" w:hAnsi="Arial" w:cs="Arial"/>
          <w:sz w:val="20"/>
          <w:szCs w:val="20"/>
        </w:rPr>
        <w:t xml:space="preserve"> z vadného plnění</w:t>
      </w:r>
      <w:r w:rsidR="00F41BCD" w:rsidRPr="00E531FB">
        <w:rPr>
          <w:rFonts w:ascii="Arial" w:hAnsi="Arial" w:cs="Arial"/>
          <w:sz w:val="20"/>
          <w:szCs w:val="20"/>
        </w:rPr>
        <w:t>, nároku z </w:t>
      </w:r>
      <w:r w:rsidR="00A82206" w:rsidRPr="00E531FB">
        <w:rPr>
          <w:rFonts w:ascii="Arial" w:hAnsi="Arial" w:cs="Arial"/>
          <w:sz w:val="20"/>
          <w:szCs w:val="20"/>
        </w:rPr>
        <w:t>náhrady škody</w:t>
      </w:r>
      <w:r w:rsidR="00DE27DF" w:rsidRPr="00E531FB">
        <w:rPr>
          <w:rFonts w:ascii="Arial" w:hAnsi="Arial" w:cs="Arial"/>
          <w:sz w:val="20"/>
          <w:szCs w:val="20"/>
        </w:rPr>
        <w:t>,</w:t>
      </w:r>
      <w:r w:rsidR="00F41BCD" w:rsidRPr="00E531FB">
        <w:rPr>
          <w:rFonts w:ascii="Arial" w:hAnsi="Arial" w:cs="Arial"/>
          <w:sz w:val="20"/>
          <w:szCs w:val="20"/>
        </w:rPr>
        <w:t xml:space="preserve"> nároku</w:t>
      </w:r>
      <w:r w:rsidRPr="00E531FB">
        <w:rPr>
          <w:rFonts w:ascii="Arial" w:hAnsi="Arial" w:cs="Arial"/>
          <w:sz w:val="20"/>
          <w:szCs w:val="20"/>
        </w:rPr>
        <w:t xml:space="preserve"> ze </w:t>
      </w:r>
      <w:r w:rsidR="004D3C79" w:rsidRPr="00E531FB">
        <w:rPr>
          <w:rFonts w:ascii="Arial" w:hAnsi="Arial" w:cs="Arial"/>
          <w:sz w:val="20"/>
          <w:szCs w:val="20"/>
        </w:rPr>
        <w:t>smluvních pokut či úrok</w:t>
      </w:r>
      <w:r w:rsidR="00DE27DF" w:rsidRPr="00E531FB">
        <w:rPr>
          <w:rFonts w:ascii="Arial" w:hAnsi="Arial" w:cs="Arial"/>
          <w:sz w:val="20"/>
          <w:szCs w:val="20"/>
        </w:rPr>
        <w:t>ů</w:t>
      </w:r>
      <w:r w:rsidR="004D3C79" w:rsidRPr="00E531FB">
        <w:rPr>
          <w:rFonts w:ascii="Arial" w:hAnsi="Arial" w:cs="Arial"/>
          <w:sz w:val="20"/>
          <w:szCs w:val="20"/>
        </w:rPr>
        <w:t xml:space="preserve"> z prodlení,</w:t>
      </w:r>
      <w:r w:rsidR="00F41BCD" w:rsidRPr="00E531FB">
        <w:rPr>
          <w:rFonts w:ascii="Arial" w:hAnsi="Arial" w:cs="Arial"/>
          <w:sz w:val="20"/>
          <w:szCs w:val="20"/>
        </w:rPr>
        <w:t xml:space="preserve"> ustanovení o </w:t>
      </w:r>
      <w:r w:rsidR="00FA2640" w:rsidRPr="00E531FB">
        <w:rPr>
          <w:rFonts w:ascii="Arial" w:hAnsi="Arial" w:cs="Arial"/>
          <w:sz w:val="20"/>
          <w:szCs w:val="20"/>
        </w:rPr>
        <w:t xml:space="preserve">ochraně informací, </w:t>
      </w:r>
      <w:r w:rsidR="002404B9" w:rsidRPr="00E531FB">
        <w:rPr>
          <w:rFonts w:ascii="Arial" w:hAnsi="Arial" w:cs="Arial"/>
          <w:sz w:val="20"/>
          <w:szCs w:val="20"/>
        </w:rPr>
        <w:t>licenčních ujednání</w:t>
      </w:r>
      <w:r w:rsidR="005514B2" w:rsidRPr="00E531FB">
        <w:rPr>
          <w:rFonts w:ascii="Arial" w:hAnsi="Arial" w:cs="Arial"/>
          <w:sz w:val="20"/>
          <w:szCs w:val="20"/>
        </w:rPr>
        <w:t>,</w:t>
      </w:r>
      <w:r w:rsidR="00FA2640" w:rsidRPr="00E531FB">
        <w:rPr>
          <w:rFonts w:ascii="Arial" w:hAnsi="Arial" w:cs="Arial"/>
          <w:sz w:val="20"/>
          <w:szCs w:val="20"/>
        </w:rPr>
        <w:t xml:space="preserve"> ani další </w:t>
      </w:r>
      <w:proofErr w:type="gramStart"/>
      <w:r w:rsidR="00FA2640" w:rsidRPr="00E531FB">
        <w:rPr>
          <w:rFonts w:ascii="Arial" w:hAnsi="Arial" w:cs="Arial"/>
          <w:sz w:val="20"/>
          <w:szCs w:val="20"/>
        </w:rPr>
        <w:t>ustanovení</w:t>
      </w:r>
      <w:r w:rsidR="00B61E1F" w:rsidRPr="00E531FB">
        <w:rPr>
          <w:rFonts w:ascii="Arial" w:hAnsi="Arial" w:cs="Arial"/>
          <w:sz w:val="20"/>
          <w:szCs w:val="20"/>
        </w:rPr>
        <w:t xml:space="preserve">                  </w:t>
      </w:r>
      <w:r w:rsidR="00FA2640" w:rsidRPr="00E531FB">
        <w:rPr>
          <w:rFonts w:ascii="Arial" w:hAnsi="Arial" w:cs="Arial"/>
          <w:sz w:val="20"/>
          <w:szCs w:val="20"/>
        </w:rPr>
        <w:t xml:space="preserve"> a nároky</w:t>
      </w:r>
      <w:proofErr w:type="gramEnd"/>
      <w:r w:rsidR="00FA2640" w:rsidRPr="00E531FB">
        <w:rPr>
          <w:rFonts w:ascii="Arial" w:hAnsi="Arial" w:cs="Arial"/>
          <w:sz w:val="20"/>
          <w:szCs w:val="20"/>
        </w:rPr>
        <w:t xml:space="preserve">, z jejichž povahy vyplývá, že mají trvat i po zániku účinnosti této smlouvy. </w:t>
      </w:r>
    </w:p>
    <w:p w:rsidR="0014070E" w:rsidRPr="00E531FB" w:rsidRDefault="0014070E" w:rsidP="00DF05F2">
      <w:pPr>
        <w:pStyle w:val="Odstavecseseznamem"/>
        <w:numPr>
          <w:ilvl w:val="0"/>
          <w:numId w:val="32"/>
        </w:numPr>
        <w:tabs>
          <w:tab w:val="left" w:pos="0"/>
          <w:tab w:val="left" w:pos="851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Smluvní strany prohlašují, že se s obsahem smlouvy seznámily, rozumějí mu a souhlasí s ním, a dále potvrzují, že smlouva je uzavřena bez jakýchkoli podmínek znevýhodňujících jednu ze stran.</w:t>
      </w:r>
      <w:r w:rsidR="00AE008D" w:rsidRPr="00E531FB">
        <w:rPr>
          <w:rFonts w:ascii="Arial" w:hAnsi="Arial" w:cs="Arial"/>
          <w:sz w:val="20"/>
          <w:szCs w:val="20"/>
        </w:rPr>
        <w:t xml:space="preserve"> Tato smlouva je projevem vážné, pravé a svobodné vůle smluvních </w:t>
      </w:r>
      <w:proofErr w:type="gramStart"/>
      <w:r w:rsidR="00AE008D" w:rsidRPr="00E531FB">
        <w:rPr>
          <w:rFonts w:ascii="Arial" w:hAnsi="Arial" w:cs="Arial"/>
          <w:sz w:val="20"/>
          <w:szCs w:val="20"/>
        </w:rPr>
        <w:t>stran</w:t>
      </w:r>
      <w:r w:rsidR="00835157" w:rsidRPr="00E531FB">
        <w:rPr>
          <w:rFonts w:ascii="Arial" w:hAnsi="Arial" w:cs="Arial"/>
          <w:sz w:val="20"/>
          <w:szCs w:val="20"/>
        </w:rPr>
        <w:t xml:space="preserve">, </w:t>
      </w:r>
      <w:r w:rsidR="00B61E1F" w:rsidRPr="00E531FB">
        <w:rPr>
          <w:rFonts w:ascii="Arial" w:hAnsi="Arial" w:cs="Arial"/>
          <w:sz w:val="20"/>
          <w:szCs w:val="20"/>
        </w:rPr>
        <w:t xml:space="preserve">           </w:t>
      </w:r>
      <w:r w:rsidR="00835157" w:rsidRPr="00E531FB">
        <w:rPr>
          <w:rFonts w:ascii="Arial" w:hAnsi="Arial" w:cs="Arial"/>
          <w:sz w:val="20"/>
          <w:szCs w:val="20"/>
        </w:rPr>
        <w:t>na</w:t>
      </w:r>
      <w:proofErr w:type="gramEnd"/>
      <w:r w:rsidR="00835157" w:rsidRPr="00E531FB">
        <w:rPr>
          <w:rFonts w:ascii="Arial" w:hAnsi="Arial" w:cs="Arial"/>
          <w:sz w:val="20"/>
          <w:szCs w:val="20"/>
        </w:rPr>
        <w:t xml:space="preserve"> důkaz čehož připojují</w:t>
      </w:r>
      <w:r w:rsidR="00ED0E2E" w:rsidRPr="00E531FB">
        <w:rPr>
          <w:rFonts w:ascii="Arial" w:hAnsi="Arial" w:cs="Arial"/>
          <w:sz w:val="20"/>
          <w:szCs w:val="20"/>
        </w:rPr>
        <w:t xml:space="preserve"> své </w:t>
      </w:r>
      <w:r w:rsidR="00D3001F" w:rsidRPr="00E531FB">
        <w:rPr>
          <w:rFonts w:ascii="Arial" w:hAnsi="Arial" w:cs="Arial"/>
          <w:sz w:val="20"/>
          <w:szCs w:val="20"/>
        </w:rPr>
        <w:t xml:space="preserve">vlastnoruční </w:t>
      </w:r>
      <w:r w:rsidR="00ED0E2E" w:rsidRPr="00E531FB">
        <w:rPr>
          <w:rFonts w:ascii="Arial" w:hAnsi="Arial" w:cs="Arial"/>
          <w:sz w:val="20"/>
          <w:szCs w:val="20"/>
        </w:rPr>
        <w:t>podpisy</w:t>
      </w:r>
      <w:r w:rsidR="00AE008D" w:rsidRPr="00E531FB">
        <w:rPr>
          <w:rFonts w:ascii="Arial" w:hAnsi="Arial" w:cs="Arial"/>
          <w:sz w:val="20"/>
          <w:szCs w:val="20"/>
        </w:rPr>
        <w:t>.</w:t>
      </w:r>
    </w:p>
    <w:p w:rsidR="0014070E" w:rsidRDefault="0014070E" w:rsidP="0014070E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FF0000"/>
          <w:sz w:val="20"/>
          <w:szCs w:val="20"/>
        </w:rPr>
      </w:pPr>
    </w:p>
    <w:p w:rsidR="009348FC" w:rsidRDefault="009348FC" w:rsidP="0014070E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FF0000"/>
          <w:sz w:val="20"/>
          <w:szCs w:val="20"/>
        </w:rPr>
      </w:pPr>
    </w:p>
    <w:p w:rsidR="009348FC" w:rsidRDefault="009348FC" w:rsidP="0014070E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FF0000"/>
          <w:sz w:val="20"/>
          <w:szCs w:val="20"/>
        </w:rPr>
      </w:pPr>
    </w:p>
    <w:p w:rsidR="009348FC" w:rsidRDefault="009348FC" w:rsidP="0014070E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FF0000"/>
          <w:sz w:val="20"/>
          <w:szCs w:val="20"/>
        </w:rPr>
      </w:pPr>
    </w:p>
    <w:p w:rsidR="009348FC" w:rsidRDefault="009348FC" w:rsidP="0014070E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FF0000"/>
          <w:sz w:val="20"/>
          <w:szCs w:val="20"/>
        </w:rPr>
      </w:pPr>
    </w:p>
    <w:p w:rsidR="009348FC" w:rsidRPr="00E531FB" w:rsidRDefault="009348FC" w:rsidP="0014070E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FF0000"/>
          <w:sz w:val="20"/>
          <w:szCs w:val="20"/>
        </w:rPr>
      </w:pPr>
    </w:p>
    <w:p w:rsidR="00E25FA1" w:rsidRPr="00E531FB" w:rsidRDefault="00E25FA1" w:rsidP="00E25FA1">
      <w:pPr>
        <w:tabs>
          <w:tab w:val="left" w:pos="0"/>
          <w:tab w:val="left" w:pos="720"/>
          <w:tab w:val="left" w:pos="8400"/>
        </w:tabs>
        <w:jc w:val="both"/>
        <w:rPr>
          <w:sz w:val="20"/>
          <w:szCs w:val="20"/>
        </w:rPr>
      </w:pPr>
    </w:p>
    <w:p w:rsidR="005E4AAC" w:rsidRPr="00E531FB" w:rsidRDefault="00E25FA1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E531FB">
        <w:rPr>
          <w:rFonts w:ascii="Arial" w:hAnsi="Arial" w:cs="Arial"/>
          <w:sz w:val="20"/>
          <w:szCs w:val="20"/>
        </w:rPr>
        <w:t>V</w:t>
      </w:r>
      <w:r w:rsidR="000C75D5">
        <w:rPr>
          <w:rFonts w:ascii="Arial" w:hAnsi="Arial" w:cs="Arial"/>
          <w:sz w:val="20"/>
          <w:szCs w:val="20"/>
        </w:rPr>
        <w:t> </w:t>
      </w:r>
      <w:r w:rsidRPr="00E531FB">
        <w:rPr>
          <w:rFonts w:ascii="Arial" w:hAnsi="Arial" w:cs="Arial"/>
          <w:sz w:val="20"/>
          <w:szCs w:val="20"/>
        </w:rPr>
        <w:t>Praze</w:t>
      </w:r>
      <w:r w:rsidR="000C75D5">
        <w:rPr>
          <w:rFonts w:ascii="Arial" w:hAnsi="Arial" w:cs="Arial"/>
          <w:sz w:val="20"/>
          <w:szCs w:val="20"/>
        </w:rPr>
        <w:t>.</w:t>
      </w:r>
      <w:r w:rsidRPr="00E531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531FB">
        <w:rPr>
          <w:rFonts w:ascii="Arial" w:hAnsi="Arial" w:cs="Arial"/>
          <w:sz w:val="20"/>
          <w:szCs w:val="20"/>
        </w:rPr>
        <w:t>dne</w:t>
      </w:r>
      <w:proofErr w:type="gramEnd"/>
      <w:r w:rsidRPr="00E531FB">
        <w:rPr>
          <w:rFonts w:ascii="Arial" w:hAnsi="Arial" w:cs="Arial"/>
          <w:sz w:val="20"/>
          <w:szCs w:val="20"/>
        </w:rPr>
        <w:t xml:space="preserve"> …………..</w:t>
      </w:r>
      <w:r w:rsidR="00836C59" w:rsidRPr="00E531FB">
        <w:rPr>
          <w:rFonts w:ascii="Arial" w:hAnsi="Arial" w:cs="Arial"/>
          <w:sz w:val="20"/>
          <w:szCs w:val="20"/>
        </w:rPr>
        <w:t>...............................</w:t>
      </w:r>
      <w:r w:rsidR="000C75D5">
        <w:rPr>
          <w:rFonts w:ascii="Arial" w:hAnsi="Arial" w:cs="Arial"/>
          <w:sz w:val="20"/>
          <w:szCs w:val="20"/>
        </w:rPr>
        <w:t xml:space="preserve">              </w:t>
      </w:r>
      <w:r w:rsidRPr="00E531FB">
        <w:rPr>
          <w:rFonts w:ascii="Arial" w:hAnsi="Arial" w:cs="Arial"/>
          <w:sz w:val="20"/>
          <w:szCs w:val="20"/>
        </w:rPr>
        <w:t>V …………</w:t>
      </w:r>
      <w:r w:rsidR="000C75D5">
        <w:rPr>
          <w:rFonts w:ascii="Arial" w:hAnsi="Arial" w:cs="Arial"/>
          <w:sz w:val="20"/>
          <w:szCs w:val="20"/>
        </w:rPr>
        <w:t xml:space="preserve">………...... </w:t>
      </w:r>
      <w:r w:rsidR="002C6DE8">
        <w:rPr>
          <w:rFonts w:ascii="Arial" w:hAnsi="Arial" w:cs="Arial"/>
          <w:sz w:val="20"/>
          <w:szCs w:val="20"/>
        </w:rPr>
        <w:t xml:space="preserve">dne </w:t>
      </w:r>
      <w:r w:rsidRPr="00E531FB">
        <w:rPr>
          <w:rFonts w:ascii="Arial" w:hAnsi="Arial" w:cs="Arial"/>
          <w:sz w:val="20"/>
          <w:szCs w:val="20"/>
        </w:rPr>
        <w:t>……</w:t>
      </w:r>
      <w:r w:rsidR="000C75D5">
        <w:rPr>
          <w:rFonts w:ascii="Arial" w:hAnsi="Arial" w:cs="Arial"/>
          <w:sz w:val="20"/>
          <w:szCs w:val="20"/>
        </w:rPr>
        <w:t>….</w:t>
      </w:r>
      <w:r w:rsidRPr="00E531FB">
        <w:rPr>
          <w:rFonts w:ascii="Arial" w:hAnsi="Arial" w:cs="Arial"/>
          <w:sz w:val="20"/>
          <w:szCs w:val="20"/>
        </w:rPr>
        <w:t>…</w:t>
      </w:r>
      <w:r w:rsidR="000C75D5">
        <w:rPr>
          <w:rFonts w:ascii="Arial" w:hAnsi="Arial" w:cs="Arial"/>
          <w:sz w:val="20"/>
          <w:szCs w:val="20"/>
        </w:rPr>
        <w:t>..</w:t>
      </w:r>
      <w:r w:rsidRPr="00E531FB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AD57A1" w:rsidRPr="005E4AAC" w:rsidTr="00945563">
        <w:trPr>
          <w:trHeight w:val="512"/>
        </w:trPr>
        <w:tc>
          <w:tcPr>
            <w:tcW w:w="4556" w:type="dxa"/>
          </w:tcPr>
          <w:p w:rsidR="00B23B61" w:rsidRDefault="00B23B61" w:rsidP="006119F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6119F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6119FB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FC4" w:rsidRDefault="002E5FC4" w:rsidP="006119F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6119F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6119F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611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:rsidR="006119FB" w:rsidRPr="00E531FB" w:rsidRDefault="00B23B61" w:rsidP="00611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6119FB" w:rsidRPr="00E531FB">
              <w:rPr>
                <w:rFonts w:ascii="Arial" w:hAnsi="Arial" w:cs="Arial"/>
                <w:sz w:val="20"/>
                <w:szCs w:val="20"/>
              </w:rPr>
              <w:t xml:space="preserve">eská republika </w:t>
            </w:r>
            <w:r w:rsidR="0035015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119FB" w:rsidRPr="00E531FB">
              <w:rPr>
                <w:rFonts w:ascii="Arial" w:hAnsi="Arial" w:cs="Arial"/>
                <w:sz w:val="20"/>
                <w:szCs w:val="20"/>
              </w:rPr>
              <w:t>Ministerstvo zemědělství</w:t>
            </w:r>
          </w:p>
          <w:p w:rsidR="00350159" w:rsidRDefault="00F0411D" w:rsidP="00945563">
            <w:pPr>
              <w:rPr>
                <w:rFonts w:ascii="Arial" w:hAnsi="Arial" w:cs="Arial"/>
                <w:sz w:val="20"/>
                <w:szCs w:val="20"/>
              </w:rPr>
            </w:pPr>
            <w:r w:rsidRPr="00E531FB">
              <w:rPr>
                <w:rFonts w:ascii="Arial" w:hAnsi="Arial" w:cs="Arial"/>
                <w:sz w:val="20"/>
                <w:szCs w:val="20"/>
              </w:rPr>
              <w:t>Ing. Zdeněk Trnka</w:t>
            </w:r>
            <w:r w:rsidR="003501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5563" w:rsidRPr="00E531FB" w:rsidRDefault="00350159" w:rsidP="00945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odboru</w:t>
            </w:r>
            <w:r w:rsidR="00E25FA1" w:rsidRPr="00E531F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  <w:p w:rsidR="006119FB" w:rsidRPr="00E531FB" w:rsidRDefault="006119FB" w:rsidP="0094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</w:tcPr>
          <w:p w:rsidR="00B23B61" w:rsidRDefault="00B23B61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FC4" w:rsidRDefault="002E5FC4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61" w:rsidRDefault="00B23B61" w:rsidP="00750C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:rsidR="0055769C" w:rsidRPr="000B2F0D" w:rsidRDefault="0055769C" w:rsidP="0055769C">
            <w:pPr>
              <w:rPr>
                <w:rFonts w:ascii="Arial" w:hAnsi="Arial" w:cs="Arial"/>
                <w:sz w:val="20"/>
                <w:szCs w:val="20"/>
              </w:rPr>
            </w:pPr>
            <w:r w:rsidRPr="000B2F0D">
              <w:rPr>
                <w:rFonts w:ascii="Arial" w:hAnsi="Arial" w:cs="Arial"/>
                <w:sz w:val="20"/>
                <w:szCs w:val="20"/>
              </w:rPr>
              <w:t xml:space="preserve">Výzkumný ústav rostlinné výroby, </w:t>
            </w:r>
            <w:proofErr w:type="spellStart"/>
            <w:proofErr w:type="gramStart"/>
            <w:r w:rsidRPr="000B2F0D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B2F0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B2F0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769C" w:rsidRPr="000B2F0D" w:rsidRDefault="0055769C" w:rsidP="0055769C">
            <w:pPr>
              <w:rPr>
                <w:rFonts w:ascii="Arial" w:hAnsi="Arial" w:cs="Arial"/>
                <w:sz w:val="20"/>
                <w:szCs w:val="20"/>
              </w:rPr>
            </w:pPr>
            <w:r w:rsidRPr="000B2F0D">
              <w:rPr>
                <w:rFonts w:ascii="Arial" w:hAnsi="Arial" w:cs="Arial"/>
                <w:sz w:val="20"/>
                <w:szCs w:val="20"/>
              </w:rPr>
              <w:t>Ing.</w:t>
            </w:r>
            <w:r w:rsidR="004E79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E79FE">
              <w:rPr>
                <w:rFonts w:ascii="Arial" w:hAnsi="Arial" w:cs="Arial"/>
                <w:sz w:val="20"/>
                <w:szCs w:val="20"/>
              </w:rPr>
              <w:t>Jiban</w:t>
            </w:r>
            <w:proofErr w:type="spellEnd"/>
            <w:r w:rsidR="004E79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E79FE">
              <w:rPr>
                <w:rFonts w:ascii="Arial" w:hAnsi="Arial" w:cs="Arial"/>
                <w:sz w:val="20"/>
                <w:szCs w:val="20"/>
              </w:rPr>
              <w:t>Kumar</w:t>
            </w:r>
            <w:proofErr w:type="spellEnd"/>
            <w:r w:rsidR="004E79FE">
              <w:rPr>
                <w:rFonts w:ascii="Arial" w:hAnsi="Arial" w:cs="Arial"/>
                <w:sz w:val="20"/>
                <w:szCs w:val="20"/>
              </w:rPr>
              <w:t>, Ph.D.</w:t>
            </w:r>
          </w:p>
          <w:p w:rsidR="00750C69" w:rsidRDefault="004E79FE" w:rsidP="0055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  <w:r w:rsidR="0055769C" w:rsidRPr="00D67E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0159" w:rsidRDefault="00350159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159" w:rsidRDefault="00350159" w:rsidP="00750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9FB" w:rsidRPr="00E25FA1" w:rsidRDefault="006119FB" w:rsidP="00E66A9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D57A1" w:rsidRPr="005E4AAC" w:rsidTr="00945563">
        <w:trPr>
          <w:trHeight w:val="442"/>
        </w:trPr>
        <w:tc>
          <w:tcPr>
            <w:tcW w:w="4556" w:type="dxa"/>
          </w:tcPr>
          <w:p w:rsidR="00AD57A1" w:rsidRPr="005E4AAC" w:rsidRDefault="00AD5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</w:tcPr>
          <w:p w:rsidR="003C196A" w:rsidRPr="005E4AAC" w:rsidRDefault="003C1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198" w:rsidRPr="005E4AAC" w:rsidRDefault="00460198" w:rsidP="002E5FC4">
      <w:pPr>
        <w:rPr>
          <w:sz w:val="20"/>
          <w:szCs w:val="20"/>
        </w:rPr>
      </w:pPr>
    </w:p>
    <w:sectPr w:rsidR="00460198" w:rsidRPr="005E4AAC" w:rsidSect="00137E7D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04" w:rsidRDefault="00990504" w:rsidP="001560EE">
      <w:r>
        <w:separator/>
      </w:r>
    </w:p>
  </w:endnote>
  <w:endnote w:type="continuationSeparator" w:id="0">
    <w:p w:rsidR="00990504" w:rsidRDefault="00990504" w:rsidP="0015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7D" w:rsidRDefault="00F3663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F5C">
      <w:rPr>
        <w:noProof/>
      </w:rPr>
      <w:t>1</w:t>
    </w:r>
    <w:r>
      <w:fldChar w:fldCharType="end"/>
    </w:r>
  </w:p>
  <w:p w:rsidR="00137E7D" w:rsidRDefault="00137E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7D" w:rsidRDefault="00F3663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E7D">
      <w:rPr>
        <w:noProof/>
      </w:rPr>
      <w:t>1</w:t>
    </w:r>
    <w:r>
      <w:fldChar w:fldCharType="end"/>
    </w:r>
  </w:p>
  <w:p w:rsidR="00137E7D" w:rsidRDefault="00137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04" w:rsidRDefault="00990504" w:rsidP="001560EE">
      <w:r>
        <w:separator/>
      </w:r>
    </w:p>
  </w:footnote>
  <w:footnote w:type="continuationSeparator" w:id="0">
    <w:p w:rsidR="00990504" w:rsidRDefault="00990504" w:rsidP="0015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410"/>
    <w:multiLevelType w:val="hybridMultilevel"/>
    <w:tmpl w:val="A4C831A8"/>
    <w:lvl w:ilvl="0" w:tplc="45CCF8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738114E"/>
    <w:multiLevelType w:val="hybridMultilevel"/>
    <w:tmpl w:val="3ACC3358"/>
    <w:lvl w:ilvl="0" w:tplc="B9A69AB8">
      <w:start w:val="2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95D7C"/>
    <w:multiLevelType w:val="hybridMultilevel"/>
    <w:tmpl w:val="428A3D4E"/>
    <w:lvl w:ilvl="0" w:tplc="7096C4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B585E"/>
    <w:multiLevelType w:val="hybridMultilevel"/>
    <w:tmpl w:val="A88C8B10"/>
    <w:lvl w:ilvl="0" w:tplc="55A4CAD4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0A6577AC"/>
    <w:multiLevelType w:val="hybridMultilevel"/>
    <w:tmpl w:val="46FE0122"/>
    <w:lvl w:ilvl="0" w:tplc="EE0858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16D40AA"/>
    <w:multiLevelType w:val="hybridMultilevel"/>
    <w:tmpl w:val="C3144D7C"/>
    <w:lvl w:ilvl="0" w:tplc="565EA9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1500D8"/>
    <w:multiLevelType w:val="hybridMultilevel"/>
    <w:tmpl w:val="25266B4A"/>
    <w:lvl w:ilvl="0" w:tplc="A078B5CE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9">
    <w:nsid w:val="20447AE4"/>
    <w:multiLevelType w:val="hybridMultilevel"/>
    <w:tmpl w:val="6C72B110"/>
    <w:lvl w:ilvl="0" w:tplc="7D6AEE1C">
      <w:start w:val="4"/>
      <w:numFmt w:val="bullet"/>
      <w:lvlText w:val="-"/>
      <w:lvlJc w:val="left"/>
      <w:pPr>
        <w:ind w:left="255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0">
    <w:nsid w:val="265D7BC2"/>
    <w:multiLevelType w:val="hybridMultilevel"/>
    <w:tmpl w:val="5EC05A68"/>
    <w:lvl w:ilvl="0" w:tplc="A78088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9CA66D0"/>
    <w:multiLevelType w:val="hybridMultilevel"/>
    <w:tmpl w:val="2D4A0004"/>
    <w:lvl w:ilvl="0" w:tplc="E1D43174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>
    <w:nsid w:val="2BAD3B2A"/>
    <w:multiLevelType w:val="hybridMultilevel"/>
    <w:tmpl w:val="290C1BE0"/>
    <w:lvl w:ilvl="0" w:tplc="D38667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387C93"/>
    <w:multiLevelType w:val="hybridMultilevel"/>
    <w:tmpl w:val="F466A164"/>
    <w:lvl w:ilvl="0" w:tplc="BA781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B17807"/>
    <w:multiLevelType w:val="hybridMultilevel"/>
    <w:tmpl w:val="EA5EA3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B57CDA"/>
    <w:multiLevelType w:val="hybridMultilevel"/>
    <w:tmpl w:val="08C007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B4576F"/>
    <w:multiLevelType w:val="hybridMultilevel"/>
    <w:tmpl w:val="BDDC5C86"/>
    <w:lvl w:ilvl="0" w:tplc="E83E2DAC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B2428B"/>
    <w:multiLevelType w:val="hybridMultilevel"/>
    <w:tmpl w:val="FABC8EB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826C06"/>
    <w:multiLevelType w:val="hybridMultilevel"/>
    <w:tmpl w:val="D79630EA"/>
    <w:lvl w:ilvl="0" w:tplc="1D3E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FD45D5"/>
    <w:multiLevelType w:val="hybridMultilevel"/>
    <w:tmpl w:val="1FC4198C"/>
    <w:lvl w:ilvl="0" w:tplc="5CDE4554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1">
    <w:nsid w:val="4B7043BF"/>
    <w:multiLevelType w:val="hybridMultilevel"/>
    <w:tmpl w:val="4B1CBE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5F2431"/>
    <w:multiLevelType w:val="hybridMultilevel"/>
    <w:tmpl w:val="FAA41528"/>
    <w:lvl w:ilvl="0" w:tplc="C6F2B04C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3">
    <w:nsid w:val="4C617BF3"/>
    <w:multiLevelType w:val="hybridMultilevel"/>
    <w:tmpl w:val="942E1EA2"/>
    <w:lvl w:ilvl="0" w:tplc="F03CF2DC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8C4372"/>
    <w:multiLevelType w:val="hybridMultilevel"/>
    <w:tmpl w:val="4A18DB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5A5444E"/>
    <w:multiLevelType w:val="hybridMultilevel"/>
    <w:tmpl w:val="E1B468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1425C"/>
    <w:multiLevelType w:val="hybridMultilevel"/>
    <w:tmpl w:val="DF684E6A"/>
    <w:lvl w:ilvl="0" w:tplc="228A54B4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8">
    <w:nsid w:val="6945391A"/>
    <w:multiLevelType w:val="hybridMultilevel"/>
    <w:tmpl w:val="5804F5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4037AA"/>
    <w:multiLevelType w:val="hybridMultilevel"/>
    <w:tmpl w:val="1A6E7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9C77DD"/>
    <w:multiLevelType w:val="hybridMultilevel"/>
    <w:tmpl w:val="C14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DB6ECE"/>
    <w:multiLevelType w:val="hybridMultilevel"/>
    <w:tmpl w:val="C14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A37CB5"/>
    <w:multiLevelType w:val="hybridMultilevel"/>
    <w:tmpl w:val="93C453F4"/>
    <w:lvl w:ilvl="0" w:tplc="0A5CB404"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>
    <w:nsid w:val="70B8173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70D27DAC"/>
    <w:multiLevelType w:val="hybridMultilevel"/>
    <w:tmpl w:val="FE5EEFF6"/>
    <w:lvl w:ilvl="0" w:tplc="006817B6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5">
    <w:nsid w:val="71C2774A"/>
    <w:multiLevelType w:val="multilevel"/>
    <w:tmpl w:val="8370E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B129C4"/>
    <w:multiLevelType w:val="hybridMultilevel"/>
    <w:tmpl w:val="6B38D204"/>
    <w:lvl w:ilvl="0" w:tplc="D34481E4">
      <w:start w:val="4"/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6"/>
  </w:num>
  <w:num w:numId="7">
    <w:abstractNumId w:val="16"/>
  </w:num>
  <w:num w:numId="8">
    <w:abstractNumId w:val="9"/>
  </w:num>
  <w:num w:numId="9">
    <w:abstractNumId w:val="11"/>
  </w:num>
  <w:num w:numId="10">
    <w:abstractNumId w:val="20"/>
  </w:num>
  <w:num w:numId="11">
    <w:abstractNumId w:val="8"/>
  </w:num>
  <w:num w:numId="12">
    <w:abstractNumId w:val="34"/>
  </w:num>
  <w:num w:numId="13">
    <w:abstractNumId w:val="27"/>
  </w:num>
  <w:num w:numId="14">
    <w:abstractNumId w:val="22"/>
  </w:num>
  <w:num w:numId="15">
    <w:abstractNumId w:val="32"/>
  </w:num>
  <w:num w:numId="16">
    <w:abstractNumId w:val="12"/>
  </w:num>
  <w:num w:numId="17">
    <w:abstractNumId w:val="18"/>
  </w:num>
  <w:num w:numId="18">
    <w:abstractNumId w:val="15"/>
  </w:num>
  <w:num w:numId="19">
    <w:abstractNumId w:val="1"/>
  </w:num>
  <w:num w:numId="20">
    <w:abstractNumId w:val="17"/>
  </w:num>
  <w:num w:numId="21">
    <w:abstractNumId w:val="24"/>
  </w:num>
  <w:num w:numId="22">
    <w:abstractNumId w:val="7"/>
  </w:num>
  <w:num w:numId="23">
    <w:abstractNumId w:val="14"/>
  </w:num>
  <w:num w:numId="24">
    <w:abstractNumId w:val="6"/>
  </w:num>
  <w:num w:numId="25">
    <w:abstractNumId w:val="28"/>
  </w:num>
  <w:num w:numId="26">
    <w:abstractNumId w:val="10"/>
  </w:num>
  <w:num w:numId="27">
    <w:abstractNumId w:val="35"/>
  </w:num>
  <w:num w:numId="28">
    <w:abstractNumId w:val="5"/>
  </w:num>
  <w:num w:numId="29">
    <w:abstractNumId w:val="0"/>
  </w:num>
  <w:num w:numId="30">
    <w:abstractNumId w:val="19"/>
  </w:num>
  <w:num w:numId="31">
    <w:abstractNumId w:val="3"/>
  </w:num>
  <w:num w:numId="32">
    <w:abstractNumId w:val="4"/>
  </w:num>
  <w:num w:numId="33">
    <w:abstractNumId w:val="2"/>
  </w:num>
  <w:num w:numId="34">
    <w:abstractNumId w:val="3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8C"/>
    <w:rsid w:val="000030AC"/>
    <w:rsid w:val="0001135B"/>
    <w:rsid w:val="00011582"/>
    <w:rsid w:val="00016DBF"/>
    <w:rsid w:val="00017D82"/>
    <w:rsid w:val="0002167A"/>
    <w:rsid w:val="000235A1"/>
    <w:rsid w:val="0002714C"/>
    <w:rsid w:val="000274C4"/>
    <w:rsid w:val="00031033"/>
    <w:rsid w:val="0003402A"/>
    <w:rsid w:val="00035CAA"/>
    <w:rsid w:val="000369A7"/>
    <w:rsid w:val="00036EAA"/>
    <w:rsid w:val="000411BE"/>
    <w:rsid w:val="0004298C"/>
    <w:rsid w:val="00050A98"/>
    <w:rsid w:val="00051317"/>
    <w:rsid w:val="000537D6"/>
    <w:rsid w:val="000551DD"/>
    <w:rsid w:val="000554FD"/>
    <w:rsid w:val="000573BE"/>
    <w:rsid w:val="00057C16"/>
    <w:rsid w:val="0006740C"/>
    <w:rsid w:val="000705C3"/>
    <w:rsid w:val="0007197C"/>
    <w:rsid w:val="00077A40"/>
    <w:rsid w:val="000801C6"/>
    <w:rsid w:val="00084D8A"/>
    <w:rsid w:val="00085DA9"/>
    <w:rsid w:val="00095D88"/>
    <w:rsid w:val="000A2C3E"/>
    <w:rsid w:val="000A2F67"/>
    <w:rsid w:val="000A4D25"/>
    <w:rsid w:val="000A679E"/>
    <w:rsid w:val="000C1AE4"/>
    <w:rsid w:val="000C75D5"/>
    <w:rsid w:val="000D0B28"/>
    <w:rsid w:val="000D154B"/>
    <w:rsid w:val="000D15E7"/>
    <w:rsid w:val="000D4707"/>
    <w:rsid w:val="000E1E8D"/>
    <w:rsid w:val="000E557C"/>
    <w:rsid w:val="000E5D0C"/>
    <w:rsid w:val="000E6D66"/>
    <w:rsid w:val="000F0C08"/>
    <w:rsid w:val="000F6750"/>
    <w:rsid w:val="000F688F"/>
    <w:rsid w:val="0010015F"/>
    <w:rsid w:val="00103D86"/>
    <w:rsid w:val="001067C0"/>
    <w:rsid w:val="00106D23"/>
    <w:rsid w:val="001079A4"/>
    <w:rsid w:val="001100BE"/>
    <w:rsid w:val="00115148"/>
    <w:rsid w:val="001161AC"/>
    <w:rsid w:val="00117C74"/>
    <w:rsid w:val="00120334"/>
    <w:rsid w:val="00121479"/>
    <w:rsid w:val="00122BC5"/>
    <w:rsid w:val="00127F2D"/>
    <w:rsid w:val="00130B73"/>
    <w:rsid w:val="00133CB0"/>
    <w:rsid w:val="00133FD9"/>
    <w:rsid w:val="00134FC4"/>
    <w:rsid w:val="00135BB2"/>
    <w:rsid w:val="00135EBB"/>
    <w:rsid w:val="0013715C"/>
    <w:rsid w:val="00137E7D"/>
    <w:rsid w:val="0014070E"/>
    <w:rsid w:val="001424C8"/>
    <w:rsid w:val="0014631F"/>
    <w:rsid w:val="00147350"/>
    <w:rsid w:val="00151CCE"/>
    <w:rsid w:val="00152059"/>
    <w:rsid w:val="00154257"/>
    <w:rsid w:val="001548FA"/>
    <w:rsid w:val="0015543A"/>
    <w:rsid w:val="001560EE"/>
    <w:rsid w:val="00161C85"/>
    <w:rsid w:val="00162EE3"/>
    <w:rsid w:val="00163DAD"/>
    <w:rsid w:val="00164067"/>
    <w:rsid w:val="0016608C"/>
    <w:rsid w:val="0017080D"/>
    <w:rsid w:val="001746DA"/>
    <w:rsid w:val="00175346"/>
    <w:rsid w:val="00177F04"/>
    <w:rsid w:val="00180B86"/>
    <w:rsid w:val="00181D3A"/>
    <w:rsid w:val="0018253A"/>
    <w:rsid w:val="00186B2A"/>
    <w:rsid w:val="001953BC"/>
    <w:rsid w:val="001A1B2D"/>
    <w:rsid w:val="001A3B49"/>
    <w:rsid w:val="001A40BE"/>
    <w:rsid w:val="001A6DF9"/>
    <w:rsid w:val="001B5B0B"/>
    <w:rsid w:val="001B6DDF"/>
    <w:rsid w:val="001C1354"/>
    <w:rsid w:val="001C743C"/>
    <w:rsid w:val="001D0977"/>
    <w:rsid w:val="001D18C9"/>
    <w:rsid w:val="001D5330"/>
    <w:rsid w:val="001D58EA"/>
    <w:rsid w:val="001E1769"/>
    <w:rsid w:val="001E4F02"/>
    <w:rsid w:val="001F1694"/>
    <w:rsid w:val="001F3D8D"/>
    <w:rsid w:val="001F62DC"/>
    <w:rsid w:val="001F71D8"/>
    <w:rsid w:val="00201071"/>
    <w:rsid w:val="002014E0"/>
    <w:rsid w:val="002015CC"/>
    <w:rsid w:val="0020493B"/>
    <w:rsid w:val="00206F83"/>
    <w:rsid w:val="00212352"/>
    <w:rsid w:val="002141E5"/>
    <w:rsid w:val="00215E2B"/>
    <w:rsid w:val="00216C13"/>
    <w:rsid w:val="00222027"/>
    <w:rsid w:val="00223360"/>
    <w:rsid w:val="00230758"/>
    <w:rsid w:val="00231B28"/>
    <w:rsid w:val="0023467B"/>
    <w:rsid w:val="00235470"/>
    <w:rsid w:val="00235B01"/>
    <w:rsid w:val="00235F11"/>
    <w:rsid w:val="002402DF"/>
    <w:rsid w:val="002404B9"/>
    <w:rsid w:val="00244FDC"/>
    <w:rsid w:val="00245148"/>
    <w:rsid w:val="00253F2C"/>
    <w:rsid w:val="002565F7"/>
    <w:rsid w:val="00256CD5"/>
    <w:rsid w:val="002610BB"/>
    <w:rsid w:val="0026306C"/>
    <w:rsid w:val="002635BF"/>
    <w:rsid w:val="00265EAE"/>
    <w:rsid w:val="00266947"/>
    <w:rsid w:val="00266D42"/>
    <w:rsid w:val="002676B1"/>
    <w:rsid w:val="00270DD9"/>
    <w:rsid w:val="00271802"/>
    <w:rsid w:val="00280BD0"/>
    <w:rsid w:val="00283A11"/>
    <w:rsid w:val="00283B12"/>
    <w:rsid w:val="002910FE"/>
    <w:rsid w:val="0029203E"/>
    <w:rsid w:val="00293467"/>
    <w:rsid w:val="00296F5A"/>
    <w:rsid w:val="002976A8"/>
    <w:rsid w:val="002A5B6D"/>
    <w:rsid w:val="002A76FD"/>
    <w:rsid w:val="002C346E"/>
    <w:rsid w:val="002C6DE8"/>
    <w:rsid w:val="002D01BE"/>
    <w:rsid w:val="002D1AA6"/>
    <w:rsid w:val="002D5632"/>
    <w:rsid w:val="002E1A8B"/>
    <w:rsid w:val="002E43E9"/>
    <w:rsid w:val="002E4FBC"/>
    <w:rsid w:val="002E5ACA"/>
    <w:rsid w:val="002E5FC4"/>
    <w:rsid w:val="002E61FA"/>
    <w:rsid w:val="002E6E44"/>
    <w:rsid w:val="002F22E5"/>
    <w:rsid w:val="002F288A"/>
    <w:rsid w:val="002F4A51"/>
    <w:rsid w:val="002F4B3D"/>
    <w:rsid w:val="002F4E02"/>
    <w:rsid w:val="003017F4"/>
    <w:rsid w:val="0030212F"/>
    <w:rsid w:val="003022F8"/>
    <w:rsid w:val="00310625"/>
    <w:rsid w:val="0031078C"/>
    <w:rsid w:val="0031126A"/>
    <w:rsid w:val="00317700"/>
    <w:rsid w:val="00325A0A"/>
    <w:rsid w:val="003359E8"/>
    <w:rsid w:val="00340317"/>
    <w:rsid w:val="003434D3"/>
    <w:rsid w:val="00346716"/>
    <w:rsid w:val="00350159"/>
    <w:rsid w:val="003506A1"/>
    <w:rsid w:val="00351CA6"/>
    <w:rsid w:val="00352416"/>
    <w:rsid w:val="00363E14"/>
    <w:rsid w:val="00371745"/>
    <w:rsid w:val="003722CA"/>
    <w:rsid w:val="00373682"/>
    <w:rsid w:val="003765B0"/>
    <w:rsid w:val="00376F8F"/>
    <w:rsid w:val="003807A7"/>
    <w:rsid w:val="0038271E"/>
    <w:rsid w:val="0038498B"/>
    <w:rsid w:val="003867AA"/>
    <w:rsid w:val="00392341"/>
    <w:rsid w:val="00393E78"/>
    <w:rsid w:val="00394988"/>
    <w:rsid w:val="003957A6"/>
    <w:rsid w:val="00395D6E"/>
    <w:rsid w:val="003A4D7E"/>
    <w:rsid w:val="003A61C2"/>
    <w:rsid w:val="003A7671"/>
    <w:rsid w:val="003A7795"/>
    <w:rsid w:val="003B7576"/>
    <w:rsid w:val="003B7811"/>
    <w:rsid w:val="003C196A"/>
    <w:rsid w:val="003D0A5A"/>
    <w:rsid w:val="003D0AFA"/>
    <w:rsid w:val="003D37D7"/>
    <w:rsid w:val="003D5043"/>
    <w:rsid w:val="003E3B3D"/>
    <w:rsid w:val="003E52D0"/>
    <w:rsid w:val="003E69A2"/>
    <w:rsid w:val="003E6E5E"/>
    <w:rsid w:val="003E758A"/>
    <w:rsid w:val="003F2795"/>
    <w:rsid w:val="003F29BC"/>
    <w:rsid w:val="003F53C6"/>
    <w:rsid w:val="003F78B0"/>
    <w:rsid w:val="00400F52"/>
    <w:rsid w:val="004010AD"/>
    <w:rsid w:val="00401E17"/>
    <w:rsid w:val="0040208B"/>
    <w:rsid w:val="004020D9"/>
    <w:rsid w:val="0040305E"/>
    <w:rsid w:val="0040367E"/>
    <w:rsid w:val="00407BC3"/>
    <w:rsid w:val="00407FFD"/>
    <w:rsid w:val="004114F3"/>
    <w:rsid w:val="0041254D"/>
    <w:rsid w:val="00412754"/>
    <w:rsid w:val="00417B25"/>
    <w:rsid w:val="0042200A"/>
    <w:rsid w:val="004239DF"/>
    <w:rsid w:val="00425CC2"/>
    <w:rsid w:val="0042688F"/>
    <w:rsid w:val="0042707C"/>
    <w:rsid w:val="004313CC"/>
    <w:rsid w:val="00432D1D"/>
    <w:rsid w:val="0043323D"/>
    <w:rsid w:val="004353C9"/>
    <w:rsid w:val="004421D2"/>
    <w:rsid w:val="00447A64"/>
    <w:rsid w:val="00451400"/>
    <w:rsid w:val="004545A7"/>
    <w:rsid w:val="0045767C"/>
    <w:rsid w:val="00460198"/>
    <w:rsid w:val="00461155"/>
    <w:rsid w:val="00461A39"/>
    <w:rsid w:val="0046490C"/>
    <w:rsid w:val="0046508A"/>
    <w:rsid w:val="0047256B"/>
    <w:rsid w:val="00472A02"/>
    <w:rsid w:val="004762A0"/>
    <w:rsid w:val="00480E8A"/>
    <w:rsid w:val="00481C15"/>
    <w:rsid w:val="00483F43"/>
    <w:rsid w:val="0049596C"/>
    <w:rsid w:val="00495E59"/>
    <w:rsid w:val="004A057E"/>
    <w:rsid w:val="004A0BDD"/>
    <w:rsid w:val="004A0E4B"/>
    <w:rsid w:val="004A4EB5"/>
    <w:rsid w:val="004A6AE5"/>
    <w:rsid w:val="004B39F9"/>
    <w:rsid w:val="004C04EF"/>
    <w:rsid w:val="004C1167"/>
    <w:rsid w:val="004C629E"/>
    <w:rsid w:val="004C67D0"/>
    <w:rsid w:val="004D3C79"/>
    <w:rsid w:val="004D48C0"/>
    <w:rsid w:val="004E42B8"/>
    <w:rsid w:val="004E43F1"/>
    <w:rsid w:val="004E522E"/>
    <w:rsid w:val="004E5BFC"/>
    <w:rsid w:val="004E79FE"/>
    <w:rsid w:val="004F03AD"/>
    <w:rsid w:val="004F29C1"/>
    <w:rsid w:val="004F3805"/>
    <w:rsid w:val="004F6719"/>
    <w:rsid w:val="0050088E"/>
    <w:rsid w:val="00501CFA"/>
    <w:rsid w:val="00502CC3"/>
    <w:rsid w:val="0050470E"/>
    <w:rsid w:val="00507026"/>
    <w:rsid w:val="00507BC6"/>
    <w:rsid w:val="005130C9"/>
    <w:rsid w:val="005160C2"/>
    <w:rsid w:val="00520C4B"/>
    <w:rsid w:val="00521000"/>
    <w:rsid w:val="0052251D"/>
    <w:rsid w:val="005260C5"/>
    <w:rsid w:val="005311A3"/>
    <w:rsid w:val="00531262"/>
    <w:rsid w:val="0053221D"/>
    <w:rsid w:val="0053362C"/>
    <w:rsid w:val="00541FA0"/>
    <w:rsid w:val="00542AD7"/>
    <w:rsid w:val="00543589"/>
    <w:rsid w:val="00546E17"/>
    <w:rsid w:val="00547408"/>
    <w:rsid w:val="00547586"/>
    <w:rsid w:val="0055047A"/>
    <w:rsid w:val="005514B2"/>
    <w:rsid w:val="00551BD0"/>
    <w:rsid w:val="00554460"/>
    <w:rsid w:val="0055588C"/>
    <w:rsid w:val="00555A6B"/>
    <w:rsid w:val="00555C45"/>
    <w:rsid w:val="0055645A"/>
    <w:rsid w:val="0055769C"/>
    <w:rsid w:val="005609C9"/>
    <w:rsid w:val="00564373"/>
    <w:rsid w:val="00564B93"/>
    <w:rsid w:val="005658B1"/>
    <w:rsid w:val="00565C05"/>
    <w:rsid w:val="00571E00"/>
    <w:rsid w:val="0057228F"/>
    <w:rsid w:val="00573135"/>
    <w:rsid w:val="00575212"/>
    <w:rsid w:val="00575F99"/>
    <w:rsid w:val="00581FCA"/>
    <w:rsid w:val="0058215E"/>
    <w:rsid w:val="005853A2"/>
    <w:rsid w:val="00587A4F"/>
    <w:rsid w:val="005931CE"/>
    <w:rsid w:val="005A00BF"/>
    <w:rsid w:val="005A04AD"/>
    <w:rsid w:val="005A3DDC"/>
    <w:rsid w:val="005A4367"/>
    <w:rsid w:val="005B01E2"/>
    <w:rsid w:val="005B3E2F"/>
    <w:rsid w:val="005B3F74"/>
    <w:rsid w:val="005C13E4"/>
    <w:rsid w:val="005C1445"/>
    <w:rsid w:val="005C227B"/>
    <w:rsid w:val="005C7F49"/>
    <w:rsid w:val="005D1FD1"/>
    <w:rsid w:val="005D325D"/>
    <w:rsid w:val="005D5F57"/>
    <w:rsid w:val="005E31F3"/>
    <w:rsid w:val="005E4AAC"/>
    <w:rsid w:val="005E5237"/>
    <w:rsid w:val="005E54BB"/>
    <w:rsid w:val="005F284E"/>
    <w:rsid w:val="005F303E"/>
    <w:rsid w:val="005F3514"/>
    <w:rsid w:val="005F37A5"/>
    <w:rsid w:val="005F575D"/>
    <w:rsid w:val="005F6730"/>
    <w:rsid w:val="005F6BB6"/>
    <w:rsid w:val="00600C85"/>
    <w:rsid w:val="00601321"/>
    <w:rsid w:val="00602875"/>
    <w:rsid w:val="0060357D"/>
    <w:rsid w:val="006050FD"/>
    <w:rsid w:val="00605557"/>
    <w:rsid w:val="006058E5"/>
    <w:rsid w:val="0060647D"/>
    <w:rsid w:val="006109F2"/>
    <w:rsid w:val="00610E7A"/>
    <w:rsid w:val="006119FB"/>
    <w:rsid w:val="00611CEA"/>
    <w:rsid w:val="00612FED"/>
    <w:rsid w:val="00621136"/>
    <w:rsid w:val="00622479"/>
    <w:rsid w:val="006239CD"/>
    <w:rsid w:val="00623C3B"/>
    <w:rsid w:val="00624CC7"/>
    <w:rsid w:val="00631543"/>
    <w:rsid w:val="00632842"/>
    <w:rsid w:val="006349BC"/>
    <w:rsid w:val="006352E1"/>
    <w:rsid w:val="00637A01"/>
    <w:rsid w:val="00641BB8"/>
    <w:rsid w:val="006422C2"/>
    <w:rsid w:val="0064254A"/>
    <w:rsid w:val="00647F6F"/>
    <w:rsid w:val="00650A6A"/>
    <w:rsid w:val="00654454"/>
    <w:rsid w:val="00654A40"/>
    <w:rsid w:val="00662253"/>
    <w:rsid w:val="00670435"/>
    <w:rsid w:val="00681C2F"/>
    <w:rsid w:val="00681F07"/>
    <w:rsid w:val="0068443A"/>
    <w:rsid w:val="00684C4B"/>
    <w:rsid w:val="00687577"/>
    <w:rsid w:val="00691FF2"/>
    <w:rsid w:val="00693719"/>
    <w:rsid w:val="0069577E"/>
    <w:rsid w:val="00697C7F"/>
    <w:rsid w:val="006A00D1"/>
    <w:rsid w:val="006A0D67"/>
    <w:rsid w:val="006A1823"/>
    <w:rsid w:val="006A1B15"/>
    <w:rsid w:val="006A429A"/>
    <w:rsid w:val="006A78B1"/>
    <w:rsid w:val="006B17F1"/>
    <w:rsid w:val="006B2E73"/>
    <w:rsid w:val="006B4EA2"/>
    <w:rsid w:val="006C1383"/>
    <w:rsid w:val="006C2CAE"/>
    <w:rsid w:val="006C42D4"/>
    <w:rsid w:val="006C44A9"/>
    <w:rsid w:val="006C5B0B"/>
    <w:rsid w:val="006D1254"/>
    <w:rsid w:val="006D41BB"/>
    <w:rsid w:val="006E1312"/>
    <w:rsid w:val="006F0A0F"/>
    <w:rsid w:val="006F743B"/>
    <w:rsid w:val="00700FB5"/>
    <w:rsid w:val="00701E7E"/>
    <w:rsid w:val="00706968"/>
    <w:rsid w:val="00706B91"/>
    <w:rsid w:val="00706B9C"/>
    <w:rsid w:val="00712915"/>
    <w:rsid w:val="007248C5"/>
    <w:rsid w:val="0073119B"/>
    <w:rsid w:val="0073202D"/>
    <w:rsid w:val="00733849"/>
    <w:rsid w:val="00733E4A"/>
    <w:rsid w:val="00737EB7"/>
    <w:rsid w:val="0074023C"/>
    <w:rsid w:val="00741C8D"/>
    <w:rsid w:val="00750C69"/>
    <w:rsid w:val="007531FA"/>
    <w:rsid w:val="00761F5B"/>
    <w:rsid w:val="007707D6"/>
    <w:rsid w:val="00771D2E"/>
    <w:rsid w:val="00775507"/>
    <w:rsid w:val="0077656B"/>
    <w:rsid w:val="00777E0C"/>
    <w:rsid w:val="00780117"/>
    <w:rsid w:val="007813B8"/>
    <w:rsid w:val="00786972"/>
    <w:rsid w:val="00786DDE"/>
    <w:rsid w:val="0079303B"/>
    <w:rsid w:val="00793E25"/>
    <w:rsid w:val="007A02B8"/>
    <w:rsid w:val="007A058C"/>
    <w:rsid w:val="007A0994"/>
    <w:rsid w:val="007A1B3F"/>
    <w:rsid w:val="007A6898"/>
    <w:rsid w:val="007B0B59"/>
    <w:rsid w:val="007B1566"/>
    <w:rsid w:val="007B6B64"/>
    <w:rsid w:val="007C099B"/>
    <w:rsid w:val="007C1487"/>
    <w:rsid w:val="007C15C2"/>
    <w:rsid w:val="007C503D"/>
    <w:rsid w:val="007D38D4"/>
    <w:rsid w:val="007D458B"/>
    <w:rsid w:val="007E37DA"/>
    <w:rsid w:val="007E5711"/>
    <w:rsid w:val="007E5A60"/>
    <w:rsid w:val="007E5C77"/>
    <w:rsid w:val="007E6AFD"/>
    <w:rsid w:val="007F017A"/>
    <w:rsid w:val="007F08F8"/>
    <w:rsid w:val="007F2F04"/>
    <w:rsid w:val="007F36FB"/>
    <w:rsid w:val="00802B70"/>
    <w:rsid w:val="00807CE4"/>
    <w:rsid w:val="008132A8"/>
    <w:rsid w:val="008133B8"/>
    <w:rsid w:val="00813504"/>
    <w:rsid w:val="00822288"/>
    <w:rsid w:val="00830266"/>
    <w:rsid w:val="00831D5F"/>
    <w:rsid w:val="008333C6"/>
    <w:rsid w:val="00835157"/>
    <w:rsid w:val="008364B1"/>
    <w:rsid w:val="00836702"/>
    <w:rsid w:val="00836C59"/>
    <w:rsid w:val="00841FA8"/>
    <w:rsid w:val="008461C2"/>
    <w:rsid w:val="008473EC"/>
    <w:rsid w:val="00851B83"/>
    <w:rsid w:val="008520A5"/>
    <w:rsid w:val="00853023"/>
    <w:rsid w:val="00855859"/>
    <w:rsid w:val="00862E71"/>
    <w:rsid w:val="00864433"/>
    <w:rsid w:val="00864AED"/>
    <w:rsid w:val="008678BA"/>
    <w:rsid w:val="00867FF9"/>
    <w:rsid w:val="0088003D"/>
    <w:rsid w:val="00882595"/>
    <w:rsid w:val="0088270B"/>
    <w:rsid w:val="00882F9C"/>
    <w:rsid w:val="00886C33"/>
    <w:rsid w:val="008876BA"/>
    <w:rsid w:val="00887D12"/>
    <w:rsid w:val="0089354E"/>
    <w:rsid w:val="00896E5B"/>
    <w:rsid w:val="008A3383"/>
    <w:rsid w:val="008A6300"/>
    <w:rsid w:val="008A6CC7"/>
    <w:rsid w:val="008B4CD7"/>
    <w:rsid w:val="008B59C2"/>
    <w:rsid w:val="008B6B14"/>
    <w:rsid w:val="008C670E"/>
    <w:rsid w:val="008D1271"/>
    <w:rsid w:val="008E34D6"/>
    <w:rsid w:val="008E61A5"/>
    <w:rsid w:val="008F4CAF"/>
    <w:rsid w:val="008F5FF4"/>
    <w:rsid w:val="008F6F43"/>
    <w:rsid w:val="00900D0B"/>
    <w:rsid w:val="00904543"/>
    <w:rsid w:val="0090659F"/>
    <w:rsid w:val="009075CE"/>
    <w:rsid w:val="00910AA7"/>
    <w:rsid w:val="009124E2"/>
    <w:rsid w:val="00912B48"/>
    <w:rsid w:val="0092592C"/>
    <w:rsid w:val="009348FC"/>
    <w:rsid w:val="00934F2F"/>
    <w:rsid w:val="00940397"/>
    <w:rsid w:val="0094069E"/>
    <w:rsid w:val="00943723"/>
    <w:rsid w:val="00945563"/>
    <w:rsid w:val="00951688"/>
    <w:rsid w:val="00951865"/>
    <w:rsid w:val="0095381B"/>
    <w:rsid w:val="00955606"/>
    <w:rsid w:val="0096071F"/>
    <w:rsid w:val="009639EB"/>
    <w:rsid w:val="0096496D"/>
    <w:rsid w:val="00965BA4"/>
    <w:rsid w:val="0096680D"/>
    <w:rsid w:val="00966C30"/>
    <w:rsid w:val="009715F1"/>
    <w:rsid w:val="00971A94"/>
    <w:rsid w:val="00972368"/>
    <w:rsid w:val="00973AE7"/>
    <w:rsid w:val="00974AC4"/>
    <w:rsid w:val="009766FE"/>
    <w:rsid w:val="00977FE3"/>
    <w:rsid w:val="00990504"/>
    <w:rsid w:val="0099237A"/>
    <w:rsid w:val="00996488"/>
    <w:rsid w:val="009A0FBF"/>
    <w:rsid w:val="009A71A1"/>
    <w:rsid w:val="009A7BF1"/>
    <w:rsid w:val="009B01F3"/>
    <w:rsid w:val="009B116F"/>
    <w:rsid w:val="009B4450"/>
    <w:rsid w:val="009C2F57"/>
    <w:rsid w:val="009C4BDE"/>
    <w:rsid w:val="009C6720"/>
    <w:rsid w:val="009C6F6D"/>
    <w:rsid w:val="009D0799"/>
    <w:rsid w:val="009D3577"/>
    <w:rsid w:val="009D44CB"/>
    <w:rsid w:val="009D6423"/>
    <w:rsid w:val="009E09C5"/>
    <w:rsid w:val="009E146C"/>
    <w:rsid w:val="009E447C"/>
    <w:rsid w:val="009E7329"/>
    <w:rsid w:val="009F2D2F"/>
    <w:rsid w:val="009F2E25"/>
    <w:rsid w:val="009F5D4D"/>
    <w:rsid w:val="009F67B9"/>
    <w:rsid w:val="00A0197E"/>
    <w:rsid w:val="00A05EF7"/>
    <w:rsid w:val="00A07499"/>
    <w:rsid w:val="00A15552"/>
    <w:rsid w:val="00A21E4A"/>
    <w:rsid w:val="00A220F6"/>
    <w:rsid w:val="00A23BFA"/>
    <w:rsid w:val="00A23EDD"/>
    <w:rsid w:val="00A356C8"/>
    <w:rsid w:val="00A36C07"/>
    <w:rsid w:val="00A4013B"/>
    <w:rsid w:val="00A51EA0"/>
    <w:rsid w:val="00A53AF5"/>
    <w:rsid w:val="00A53D8C"/>
    <w:rsid w:val="00A53E72"/>
    <w:rsid w:val="00A60A9E"/>
    <w:rsid w:val="00A622FD"/>
    <w:rsid w:val="00A625BB"/>
    <w:rsid w:val="00A635CB"/>
    <w:rsid w:val="00A63CE9"/>
    <w:rsid w:val="00A65897"/>
    <w:rsid w:val="00A66A92"/>
    <w:rsid w:val="00A748CB"/>
    <w:rsid w:val="00A76E77"/>
    <w:rsid w:val="00A77EAA"/>
    <w:rsid w:val="00A82206"/>
    <w:rsid w:val="00A8744D"/>
    <w:rsid w:val="00A96DA9"/>
    <w:rsid w:val="00A97087"/>
    <w:rsid w:val="00A9786C"/>
    <w:rsid w:val="00AA0FC2"/>
    <w:rsid w:val="00AA70D7"/>
    <w:rsid w:val="00AA7C4E"/>
    <w:rsid w:val="00AA7E47"/>
    <w:rsid w:val="00AB2004"/>
    <w:rsid w:val="00AB3BA6"/>
    <w:rsid w:val="00AB5107"/>
    <w:rsid w:val="00AB7EC9"/>
    <w:rsid w:val="00AC0A60"/>
    <w:rsid w:val="00AC0BBD"/>
    <w:rsid w:val="00AC1212"/>
    <w:rsid w:val="00AC382A"/>
    <w:rsid w:val="00AC4DEA"/>
    <w:rsid w:val="00AC544A"/>
    <w:rsid w:val="00AC614A"/>
    <w:rsid w:val="00AC7D9B"/>
    <w:rsid w:val="00AD2651"/>
    <w:rsid w:val="00AD4836"/>
    <w:rsid w:val="00AD57A1"/>
    <w:rsid w:val="00AD7273"/>
    <w:rsid w:val="00AE008D"/>
    <w:rsid w:val="00AE1A12"/>
    <w:rsid w:val="00AE21E0"/>
    <w:rsid w:val="00AE24C6"/>
    <w:rsid w:val="00AE2E98"/>
    <w:rsid w:val="00AE2F23"/>
    <w:rsid w:val="00AE2FE4"/>
    <w:rsid w:val="00AE32F3"/>
    <w:rsid w:val="00AE5142"/>
    <w:rsid w:val="00AF0D3A"/>
    <w:rsid w:val="00AF301F"/>
    <w:rsid w:val="00AF4F00"/>
    <w:rsid w:val="00AF6E7A"/>
    <w:rsid w:val="00AF7332"/>
    <w:rsid w:val="00B041BA"/>
    <w:rsid w:val="00B10142"/>
    <w:rsid w:val="00B10D52"/>
    <w:rsid w:val="00B1191D"/>
    <w:rsid w:val="00B135BB"/>
    <w:rsid w:val="00B16EF5"/>
    <w:rsid w:val="00B23B61"/>
    <w:rsid w:val="00B406F3"/>
    <w:rsid w:val="00B43184"/>
    <w:rsid w:val="00B45524"/>
    <w:rsid w:val="00B50779"/>
    <w:rsid w:val="00B50935"/>
    <w:rsid w:val="00B51A5D"/>
    <w:rsid w:val="00B52B19"/>
    <w:rsid w:val="00B54368"/>
    <w:rsid w:val="00B557E0"/>
    <w:rsid w:val="00B565A2"/>
    <w:rsid w:val="00B576F8"/>
    <w:rsid w:val="00B57F77"/>
    <w:rsid w:val="00B61E1F"/>
    <w:rsid w:val="00B622E3"/>
    <w:rsid w:val="00B62B28"/>
    <w:rsid w:val="00B63273"/>
    <w:rsid w:val="00B63687"/>
    <w:rsid w:val="00B64BBA"/>
    <w:rsid w:val="00B67A4B"/>
    <w:rsid w:val="00B72709"/>
    <w:rsid w:val="00B744A4"/>
    <w:rsid w:val="00B76E6C"/>
    <w:rsid w:val="00B8340C"/>
    <w:rsid w:val="00B84158"/>
    <w:rsid w:val="00B87E03"/>
    <w:rsid w:val="00B9049F"/>
    <w:rsid w:val="00B91732"/>
    <w:rsid w:val="00B92764"/>
    <w:rsid w:val="00BA2DCB"/>
    <w:rsid w:val="00BA406B"/>
    <w:rsid w:val="00BA6865"/>
    <w:rsid w:val="00BA6D16"/>
    <w:rsid w:val="00BA7E70"/>
    <w:rsid w:val="00BB0495"/>
    <w:rsid w:val="00BB2B3B"/>
    <w:rsid w:val="00BB4735"/>
    <w:rsid w:val="00BB548E"/>
    <w:rsid w:val="00BC13A2"/>
    <w:rsid w:val="00BC27B8"/>
    <w:rsid w:val="00BC2EF3"/>
    <w:rsid w:val="00BC5538"/>
    <w:rsid w:val="00BC5ED3"/>
    <w:rsid w:val="00BC6B36"/>
    <w:rsid w:val="00BC79DF"/>
    <w:rsid w:val="00BD23E8"/>
    <w:rsid w:val="00BD241E"/>
    <w:rsid w:val="00BD38E0"/>
    <w:rsid w:val="00BD41B9"/>
    <w:rsid w:val="00BD4578"/>
    <w:rsid w:val="00BD590B"/>
    <w:rsid w:val="00BD6E1C"/>
    <w:rsid w:val="00BE0B13"/>
    <w:rsid w:val="00BE10F1"/>
    <w:rsid w:val="00BF07DE"/>
    <w:rsid w:val="00BF2F6B"/>
    <w:rsid w:val="00BF70AA"/>
    <w:rsid w:val="00C0068C"/>
    <w:rsid w:val="00C079EA"/>
    <w:rsid w:val="00C07EB8"/>
    <w:rsid w:val="00C32E13"/>
    <w:rsid w:val="00C3449B"/>
    <w:rsid w:val="00C359AC"/>
    <w:rsid w:val="00C37C4A"/>
    <w:rsid w:val="00C47080"/>
    <w:rsid w:val="00C476D2"/>
    <w:rsid w:val="00C47C83"/>
    <w:rsid w:val="00C539F5"/>
    <w:rsid w:val="00C632D6"/>
    <w:rsid w:val="00C702EA"/>
    <w:rsid w:val="00C72693"/>
    <w:rsid w:val="00C72735"/>
    <w:rsid w:val="00C7345B"/>
    <w:rsid w:val="00C741E5"/>
    <w:rsid w:val="00C761AE"/>
    <w:rsid w:val="00C77E03"/>
    <w:rsid w:val="00C811E6"/>
    <w:rsid w:val="00C8414F"/>
    <w:rsid w:val="00C85F96"/>
    <w:rsid w:val="00C96E8D"/>
    <w:rsid w:val="00CA344E"/>
    <w:rsid w:val="00CA67B3"/>
    <w:rsid w:val="00CB01DB"/>
    <w:rsid w:val="00CB2FB3"/>
    <w:rsid w:val="00CB4A7C"/>
    <w:rsid w:val="00CB5726"/>
    <w:rsid w:val="00CC1422"/>
    <w:rsid w:val="00CC257A"/>
    <w:rsid w:val="00CC6E07"/>
    <w:rsid w:val="00CD0FF9"/>
    <w:rsid w:val="00CD14A6"/>
    <w:rsid w:val="00CD1F83"/>
    <w:rsid w:val="00CD4309"/>
    <w:rsid w:val="00CD5309"/>
    <w:rsid w:val="00CD63CD"/>
    <w:rsid w:val="00CE0420"/>
    <w:rsid w:val="00CE325C"/>
    <w:rsid w:val="00CE341C"/>
    <w:rsid w:val="00CE5189"/>
    <w:rsid w:val="00CE6AAA"/>
    <w:rsid w:val="00CE749D"/>
    <w:rsid w:val="00CE7D84"/>
    <w:rsid w:val="00CF608D"/>
    <w:rsid w:val="00CF653A"/>
    <w:rsid w:val="00D00056"/>
    <w:rsid w:val="00D10EFE"/>
    <w:rsid w:val="00D12ED5"/>
    <w:rsid w:val="00D143C0"/>
    <w:rsid w:val="00D14B20"/>
    <w:rsid w:val="00D1609F"/>
    <w:rsid w:val="00D269A9"/>
    <w:rsid w:val="00D27315"/>
    <w:rsid w:val="00D3001F"/>
    <w:rsid w:val="00D40AC4"/>
    <w:rsid w:val="00D44472"/>
    <w:rsid w:val="00D44742"/>
    <w:rsid w:val="00D4737A"/>
    <w:rsid w:val="00D479C5"/>
    <w:rsid w:val="00D5406F"/>
    <w:rsid w:val="00D55905"/>
    <w:rsid w:val="00D56F07"/>
    <w:rsid w:val="00D63CEB"/>
    <w:rsid w:val="00D65F22"/>
    <w:rsid w:val="00D65FB4"/>
    <w:rsid w:val="00D665A9"/>
    <w:rsid w:val="00D72BBF"/>
    <w:rsid w:val="00D742F6"/>
    <w:rsid w:val="00D75B3C"/>
    <w:rsid w:val="00D766CF"/>
    <w:rsid w:val="00D767BA"/>
    <w:rsid w:val="00D776B8"/>
    <w:rsid w:val="00D849FA"/>
    <w:rsid w:val="00D86D7F"/>
    <w:rsid w:val="00D90FAF"/>
    <w:rsid w:val="00D93D74"/>
    <w:rsid w:val="00D95264"/>
    <w:rsid w:val="00D95E9D"/>
    <w:rsid w:val="00D97ACF"/>
    <w:rsid w:val="00DA1571"/>
    <w:rsid w:val="00DA17BE"/>
    <w:rsid w:val="00DA1E02"/>
    <w:rsid w:val="00DA28B2"/>
    <w:rsid w:val="00DA2B0E"/>
    <w:rsid w:val="00DA3F2B"/>
    <w:rsid w:val="00DA536E"/>
    <w:rsid w:val="00DA5B5E"/>
    <w:rsid w:val="00DB1D42"/>
    <w:rsid w:val="00DB5B74"/>
    <w:rsid w:val="00DC575E"/>
    <w:rsid w:val="00DC6C09"/>
    <w:rsid w:val="00DC7D49"/>
    <w:rsid w:val="00DD081A"/>
    <w:rsid w:val="00DE1DD6"/>
    <w:rsid w:val="00DE27DF"/>
    <w:rsid w:val="00DE3F32"/>
    <w:rsid w:val="00DE5BFE"/>
    <w:rsid w:val="00DF05F2"/>
    <w:rsid w:val="00DF1612"/>
    <w:rsid w:val="00DF1828"/>
    <w:rsid w:val="00DF1A9A"/>
    <w:rsid w:val="00DF47D9"/>
    <w:rsid w:val="00DF6B7A"/>
    <w:rsid w:val="00E008DB"/>
    <w:rsid w:val="00E01421"/>
    <w:rsid w:val="00E04421"/>
    <w:rsid w:val="00E048F6"/>
    <w:rsid w:val="00E05173"/>
    <w:rsid w:val="00E06616"/>
    <w:rsid w:val="00E0729E"/>
    <w:rsid w:val="00E14CEA"/>
    <w:rsid w:val="00E20BB5"/>
    <w:rsid w:val="00E21D71"/>
    <w:rsid w:val="00E22E74"/>
    <w:rsid w:val="00E24F6D"/>
    <w:rsid w:val="00E25FA1"/>
    <w:rsid w:val="00E263AC"/>
    <w:rsid w:val="00E2767C"/>
    <w:rsid w:val="00E311E1"/>
    <w:rsid w:val="00E316F0"/>
    <w:rsid w:val="00E3258D"/>
    <w:rsid w:val="00E35E01"/>
    <w:rsid w:val="00E4035E"/>
    <w:rsid w:val="00E531FB"/>
    <w:rsid w:val="00E538E7"/>
    <w:rsid w:val="00E55819"/>
    <w:rsid w:val="00E60513"/>
    <w:rsid w:val="00E65C43"/>
    <w:rsid w:val="00E66A9D"/>
    <w:rsid w:val="00E670FA"/>
    <w:rsid w:val="00E67471"/>
    <w:rsid w:val="00E709FF"/>
    <w:rsid w:val="00E7254C"/>
    <w:rsid w:val="00E74830"/>
    <w:rsid w:val="00E8137A"/>
    <w:rsid w:val="00E8152E"/>
    <w:rsid w:val="00E81668"/>
    <w:rsid w:val="00E839F7"/>
    <w:rsid w:val="00E84CA3"/>
    <w:rsid w:val="00E85CA2"/>
    <w:rsid w:val="00E86C45"/>
    <w:rsid w:val="00E87786"/>
    <w:rsid w:val="00E87FE9"/>
    <w:rsid w:val="00E900DC"/>
    <w:rsid w:val="00E958EA"/>
    <w:rsid w:val="00EA0347"/>
    <w:rsid w:val="00EA2174"/>
    <w:rsid w:val="00EA2602"/>
    <w:rsid w:val="00EA3BC4"/>
    <w:rsid w:val="00EA5513"/>
    <w:rsid w:val="00EA648D"/>
    <w:rsid w:val="00EB0C27"/>
    <w:rsid w:val="00EB1682"/>
    <w:rsid w:val="00EC07BD"/>
    <w:rsid w:val="00EC6155"/>
    <w:rsid w:val="00ED0E2E"/>
    <w:rsid w:val="00ED0E8F"/>
    <w:rsid w:val="00ED5682"/>
    <w:rsid w:val="00ED640C"/>
    <w:rsid w:val="00EF2B42"/>
    <w:rsid w:val="00EF31D0"/>
    <w:rsid w:val="00EF387B"/>
    <w:rsid w:val="00EF3F18"/>
    <w:rsid w:val="00EF4212"/>
    <w:rsid w:val="00EF4865"/>
    <w:rsid w:val="00F00C23"/>
    <w:rsid w:val="00F015A3"/>
    <w:rsid w:val="00F02811"/>
    <w:rsid w:val="00F02877"/>
    <w:rsid w:val="00F0411D"/>
    <w:rsid w:val="00F05B35"/>
    <w:rsid w:val="00F07A3E"/>
    <w:rsid w:val="00F07D2E"/>
    <w:rsid w:val="00F120FA"/>
    <w:rsid w:val="00F141F6"/>
    <w:rsid w:val="00F14A96"/>
    <w:rsid w:val="00F16F5C"/>
    <w:rsid w:val="00F27E4E"/>
    <w:rsid w:val="00F30B88"/>
    <w:rsid w:val="00F32597"/>
    <w:rsid w:val="00F329A0"/>
    <w:rsid w:val="00F343BF"/>
    <w:rsid w:val="00F3516E"/>
    <w:rsid w:val="00F35523"/>
    <w:rsid w:val="00F36633"/>
    <w:rsid w:val="00F41BCD"/>
    <w:rsid w:val="00F42645"/>
    <w:rsid w:val="00F45890"/>
    <w:rsid w:val="00F5204E"/>
    <w:rsid w:val="00F53021"/>
    <w:rsid w:val="00F56C45"/>
    <w:rsid w:val="00F61A7A"/>
    <w:rsid w:val="00F658C2"/>
    <w:rsid w:val="00F70249"/>
    <w:rsid w:val="00F70AEB"/>
    <w:rsid w:val="00F7139D"/>
    <w:rsid w:val="00F74A05"/>
    <w:rsid w:val="00F80791"/>
    <w:rsid w:val="00F816EB"/>
    <w:rsid w:val="00F908B1"/>
    <w:rsid w:val="00F936EC"/>
    <w:rsid w:val="00F94727"/>
    <w:rsid w:val="00F97DC7"/>
    <w:rsid w:val="00FA0236"/>
    <w:rsid w:val="00FA2640"/>
    <w:rsid w:val="00FA4876"/>
    <w:rsid w:val="00FA6D5C"/>
    <w:rsid w:val="00FB1D9F"/>
    <w:rsid w:val="00FB7D94"/>
    <w:rsid w:val="00FC08D8"/>
    <w:rsid w:val="00FC620E"/>
    <w:rsid w:val="00FC738E"/>
    <w:rsid w:val="00FC7C3A"/>
    <w:rsid w:val="00FD4CD1"/>
    <w:rsid w:val="00FE1FF8"/>
    <w:rsid w:val="00FE71E1"/>
    <w:rsid w:val="00FF4D58"/>
    <w:rsid w:val="00FF625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075CE"/>
    <w:pPr>
      <w:ind w:left="708"/>
    </w:pPr>
  </w:style>
  <w:style w:type="character" w:styleId="Siln">
    <w:name w:val="Strong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B744A4"/>
    <w:rPr>
      <w:color w:val="0000FF"/>
      <w:u w:val="single"/>
    </w:rPr>
  </w:style>
  <w:style w:type="character" w:styleId="Odkaznakoment">
    <w:name w:val="annotation reference"/>
    <w:unhideWhenUsed/>
    <w:rsid w:val="003E52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E52D0"/>
    <w:rPr>
      <w:sz w:val="20"/>
      <w:szCs w:val="20"/>
    </w:rPr>
  </w:style>
  <w:style w:type="character" w:customStyle="1" w:styleId="TextkomenteChar">
    <w:name w:val="Text komentáře Char"/>
    <w:link w:val="Textkomente"/>
    <w:rsid w:val="003E52D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2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52D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2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52D0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A7C4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075CE"/>
    <w:pPr>
      <w:ind w:left="708"/>
    </w:pPr>
  </w:style>
  <w:style w:type="character" w:styleId="Siln">
    <w:name w:val="Strong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B744A4"/>
    <w:rPr>
      <w:color w:val="0000FF"/>
      <w:u w:val="single"/>
    </w:rPr>
  </w:style>
  <w:style w:type="character" w:styleId="Odkaznakoment">
    <w:name w:val="annotation reference"/>
    <w:unhideWhenUsed/>
    <w:rsid w:val="003E52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E52D0"/>
    <w:rPr>
      <w:sz w:val="20"/>
      <w:szCs w:val="20"/>
    </w:rPr>
  </w:style>
  <w:style w:type="character" w:customStyle="1" w:styleId="TextkomenteChar">
    <w:name w:val="Text komentáře Char"/>
    <w:link w:val="Textkomente"/>
    <w:rsid w:val="003E52D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2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52D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2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52D0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A7C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003723\Local%20Settings\Temporary%20Internet%20Files\Content.Outlook\YYKZA2MU\Vzorov&#225;%20smlouva-Roman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FE8D0-E044-4F42-B044-BC6B6CB9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smlouva-Roman</Template>
  <TotalTime>0</TotalTime>
  <Pages>6</Pages>
  <Words>2693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MZe</Company>
  <LinksUpToDate>false</LinksUpToDate>
  <CharactersWithSpaces>18548</CharactersWithSpaces>
  <SharedDoc>false</SharedDoc>
  <HLinks>
    <vt:vector size="6" baseType="variant">
      <vt:variant>
        <vt:i4>4784181</vt:i4>
      </vt:variant>
      <vt:variant>
        <vt:i4>0</vt:i4>
      </vt:variant>
      <vt:variant>
        <vt:i4>0</vt:i4>
      </vt:variant>
      <vt:variant>
        <vt:i4>5</vt:i4>
      </vt:variant>
      <vt:variant>
        <vt:lpwstr>mailto:jana.trnkova@mze.cz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10003723</dc:creator>
  <cp:lastModifiedBy>Procházková Božena</cp:lastModifiedBy>
  <cp:revision>2</cp:revision>
  <cp:lastPrinted>2017-08-04T09:51:00Z</cp:lastPrinted>
  <dcterms:created xsi:type="dcterms:W3CDTF">2017-11-08T05:59:00Z</dcterms:created>
  <dcterms:modified xsi:type="dcterms:W3CDTF">2017-11-08T05:59:00Z</dcterms:modified>
</cp:coreProperties>
</file>