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53A41" w14:textId="77777777" w:rsidR="00FB7E0A" w:rsidRDefault="00FB7E0A" w:rsidP="00FB7E0A">
      <w:pPr>
        <w:pStyle w:val="Nadpis2"/>
        <w:spacing w:after="0"/>
        <w:rPr>
          <w:rFonts w:ascii="Verdana" w:hAnsi="Verdana" w:cs="Arial"/>
          <w:i w:val="0"/>
          <w:sz w:val="28"/>
          <w:szCs w:val="28"/>
        </w:rPr>
      </w:pPr>
      <w:bookmarkStart w:id="0" w:name="_GoBack"/>
      <w:bookmarkEnd w:id="0"/>
      <w:r>
        <w:rPr>
          <w:rFonts w:ascii="Verdana" w:hAnsi="Verdana" w:cs="Arial"/>
          <w:i w:val="0"/>
          <w:sz w:val="28"/>
          <w:szCs w:val="28"/>
        </w:rPr>
        <w:t xml:space="preserve">Smlouva o dílo </w:t>
      </w:r>
    </w:p>
    <w:p w14:paraId="1E753A42" w14:textId="77777777" w:rsidR="00FB7E0A" w:rsidRDefault="00FB7E0A" w:rsidP="00FB7E0A"/>
    <w:p w14:paraId="1E753A43" w14:textId="77777777" w:rsidR="00FB7E0A" w:rsidRPr="00E8411C" w:rsidRDefault="00FB7E0A" w:rsidP="00FB7E0A">
      <w:pPr>
        <w:jc w:val="center"/>
        <w:rPr>
          <w:rFonts w:ascii="Verdana" w:hAnsi="Verdana"/>
          <w:color w:val="000000" w:themeColor="text1"/>
          <w:sz w:val="22"/>
          <w:szCs w:val="22"/>
        </w:rPr>
      </w:pPr>
      <w:r w:rsidRPr="00E8411C">
        <w:rPr>
          <w:rFonts w:ascii="Verdana" w:hAnsi="Verdana"/>
          <w:color w:val="000000" w:themeColor="text1"/>
          <w:sz w:val="22"/>
          <w:szCs w:val="22"/>
        </w:rPr>
        <w:t>uzavřená podle § 2586 a násl. zákona č. 89/2012 Sb., občanského zákoníku</w:t>
      </w:r>
    </w:p>
    <w:p w14:paraId="1E753A44" w14:textId="77777777" w:rsidR="00FB7E0A" w:rsidRDefault="00FB7E0A" w:rsidP="00FB7E0A">
      <w:pPr>
        <w:pBdr>
          <w:bottom w:val="single" w:sz="4" w:space="1" w:color="auto"/>
        </w:pBdr>
        <w:jc w:val="center"/>
        <w:rPr>
          <w:rFonts w:ascii="Verdana" w:hAnsi="Verdana"/>
          <w:sz w:val="22"/>
          <w:szCs w:val="22"/>
        </w:rPr>
      </w:pPr>
    </w:p>
    <w:p w14:paraId="1E753A45" w14:textId="77777777" w:rsidR="00FB7E0A" w:rsidRDefault="00FB7E0A" w:rsidP="00FB7E0A"/>
    <w:p w14:paraId="1E753A46" w14:textId="77777777" w:rsidR="00FB7E0A" w:rsidRDefault="00FB7E0A" w:rsidP="00FB7E0A">
      <w:pPr>
        <w:pStyle w:val="Nadpis2"/>
        <w:spacing w:after="0"/>
        <w:rPr>
          <w:rFonts w:ascii="Verdana" w:hAnsi="Verdana" w:cs="Arial"/>
          <w:sz w:val="20"/>
        </w:rPr>
      </w:pPr>
      <w:r>
        <w:rPr>
          <w:rFonts w:ascii="Verdana" w:hAnsi="Verdana" w:cs="Arial"/>
          <w:sz w:val="20"/>
        </w:rPr>
        <w:t> </w:t>
      </w:r>
    </w:p>
    <w:p w14:paraId="1E753A47" w14:textId="77777777" w:rsidR="00FB7E0A" w:rsidRDefault="00FB7E0A" w:rsidP="00FB7E0A">
      <w:pPr>
        <w:jc w:val="both"/>
        <w:rPr>
          <w:rFonts w:ascii="Verdana" w:hAnsi="Verdana" w:cs="Arial"/>
          <w:sz w:val="20"/>
          <w:szCs w:val="20"/>
        </w:rPr>
      </w:pPr>
      <w:r>
        <w:rPr>
          <w:rFonts w:ascii="Verdana" w:hAnsi="Verdana" w:cs="Arial"/>
          <w:sz w:val="20"/>
          <w:szCs w:val="20"/>
        </w:rPr>
        <w:t> </w:t>
      </w:r>
      <w:r>
        <w:rPr>
          <w:rFonts w:ascii="Verdana" w:hAnsi="Verdana"/>
          <w:sz w:val="20"/>
          <w:szCs w:val="20"/>
        </w:rPr>
        <w:t xml:space="preserve">Číslo smlouvy objednatele:  </w:t>
      </w:r>
    </w:p>
    <w:p w14:paraId="1E753A48" w14:textId="77777777" w:rsidR="00FB7E0A" w:rsidRDefault="00FB7E0A" w:rsidP="00FB7E0A">
      <w:pPr>
        <w:tabs>
          <w:tab w:val="left" w:pos="3261"/>
        </w:tabs>
        <w:jc w:val="both"/>
        <w:rPr>
          <w:rFonts w:ascii="Verdana" w:hAnsi="Verdana" w:cs="Arial"/>
          <w:sz w:val="20"/>
          <w:szCs w:val="20"/>
        </w:rPr>
      </w:pPr>
      <w:r>
        <w:rPr>
          <w:rFonts w:ascii="Verdana" w:hAnsi="Verdana" w:cs="Arial"/>
          <w:sz w:val="20"/>
          <w:szCs w:val="20"/>
        </w:rPr>
        <w:t> </w:t>
      </w:r>
      <w:r>
        <w:rPr>
          <w:rFonts w:ascii="Verdana" w:hAnsi="Verdana"/>
          <w:sz w:val="20"/>
          <w:szCs w:val="20"/>
        </w:rPr>
        <w:t xml:space="preserve">Číslo smlouvy zhotovitele: </w:t>
      </w:r>
      <w:r>
        <w:rPr>
          <w:rFonts w:ascii="Verdana" w:hAnsi="Verdana"/>
          <w:sz w:val="20"/>
          <w:szCs w:val="20"/>
        </w:rPr>
        <w:tab/>
      </w:r>
      <w:r>
        <w:rPr>
          <w:rFonts w:ascii="Verdana" w:hAnsi="Verdana"/>
          <w:sz w:val="20"/>
          <w:szCs w:val="20"/>
        </w:rPr>
        <w:tab/>
      </w:r>
    </w:p>
    <w:p w14:paraId="1E753A49" w14:textId="77777777" w:rsidR="00FB7E0A" w:rsidRDefault="00FB7E0A" w:rsidP="00FB7E0A">
      <w:pPr>
        <w:jc w:val="both"/>
        <w:rPr>
          <w:rFonts w:ascii="Verdana" w:hAnsi="Verdana" w:cs="Arial"/>
          <w:sz w:val="20"/>
          <w:szCs w:val="20"/>
        </w:rPr>
      </w:pPr>
      <w:r>
        <w:rPr>
          <w:rFonts w:ascii="Verdana" w:hAnsi="Verdana" w:cs="Arial"/>
          <w:sz w:val="20"/>
          <w:szCs w:val="20"/>
        </w:rPr>
        <w:t>   </w:t>
      </w:r>
    </w:p>
    <w:p w14:paraId="1E753A4A" w14:textId="77777777" w:rsidR="00FB7E0A" w:rsidRDefault="00FB7E0A" w:rsidP="00FB7E0A">
      <w:pPr>
        <w:pStyle w:val="Seznamsodrkami2"/>
        <w:numPr>
          <w:ilvl w:val="0"/>
          <w:numId w:val="2"/>
        </w:numPr>
        <w:spacing w:before="0" w:after="120"/>
        <w:jc w:val="center"/>
        <w:rPr>
          <w:rFonts w:ascii="Verdana" w:hAnsi="Verdana" w:cs="Arial"/>
          <w:b/>
          <w:sz w:val="20"/>
        </w:rPr>
      </w:pPr>
      <w:r>
        <w:rPr>
          <w:rFonts w:ascii="Verdana" w:hAnsi="Verdana" w:cs="Arial"/>
          <w:b/>
          <w:sz w:val="20"/>
        </w:rPr>
        <w:t>Smluvní strany</w:t>
      </w:r>
    </w:p>
    <w:p w14:paraId="1E753A4B" w14:textId="77777777" w:rsidR="00FB7E0A" w:rsidRDefault="00FB7E0A" w:rsidP="00FB7E0A">
      <w:pPr>
        <w:rPr>
          <w:rFonts w:ascii="Verdana" w:hAnsi="Verdana" w:cs="Arial"/>
          <w:sz w:val="20"/>
          <w:szCs w:val="20"/>
        </w:rPr>
      </w:pPr>
      <w:r>
        <w:rPr>
          <w:rFonts w:ascii="Verdana" w:hAnsi="Verdana" w:cs="Arial"/>
          <w:sz w:val="20"/>
          <w:szCs w:val="20"/>
        </w:rPr>
        <w:t>Níže uvedené smluvní strany</w:t>
      </w:r>
    </w:p>
    <w:p w14:paraId="1E753A4C" w14:textId="77777777" w:rsidR="00FB7E0A" w:rsidRDefault="00FB7E0A" w:rsidP="00FB7E0A">
      <w:pPr>
        <w:jc w:val="both"/>
        <w:rPr>
          <w:rFonts w:ascii="Verdana" w:hAnsi="Verdana" w:cs="Arial"/>
          <w:b/>
          <w:bCs/>
          <w:sz w:val="20"/>
          <w:szCs w:val="20"/>
        </w:rPr>
      </w:pPr>
    </w:p>
    <w:p w14:paraId="1E753A4D" w14:textId="7E55A48C" w:rsidR="00FB7E0A" w:rsidRDefault="00FB7E0A" w:rsidP="00FB7E0A">
      <w:pPr>
        <w:jc w:val="both"/>
        <w:rPr>
          <w:rFonts w:ascii="Verdana" w:hAnsi="Verdana" w:cs="Arial"/>
          <w:b/>
          <w:bCs/>
          <w:sz w:val="20"/>
          <w:szCs w:val="20"/>
        </w:rPr>
      </w:pPr>
      <w:r>
        <w:rPr>
          <w:rFonts w:ascii="Verdana" w:hAnsi="Verdana" w:cs="Arial"/>
          <w:b/>
          <w:bCs/>
          <w:sz w:val="20"/>
          <w:szCs w:val="20"/>
        </w:rPr>
        <w:t xml:space="preserve">Objednatel: </w:t>
      </w:r>
      <w:r>
        <w:rPr>
          <w:rFonts w:ascii="Verdana" w:hAnsi="Verdana" w:cs="Arial"/>
          <w:b/>
          <w:bCs/>
          <w:sz w:val="20"/>
          <w:szCs w:val="20"/>
        </w:rPr>
        <w:tab/>
      </w:r>
      <w:r>
        <w:rPr>
          <w:rFonts w:ascii="Verdana" w:hAnsi="Verdana" w:cs="Arial"/>
          <w:b/>
          <w:bCs/>
          <w:sz w:val="20"/>
          <w:szCs w:val="20"/>
        </w:rPr>
        <w:tab/>
      </w:r>
      <w:r w:rsidR="00150E41">
        <w:rPr>
          <w:rFonts w:ascii="Verdana" w:hAnsi="Verdana" w:cs="Arial"/>
          <w:b/>
          <w:bCs/>
          <w:sz w:val="20"/>
          <w:szCs w:val="20"/>
        </w:rPr>
        <w:t>Město Trhové Sviny</w:t>
      </w:r>
    </w:p>
    <w:p w14:paraId="1E753A4E" w14:textId="6540443B" w:rsidR="00FB7E0A" w:rsidRDefault="00FB7E0A" w:rsidP="00FB7E0A">
      <w:pPr>
        <w:ind w:left="1418" w:firstLine="709"/>
        <w:jc w:val="both"/>
        <w:rPr>
          <w:rFonts w:ascii="Verdana" w:hAnsi="Verdana" w:cs="Arial"/>
          <w:sz w:val="20"/>
          <w:szCs w:val="20"/>
        </w:rPr>
      </w:pPr>
      <w:r>
        <w:rPr>
          <w:rFonts w:ascii="Verdana" w:hAnsi="Verdana" w:cs="Arial"/>
          <w:sz w:val="20"/>
          <w:szCs w:val="20"/>
        </w:rPr>
        <w:t xml:space="preserve">IČ: </w:t>
      </w:r>
      <w:r w:rsidR="00150E41" w:rsidRPr="00E8411C">
        <w:rPr>
          <w:rFonts w:ascii="Verdana" w:hAnsi="Verdana" w:cs="Arial"/>
          <w:sz w:val="20"/>
          <w:szCs w:val="20"/>
        </w:rPr>
        <w:t>00245</w:t>
      </w:r>
      <w:r w:rsidR="00E8411C">
        <w:rPr>
          <w:rFonts w:ascii="Verdana" w:hAnsi="Verdana" w:cs="Arial"/>
          <w:sz w:val="20"/>
          <w:szCs w:val="20"/>
        </w:rPr>
        <w:t>5</w:t>
      </w:r>
      <w:r w:rsidR="00150E41" w:rsidRPr="00E8411C">
        <w:rPr>
          <w:rFonts w:ascii="Verdana" w:hAnsi="Verdana" w:cs="Arial"/>
          <w:sz w:val="20"/>
          <w:szCs w:val="20"/>
        </w:rPr>
        <w:t>51</w:t>
      </w:r>
    </w:p>
    <w:p w14:paraId="1E753A4F" w14:textId="2F107D34" w:rsidR="00FB7E0A" w:rsidRDefault="00FB7E0A" w:rsidP="00FB7E0A">
      <w:pPr>
        <w:ind w:left="1418" w:firstLine="709"/>
        <w:jc w:val="both"/>
        <w:rPr>
          <w:rFonts w:ascii="Verdana" w:hAnsi="Verdana" w:cs="Arial"/>
          <w:sz w:val="20"/>
          <w:szCs w:val="20"/>
        </w:rPr>
      </w:pPr>
      <w:r>
        <w:rPr>
          <w:rFonts w:ascii="Verdana" w:hAnsi="Verdana" w:cs="Arial"/>
          <w:sz w:val="20"/>
          <w:szCs w:val="20"/>
        </w:rPr>
        <w:t xml:space="preserve">DIČ: </w:t>
      </w:r>
      <w:r w:rsidR="00150E41">
        <w:rPr>
          <w:rFonts w:ascii="Verdana" w:hAnsi="Verdana" w:cs="Arial"/>
          <w:sz w:val="20"/>
          <w:szCs w:val="20"/>
        </w:rPr>
        <w:t>CZ00245551</w:t>
      </w:r>
    </w:p>
    <w:p w14:paraId="1E753A50" w14:textId="608ADDAE" w:rsidR="00FB7E0A" w:rsidRDefault="00FB7E0A" w:rsidP="00FB7E0A">
      <w:pPr>
        <w:ind w:left="1418" w:firstLine="709"/>
        <w:jc w:val="both"/>
        <w:rPr>
          <w:rFonts w:ascii="Verdana" w:hAnsi="Verdana" w:cs="Arial"/>
          <w:sz w:val="20"/>
          <w:szCs w:val="20"/>
        </w:rPr>
      </w:pPr>
      <w:r>
        <w:rPr>
          <w:rFonts w:ascii="Verdana" w:hAnsi="Verdana" w:cs="Arial"/>
          <w:sz w:val="20"/>
          <w:szCs w:val="20"/>
        </w:rPr>
        <w:t xml:space="preserve">se sídlem: </w:t>
      </w:r>
      <w:r w:rsidR="00150E41">
        <w:rPr>
          <w:rFonts w:ascii="Verdana" w:hAnsi="Verdana" w:cs="Arial"/>
          <w:sz w:val="20"/>
          <w:szCs w:val="20"/>
        </w:rPr>
        <w:t>Žižkovo náměstí 32, 374 01 Trhové Sviny</w:t>
      </w:r>
    </w:p>
    <w:p w14:paraId="1E753A51" w14:textId="11E1AF22" w:rsidR="00FB7E0A" w:rsidRDefault="00FB7E0A" w:rsidP="00FB7E0A">
      <w:pPr>
        <w:ind w:left="1418" w:firstLine="709"/>
        <w:jc w:val="both"/>
        <w:rPr>
          <w:rFonts w:ascii="Verdana" w:hAnsi="Verdana" w:cs="Arial"/>
          <w:sz w:val="20"/>
          <w:szCs w:val="20"/>
        </w:rPr>
      </w:pPr>
      <w:r>
        <w:rPr>
          <w:rFonts w:ascii="Verdana" w:hAnsi="Verdana" w:cs="Arial"/>
          <w:sz w:val="20"/>
          <w:szCs w:val="20"/>
        </w:rPr>
        <w:t xml:space="preserve">Telefonní spojení: </w:t>
      </w:r>
      <w:r w:rsidR="00150E41">
        <w:rPr>
          <w:rFonts w:ascii="Verdana" w:hAnsi="Verdana" w:cs="Arial"/>
          <w:sz w:val="20"/>
          <w:szCs w:val="20"/>
        </w:rPr>
        <w:t>386 301 411</w:t>
      </w:r>
    </w:p>
    <w:p w14:paraId="1E753A52" w14:textId="248A063D" w:rsidR="00FB7E0A" w:rsidRDefault="00FB7E0A" w:rsidP="00FB7E0A">
      <w:pPr>
        <w:ind w:left="1418" w:firstLine="709"/>
        <w:jc w:val="both"/>
        <w:rPr>
          <w:rFonts w:ascii="Verdana" w:hAnsi="Verdana" w:cs="Arial"/>
          <w:sz w:val="20"/>
          <w:szCs w:val="20"/>
        </w:rPr>
      </w:pPr>
      <w:r>
        <w:rPr>
          <w:rFonts w:ascii="Verdana" w:hAnsi="Verdana" w:cs="Arial"/>
          <w:sz w:val="20"/>
          <w:szCs w:val="20"/>
        </w:rPr>
        <w:t>Fax:</w:t>
      </w:r>
      <w:r w:rsidR="00150E41">
        <w:rPr>
          <w:rFonts w:ascii="Verdana" w:hAnsi="Verdana" w:cs="Arial"/>
          <w:sz w:val="20"/>
          <w:szCs w:val="20"/>
        </w:rPr>
        <w:t xml:space="preserve"> 383 322 136</w:t>
      </w:r>
    </w:p>
    <w:p w14:paraId="1E753A53" w14:textId="77777777" w:rsidR="00FB7E0A" w:rsidRDefault="00FB7E0A" w:rsidP="00FB7E0A">
      <w:pPr>
        <w:jc w:val="both"/>
        <w:rPr>
          <w:rFonts w:ascii="Verdana" w:hAnsi="Verdana" w:cs="Arial"/>
          <w:sz w:val="20"/>
          <w:szCs w:val="20"/>
        </w:rPr>
      </w:pPr>
      <w:r>
        <w:rPr>
          <w:rFonts w:ascii="Verdana" w:hAnsi="Verdana" w:cs="Arial"/>
          <w:sz w:val="20"/>
          <w:szCs w:val="20"/>
        </w:rPr>
        <w:tab/>
      </w:r>
    </w:p>
    <w:p w14:paraId="1E753A55" w14:textId="77777777" w:rsidR="00FB7E0A" w:rsidRDefault="00FB7E0A" w:rsidP="00FB7E0A">
      <w:pPr>
        <w:jc w:val="both"/>
        <w:rPr>
          <w:rFonts w:ascii="Verdana" w:hAnsi="Verdana" w:cs="Arial"/>
          <w:sz w:val="20"/>
          <w:szCs w:val="20"/>
        </w:rPr>
      </w:pPr>
    </w:p>
    <w:p w14:paraId="1E753A56" w14:textId="23F49B88" w:rsidR="00FB7E0A" w:rsidRDefault="00FB7E0A" w:rsidP="00FB7E0A">
      <w:pPr>
        <w:ind w:left="1418" w:firstLine="709"/>
        <w:jc w:val="both"/>
        <w:rPr>
          <w:rFonts w:ascii="Verdana" w:hAnsi="Verdana" w:cs="Arial"/>
          <w:sz w:val="20"/>
          <w:szCs w:val="20"/>
        </w:rPr>
      </w:pPr>
      <w:r>
        <w:rPr>
          <w:rFonts w:ascii="Verdana" w:hAnsi="Verdana" w:cs="Arial"/>
          <w:sz w:val="20"/>
          <w:szCs w:val="20"/>
        </w:rPr>
        <w:t xml:space="preserve">zastoupený: </w:t>
      </w:r>
      <w:r w:rsidR="00150E41">
        <w:rPr>
          <w:rFonts w:ascii="Verdana" w:hAnsi="Verdana" w:cs="Arial"/>
          <w:sz w:val="20"/>
          <w:szCs w:val="20"/>
        </w:rPr>
        <w:t>Pavlem Randou starostou města</w:t>
      </w:r>
    </w:p>
    <w:p w14:paraId="1E753A57" w14:textId="77777777" w:rsidR="00FB7E0A" w:rsidRDefault="00FB7E0A" w:rsidP="00FB7E0A">
      <w:pPr>
        <w:ind w:left="1418" w:firstLine="709"/>
        <w:jc w:val="both"/>
        <w:rPr>
          <w:rFonts w:ascii="Verdana" w:hAnsi="Verdana" w:cs="Arial"/>
          <w:sz w:val="20"/>
          <w:szCs w:val="20"/>
        </w:rPr>
      </w:pPr>
      <w:r>
        <w:rPr>
          <w:rFonts w:ascii="Verdana" w:hAnsi="Verdana" w:cs="Arial"/>
          <w:sz w:val="20"/>
          <w:szCs w:val="20"/>
        </w:rPr>
        <w:t>(dále jen „objednatel“) na jedné straně</w:t>
      </w:r>
    </w:p>
    <w:p w14:paraId="1E753A58" w14:textId="77777777" w:rsidR="00FB7E0A" w:rsidRDefault="00FB7E0A" w:rsidP="00FB7E0A">
      <w:pPr>
        <w:ind w:left="1418" w:firstLine="709"/>
        <w:jc w:val="both"/>
        <w:rPr>
          <w:rFonts w:ascii="Verdana" w:hAnsi="Verdana" w:cs="Arial"/>
          <w:sz w:val="20"/>
          <w:szCs w:val="20"/>
        </w:rPr>
      </w:pPr>
    </w:p>
    <w:p w14:paraId="1E753A59" w14:textId="77777777" w:rsidR="00FB7E0A" w:rsidRDefault="00FB7E0A" w:rsidP="00FB7E0A">
      <w:pPr>
        <w:ind w:left="1418" w:firstLine="709"/>
        <w:jc w:val="both"/>
        <w:rPr>
          <w:rFonts w:ascii="Verdana" w:hAnsi="Verdana" w:cs="Arial"/>
          <w:sz w:val="20"/>
          <w:szCs w:val="20"/>
        </w:rPr>
      </w:pPr>
      <w:r>
        <w:rPr>
          <w:rFonts w:ascii="Verdana" w:hAnsi="Verdana" w:cs="Arial"/>
          <w:sz w:val="20"/>
          <w:szCs w:val="20"/>
        </w:rPr>
        <w:t>a</w:t>
      </w:r>
    </w:p>
    <w:p w14:paraId="1E753A5A" w14:textId="77777777" w:rsidR="00FB7E0A" w:rsidRDefault="00FB7E0A" w:rsidP="00FB7E0A">
      <w:pPr>
        <w:jc w:val="both"/>
        <w:rPr>
          <w:rFonts w:ascii="Verdana" w:hAnsi="Verdana" w:cs="Arial"/>
          <w:sz w:val="20"/>
          <w:szCs w:val="20"/>
        </w:rPr>
      </w:pPr>
    </w:p>
    <w:p w14:paraId="1E753A5B" w14:textId="77777777" w:rsidR="00FB7E0A" w:rsidRDefault="00FB7E0A" w:rsidP="00FB7E0A">
      <w:pPr>
        <w:jc w:val="both"/>
        <w:rPr>
          <w:rFonts w:ascii="Verdana" w:hAnsi="Verdana" w:cs="Arial"/>
          <w:b/>
          <w:bCs/>
          <w:sz w:val="20"/>
          <w:szCs w:val="20"/>
        </w:rPr>
      </w:pPr>
    </w:p>
    <w:p w14:paraId="1E753A5C" w14:textId="77777777" w:rsidR="00FB7E0A" w:rsidRDefault="00FB7E0A" w:rsidP="00FB7E0A">
      <w:pPr>
        <w:jc w:val="both"/>
        <w:rPr>
          <w:rFonts w:ascii="Verdana" w:hAnsi="Verdana" w:cs="Arial"/>
          <w:b/>
          <w:bCs/>
          <w:sz w:val="20"/>
          <w:szCs w:val="20"/>
        </w:rPr>
      </w:pPr>
      <w:r>
        <w:rPr>
          <w:rFonts w:ascii="Verdana" w:hAnsi="Verdana" w:cs="Arial"/>
          <w:b/>
          <w:bCs/>
          <w:sz w:val="20"/>
          <w:szCs w:val="20"/>
        </w:rPr>
        <w:t xml:space="preserve">Zhotovitel: </w:t>
      </w:r>
      <w:r>
        <w:rPr>
          <w:rFonts w:ascii="Verdana" w:hAnsi="Verdana" w:cs="Arial"/>
          <w:b/>
          <w:bCs/>
          <w:sz w:val="20"/>
          <w:szCs w:val="20"/>
        </w:rPr>
        <w:tab/>
      </w:r>
      <w:r>
        <w:rPr>
          <w:rFonts w:ascii="Verdana" w:hAnsi="Verdana" w:cs="Arial"/>
          <w:b/>
          <w:bCs/>
          <w:sz w:val="20"/>
          <w:szCs w:val="20"/>
        </w:rPr>
        <w:tab/>
        <w:t>ČEVAK  a.s.</w:t>
      </w:r>
    </w:p>
    <w:p w14:paraId="1E753A5D" w14:textId="77777777" w:rsidR="00FB7E0A" w:rsidRDefault="00FB7E0A" w:rsidP="00FB7E0A">
      <w:pPr>
        <w:ind w:left="1418" w:firstLine="709"/>
        <w:jc w:val="both"/>
        <w:rPr>
          <w:rFonts w:ascii="Verdana" w:hAnsi="Verdana" w:cs="Arial"/>
          <w:sz w:val="20"/>
          <w:szCs w:val="20"/>
        </w:rPr>
      </w:pPr>
      <w:r>
        <w:rPr>
          <w:rFonts w:ascii="Verdana" w:hAnsi="Verdana" w:cs="Arial"/>
          <w:sz w:val="20"/>
          <w:szCs w:val="20"/>
        </w:rPr>
        <w:t>IČ: 60849657</w:t>
      </w:r>
    </w:p>
    <w:p w14:paraId="1E753A5E" w14:textId="77777777" w:rsidR="00FB7E0A" w:rsidRDefault="00FB7E0A" w:rsidP="00FB7E0A">
      <w:pPr>
        <w:ind w:left="1418" w:firstLine="709"/>
        <w:jc w:val="both"/>
        <w:rPr>
          <w:rFonts w:ascii="Verdana" w:hAnsi="Verdana" w:cs="Arial"/>
          <w:sz w:val="20"/>
          <w:szCs w:val="20"/>
        </w:rPr>
      </w:pPr>
      <w:r>
        <w:rPr>
          <w:rFonts w:ascii="Verdana" w:hAnsi="Verdana" w:cs="Arial"/>
          <w:sz w:val="20"/>
          <w:szCs w:val="20"/>
        </w:rPr>
        <w:t>DIČ: CZ60849657</w:t>
      </w:r>
    </w:p>
    <w:p w14:paraId="1E753A5F" w14:textId="77777777" w:rsidR="00FB7E0A" w:rsidRDefault="00FB7E0A" w:rsidP="00FB7E0A">
      <w:pPr>
        <w:ind w:left="1418" w:firstLine="709"/>
        <w:jc w:val="both"/>
        <w:rPr>
          <w:rFonts w:ascii="Verdana" w:hAnsi="Verdana" w:cs="Arial"/>
          <w:sz w:val="20"/>
          <w:szCs w:val="20"/>
        </w:rPr>
      </w:pPr>
      <w:r>
        <w:rPr>
          <w:rFonts w:ascii="Verdana" w:hAnsi="Verdana" w:cs="Arial"/>
          <w:bCs/>
          <w:sz w:val="20"/>
          <w:szCs w:val="20"/>
        </w:rPr>
        <w:t>se sídlem:</w:t>
      </w:r>
      <w:r>
        <w:rPr>
          <w:rFonts w:ascii="Verdana" w:hAnsi="Verdana" w:cs="Arial"/>
          <w:b/>
          <w:bCs/>
          <w:sz w:val="20"/>
          <w:szCs w:val="20"/>
        </w:rPr>
        <w:t xml:space="preserve"> </w:t>
      </w:r>
      <w:r>
        <w:rPr>
          <w:rFonts w:ascii="Verdana" w:hAnsi="Verdana" w:cs="Arial"/>
          <w:sz w:val="20"/>
          <w:szCs w:val="20"/>
        </w:rPr>
        <w:t>Severní 8/2264, 370 10 České Budějovice</w:t>
      </w:r>
    </w:p>
    <w:p w14:paraId="1E753A60" w14:textId="77777777" w:rsidR="00FB7E0A" w:rsidRDefault="00FB7E0A" w:rsidP="00FB7E0A">
      <w:pPr>
        <w:ind w:left="1418" w:firstLine="709"/>
        <w:jc w:val="both"/>
        <w:rPr>
          <w:rFonts w:ascii="Verdana" w:hAnsi="Verdana" w:cs="Arial"/>
          <w:sz w:val="20"/>
          <w:szCs w:val="20"/>
        </w:rPr>
      </w:pPr>
      <w:r>
        <w:rPr>
          <w:rFonts w:ascii="Verdana" w:hAnsi="Verdana" w:cs="Arial"/>
          <w:sz w:val="20"/>
          <w:szCs w:val="20"/>
        </w:rPr>
        <w:t>Telefonní spojení: 387 761 800</w:t>
      </w:r>
    </w:p>
    <w:p w14:paraId="1E753A61" w14:textId="77777777" w:rsidR="00FB7E0A" w:rsidRDefault="00FB7E0A" w:rsidP="00FB7E0A">
      <w:pPr>
        <w:ind w:left="1418" w:firstLine="709"/>
        <w:jc w:val="both"/>
        <w:rPr>
          <w:rFonts w:ascii="Verdana" w:hAnsi="Verdana" w:cs="Arial"/>
          <w:sz w:val="20"/>
          <w:szCs w:val="20"/>
        </w:rPr>
      </w:pPr>
      <w:r>
        <w:rPr>
          <w:rFonts w:ascii="Verdana" w:hAnsi="Verdana" w:cs="Arial"/>
          <w:sz w:val="20"/>
          <w:szCs w:val="20"/>
        </w:rPr>
        <w:t>Fax: 387 761 225</w:t>
      </w:r>
    </w:p>
    <w:p w14:paraId="1E753A62" w14:textId="77777777" w:rsidR="00FB7E0A" w:rsidRDefault="00FB7E0A" w:rsidP="00FB7E0A">
      <w:pPr>
        <w:jc w:val="both"/>
        <w:rPr>
          <w:rFonts w:ascii="Verdana" w:hAnsi="Verdana" w:cs="Arial"/>
          <w:sz w:val="20"/>
          <w:szCs w:val="20"/>
        </w:rPr>
      </w:pPr>
    </w:p>
    <w:p w14:paraId="1E753A63" w14:textId="77777777" w:rsidR="00FB7E0A" w:rsidRDefault="00FB7E0A" w:rsidP="00FB7E0A">
      <w:pPr>
        <w:ind w:left="2127"/>
        <w:jc w:val="both"/>
        <w:rPr>
          <w:rFonts w:ascii="Verdana" w:hAnsi="Verdana" w:cs="Arial"/>
          <w:sz w:val="20"/>
          <w:szCs w:val="20"/>
        </w:rPr>
      </w:pPr>
      <w:r>
        <w:rPr>
          <w:rFonts w:ascii="Verdana" w:hAnsi="Verdana" w:cs="Arial"/>
          <w:sz w:val="20"/>
          <w:szCs w:val="20"/>
        </w:rPr>
        <w:t>Společnost zapsaná v obchodním rejstříku vedeném Krajským soudem v Českých Budějovicích, oddíl B, vložka 657</w:t>
      </w:r>
    </w:p>
    <w:p w14:paraId="1E753A64" w14:textId="77777777" w:rsidR="00FB7E0A" w:rsidRDefault="00FB7E0A" w:rsidP="00FB7E0A">
      <w:pPr>
        <w:jc w:val="both"/>
        <w:rPr>
          <w:rFonts w:ascii="Verdana" w:hAnsi="Verdana" w:cs="Arial"/>
          <w:sz w:val="20"/>
          <w:szCs w:val="20"/>
        </w:rPr>
      </w:pPr>
    </w:p>
    <w:p w14:paraId="1E753A65" w14:textId="7902A8AF" w:rsidR="00FB7E0A" w:rsidRDefault="00FB7E0A" w:rsidP="00FB7E0A">
      <w:pPr>
        <w:ind w:left="2127"/>
        <w:jc w:val="both"/>
        <w:rPr>
          <w:rFonts w:ascii="Verdana" w:hAnsi="Verdana" w:cs="Arial"/>
          <w:b/>
          <w:bCs/>
          <w:sz w:val="20"/>
          <w:szCs w:val="20"/>
        </w:rPr>
      </w:pPr>
      <w:r>
        <w:rPr>
          <w:rFonts w:ascii="Verdana" w:hAnsi="Verdana" w:cs="Arial"/>
          <w:sz w:val="20"/>
          <w:szCs w:val="20"/>
        </w:rPr>
        <w:t xml:space="preserve">zastoupený: </w:t>
      </w:r>
      <w:r w:rsidR="00150E41">
        <w:rPr>
          <w:rFonts w:ascii="Verdana" w:hAnsi="Verdana" w:cs="Arial"/>
          <w:sz w:val="20"/>
          <w:szCs w:val="20"/>
        </w:rPr>
        <w:t>Ing. Luborem Tomancem, provozním ředitelem</w:t>
      </w:r>
      <w:r>
        <w:rPr>
          <w:rFonts w:ascii="Verdana" w:hAnsi="Verdana" w:cs="Arial"/>
          <w:b/>
          <w:sz w:val="20"/>
          <w:szCs w:val="20"/>
          <w:highlight w:val="yellow"/>
        </w:rPr>
        <w:t xml:space="preserve"> </w:t>
      </w:r>
    </w:p>
    <w:p w14:paraId="1E753A66" w14:textId="77777777" w:rsidR="00FB7E0A" w:rsidRDefault="00FB7E0A" w:rsidP="00FB7E0A">
      <w:pPr>
        <w:ind w:left="1418" w:firstLine="709"/>
        <w:jc w:val="both"/>
        <w:rPr>
          <w:rFonts w:ascii="Verdana" w:hAnsi="Verdana" w:cs="Arial"/>
          <w:sz w:val="20"/>
          <w:szCs w:val="20"/>
        </w:rPr>
      </w:pPr>
      <w:r>
        <w:rPr>
          <w:rFonts w:ascii="Verdana" w:hAnsi="Verdana" w:cs="Arial"/>
          <w:sz w:val="20"/>
          <w:szCs w:val="20"/>
        </w:rPr>
        <w:t>(dále jen „zhotovitel“) na straně druhé</w:t>
      </w:r>
    </w:p>
    <w:p w14:paraId="1E753A67" w14:textId="77777777" w:rsidR="00FB7E0A" w:rsidRDefault="00FB7E0A" w:rsidP="00FB7E0A">
      <w:pPr>
        <w:ind w:left="1418" w:firstLine="709"/>
        <w:jc w:val="both"/>
        <w:rPr>
          <w:rFonts w:ascii="Verdana" w:hAnsi="Verdana" w:cs="Arial"/>
          <w:sz w:val="20"/>
          <w:szCs w:val="20"/>
        </w:rPr>
      </w:pPr>
    </w:p>
    <w:p w14:paraId="1E753A68" w14:textId="77777777" w:rsidR="00FB7E0A" w:rsidRDefault="00FB7E0A" w:rsidP="00FB7E0A">
      <w:pPr>
        <w:jc w:val="both"/>
        <w:rPr>
          <w:rFonts w:ascii="Verdana" w:hAnsi="Verdana" w:cs="Arial"/>
          <w:sz w:val="20"/>
          <w:szCs w:val="20"/>
        </w:rPr>
      </w:pPr>
      <w:r>
        <w:rPr>
          <w:rFonts w:ascii="Verdana" w:hAnsi="Verdana" w:cs="Arial"/>
          <w:sz w:val="20"/>
          <w:szCs w:val="20"/>
        </w:rPr>
        <w:t>společně dále nazývány též „smluvní strany“</w:t>
      </w:r>
    </w:p>
    <w:p w14:paraId="1E753A69" w14:textId="77777777" w:rsidR="00FB7E0A" w:rsidRDefault="00FB7E0A" w:rsidP="00FB7E0A">
      <w:pPr>
        <w:spacing w:after="120"/>
        <w:jc w:val="both"/>
        <w:rPr>
          <w:rFonts w:ascii="Verdana" w:hAnsi="Verdana" w:cs="Arial"/>
          <w:b/>
          <w:bCs/>
          <w:sz w:val="20"/>
          <w:szCs w:val="20"/>
        </w:rPr>
      </w:pPr>
    </w:p>
    <w:p w14:paraId="1E753A6A" w14:textId="77777777" w:rsidR="00FB7E0A" w:rsidRDefault="00FB7E0A" w:rsidP="00FB7E0A">
      <w:pPr>
        <w:spacing w:after="120"/>
        <w:jc w:val="both"/>
        <w:rPr>
          <w:rFonts w:ascii="Verdana" w:hAnsi="Verdana" w:cs="Arial"/>
          <w:sz w:val="20"/>
          <w:szCs w:val="20"/>
        </w:rPr>
      </w:pPr>
      <w:r>
        <w:rPr>
          <w:rFonts w:ascii="Verdana" w:hAnsi="Verdana" w:cs="Arial"/>
          <w:sz w:val="20"/>
          <w:szCs w:val="20"/>
        </w:rPr>
        <w:t>uzavírají v souladu s </w:t>
      </w:r>
      <w:proofErr w:type="spellStart"/>
      <w:r>
        <w:rPr>
          <w:rFonts w:ascii="Verdana" w:hAnsi="Verdana" w:cs="Arial"/>
          <w:sz w:val="20"/>
          <w:szCs w:val="20"/>
        </w:rPr>
        <w:t>ust</w:t>
      </w:r>
      <w:proofErr w:type="spellEnd"/>
      <w:r>
        <w:rPr>
          <w:rFonts w:ascii="Verdana" w:hAnsi="Verdana" w:cs="Arial"/>
          <w:sz w:val="20"/>
          <w:szCs w:val="20"/>
        </w:rPr>
        <w:t xml:space="preserve">. § 2586 a násl. zákona č. 89/2012 Sb., občanského zákoníku, v platném znění (dále jen „občanský zákoník“), tuto </w:t>
      </w:r>
    </w:p>
    <w:p w14:paraId="1E753A6B" w14:textId="77777777" w:rsidR="00FB7E0A" w:rsidRDefault="00FB7E0A" w:rsidP="00FB7E0A">
      <w:pPr>
        <w:spacing w:after="120"/>
        <w:jc w:val="center"/>
        <w:rPr>
          <w:rFonts w:ascii="Verdana" w:hAnsi="Verdana" w:cs="Arial"/>
          <w:b/>
          <w:sz w:val="20"/>
          <w:szCs w:val="20"/>
        </w:rPr>
      </w:pPr>
      <w:r>
        <w:rPr>
          <w:rFonts w:ascii="Verdana" w:hAnsi="Verdana" w:cs="Arial"/>
          <w:b/>
          <w:sz w:val="20"/>
          <w:szCs w:val="20"/>
        </w:rPr>
        <w:t>smlouvu o dílo:</w:t>
      </w:r>
    </w:p>
    <w:p w14:paraId="1E753A6C" w14:textId="0F6CDFAA" w:rsidR="00FB7E0A" w:rsidRDefault="000B70AB" w:rsidP="00FB7E0A">
      <w:pPr>
        <w:pStyle w:val="slovanseznam"/>
        <w:numPr>
          <w:ilvl w:val="0"/>
          <w:numId w:val="0"/>
        </w:numPr>
        <w:tabs>
          <w:tab w:val="left" w:pos="708"/>
        </w:tabs>
        <w:spacing w:before="0" w:after="120"/>
        <w:rPr>
          <w:rFonts w:ascii="Verdana" w:hAnsi="Verdana"/>
          <w:sz w:val="20"/>
        </w:rPr>
      </w:pPr>
      <w:r>
        <w:rPr>
          <w:rFonts w:ascii="Verdana" w:hAnsi="Verdana"/>
          <w:sz w:val="20"/>
        </w:rPr>
        <w:t>Ve vzájemném styku obou smluvních stran, kromě výše uvedených zástupců, je zástupcem (např. potvrzování zápisů, protokolu o předání staveniště, protokolu o předání a převzetí Díla) na stavbě</w:t>
      </w:r>
      <w:r w:rsidR="00FB7E0A">
        <w:rPr>
          <w:rFonts w:ascii="Verdana" w:hAnsi="Verdana"/>
          <w:sz w:val="20"/>
        </w:rPr>
        <w:t>:</w:t>
      </w:r>
    </w:p>
    <w:p w14:paraId="09F3A29D" w14:textId="3F478179" w:rsidR="00150E41" w:rsidRPr="00150E41" w:rsidRDefault="00FB7E0A" w:rsidP="00FB7E0A">
      <w:pPr>
        <w:pStyle w:val="Seznamsodrkami2"/>
        <w:numPr>
          <w:ilvl w:val="0"/>
          <w:numId w:val="3"/>
        </w:numPr>
        <w:tabs>
          <w:tab w:val="left" w:pos="2977"/>
        </w:tabs>
        <w:spacing w:before="0" w:after="120"/>
        <w:rPr>
          <w:rFonts w:ascii="Verdana" w:hAnsi="Verdana" w:cs="Arial"/>
          <w:sz w:val="20"/>
        </w:rPr>
      </w:pPr>
      <w:r w:rsidRPr="00150E41">
        <w:rPr>
          <w:rFonts w:ascii="Verdana" w:hAnsi="Verdana"/>
          <w:sz w:val="20"/>
        </w:rPr>
        <w:t xml:space="preserve">za objednatele: </w:t>
      </w:r>
      <w:r w:rsidR="00150E41">
        <w:rPr>
          <w:rFonts w:ascii="Verdana" w:hAnsi="Verdana"/>
          <w:sz w:val="20"/>
        </w:rPr>
        <w:t>Ing.</w:t>
      </w:r>
      <w:r w:rsidR="00473CB7">
        <w:rPr>
          <w:rFonts w:ascii="Verdana" w:hAnsi="Verdana"/>
          <w:sz w:val="20"/>
        </w:rPr>
        <w:t xml:space="preserve"> </w:t>
      </w:r>
      <w:r w:rsidR="00150E41">
        <w:rPr>
          <w:rFonts w:ascii="Verdana" w:hAnsi="Verdana"/>
          <w:sz w:val="20"/>
        </w:rPr>
        <w:t>Vítězslav Král, vedoucí odboru správy majetku města,           tel. 602 284 696</w:t>
      </w:r>
    </w:p>
    <w:p w14:paraId="1E753A6E" w14:textId="15E9421F" w:rsidR="00FB7E0A" w:rsidRPr="00150E41" w:rsidRDefault="00FB7E0A" w:rsidP="00FB7E0A">
      <w:pPr>
        <w:pStyle w:val="Seznamsodrkami2"/>
        <w:numPr>
          <w:ilvl w:val="0"/>
          <w:numId w:val="3"/>
        </w:numPr>
        <w:tabs>
          <w:tab w:val="left" w:pos="2977"/>
        </w:tabs>
        <w:spacing w:before="0" w:after="120"/>
        <w:rPr>
          <w:rFonts w:ascii="Verdana" w:hAnsi="Verdana" w:cs="Arial"/>
          <w:sz w:val="20"/>
        </w:rPr>
      </w:pPr>
      <w:r w:rsidRPr="00150E41">
        <w:rPr>
          <w:rFonts w:ascii="Verdana" w:hAnsi="Verdana"/>
          <w:sz w:val="20"/>
        </w:rPr>
        <w:t xml:space="preserve">za zhotovitele: </w:t>
      </w:r>
      <w:r w:rsidR="00150E41">
        <w:rPr>
          <w:rFonts w:ascii="Verdana" w:hAnsi="Verdana"/>
          <w:sz w:val="20"/>
        </w:rPr>
        <w:t>Pavel Božák, vedoucí provoz.</w:t>
      </w:r>
      <w:r w:rsidR="004623D3">
        <w:rPr>
          <w:rFonts w:ascii="Verdana" w:hAnsi="Verdana"/>
          <w:sz w:val="20"/>
        </w:rPr>
        <w:t xml:space="preserve"> </w:t>
      </w:r>
      <w:r w:rsidR="00150E41">
        <w:rPr>
          <w:rFonts w:ascii="Verdana" w:hAnsi="Verdana"/>
          <w:sz w:val="20"/>
        </w:rPr>
        <w:t>stř</w:t>
      </w:r>
      <w:r w:rsidR="0022166D">
        <w:rPr>
          <w:rFonts w:ascii="Verdana" w:hAnsi="Verdana"/>
          <w:sz w:val="20"/>
        </w:rPr>
        <w:t xml:space="preserve">ediska </w:t>
      </w:r>
      <w:proofErr w:type="spellStart"/>
      <w:r w:rsidR="0022166D">
        <w:rPr>
          <w:rFonts w:ascii="Verdana" w:hAnsi="Verdana"/>
          <w:sz w:val="20"/>
        </w:rPr>
        <w:t>Borovansko</w:t>
      </w:r>
      <w:proofErr w:type="spellEnd"/>
      <w:r w:rsidR="0022166D">
        <w:rPr>
          <w:rFonts w:ascii="Verdana" w:hAnsi="Verdana"/>
          <w:sz w:val="20"/>
        </w:rPr>
        <w:t xml:space="preserve">, </w:t>
      </w:r>
      <w:proofErr w:type="gramStart"/>
      <w:r w:rsidR="0022166D">
        <w:rPr>
          <w:rFonts w:ascii="Verdana" w:hAnsi="Verdana"/>
          <w:sz w:val="20"/>
        </w:rPr>
        <w:t>tel.602 421 814</w:t>
      </w:r>
      <w:proofErr w:type="gramEnd"/>
    </w:p>
    <w:p w14:paraId="1E753A6F" w14:textId="77777777" w:rsidR="00FB7E0A" w:rsidRDefault="00FB7E0A" w:rsidP="00FB7E0A">
      <w:pPr>
        <w:pStyle w:val="Seznamsodrkami2"/>
        <w:numPr>
          <w:ilvl w:val="0"/>
          <w:numId w:val="2"/>
        </w:numPr>
        <w:spacing w:before="0" w:after="120"/>
        <w:jc w:val="center"/>
        <w:rPr>
          <w:rFonts w:ascii="Verdana" w:hAnsi="Verdana"/>
          <w:b/>
          <w:bCs/>
          <w:sz w:val="20"/>
        </w:rPr>
      </w:pPr>
      <w:r>
        <w:rPr>
          <w:rFonts w:ascii="Verdana" w:hAnsi="Verdana"/>
          <w:b/>
          <w:bCs/>
          <w:sz w:val="20"/>
        </w:rPr>
        <w:br w:type="column"/>
      </w:r>
      <w:r>
        <w:rPr>
          <w:rFonts w:ascii="Verdana" w:hAnsi="Verdana"/>
          <w:b/>
          <w:bCs/>
          <w:sz w:val="20"/>
        </w:rPr>
        <w:lastRenderedPageBreak/>
        <w:t>Prohlášení smluvních stran</w:t>
      </w:r>
    </w:p>
    <w:p w14:paraId="1E753A70" w14:textId="77777777" w:rsidR="00FB7E0A" w:rsidRDefault="00FB7E0A" w:rsidP="00FB7E0A">
      <w:pPr>
        <w:pStyle w:val="Odstavecseseznamem"/>
        <w:numPr>
          <w:ilvl w:val="0"/>
          <w:numId w:val="4"/>
        </w:numPr>
        <w:jc w:val="both"/>
        <w:rPr>
          <w:rFonts w:ascii="Verdana" w:hAnsi="Verdana"/>
          <w:bCs/>
          <w:sz w:val="20"/>
          <w:szCs w:val="20"/>
        </w:rPr>
      </w:pPr>
      <w:r>
        <w:rPr>
          <w:rFonts w:ascii="Verdana" w:hAnsi="Verdana"/>
          <w:bCs/>
          <w:sz w:val="20"/>
          <w:szCs w:val="20"/>
        </w:rPr>
        <w:t>Objednatel prohlašuje, že splňuje veškeré podmínky a požadavky v této smlouvě stanovené a je oprávněn tuto smlouvu uzavřít a řádně plnit závazky v ní obsažené.</w:t>
      </w:r>
    </w:p>
    <w:p w14:paraId="1E753A71" w14:textId="77777777" w:rsidR="00FB7E0A" w:rsidRDefault="00FB7E0A" w:rsidP="00FB7E0A">
      <w:pPr>
        <w:pStyle w:val="Odstavecseseznamem"/>
        <w:jc w:val="both"/>
        <w:rPr>
          <w:rFonts w:ascii="Verdana" w:hAnsi="Verdana"/>
          <w:bCs/>
          <w:sz w:val="20"/>
          <w:szCs w:val="20"/>
        </w:rPr>
      </w:pPr>
    </w:p>
    <w:p w14:paraId="1E753A72" w14:textId="77777777" w:rsidR="00FB7E0A" w:rsidRDefault="00FB7E0A" w:rsidP="00FB7E0A">
      <w:pPr>
        <w:pStyle w:val="Odstavecseseznamem"/>
        <w:numPr>
          <w:ilvl w:val="0"/>
          <w:numId w:val="4"/>
        </w:numPr>
        <w:spacing w:after="240"/>
        <w:jc w:val="both"/>
        <w:rPr>
          <w:rFonts w:ascii="Verdana" w:hAnsi="Verdana"/>
          <w:sz w:val="20"/>
          <w:szCs w:val="20"/>
        </w:rPr>
      </w:pPr>
      <w:r>
        <w:rPr>
          <w:rFonts w:ascii="Verdana" w:hAnsi="Verdana"/>
          <w:sz w:val="20"/>
          <w:szCs w:val="20"/>
        </w:rPr>
        <w:t>Zhotovitel prohlašuje, že splňuje veškeré podmínky a požadavky v této smlouvě stanovené a je oprávněn tuto smlouvu uzavřít a řádně plnit závazky v ní obsažené. Zhotovitel dále prohlašuje, že k provedení Díla dle této smlouvy má veškerá potřebná oprávnění.</w:t>
      </w:r>
    </w:p>
    <w:p w14:paraId="1E753A73" w14:textId="77777777" w:rsidR="00FB7E0A" w:rsidRDefault="00FB7E0A" w:rsidP="00FB7E0A">
      <w:pPr>
        <w:pStyle w:val="Seznamsodrkami2"/>
        <w:spacing w:before="0" w:after="120"/>
        <w:ind w:left="720" w:firstLine="0"/>
        <w:rPr>
          <w:rFonts w:ascii="Verdana" w:hAnsi="Verdana"/>
          <w:bCs/>
          <w:sz w:val="20"/>
        </w:rPr>
      </w:pPr>
    </w:p>
    <w:p w14:paraId="1E753A74" w14:textId="77777777" w:rsidR="00FB7E0A" w:rsidRDefault="00FB7E0A" w:rsidP="00FB7E0A">
      <w:pPr>
        <w:pStyle w:val="Seznamsodrkami2"/>
        <w:numPr>
          <w:ilvl w:val="0"/>
          <w:numId w:val="2"/>
        </w:numPr>
        <w:spacing w:before="0" w:after="120"/>
        <w:jc w:val="center"/>
        <w:rPr>
          <w:rFonts w:ascii="Verdana" w:hAnsi="Verdana"/>
          <w:b/>
          <w:bCs/>
          <w:sz w:val="20"/>
        </w:rPr>
      </w:pPr>
      <w:r>
        <w:rPr>
          <w:rFonts w:ascii="Verdana" w:hAnsi="Verdana"/>
          <w:b/>
          <w:bCs/>
          <w:sz w:val="20"/>
        </w:rPr>
        <w:t>Předmět díla</w:t>
      </w:r>
    </w:p>
    <w:p w14:paraId="1E753A75" w14:textId="0DD7C106" w:rsidR="00FB7E0A" w:rsidRDefault="00FB7E0A" w:rsidP="00FB7E0A">
      <w:pPr>
        <w:pStyle w:val="Seznamsodrkami2"/>
        <w:numPr>
          <w:ilvl w:val="0"/>
          <w:numId w:val="5"/>
        </w:numPr>
        <w:spacing w:before="0" w:after="120"/>
        <w:rPr>
          <w:rFonts w:ascii="Verdana" w:hAnsi="Verdana"/>
          <w:sz w:val="20"/>
        </w:rPr>
      </w:pPr>
      <w:r>
        <w:rPr>
          <w:rFonts w:ascii="Verdana" w:hAnsi="Verdana"/>
          <w:sz w:val="20"/>
        </w:rPr>
        <w:t xml:space="preserve">Zhotovitel se zavazuje, </w:t>
      </w:r>
      <w:r>
        <w:rPr>
          <w:rFonts w:ascii="Verdana" w:hAnsi="Verdana"/>
          <w:bCs/>
          <w:sz w:val="20"/>
        </w:rPr>
        <w:t>že za podmínek stanovených touto smlouvou provede</w:t>
      </w:r>
      <w:r>
        <w:rPr>
          <w:rFonts w:ascii="Verdana" w:hAnsi="Verdana"/>
          <w:sz w:val="20"/>
        </w:rPr>
        <w:t xml:space="preserve"> na svůj náklad a nebezpečí pro objednatele Dílo</w:t>
      </w:r>
      <w:r w:rsidR="0022166D">
        <w:rPr>
          <w:rFonts w:ascii="Verdana" w:hAnsi="Verdana"/>
          <w:sz w:val="20"/>
        </w:rPr>
        <w:t xml:space="preserve"> -</w:t>
      </w:r>
      <w:r>
        <w:rPr>
          <w:rFonts w:ascii="Verdana" w:hAnsi="Verdana"/>
          <w:sz w:val="20"/>
        </w:rPr>
        <w:t xml:space="preserve"> </w:t>
      </w:r>
      <w:r w:rsidR="0022166D">
        <w:rPr>
          <w:rFonts w:ascii="Verdana" w:hAnsi="Verdana"/>
          <w:sz w:val="20"/>
        </w:rPr>
        <w:t>výměna potrubí ocel DN 300 za PE 225</w:t>
      </w:r>
      <w:r>
        <w:rPr>
          <w:rFonts w:ascii="Verdana" w:hAnsi="Verdana"/>
          <w:sz w:val="20"/>
        </w:rPr>
        <w:t xml:space="preserve"> specifikované v odstavci 2 tohoto článku a objednatel se zavazuje řádně a včas provedené Dílo, prosté vad a nedodělků bránících či omezujících užívání Díla, převzít a zaplatit zhotoviteli cenu za Dílo ve výši uvedené v článku V. této smlouvy.  </w:t>
      </w:r>
    </w:p>
    <w:p w14:paraId="1E753A76" w14:textId="77777777" w:rsidR="00FB7E0A" w:rsidRDefault="00FB7E0A" w:rsidP="00FB7E0A">
      <w:pPr>
        <w:pStyle w:val="Seznamsodrkami2"/>
        <w:numPr>
          <w:ilvl w:val="0"/>
          <w:numId w:val="5"/>
        </w:numPr>
        <w:spacing w:before="0" w:after="120"/>
        <w:rPr>
          <w:rFonts w:ascii="Verdana" w:hAnsi="Verdana"/>
          <w:sz w:val="20"/>
        </w:rPr>
      </w:pPr>
      <w:r>
        <w:rPr>
          <w:rFonts w:ascii="Verdana" w:hAnsi="Verdana"/>
          <w:sz w:val="20"/>
        </w:rPr>
        <w:t>Dílem dle této smlouvy se rozumí:</w:t>
      </w:r>
    </w:p>
    <w:p w14:paraId="1E753A77" w14:textId="26C55D9A" w:rsidR="00FB7E0A" w:rsidRDefault="00FB7E0A" w:rsidP="00FB7E0A">
      <w:pPr>
        <w:pStyle w:val="Seznamsodrkami2"/>
        <w:numPr>
          <w:ilvl w:val="0"/>
          <w:numId w:val="6"/>
        </w:numPr>
        <w:spacing w:before="0" w:after="120"/>
        <w:rPr>
          <w:rFonts w:ascii="Verdana" w:hAnsi="Verdana"/>
          <w:sz w:val="20"/>
        </w:rPr>
      </w:pPr>
      <w:r>
        <w:rPr>
          <w:rFonts w:ascii="Verdana" w:hAnsi="Verdana"/>
          <w:sz w:val="20"/>
        </w:rPr>
        <w:t xml:space="preserve">provedení stavby </w:t>
      </w:r>
      <w:r w:rsidR="0022166D">
        <w:rPr>
          <w:rFonts w:ascii="Verdana" w:hAnsi="Verdana"/>
          <w:sz w:val="20"/>
        </w:rPr>
        <w:t>výměna vodovodního potrubí ocel DN 300 za PE 225</w:t>
      </w:r>
      <w:r w:rsidR="00E816EC">
        <w:rPr>
          <w:rFonts w:ascii="Verdana" w:hAnsi="Verdana"/>
          <w:sz w:val="20"/>
        </w:rPr>
        <w:t xml:space="preserve"> v délce 360 m, </w:t>
      </w:r>
      <w:r w:rsidR="0022166D">
        <w:rPr>
          <w:rFonts w:ascii="Verdana" w:hAnsi="Verdana"/>
          <w:sz w:val="20"/>
        </w:rPr>
        <w:t>ul.</w:t>
      </w:r>
      <w:r w:rsidR="00E816EC">
        <w:rPr>
          <w:rFonts w:ascii="Verdana" w:hAnsi="Verdana"/>
          <w:sz w:val="20"/>
        </w:rPr>
        <w:t xml:space="preserve"> U Cihelny, Trhové Sviny.</w:t>
      </w:r>
    </w:p>
    <w:p w14:paraId="1E753A78" w14:textId="77777777" w:rsidR="00FB7E0A" w:rsidRDefault="00FB7E0A" w:rsidP="00FB7E0A">
      <w:pPr>
        <w:pStyle w:val="Seznamsodrkami2"/>
        <w:numPr>
          <w:ilvl w:val="0"/>
          <w:numId w:val="6"/>
        </w:numPr>
        <w:spacing w:before="0" w:after="120"/>
        <w:rPr>
          <w:rFonts w:ascii="Verdana" w:hAnsi="Verdana"/>
          <w:sz w:val="20"/>
        </w:rPr>
      </w:pPr>
      <w:r>
        <w:rPr>
          <w:rFonts w:ascii="Verdana" w:hAnsi="Verdana"/>
          <w:sz w:val="20"/>
        </w:rPr>
        <w:t>zajištění všech zkoušek, revizí, atestů materiálů a výrobků, prohlášení o shodách, které jsou vyžadovány obecně závaznými právními předpisy či jinými závaznými předpisy a normami,</w:t>
      </w:r>
    </w:p>
    <w:p w14:paraId="1E753A79" w14:textId="77777777" w:rsidR="00FB7E0A" w:rsidRDefault="00FB7E0A" w:rsidP="00FB7E0A">
      <w:pPr>
        <w:pStyle w:val="Seznamsodrkami2"/>
        <w:numPr>
          <w:ilvl w:val="0"/>
          <w:numId w:val="6"/>
        </w:numPr>
        <w:spacing w:before="0" w:after="120"/>
        <w:rPr>
          <w:rFonts w:ascii="Verdana" w:hAnsi="Verdana"/>
          <w:sz w:val="20"/>
        </w:rPr>
      </w:pPr>
      <w:r>
        <w:rPr>
          <w:rFonts w:ascii="Verdana" w:hAnsi="Verdana"/>
          <w:sz w:val="20"/>
        </w:rPr>
        <w:t>předání veškerých dokladů souvisejících s provedením stavby,</w:t>
      </w:r>
    </w:p>
    <w:p w14:paraId="1E753A7A" w14:textId="5510BFE1" w:rsidR="00FB7E0A" w:rsidRDefault="00FB7E0A" w:rsidP="00FB7E0A">
      <w:pPr>
        <w:pStyle w:val="Seznamsodrkami2"/>
        <w:spacing w:before="0" w:after="120"/>
        <w:ind w:left="788" w:firstLine="0"/>
        <w:rPr>
          <w:rFonts w:ascii="Verdana" w:hAnsi="Verdana"/>
          <w:sz w:val="20"/>
        </w:rPr>
      </w:pPr>
      <w:r>
        <w:rPr>
          <w:rFonts w:ascii="Verdana" w:hAnsi="Verdana"/>
          <w:sz w:val="20"/>
        </w:rPr>
        <w:t>(v textu jen „</w:t>
      </w:r>
      <w:r>
        <w:rPr>
          <w:rFonts w:ascii="Verdana" w:hAnsi="Verdana"/>
          <w:b/>
          <w:i/>
          <w:sz w:val="20"/>
        </w:rPr>
        <w:t>Dílo</w:t>
      </w:r>
      <w:r>
        <w:rPr>
          <w:rFonts w:ascii="Verdana" w:hAnsi="Verdana"/>
          <w:sz w:val="20"/>
        </w:rPr>
        <w:t xml:space="preserve">“), a to dle těchto podkladů: nabídkového rozpočtu s výkazem výměr, který tvoří </w:t>
      </w:r>
      <w:r>
        <w:rPr>
          <w:rFonts w:ascii="Verdana" w:hAnsi="Verdana"/>
          <w:sz w:val="20"/>
          <w:u w:val="single"/>
        </w:rPr>
        <w:t>Přílohu č. 1</w:t>
      </w:r>
      <w:r>
        <w:rPr>
          <w:rFonts w:ascii="Verdana" w:hAnsi="Verdana"/>
          <w:sz w:val="20"/>
        </w:rPr>
        <w:t xml:space="preserve"> této smlouvy (dále také jen jako „</w:t>
      </w:r>
      <w:r>
        <w:rPr>
          <w:rFonts w:ascii="Verdana" w:hAnsi="Verdana"/>
          <w:b/>
          <w:sz w:val="20"/>
        </w:rPr>
        <w:t>Rozpočet</w:t>
      </w:r>
      <w:r>
        <w:rPr>
          <w:rFonts w:ascii="Verdana" w:hAnsi="Verdana"/>
          <w:sz w:val="20"/>
        </w:rPr>
        <w:t>“),</w:t>
      </w:r>
      <w:r w:rsidR="00AB19E7">
        <w:rPr>
          <w:rFonts w:ascii="Verdana" w:hAnsi="Verdana"/>
          <w:sz w:val="20"/>
        </w:rPr>
        <w:t xml:space="preserve"> v trase dle </w:t>
      </w:r>
      <w:r w:rsidR="00123C20">
        <w:rPr>
          <w:rFonts w:ascii="Verdana" w:hAnsi="Verdana"/>
          <w:sz w:val="20"/>
        </w:rPr>
        <w:t>situace umístění vodovod</w:t>
      </w:r>
      <w:r w:rsidR="004623D3">
        <w:rPr>
          <w:rFonts w:ascii="Verdana" w:hAnsi="Verdana"/>
          <w:sz w:val="20"/>
        </w:rPr>
        <w:t xml:space="preserve">ního </w:t>
      </w:r>
      <w:r w:rsidR="00123C20">
        <w:rPr>
          <w:rFonts w:ascii="Verdana" w:hAnsi="Verdana"/>
          <w:sz w:val="20"/>
        </w:rPr>
        <w:t>potrubí</w:t>
      </w:r>
      <w:r w:rsidR="00AB19E7">
        <w:rPr>
          <w:rFonts w:ascii="Verdana" w:hAnsi="Verdana"/>
          <w:sz w:val="20"/>
        </w:rPr>
        <w:t xml:space="preserve"> - </w:t>
      </w:r>
      <w:r w:rsidR="00AB19E7" w:rsidRPr="00AB19E7">
        <w:rPr>
          <w:rFonts w:ascii="Verdana" w:hAnsi="Verdana"/>
          <w:sz w:val="20"/>
          <w:u w:val="single"/>
        </w:rPr>
        <w:t xml:space="preserve">příloha </w:t>
      </w:r>
      <w:proofErr w:type="gramStart"/>
      <w:r w:rsidR="00AB19E7" w:rsidRPr="00AB19E7">
        <w:rPr>
          <w:rFonts w:ascii="Verdana" w:hAnsi="Verdana"/>
          <w:sz w:val="20"/>
          <w:u w:val="single"/>
        </w:rPr>
        <w:t>č.2</w:t>
      </w:r>
      <w:r w:rsidR="00AB19E7">
        <w:rPr>
          <w:rFonts w:ascii="Verdana" w:hAnsi="Verdana"/>
          <w:sz w:val="20"/>
        </w:rPr>
        <w:t xml:space="preserve"> této</w:t>
      </w:r>
      <w:proofErr w:type="gramEnd"/>
      <w:r w:rsidR="00AB19E7">
        <w:rPr>
          <w:rFonts w:ascii="Verdana" w:hAnsi="Verdana"/>
          <w:sz w:val="20"/>
        </w:rPr>
        <w:t xml:space="preserve"> smlouvy a dle dalších dokumentů uvedených v této smlouvě</w:t>
      </w:r>
      <w:r>
        <w:rPr>
          <w:rFonts w:ascii="Verdana" w:hAnsi="Verdana"/>
          <w:sz w:val="20"/>
        </w:rPr>
        <w:t>.</w:t>
      </w:r>
    </w:p>
    <w:p w14:paraId="1E753A7B" w14:textId="77777777" w:rsidR="00FB7E0A" w:rsidRDefault="00FB7E0A" w:rsidP="00FB7E0A">
      <w:pPr>
        <w:pStyle w:val="Seznamsodrkami2"/>
        <w:numPr>
          <w:ilvl w:val="0"/>
          <w:numId w:val="5"/>
        </w:numPr>
        <w:spacing w:before="0" w:after="120"/>
        <w:rPr>
          <w:rFonts w:ascii="Verdana" w:hAnsi="Verdana"/>
          <w:sz w:val="20"/>
        </w:rPr>
      </w:pPr>
      <w:r>
        <w:rPr>
          <w:rFonts w:ascii="Verdana" w:hAnsi="Verdana"/>
          <w:bCs/>
          <w:sz w:val="20"/>
        </w:rPr>
        <w:t>Objednatel předal zhotoviteli před uzavřením této smlouvy všechny podklady k provedení Díla. Zhotovitel se zavazuje řídit podmínkami a pravidly pro provedení stavby v podkladech uvedenými. Zhotovitel prohlašuje, že podklady přijal od objednatele kompletní, že je považuje za plně dostačující pro zhotovení celého Díla. Pokud se v průběhu provádění díla ukáže potřeba provedení prací či použití materiálu v Rozpočtu neuvedených (vícepráce), zhotovitel je povinen na to objednatele písemně upozornit a smluvní strany jsou povinny sjednat provedení víceprací dodatkem k této smlouvě, v němž dohodnou zejména rozsah víceprací, termín plnění, cenu za jejich provedení a ev. další podmínky. V dalším se postupuje dle odst. 4 tohoto článku. Bez uzavřeného dodatku ke smlouvě není zhotovitel oprávněn vícepráce provést. Jestliže zhotovitel vícepráce provede bez písemného dodatku k této smlouvě, není objednatel povinen cenu za jejich provedení uhradit.</w:t>
      </w:r>
    </w:p>
    <w:p w14:paraId="1E753A7C" w14:textId="77777777" w:rsidR="00FB7E0A" w:rsidRDefault="00FB7E0A" w:rsidP="00FB7E0A">
      <w:pPr>
        <w:pStyle w:val="Seznamsodrkami2"/>
        <w:numPr>
          <w:ilvl w:val="0"/>
          <w:numId w:val="5"/>
        </w:numPr>
        <w:spacing w:before="0" w:after="120"/>
        <w:rPr>
          <w:rFonts w:ascii="Verdana" w:hAnsi="Verdana"/>
          <w:bCs/>
          <w:sz w:val="20"/>
        </w:rPr>
      </w:pPr>
      <w:r>
        <w:rPr>
          <w:rFonts w:ascii="Verdana" w:hAnsi="Verdana"/>
          <w:bCs/>
          <w:sz w:val="20"/>
        </w:rPr>
        <w:t>Veškeré změny Díla mohou být provedeny pouze na základě předchozího písemného dodatku k této smlouvě. V případě změn Díla provedených bez uzavření předchozího dodatku nevzniká zhotoviteli nárok na zvýšení ceny za Dílo, ani objednateli nárok na snížení ceny za dílo.</w:t>
      </w:r>
    </w:p>
    <w:p w14:paraId="1E753A7D" w14:textId="77777777" w:rsidR="00FB7E0A" w:rsidRDefault="00FB7E0A" w:rsidP="00FB7E0A">
      <w:pPr>
        <w:pStyle w:val="Seznamsodrkami2"/>
        <w:numPr>
          <w:ilvl w:val="0"/>
          <w:numId w:val="5"/>
        </w:numPr>
        <w:spacing w:before="0" w:after="120"/>
        <w:rPr>
          <w:rFonts w:ascii="Verdana" w:hAnsi="Verdana"/>
          <w:bCs/>
          <w:sz w:val="20"/>
        </w:rPr>
      </w:pPr>
      <w:r>
        <w:rPr>
          <w:rFonts w:ascii="Verdana" w:hAnsi="Verdana"/>
          <w:bCs/>
          <w:sz w:val="20"/>
        </w:rPr>
        <w:t xml:space="preserve">Součástí plnění zhotovitele je provedení veškerých činností potřebných k přípravě, vlastnímu provedení prací a k následnému uvedení Díla do provozu a užívání, dále předání potřebných dokladů souvisejících s provedeným Dílem, zejména návodů k obsluze, atestů a osvědčení, revizních zpráv, prohlášení o shodě ve smyslu zákona č. 22/1997 Sb., o technických požadavcích na výrobky a o změně a doplnění některých zákonů, v platném znění a zápisů o výsledcích </w:t>
      </w:r>
      <w:r>
        <w:rPr>
          <w:rFonts w:ascii="Verdana" w:hAnsi="Verdana"/>
          <w:bCs/>
          <w:sz w:val="20"/>
        </w:rPr>
        <w:lastRenderedPageBreak/>
        <w:t>předepsaného druhu zkoušek apod. Zhotovitel je také povinen poskytnout objednateli potřebnou součinnost pro vydání kolaudačního souhlasu, je-li tento zapotřebí.</w:t>
      </w:r>
    </w:p>
    <w:p w14:paraId="1E753A7E" w14:textId="77777777" w:rsidR="00FB7E0A" w:rsidRDefault="00FB7E0A" w:rsidP="00FB7E0A">
      <w:pPr>
        <w:pStyle w:val="Seznamsodrkami2"/>
        <w:numPr>
          <w:ilvl w:val="0"/>
          <w:numId w:val="5"/>
        </w:numPr>
        <w:spacing w:before="0" w:after="120"/>
        <w:rPr>
          <w:rFonts w:ascii="Verdana" w:hAnsi="Verdana"/>
          <w:sz w:val="20"/>
        </w:rPr>
      </w:pPr>
      <w:r>
        <w:rPr>
          <w:rFonts w:ascii="Verdana" w:hAnsi="Verdana"/>
          <w:bCs/>
          <w:sz w:val="20"/>
        </w:rPr>
        <w:t xml:space="preserve">Zhotovitel se zavazuje v rámci provádění Díla provést takové činnosti a výkony, které jsou uvedeny v Rozpočtu, jakož i použít materiál uvedený v Rozpočtu. Je-li pro řádné dokončení Díla potřeba provést činnosti nezahrnuté do Rozpočtu, nebo použít materiál nezahrnutý do Rozpočtu, postupují smluvní strany dle odst. 3 a 4 tohoto článku. Zhotovitel je povinen při provádění Díla použít materiál, který je nový, nepoužitý a neopotřebovaný. Není-li v Rozpočtu uvedena kvalita a/nebo identifikace materiálu (dle jeho výrobce) určeného pro použití při provádění Díla, zavazuje se zhotovitel použít materiál, který bude nejlépe splňovat požadavky na bezpečnost a trvanlivost Díla. Požadavky na jakost Díla, provedených prací a použitých materiálů jsou stanoveny příslušnými českými technickými normami ČSN, příslušnými právními předpisy, Projektovou dokumentací, je-li součástí podkladů dle článku III. odst. 2 </w:t>
      </w:r>
      <w:proofErr w:type="gramStart"/>
      <w:r>
        <w:rPr>
          <w:rFonts w:ascii="Verdana" w:hAnsi="Verdana"/>
          <w:bCs/>
          <w:sz w:val="20"/>
        </w:rPr>
        <w:t>této</w:t>
      </w:r>
      <w:proofErr w:type="gramEnd"/>
      <w:r>
        <w:rPr>
          <w:rFonts w:ascii="Verdana" w:hAnsi="Verdana"/>
          <w:bCs/>
          <w:sz w:val="20"/>
        </w:rPr>
        <w:t xml:space="preserve"> smlouvy, či standardními a obecně uznávanými požadavky na jakost, které se uzavřením této smlouvy stávají závaznými.</w:t>
      </w:r>
    </w:p>
    <w:p w14:paraId="1E753A7F" w14:textId="77777777" w:rsidR="00FB7E0A" w:rsidRDefault="00FB7E0A" w:rsidP="00FB7E0A">
      <w:pPr>
        <w:pStyle w:val="Seznamsodrkami2"/>
        <w:spacing w:before="0" w:after="120"/>
        <w:ind w:left="0" w:firstLine="0"/>
        <w:rPr>
          <w:rFonts w:ascii="Verdana" w:hAnsi="Verdana"/>
          <w:sz w:val="20"/>
        </w:rPr>
      </w:pPr>
    </w:p>
    <w:p w14:paraId="1E753A80" w14:textId="77777777" w:rsidR="00FB7E0A" w:rsidRDefault="00FB7E0A" w:rsidP="00FB7E0A">
      <w:pPr>
        <w:pStyle w:val="Seznamsodrkami2"/>
        <w:numPr>
          <w:ilvl w:val="0"/>
          <w:numId w:val="2"/>
        </w:numPr>
        <w:tabs>
          <w:tab w:val="num" w:pos="709"/>
        </w:tabs>
        <w:spacing w:before="0" w:after="120"/>
        <w:ind w:left="714" w:hanging="357"/>
        <w:jc w:val="center"/>
        <w:rPr>
          <w:rFonts w:ascii="Verdana" w:hAnsi="Verdana"/>
          <w:b/>
          <w:bCs/>
          <w:sz w:val="20"/>
        </w:rPr>
      </w:pPr>
      <w:r>
        <w:rPr>
          <w:rFonts w:ascii="Verdana" w:hAnsi="Verdana"/>
          <w:b/>
          <w:bCs/>
          <w:sz w:val="20"/>
        </w:rPr>
        <w:t>Termín provedení Díla</w:t>
      </w:r>
    </w:p>
    <w:p w14:paraId="1E753A81" w14:textId="773665BF" w:rsidR="00FB7E0A" w:rsidRDefault="00FB7E0A" w:rsidP="00FB7E0A">
      <w:pPr>
        <w:pStyle w:val="slovanseznam"/>
        <w:numPr>
          <w:ilvl w:val="0"/>
          <w:numId w:val="7"/>
        </w:numPr>
        <w:tabs>
          <w:tab w:val="left" w:pos="708"/>
        </w:tabs>
        <w:spacing w:before="0" w:after="120"/>
        <w:rPr>
          <w:rFonts w:ascii="Verdana" w:hAnsi="Verdana"/>
          <w:b/>
          <w:bCs/>
          <w:sz w:val="20"/>
        </w:rPr>
      </w:pPr>
      <w:r>
        <w:rPr>
          <w:rFonts w:ascii="Verdana" w:hAnsi="Verdana"/>
          <w:sz w:val="20"/>
        </w:rPr>
        <w:t xml:space="preserve">Objednatel je povinen vyzvat zhotovitele, aby se dostavil k předání staveniště k provádění stavebních prací dle této smlouvy nejpozději </w:t>
      </w:r>
      <w:r w:rsidR="00AB19E7">
        <w:rPr>
          <w:rFonts w:ascii="Verdana" w:hAnsi="Verdana"/>
          <w:sz w:val="20"/>
        </w:rPr>
        <w:t>3</w:t>
      </w:r>
      <w:r>
        <w:rPr>
          <w:rFonts w:ascii="Verdana" w:hAnsi="Verdana"/>
          <w:sz w:val="20"/>
        </w:rPr>
        <w:t xml:space="preserve"> dn</w:t>
      </w:r>
      <w:r w:rsidR="00AB19E7">
        <w:rPr>
          <w:rFonts w:ascii="Verdana" w:hAnsi="Verdana"/>
          <w:sz w:val="20"/>
        </w:rPr>
        <w:t>y</w:t>
      </w:r>
      <w:r>
        <w:rPr>
          <w:rFonts w:ascii="Verdana" w:hAnsi="Verdana"/>
          <w:sz w:val="20"/>
        </w:rPr>
        <w:t xml:space="preserve"> před termínem zahájení Díla dle článku IV. odst. 2 </w:t>
      </w:r>
      <w:proofErr w:type="gramStart"/>
      <w:r>
        <w:rPr>
          <w:rFonts w:ascii="Verdana" w:hAnsi="Verdana"/>
          <w:sz w:val="20"/>
        </w:rPr>
        <w:t>této</w:t>
      </w:r>
      <w:proofErr w:type="gramEnd"/>
      <w:r>
        <w:rPr>
          <w:rFonts w:ascii="Verdana" w:hAnsi="Verdana"/>
          <w:sz w:val="20"/>
        </w:rPr>
        <w:t xml:space="preserve"> smlouvy (termín předání staveniště). Výzva musí být zhotoviteli zaslána minimálně </w:t>
      </w:r>
      <w:r w:rsidR="00AB19E7">
        <w:rPr>
          <w:rFonts w:ascii="Verdana" w:hAnsi="Verdana"/>
          <w:sz w:val="20"/>
        </w:rPr>
        <w:t>2</w:t>
      </w:r>
      <w:r>
        <w:rPr>
          <w:rFonts w:ascii="Verdana" w:hAnsi="Verdana"/>
          <w:sz w:val="20"/>
        </w:rPr>
        <w:t xml:space="preserve"> pracovní dny před navrhovaným termínem předání staveniště. Smluvní strany jsou povinné sepsat o předání staveniště písemný protokol (protokol o předání staveniště). </w:t>
      </w:r>
    </w:p>
    <w:p w14:paraId="1E753A82" w14:textId="7CA49FEE" w:rsidR="00FB7E0A" w:rsidRDefault="00FB7E0A" w:rsidP="00FB7E0A">
      <w:pPr>
        <w:pStyle w:val="slovanseznam"/>
        <w:numPr>
          <w:ilvl w:val="0"/>
          <w:numId w:val="7"/>
        </w:numPr>
        <w:tabs>
          <w:tab w:val="left" w:pos="708"/>
        </w:tabs>
        <w:spacing w:before="0" w:after="120"/>
        <w:rPr>
          <w:rFonts w:ascii="Verdana" w:hAnsi="Verdana"/>
          <w:b/>
          <w:bCs/>
          <w:sz w:val="20"/>
        </w:rPr>
      </w:pPr>
      <w:r>
        <w:rPr>
          <w:rFonts w:ascii="Verdana" w:hAnsi="Verdana"/>
          <w:sz w:val="20"/>
        </w:rPr>
        <w:t xml:space="preserve">Zhotovitel je povinen dostavit se k předání staveniště v termínu objednatelem mu sděleném a zahájit provádění Díla dne </w:t>
      </w:r>
      <w:proofErr w:type="gramStart"/>
      <w:r w:rsidR="00E816EC">
        <w:rPr>
          <w:rFonts w:ascii="Verdana" w:hAnsi="Verdana"/>
          <w:sz w:val="20"/>
        </w:rPr>
        <w:t>7.11</w:t>
      </w:r>
      <w:r w:rsidR="00123C20">
        <w:rPr>
          <w:rFonts w:ascii="Verdana" w:hAnsi="Verdana"/>
          <w:sz w:val="20"/>
        </w:rPr>
        <w:t>.2017</w:t>
      </w:r>
      <w:proofErr w:type="gramEnd"/>
      <w:r w:rsidR="00AB19E7">
        <w:rPr>
          <w:rFonts w:ascii="Verdana" w:hAnsi="Verdana"/>
          <w:sz w:val="20"/>
        </w:rPr>
        <w:t xml:space="preserve"> </w:t>
      </w:r>
      <w:r>
        <w:rPr>
          <w:rFonts w:ascii="Verdana" w:hAnsi="Verdana"/>
          <w:sz w:val="20"/>
        </w:rPr>
        <w:t>(termín zahájení Díla). Tento termín zahájení Díla je pro zhotovitele závazný v případě, že objednatel dodrží své povinnosti dle článku IV. odst. 1 této smlouvy.</w:t>
      </w:r>
    </w:p>
    <w:p w14:paraId="1E753A83" w14:textId="392D4D1D" w:rsidR="00FB7E0A" w:rsidRDefault="00FB7E0A" w:rsidP="00FB7E0A">
      <w:pPr>
        <w:pStyle w:val="slovanseznam"/>
        <w:numPr>
          <w:ilvl w:val="0"/>
          <w:numId w:val="7"/>
        </w:numPr>
        <w:tabs>
          <w:tab w:val="left" w:pos="708"/>
        </w:tabs>
        <w:spacing w:before="0" w:after="120"/>
        <w:rPr>
          <w:rFonts w:ascii="Verdana" w:hAnsi="Verdana"/>
          <w:b/>
          <w:bCs/>
          <w:sz w:val="20"/>
        </w:rPr>
      </w:pPr>
      <w:r>
        <w:rPr>
          <w:rFonts w:ascii="Verdana" w:hAnsi="Verdana"/>
          <w:sz w:val="20"/>
        </w:rPr>
        <w:t xml:space="preserve">Zhotovitel je povinen Dílo řádně dokončit a předat objednateli </w:t>
      </w:r>
      <w:r w:rsidR="00123C20">
        <w:rPr>
          <w:rFonts w:ascii="Verdana" w:hAnsi="Verdana"/>
          <w:sz w:val="20"/>
        </w:rPr>
        <w:t xml:space="preserve">do </w:t>
      </w:r>
      <w:proofErr w:type="gramStart"/>
      <w:r w:rsidR="00123C20">
        <w:rPr>
          <w:rFonts w:ascii="Verdana" w:hAnsi="Verdana"/>
          <w:sz w:val="20"/>
        </w:rPr>
        <w:t>31.</w:t>
      </w:r>
      <w:r w:rsidR="00E816EC">
        <w:rPr>
          <w:rFonts w:ascii="Verdana" w:hAnsi="Verdana"/>
          <w:sz w:val="20"/>
        </w:rPr>
        <w:t>5</w:t>
      </w:r>
      <w:r w:rsidR="00123C20">
        <w:rPr>
          <w:rFonts w:ascii="Verdana" w:hAnsi="Verdana"/>
          <w:sz w:val="20"/>
        </w:rPr>
        <w:t>.201</w:t>
      </w:r>
      <w:r w:rsidR="00E816EC">
        <w:rPr>
          <w:rFonts w:ascii="Verdana" w:hAnsi="Verdana"/>
          <w:sz w:val="20"/>
        </w:rPr>
        <w:t>8</w:t>
      </w:r>
      <w:proofErr w:type="gramEnd"/>
      <w:r>
        <w:rPr>
          <w:rFonts w:ascii="Verdana" w:hAnsi="Verdana"/>
          <w:sz w:val="20"/>
        </w:rPr>
        <w:t xml:space="preserve"> (termín provedení Díla).</w:t>
      </w:r>
    </w:p>
    <w:p w14:paraId="1E753A84" w14:textId="77777777" w:rsidR="00FB7E0A" w:rsidRDefault="00FB7E0A" w:rsidP="00FB7E0A">
      <w:pPr>
        <w:pStyle w:val="Odstavecseseznamem"/>
        <w:numPr>
          <w:ilvl w:val="0"/>
          <w:numId w:val="7"/>
        </w:numPr>
        <w:spacing w:after="120"/>
        <w:jc w:val="both"/>
        <w:rPr>
          <w:rFonts w:ascii="Verdana" w:hAnsi="Verdana"/>
          <w:sz w:val="20"/>
          <w:szCs w:val="20"/>
        </w:rPr>
      </w:pPr>
      <w:r>
        <w:rPr>
          <w:rFonts w:ascii="Verdana" w:hAnsi="Verdana"/>
          <w:sz w:val="20"/>
          <w:szCs w:val="20"/>
        </w:rPr>
        <w:t xml:space="preserve">Zhotovitel splní svou povinnost provést Dílo jeho dokončením a předáním objednateli v termínu provedení Díla. </w:t>
      </w:r>
    </w:p>
    <w:p w14:paraId="1E753A85" w14:textId="77777777" w:rsidR="00FB7E0A" w:rsidRDefault="00FB7E0A" w:rsidP="00FB7E0A">
      <w:pPr>
        <w:pStyle w:val="slovanseznam"/>
        <w:numPr>
          <w:ilvl w:val="0"/>
          <w:numId w:val="7"/>
        </w:numPr>
        <w:tabs>
          <w:tab w:val="left" w:pos="708"/>
        </w:tabs>
        <w:spacing w:before="0" w:after="120"/>
        <w:rPr>
          <w:rFonts w:ascii="Verdana" w:hAnsi="Verdana"/>
          <w:b/>
          <w:bCs/>
          <w:sz w:val="20"/>
        </w:rPr>
      </w:pPr>
      <w:r>
        <w:rPr>
          <w:rFonts w:ascii="Verdana" w:hAnsi="Verdana"/>
          <w:sz w:val="20"/>
        </w:rPr>
        <w:t xml:space="preserve">Objednatel je povinen poskytnout zhotoviteli při předání Díla součinnost, zejména pak dostavit se k předávacímu řízení a Dílo za podmínek uvedených dále v této smlouvě od zhotovitele převzít. </w:t>
      </w:r>
    </w:p>
    <w:p w14:paraId="1E753A86" w14:textId="77777777" w:rsidR="00FB7E0A" w:rsidRDefault="00FB7E0A" w:rsidP="00FB7E0A">
      <w:pPr>
        <w:pStyle w:val="slovanseznam"/>
        <w:numPr>
          <w:ilvl w:val="0"/>
          <w:numId w:val="7"/>
        </w:numPr>
        <w:tabs>
          <w:tab w:val="left" w:pos="708"/>
        </w:tabs>
        <w:spacing w:before="0" w:after="120"/>
        <w:rPr>
          <w:rFonts w:ascii="Verdana" w:hAnsi="Verdana"/>
          <w:b/>
          <w:bCs/>
          <w:sz w:val="20"/>
        </w:rPr>
      </w:pPr>
      <w:r>
        <w:rPr>
          <w:rFonts w:ascii="Verdana" w:hAnsi="Verdana"/>
          <w:sz w:val="20"/>
        </w:rPr>
        <w:t>Termíny sjednané v tomto článku mohou být upraveny v návaznosti na podmínky provádění Díla dohodou smluvních stran formou samostatného dodatku k této smlouvě.</w:t>
      </w:r>
    </w:p>
    <w:p w14:paraId="1E753A87" w14:textId="77777777" w:rsidR="00FB7E0A" w:rsidRDefault="00FB7E0A" w:rsidP="00FB7E0A">
      <w:pPr>
        <w:pStyle w:val="slovanseznam"/>
        <w:numPr>
          <w:ilvl w:val="0"/>
          <w:numId w:val="0"/>
        </w:numPr>
        <w:tabs>
          <w:tab w:val="left" w:pos="708"/>
        </w:tabs>
        <w:spacing w:before="0" w:after="120"/>
        <w:rPr>
          <w:rFonts w:ascii="Verdana" w:hAnsi="Verdana"/>
          <w:b/>
          <w:bCs/>
          <w:sz w:val="20"/>
        </w:rPr>
      </w:pPr>
      <w:r>
        <w:rPr>
          <w:rFonts w:ascii="Verdana" w:hAnsi="Verdana"/>
          <w:sz w:val="20"/>
        </w:rPr>
        <w:t xml:space="preserve">  </w:t>
      </w:r>
    </w:p>
    <w:p w14:paraId="1E753A88" w14:textId="77777777" w:rsidR="00FB7E0A" w:rsidRDefault="00FB7E0A" w:rsidP="00FB7E0A">
      <w:pPr>
        <w:pStyle w:val="Seznamsodrkami2"/>
        <w:numPr>
          <w:ilvl w:val="0"/>
          <w:numId w:val="2"/>
        </w:numPr>
        <w:tabs>
          <w:tab w:val="num" w:pos="709"/>
        </w:tabs>
        <w:spacing w:before="0" w:after="120"/>
        <w:ind w:left="714" w:hanging="357"/>
        <w:jc w:val="center"/>
        <w:rPr>
          <w:rFonts w:ascii="Verdana" w:hAnsi="Verdana"/>
          <w:b/>
          <w:bCs/>
          <w:sz w:val="20"/>
        </w:rPr>
      </w:pPr>
      <w:r>
        <w:rPr>
          <w:rFonts w:ascii="Verdana" w:hAnsi="Verdana"/>
          <w:b/>
          <w:bCs/>
          <w:sz w:val="20"/>
        </w:rPr>
        <w:t>Cena za Dílo</w:t>
      </w:r>
    </w:p>
    <w:p w14:paraId="1E753A89" w14:textId="77777777" w:rsidR="00FB7E0A" w:rsidRDefault="00FB7E0A" w:rsidP="00FB7E0A">
      <w:pPr>
        <w:pStyle w:val="slovanseznam"/>
        <w:numPr>
          <w:ilvl w:val="0"/>
          <w:numId w:val="8"/>
        </w:numPr>
        <w:tabs>
          <w:tab w:val="left" w:pos="708"/>
        </w:tabs>
        <w:spacing w:before="0" w:after="120"/>
        <w:rPr>
          <w:rFonts w:ascii="Verdana" w:hAnsi="Verdana"/>
          <w:sz w:val="20"/>
        </w:rPr>
      </w:pPr>
      <w:r>
        <w:rPr>
          <w:rFonts w:ascii="Verdana" w:hAnsi="Verdana"/>
          <w:sz w:val="20"/>
        </w:rPr>
        <w:t xml:space="preserve">Cena za Dílo se sjednává jako konečná, pevná a neměnná smluvní cena v souladu se zákonem č. 526/1990 Sb., o cenách, v platném znění, a činí: </w:t>
      </w:r>
    </w:p>
    <w:p w14:paraId="1E753A8A" w14:textId="19F4278E" w:rsidR="00FB7E0A" w:rsidRDefault="00FB7E0A" w:rsidP="00FB7E0A">
      <w:pPr>
        <w:pStyle w:val="slovanseznam"/>
        <w:numPr>
          <w:ilvl w:val="0"/>
          <w:numId w:val="0"/>
        </w:numPr>
        <w:tabs>
          <w:tab w:val="left" w:pos="708"/>
        </w:tabs>
        <w:spacing w:before="0" w:after="120"/>
        <w:ind w:left="559"/>
        <w:rPr>
          <w:rFonts w:ascii="Verdana" w:hAnsi="Verdana"/>
          <w:sz w:val="20"/>
        </w:rPr>
      </w:pPr>
      <w:r>
        <w:rPr>
          <w:rFonts w:ascii="Verdana" w:hAnsi="Verdana"/>
          <w:b/>
          <w:i/>
          <w:sz w:val="20"/>
        </w:rPr>
        <w:t xml:space="preserve">Cena za Dílo celkem </w:t>
      </w:r>
      <w:r w:rsidR="005143FA">
        <w:rPr>
          <w:rFonts w:ascii="Verdana" w:hAnsi="Verdana"/>
          <w:b/>
          <w:i/>
          <w:sz w:val="20"/>
        </w:rPr>
        <w:t>928 299</w:t>
      </w:r>
      <w:r w:rsidR="00660EBD">
        <w:rPr>
          <w:rFonts w:ascii="Verdana" w:hAnsi="Verdana"/>
          <w:b/>
          <w:i/>
          <w:sz w:val="20"/>
        </w:rPr>
        <w:t>,-</w:t>
      </w:r>
      <w:r>
        <w:rPr>
          <w:rFonts w:ascii="Verdana" w:hAnsi="Verdana" w:cs="Arial"/>
          <w:sz w:val="20"/>
        </w:rPr>
        <w:t xml:space="preserve"> </w:t>
      </w:r>
      <w:r>
        <w:rPr>
          <w:rFonts w:ascii="Verdana" w:hAnsi="Verdana"/>
          <w:b/>
          <w:i/>
          <w:sz w:val="20"/>
        </w:rPr>
        <w:t xml:space="preserve">Kč bez DPH. </w:t>
      </w:r>
      <w:r>
        <w:rPr>
          <w:rFonts w:ascii="Verdana" w:hAnsi="Verdana"/>
          <w:sz w:val="20"/>
        </w:rPr>
        <w:t>K této ceně za Dílo bude připočtena DPH ve výši dle platných právních předpisů.</w:t>
      </w:r>
    </w:p>
    <w:p w14:paraId="1E753A8B" w14:textId="77777777" w:rsidR="00FB7E0A" w:rsidRDefault="00FB7E0A" w:rsidP="00FB7E0A">
      <w:pPr>
        <w:pStyle w:val="Normlnodsazen"/>
        <w:numPr>
          <w:ilvl w:val="0"/>
          <w:numId w:val="8"/>
        </w:numPr>
        <w:spacing w:before="0" w:after="120"/>
        <w:rPr>
          <w:rFonts w:ascii="Verdana" w:hAnsi="Verdana"/>
          <w:sz w:val="20"/>
        </w:rPr>
      </w:pPr>
      <w:r>
        <w:rPr>
          <w:rFonts w:ascii="Verdana" w:hAnsi="Verdana"/>
          <w:bCs/>
          <w:sz w:val="20"/>
        </w:rPr>
        <w:t xml:space="preserve">Tato cena za Dílo je stanovena na základě Rozpočtu. Smluvní strany tímto výslovně sjednávají, že překročení množství materiálu či prací oceněných v Rozpočtu nemá vliv na cenu za Dílo a že tento Rozpočet se považuje za úplný a závazný. Tímto však není dotčen článek III. odst. 4 </w:t>
      </w:r>
      <w:proofErr w:type="gramStart"/>
      <w:r>
        <w:rPr>
          <w:rFonts w:ascii="Verdana" w:hAnsi="Verdana"/>
          <w:bCs/>
          <w:sz w:val="20"/>
        </w:rPr>
        <w:t>této</w:t>
      </w:r>
      <w:proofErr w:type="gramEnd"/>
      <w:r>
        <w:rPr>
          <w:rFonts w:ascii="Verdana" w:hAnsi="Verdana"/>
          <w:bCs/>
          <w:sz w:val="20"/>
        </w:rPr>
        <w:t xml:space="preserve"> smlouvy. Zhotovitel ve smyslu § 2620 odst. 2 občanského zákoníku přebírá nebezpečí změny okolností, a není tak </w:t>
      </w:r>
      <w:r>
        <w:rPr>
          <w:rFonts w:ascii="Verdana" w:hAnsi="Verdana"/>
          <w:bCs/>
          <w:sz w:val="20"/>
        </w:rPr>
        <w:lastRenderedPageBreak/>
        <w:t>oprávněn v důsledku zcela mimořádných nepředvídatelných okolností požadovat zvýšení ceny za Dílo.</w:t>
      </w:r>
    </w:p>
    <w:p w14:paraId="1E753A8C" w14:textId="77777777" w:rsidR="00FB7E0A" w:rsidRDefault="00FB7E0A" w:rsidP="00FB7E0A">
      <w:pPr>
        <w:pStyle w:val="Odstavecseseznamem"/>
        <w:numPr>
          <w:ilvl w:val="0"/>
          <w:numId w:val="8"/>
        </w:numPr>
        <w:spacing w:after="240"/>
        <w:jc w:val="both"/>
        <w:rPr>
          <w:rFonts w:ascii="Verdana" w:hAnsi="Verdana"/>
          <w:sz w:val="20"/>
          <w:szCs w:val="20"/>
        </w:rPr>
      </w:pPr>
      <w:r>
        <w:rPr>
          <w:rFonts w:ascii="Verdana" w:hAnsi="Verdana"/>
          <w:bCs/>
          <w:sz w:val="20"/>
          <w:szCs w:val="20"/>
        </w:rPr>
        <w:t xml:space="preserve">Cena za Dílo je pevná a platná po celou dobu provádění Díla a obsahuje veškeré dodávky, náklady a práce včetně vedlejších nákladů souvisejících s úplným a řádným provedením Díla. Tímto však není dotčen článek III. odst. 4 </w:t>
      </w:r>
      <w:proofErr w:type="gramStart"/>
      <w:r>
        <w:rPr>
          <w:rFonts w:ascii="Verdana" w:hAnsi="Verdana"/>
          <w:bCs/>
          <w:sz w:val="20"/>
          <w:szCs w:val="20"/>
        </w:rPr>
        <w:t>této</w:t>
      </w:r>
      <w:proofErr w:type="gramEnd"/>
      <w:r>
        <w:rPr>
          <w:rFonts w:ascii="Verdana" w:hAnsi="Verdana"/>
          <w:bCs/>
          <w:sz w:val="20"/>
          <w:szCs w:val="20"/>
        </w:rPr>
        <w:t xml:space="preserve"> smlouvy.</w:t>
      </w:r>
    </w:p>
    <w:p w14:paraId="1E753A8D" w14:textId="77777777" w:rsidR="00FB7E0A" w:rsidRDefault="00FB7E0A" w:rsidP="00FB7E0A">
      <w:pPr>
        <w:pStyle w:val="slovanseznam"/>
        <w:numPr>
          <w:ilvl w:val="0"/>
          <w:numId w:val="0"/>
        </w:numPr>
        <w:tabs>
          <w:tab w:val="left" w:pos="708"/>
        </w:tabs>
        <w:spacing w:before="0" w:after="120"/>
        <w:rPr>
          <w:rFonts w:ascii="Verdana" w:hAnsi="Verdana" w:cs="Arial"/>
          <w:b/>
          <w:bCs/>
          <w:sz w:val="20"/>
        </w:rPr>
      </w:pPr>
    </w:p>
    <w:p w14:paraId="1E753A8E" w14:textId="77777777" w:rsidR="00FB7E0A" w:rsidRDefault="00FB7E0A" w:rsidP="00FB7E0A">
      <w:pPr>
        <w:pStyle w:val="Seznamsodrkami2"/>
        <w:numPr>
          <w:ilvl w:val="0"/>
          <w:numId w:val="2"/>
        </w:numPr>
        <w:tabs>
          <w:tab w:val="num" w:pos="709"/>
        </w:tabs>
        <w:spacing w:before="0" w:after="120"/>
        <w:ind w:left="714" w:hanging="357"/>
        <w:jc w:val="center"/>
        <w:rPr>
          <w:rFonts w:ascii="Verdana" w:hAnsi="Verdana"/>
          <w:b/>
          <w:bCs/>
          <w:sz w:val="20"/>
        </w:rPr>
      </w:pPr>
      <w:r>
        <w:rPr>
          <w:rFonts w:ascii="Verdana" w:hAnsi="Verdana"/>
          <w:b/>
          <w:bCs/>
          <w:sz w:val="20"/>
        </w:rPr>
        <w:t>Platební podmínky</w:t>
      </w:r>
    </w:p>
    <w:p w14:paraId="1E753A8F" w14:textId="77777777" w:rsidR="00FB7E0A" w:rsidRDefault="00FB7E0A" w:rsidP="00FB7E0A">
      <w:pPr>
        <w:pStyle w:val="slovanseznam"/>
        <w:numPr>
          <w:ilvl w:val="0"/>
          <w:numId w:val="9"/>
        </w:numPr>
        <w:tabs>
          <w:tab w:val="left" w:pos="708"/>
        </w:tabs>
        <w:spacing w:before="0" w:after="120"/>
        <w:rPr>
          <w:rFonts w:ascii="Verdana" w:hAnsi="Verdana"/>
          <w:sz w:val="20"/>
        </w:rPr>
      </w:pPr>
      <w:r>
        <w:rPr>
          <w:rFonts w:ascii="Verdana" w:hAnsi="Verdana"/>
          <w:sz w:val="20"/>
        </w:rPr>
        <w:t xml:space="preserve">Smluvní strany se dohodly na jednorázovém proplacení ceny za Dílo formou konečného daňového dokladu, který zhotovitel vystaví po předání a převzetí Díla. Zhotovitel není oprávněn požadovat úhradu zálohy či jakékoli jiné části ceny za Dílo ve smyslu § 2611 občanského zákoníku. </w:t>
      </w:r>
    </w:p>
    <w:p w14:paraId="1E753A90" w14:textId="396A54E4" w:rsidR="00FB7E0A" w:rsidRDefault="00FB7E0A" w:rsidP="00FB7E0A">
      <w:pPr>
        <w:pStyle w:val="slovanseznam"/>
        <w:numPr>
          <w:ilvl w:val="0"/>
          <w:numId w:val="9"/>
        </w:numPr>
        <w:tabs>
          <w:tab w:val="left" w:pos="708"/>
        </w:tabs>
        <w:spacing w:before="0" w:after="120"/>
        <w:rPr>
          <w:rFonts w:ascii="Verdana" w:hAnsi="Verdana"/>
          <w:sz w:val="20"/>
        </w:rPr>
      </w:pPr>
      <w:r>
        <w:rPr>
          <w:rFonts w:ascii="Verdana" w:hAnsi="Verdana"/>
          <w:sz w:val="20"/>
        </w:rPr>
        <w:t xml:space="preserve">Zhotovitel je povinen předložit objednateli k odsouhlasení soupis skutečně provedených prací s jejich oceněním dle Rozpočtu (dle jeho členění, struktury, a dle jednotkových cen v něm uvedených), a to nejpozději do pěti pracovních dnů po předání a převzetí Díla. Objednatel je povinen předložený soupis skutečně provedených prací odsouhlasit či rozporovat, a to nejpozději do </w:t>
      </w:r>
      <w:r w:rsidR="00473CB7">
        <w:rPr>
          <w:rFonts w:ascii="Verdana" w:hAnsi="Verdana"/>
          <w:sz w:val="20"/>
        </w:rPr>
        <w:t>5</w:t>
      </w:r>
      <w:r>
        <w:rPr>
          <w:rFonts w:ascii="Verdana" w:hAnsi="Verdana"/>
          <w:sz w:val="20"/>
        </w:rPr>
        <w:t xml:space="preserve"> dnů ode dne, kdy mu bude zhotovitelem předložen, a to s uvedením zjištěných rozdílů. V případě zjevně neodůvodněného rozporování soupisu skutečně provedených prací ze strany objednatele se má za to, že tento soupis byl objednatelem odsouhlasen. Oběma stranami odsouhlasený soupis skutečně provedených prací nelze považovat za změnu této smlouvy a nenahrazuje dodatek dle této smlouvy, zejména pokud jde o provedené vícepráce. </w:t>
      </w:r>
    </w:p>
    <w:p w14:paraId="1E753A91" w14:textId="6C8ED9D0" w:rsidR="00FB7E0A" w:rsidRDefault="00FB7E0A" w:rsidP="00FB7E0A">
      <w:pPr>
        <w:pStyle w:val="slovanseznam"/>
        <w:numPr>
          <w:ilvl w:val="0"/>
          <w:numId w:val="9"/>
        </w:numPr>
        <w:tabs>
          <w:tab w:val="left" w:pos="708"/>
        </w:tabs>
        <w:spacing w:before="0" w:after="120"/>
        <w:rPr>
          <w:rFonts w:ascii="Verdana" w:hAnsi="Verdana"/>
          <w:sz w:val="20"/>
        </w:rPr>
      </w:pPr>
      <w:r>
        <w:rPr>
          <w:rFonts w:ascii="Verdana" w:hAnsi="Verdana"/>
          <w:sz w:val="20"/>
        </w:rPr>
        <w:t>Zhotovitel je oprávněn vystavit fakturu za cenu za Dílo (Konečná faktura) po předání a převzetí Díla</w:t>
      </w:r>
      <w:r w:rsidR="00844C5B">
        <w:rPr>
          <w:rFonts w:ascii="Verdana" w:hAnsi="Verdana"/>
          <w:sz w:val="20"/>
        </w:rPr>
        <w:t>.</w:t>
      </w:r>
      <w:r>
        <w:rPr>
          <w:rFonts w:ascii="Verdana" w:hAnsi="Verdana"/>
          <w:sz w:val="20"/>
        </w:rPr>
        <w:t xml:space="preserve"> Pokud objednatel odepře Dílo převzít, aniž by k tomu byl dle této smlouvy oprávněn, může zhotovitel vystavit a odeslat objednateli fakturu na cenu za Dílo po konání předávacího řízení.</w:t>
      </w:r>
    </w:p>
    <w:p w14:paraId="1E753A92" w14:textId="77777777" w:rsidR="00FB7E0A" w:rsidRDefault="00FB7E0A" w:rsidP="00FB7E0A">
      <w:pPr>
        <w:pStyle w:val="slovanseznam"/>
        <w:numPr>
          <w:ilvl w:val="0"/>
          <w:numId w:val="9"/>
        </w:numPr>
        <w:tabs>
          <w:tab w:val="left" w:pos="708"/>
        </w:tabs>
        <w:spacing w:before="0" w:after="120"/>
        <w:rPr>
          <w:rFonts w:ascii="Verdana" w:hAnsi="Verdana"/>
          <w:sz w:val="20"/>
        </w:rPr>
      </w:pPr>
      <w:r>
        <w:rPr>
          <w:rFonts w:ascii="Verdana" w:hAnsi="Verdana" w:cs="Arial"/>
          <w:sz w:val="20"/>
        </w:rPr>
        <w:t xml:space="preserve">Splatnost faktury činí 14 dní od jejího doručení objednateli. V pochybnostech platí, že faktura byla doručena po třech dnech ode dne jejího prokazatelného odeslání na adresu objednatele uvedenou v záhlaví této smlouvy. Jakákoli platba dle této smlouvy je uhrazena okamžikem jejího připsání na účet oprávněné strany. </w:t>
      </w:r>
    </w:p>
    <w:p w14:paraId="1C457DD0" w14:textId="77AF629B" w:rsidR="00584A22" w:rsidRDefault="00584A22" w:rsidP="00584A22">
      <w:pPr>
        <w:pStyle w:val="slovanseznam"/>
        <w:numPr>
          <w:ilvl w:val="0"/>
          <w:numId w:val="9"/>
        </w:numPr>
        <w:spacing w:before="0" w:after="120"/>
        <w:rPr>
          <w:rFonts w:ascii="Verdana" w:hAnsi="Verdana"/>
          <w:sz w:val="20"/>
        </w:rPr>
      </w:pPr>
      <w:r w:rsidRPr="00832712">
        <w:rPr>
          <w:rFonts w:ascii="Verdana" w:hAnsi="Verdana"/>
          <w:sz w:val="20"/>
        </w:rPr>
        <w:t xml:space="preserve">Smluvní strany </w:t>
      </w:r>
      <w:r>
        <w:rPr>
          <w:rFonts w:ascii="Verdana" w:hAnsi="Verdana"/>
          <w:sz w:val="20"/>
        </w:rPr>
        <w:t xml:space="preserve">souhlasí s tím, že pokud </w:t>
      </w:r>
      <w:r w:rsidRPr="00832712">
        <w:rPr>
          <w:rFonts w:ascii="Verdana" w:hAnsi="Verdana"/>
          <w:sz w:val="20"/>
        </w:rPr>
        <w:t xml:space="preserve">se jedná o zdanitelné plnění – stavební a montážní práce </w:t>
      </w:r>
      <w:r w:rsidR="00FC5746">
        <w:rPr>
          <w:rFonts w:ascii="Verdana" w:hAnsi="Verdana"/>
          <w:sz w:val="20"/>
        </w:rPr>
        <w:t xml:space="preserve">- </w:t>
      </w:r>
      <w:r w:rsidRPr="00832712">
        <w:rPr>
          <w:rFonts w:ascii="Verdana" w:hAnsi="Verdana"/>
          <w:sz w:val="20"/>
        </w:rPr>
        <w:t xml:space="preserve">podléhající režimu přenesené daňové povinnosti, </w:t>
      </w:r>
      <w:r>
        <w:rPr>
          <w:rFonts w:ascii="Verdana" w:hAnsi="Verdana"/>
          <w:sz w:val="20"/>
        </w:rPr>
        <w:t xml:space="preserve">bude </w:t>
      </w:r>
      <w:r w:rsidRPr="00832712">
        <w:rPr>
          <w:rFonts w:ascii="Verdana" w:hAnsi="Verdana"/>
          <w:sz w:val="20"/>
        </w:rPr>
        <w:t xml:space="preserve">konečný daňový doklad vystaven v tomto režimu </w:t>
      </w:r>
      <w:r>
        <w:rPr>
          <w:rFonts w:ascii="Verdana" w:hAnsi="Verdana"/>
          <w:sz w:val="20"/>
        </w:rPr>
        <w:t>(</w:t>
      </w:r>
      <w:r w:rsidRPr="00832712">
        <w:rPr>
          <w:rFonts w:ascii="Verdana" w:hAnsi="Verdana"/>
          <w:sz w:val="20"/>
        </w:rPr>
        <w:t>DPH doplní a odvede příjemce plnění</w:t>
      </w:r>
      <w:r>
        <w:rPr>
          <w:rFonts w:ascii="Verdana" w:hAnsi="Verdana"/>
          <w:sz w:val="20"/>
        </w:rPr>
        <w:t>)</w:t>
      </w:r>
      <w:r w:rsidRPr="00832712">
        <w:rPr>
          <w:rFonts w:ascii="Verdana" w:hAnsi="Verdana"/>
          <w:sz w:val="20"/>
        </w:rPr>
        <w:t xml:space="preserve">. </w:t>
      </w:r>
      <w:r>
        <w:rPr>
          <w:rFonts w:ascii="Verdana" w:hAnsi="Verdana"/>
          <w:sz w:val="20"/>
        </w:rPr>
        <w:t>Jedná-li se o zdanitelné plnění v režimu přenesené daňové povinnosti a příjemce plnění doloží prohlášení, že plnění nebude použito pro jeho ekonomickou činnost, pak zhotovitel vystaví běžný daňový doklad.</w:t>
      </w:r>
    </w:p>
    <w:p w14:paraId="1E753A95" w14:textId="77777777" w:rsidR="00FB7E0A" w:rsidRDefault="00FB7E0A" w:rsidP="00FB7E0A">
      <w:pPr>
        <w:pStyle w:val="slovanseznam"/>
        <w:numPr>
          <w:ilvl w:val="0"/>
          <w:numId w:val="9"/>
        </w:numPr>
        <w:tabs>
          <w:tab w:val="left" w:pos="708"/>
        </w:tabs>
        <w:spacing w:before="0" w:after="120"/>
        <w:rPr>
          <w:rFonts w:ascii="Verdana" w:hAnsi="Verdana"/>
          <w:sz w:val="20"/>
        </w:rPr>
      </w:pPr>
      <w:r>
        <w:rPr>
          <w:rFonts w:ascii="Verdana" w:hAnsi="Verdana" w:cs="Arial"/>
          <w:sz w:val="20"/>
        </w:rPr>
        <w:t>Faktura vystavená zhotovitelem musí mimo jiné obsahovat:</w:t>
      </w:r>
    </w:p>
    <w:p w14:paraId="1E753A96" w14:textId="77777777" w:rsidR="00FB7E0A" w:rsidRDefault="00FB7E0A" w:rsidP="00FB7E0A">
      <w:pPr>
        <w:pStyle w:val="Seznamsodrkami2"/>
        <w:numPr>
          <w:ilvl w:val="0"/>
          <w:numId w:val="10"/>
        </w:numPr>
        <w:spacing w:before="0" w:after="120"/>
        <w:rPr>
          <w:rFonts w:ascii="Verdana" w:hAnsi="Verdana"/>
          <w:sz w:val="20"/>
        </w:rPr>
      </w:pPr>
      <w:r>
        <w:rPr>
          <w:rFonts w:ascii="Verdana" w:hAnsi="Verdana"/>
          <w:sz w:val="20"/>
        </w:rPr>
        <w:t>označení faktura – daňový doklad a jeho evidenční číslo;</w:t>
      </w:r>
    </w:p>
    <w:p w14:paraId="1E753A97" w14:textId="77777777" w:rsidR="00FB7E0A" w:rsidRDefault="00FB7E0A" w:rsidP="00FB7E0A">
      <w:pPr>
        <w:pStyle w:val="Seznamsodrkami2"/>
        <w:numPr>
          <w:ilvl w:val="0"/>
          <w:numId w:val="10"/>
        </w:numPr>
        <w:spacing w:before="0" w:after="120"/>
        <w:rPr>
          <w:rFonts w:ascii="Verdana" w:hAnsi="Verdana"/>
          <w:sz w:val="20"/>
        </w:rPr>
      </w:pPr>
      <w:r>
        <w:rPr>
          <w:rFonts w:ascii="Verdana" w:hAnsi="Verdana"/>
          <w:sz w:val="20"/>
        </w:rPr>
        <w:t>obchodní firmu nebo jméno a příjmení a sídlo objednatele a zhotovitele, jejich IČ a DIČ;</w:t>
      </w:r>
    </w:p>
    <w:p w14:paraId="1E753A98" w14:textId="77777777" w:rsidR="00FB7E0A" w:rsidRDefault="00FB7E0A" w:rsidP="00FB7E0A">
      <w:pPr>
        <w:pStyle w:val="Seznamsodrkami2"/>
        <w:numPr>
          <w:ilvl w:val="0"/>
          <w:numId w:val="10"/>
        </w:numPr>
        <w:spacing w:before="0" w:after="120"/>
        <w:rPr>
          <w:rFonts w:ascii="Verdana" w:hAnsi="Verdana"/>
          <w:sz w:val="20"/>
        </w:rPr>
      </w:pPr>
      <w:r>
        <w:rPr>
          <w:rFonts w:ascii="Verdana" w:hAnsi="Verdana"/>
          <w:sz w:val="20"/>
        </w:rPr>
        <w:t>přesný název předmětu Díla;</w:t>
      </w:r>
    </w:p>
    <w:p w14:paraId="1E753A99" w14:textId="77777777" w:rsidR="00FB7E0A" w:rsidRDefault="00FB7E0A" w:rsidP="00FB7E0A">
      <w:pPr>
        <w:pStyle w:val="Seznamsodrkami2"/>
        <w:numPr>
          <w:ilvl w:val="0"/>
          <w:numId w:val="10"/>
        </w:numPr>
        <w:spacing w:before="0" w:after="120"/>
        <w:rPr>
          <w:rFonts w:ascii="Verdana" w:hAnsi="Verdana"/>
          <w:sz w:val="20"/>
        </w:rPr>
      </w:pPr>
      <w:r>
        <w:rPr>
          <w:rFonts w:ascii="Verdana" w:hAnsi="Verdana"/>
          <w:sz w:val="20"/>
        </w:rPr>
        <w:t>datum vystavení daňového dokladu;</w:t>
      </w:r>
    </w:p>
    <w:p w14:paraId="1E753A9A" w14:textId="77777777" w:rsidR="00FB7E0A" w:rsidRDefault="00FB7E0A" w:rsidP="00FB7E0A">
      <w:pPr>
        <w:pStyle w:val="Seznamsodrkami2"/>
        <w:numPr>
          <w:ilvl w:val="0"/>
          <w:numId w:val="10"/>
        </w:numPr>
        <w:spacing w:before="0" w:after="120"/>
        <w:rPr>
          <w:rFonts w:ascii="Verdana" w:hAnsi="Verdana"/>
          <w:sz w:val="20"/>
        </w:rPr>
      </w:pPr>
      <w:r>
        <w:rPr>
          <w:rFonts w:ascii="Verdana" w:hAnsi="Verdana"/>
          <w:sz w:val="20"/>
        </w:rPr>
        <w:t>datum uskutečnění plnění;</w:t>
      </w:r>
    </w:p>
    <w:p w14:paraId="1E753A9B" w14:textId="77777777" w:rsidR="00FB7E0A" w:rsidRDefault="00FB7E0A" w:rsidP="00FB7E0A">
      <w:pPr>
        <w:pStyle w:val="Seznamsodrkami2"/>
        <w:numPr>
          <w:ilvl w:val="0"/>
          <w:numId w:val="10"/>
        </w:numPr>
        <w:spacing w:before="0" w:after="120"/>
        <w:rPr>
          <w:rFonts w:ascii="Verdana" w:hAnsi="Verdana"/>
          <w:sz w:val="20"/>
        </w:rPr>
      </w:pPr>
      <w:r>
        <w:rPr>
          <w:rFonts w:ascii="Verdana" w:hAnsi="Verdana"/>
          <w:sz w:val="20"/>
        </w:rPr>
        <w:t>den odeslání faktury – daňového dokladu a lhůtu splatnosti;</w:t>
      </w:r>
    </w:p>
    <w:p w14:paraId="1E753A9C" w14:textId="77777777" w:rsidR="00FB7E0A" w:rsidRDefault="00FB7E0A" w:rsidP="00FB7E0A">
      <w:pPr>
        <w:pStyle w:val="Seznamsodrkami2"/>
        <w:numPr>
          <w:ilvl w:val="0"/>
          <w:numId w:val="10"/>
        </w:numPr>
        <w:spacing w:before="0" w:after="120"/>
        <w:rPr>
          <w:rFonts w:ascii="Verdana" w:hAnsi="Verdana"/>
          <w:sz w:val="20"/>
        </w:rPr>
      </w:pPr>
      <w:r>
        <w:rPr>
          <w:rFonts w:ascii="Verdana" w:hAnsi="Verdana"/>
          <w:sz w:val="20"/>
        </w:rPr>
        <w:t>označení banky a číslo účtu, na který má být placeno;</w:t>
      </w:r>
    </w:p>
    <w:p w14:paraId="1E753A9D" w14:textId="77777777" w:rsidR="00FB7E0A" w:rsidRDefault="00FB7E0A" w:rsidP="00FB7E0A">
      <w:pPr>
        <w:pStyle w:val="Seznamsodrkami2"/>
        <w:numPr>
          <w:ilvl w:val="0"/>
          <w:numId w:val="10"/>
        </w:numPr>
        <w:spacing w:before="0" w:after="120"/>
        <w:rPr>
          <w:rFonts w:ascii="Verdana" w:hAnsi="Verdana"/>
          <w:sz w:val="20"/>
        </w:rPr>
      </w:pPr>
      <w:r>
        <w:rPr>
          <w:rFonts w:ascii="Verdana" w:hAnsi="Verdana"/>
          <w:sz w:val="20"/>
        </w:rPr>
        <w:t>částku odpovídající fakturované ceně za Dílo v souladu s odsouhlaseným soupisem prací bez DPH;</w:t>
      </w:r>
    </w:p>
    <w:p w14:paraId="6FAE89E3" w14:textId="77777777" w:rsidR="00584A22" w:rsidRDefault="00FB7E0A" w:rsidP="00FB7E0A">
      <w:pPr>
        <w:pStyle w:val="Seznamsodrkami2"/>
        <w:numPr>
          <w:ilvl w:val="0"/>
          <w:numId w:val="10"/>
        </w:numPr>
        <w:spacing w:before="0" w:after="120"/>
        <w:rPr>
          <w:rFonts w:ascii="Verdana" w:hAnsi="Verdana"/>
          <w:sz w:val="20"/>
        </w:rPr>
      </w:pPr>
      <w:r>
        <w:rPr>
          <w:rFonts w:ascii="Verdana" w:hAnsi="Verdana"/>
          <w:sz w:val="20"/>
        </w:rPr>
        <w:t>základ daně</w:t>
      </w:r>
      <w:r w:rsidR="00584A22">
        <w:rPr>
          <w:rFonts w:ascii="Verdana" w:hAnsi="Verdana"/>
          <w:sz w:val="20"/>
        </w:rPr>
        <w:t>;</w:t>
      </w:r>
    </w:p>
    <w:p w14:paraId="34CE3BA7" w14:textId="77777777" w:rsidR="00584A22" w:rsidRPr="00832712" w:rsidRDefault="00584A22" w:rsidP="00584A22">
      <w:pPr>
        <w:pStyle w:val="Seznamsodrkami2"/>
        <w:numPr>
          <w:ilvl w:val="0"/>
          <w:numId w:val="10"/>
        </w:numPr>
        <w:spacing w:before="0" w:after="120"/>
        <w:rPr>
          <w:rFonts w:ascii="Verdana" w:hAnsi="Verdana"/>
          <w:sz w:val="20"/>
        </w:rPr>
      </w:pPr>
      <w:r w:rsidRPr="00832712">
        <w:rPr>
          <w:rFonts w:ascii="Verdana" w:hAnsi="Verdana"/>
          <w:sz w:val="20"/>
        </w:rPr>
        <w:lastRenderedPageBreak/>
        <w:t>sazbu daně</w:t>
      </w:r>
      <w:r>
        <w:rPr>
          <w:rFonts w:ascii="Verdana" w:hAnsi="Verdana"/>
          <w:sz w:val="20"/>
        </w:rPr>
        <w:t xml:space="preserve"> a</w:t>
      </w:r>
      <w:r w:rsidRPr="00832712">
        <w:rPr>
          <w:rFonts w:ascii="Verdana" w:hAnsi="Verdana"/>
          <w:sz w:val="20"/>
        </w:rPr>
        <w:t xml:space="preserve"> výši daně z přidané hodnoty</w:t>
      </w:r>
      <w:r>
        <w:rPr>
          <w:rFonts w:ascii="Verdana" w:hAnsi="Verdana"/>
          <w:sz w:val="20"/>
        </w:rPr>
        <w:t>, jedná-li se o přenesenou daňovou povinnost podle § 92e zák. č. 235/2004 Sb., o DPH, tak tyto položky doplní objednatel;</w:t>
      </w:r>
      <w:r w:rsidRPr="00FE4FCA">
        <w:rPr>
          <w:rFonts w:ascii="Verdana" w:hAnsi="Verdana"/>
          <w:sz w:val="20"/>
        </w:rPr>
        <w:t xml:space="preserve"> </w:t>
      </w:r>
    </w:p>
    <w:p w14:paraId="1E753A9E" w14:textId="27AA3094" w:rsidR="00FB7E0A" w:rsidRDefault="00584A22" w:rsidP="00584A22">
      <w:pPr>
        <w:pStyle w:val="Seznamsodrkami2"/>
        <w:numPr>
          <w:ilvl w:val="0"/>
          <w:numId w:val="10"/>
        </w:numPr>
        <w:spacing w:before="0" w:after="120"/>
        <w:rPr>
          <w:rFonts w:ascii="Verdana" w:hAnsi="Verdana"/>
          <w:sz w:val="20"/>
        </w:rPr>
      </w:pPr>
      <w:r w:rsidRPr="00832712">
        <w:rPr>
          <w:rFonts w:ascii="Verdana" w:hAnsi="Verdana"/>
          <w:sz w:val="20"/>
        </w:rPr>
        <w:t>poznámk</w:t>
      </w:r>
      <w:r>
        <w:rPr>
          <w:rFonts w:ascii="Verdana" w:hAnsi="Verdana"/>
          <w:sz w:val="20"/>
        </w:rPr>
        <w:t>u</w:t>
      </w:r>
      <w:r w:rsidRPr="00832712">
        <w:rPr>
          <w:rFonts w:ascii="Verdana" w:hAnsi="Verdana"/>
          <w:sz w:val="20"/>
        </w:rPr>
        <w:t xml:space="preserve"> „daň odvede zákazník“</w:t>
      </w:r>
      <w:r>
        <w:rPr>
          <w:rFonts w:ascii="Verdana" w:hAnsi="Verdana"/>
          <w:sz w:val="20"/>
        </w:rPr>
        <w:t>, jestliže se jedná o přenesenou daňovou povinnost</w:t>
      </w:r>
      <w:r w:rsidR="00FB7E0A">
        <w:rPr>
          <w:rFonts w:ascii="Verdana" w:hAnsi="Verdana"/>
          <w:sz w:val="20"/>
        </w:rPr>
        <w:t>;</w:t>
      </w:r>
    </w:p>
    <w:p w14:paraId="1E753A9F" w14:textId="5FE3B57B" w:rsidR="00FB7E0A" w:rsidRDefault="00FB7E0A" w:rsidP="00FB7E0A">
      <w:pPr>
        <w:pStyle w:val="Seznamsodrkami2"/>
        <w:numPr>
          <w:ilvl w:val="0"/>
          <w:numId w:val="10"/>
        </w:numPr>
        <w:spacing w:before="0" w:after="120"/>
        <w:rPr>
          <w:rFonts w:ascii="Verdana" w:hAnsi="Verdana"/>
          <w:sz w:val="20"/>
        </w:rPr>
      </w:pPr>
      <w:r>
        <w:rPr>
          <w:rFonts w:ascii="Verdana" w:hAnsi="Verdana"/>
          <w:sz w:val="20"/>
        </w:rPr>
        <w:t>razítko a podpis zhotovitele;</w:t>
      </w:r>
    </w:p>
    <w:p w14:paraId="1E753AA0" w14:textId="072A6ACF" w:rsidR="00FB7E0A" w:rsidRDefault="00FB7E0A" w:rsidP="00844C5B">
      <w:pPr>
        <w:pStyle w:val="Seznamsodrkami2"/>
        <w:spacing w:before="0" w:after="120"/>
        <w:ind w:left="0" w:firstLine="0"/>
        <w:rPr>
          <w:rFonts w:ascii="Verdana" w:hAnsi="Verdana"/>
          <w:sz w:val="20"/>
        </w:rPr>
      </w:pPr>
    </w:p>
    <w:p w14:paraId="1E753AA2" w14:textId="77777777" w:rsidR="00FB7E0A" w:rsidRDefault="00FB7E0A" w:rsidP="00FB7E0A">
      <w:pPr>
        <w:pStyle w:val="Seznamsodrkami2"/>
        <w:numPr>
          <w:ilvl w:val="0"/>
          <w:numId w:val="9"/>
        </w:numPr>
        <w:spacing w:before="0" w:after="120"/>
        <w:rPr>
          <w:rFonts w:ascii="Verdana" w:hAnsi="Verdana"/>
          <w:sz w:val="20"/>
        </w:rPr>
      </w:pPr>
      <w:r>
        <w:rPr>
          <w:rFonts w:ascii="Verdana" w:hAnsi="Verdana"/>
          <w:sz w:val="20"/>
        </w:rPr>
        <w:t>Pokud nebude mít faktura požadované náležitosti, vyhrazuje si objednatel právo ji vrátit před ukončením lhůty splatnosti k opravě nebo přepracování. V takovém případě se přeruší doba splatnosti a nová lhůta splatnosti započne běžet dnem doručení opravené faktury objednateli.</w:t>
      </w:r>
    </w:p>
    <w:p w14:paraId="23946CEA" w14:textId="77777777" w:rsidR="00FE0BAC" w:rsidRPr="00FE0BAC" w:rsidRDefault="00FE0BAC" w:rsidP="00FE0BAC">
      <w:pPr>
        <w:pStyle w:val="Seznamsodrkami2"/>
        <w:numPr>
          <w:ilvl w:val="0"/>
          <w:numId w:val="9"/>
        </w:numPr>
        <w:spacing w:before="0" w:after="120"/>
        <w:rPr>
          <w:rFonts w:ascii="Verdana" w:hAnsi="Verdana"/>
          <w:sz w:val="20"/>
        </w:rPr>
      </w:pPr>
      <w:r w:rsidRPr="00FE0BAC">
        <w:rPr>
          <w:rFonts w:ascii="Verdana" w:hAnsi="Verdana"/>
          <w:sz w:val="20"/>
        </w:rPr>
        <w:t xml:space="preserve">Zhotovitel je povinen uvést na daňovém dokladu pouze zveřejněný bankovní účet, zákonem a smlouvou stanovené náležitosti, jinak je daňový doklad považován za vadně vystavený a zhotovitel je povinen provést jeho opravu. Do doby doručení opraveného daňového dokladu neběží lhůta splatnosti. </w:t>
      </w:r>
    </w:p>
    <w:p w14:paraId="10231864" w14:textId="77777777" w:rsidR="00FE0BAC" w:rsidRPr="00FE0BAC" w:rsidRDefault="00FE0BAC" w:rsidP="00FE0BAC">
      <w:pPr>
        <w:pStyle w:val="Seznamsodrkami2"/>
        <w:numPr>
          <w:ilvl w:val="0"/>
          <w:numId w:val="9"/>
        </w:numPr>
        <w:spacing w:before="0" w:after="120"/>
        <w:rPr>
          <w:rFonts w:ascii="Verdana" w:hAnsi="Verdana"/>
          <w:sz w:val="20"/>
        </w:rPr>
      </w:pPr>
      <w:r w:rsidRPr="00FE0BAC">
        <w:rPr>
          <w:rFonts w:ascii="Verdana" w:hAnsi="Verdana" w:cs="Arial"/>
          <w:sz w:val="20"/>
        </w:rPr>
        <w:t>Smluvní strany se dohodly, že v případě, že zhotovitel bude správcem daně v okamžiku uskutečnění zdanitelného plnění nebo úhrady ceny za dílo označen jako nespolehlivý plátce nebo bude požadovat úhradu na nezveřejněný účet, pak je objednatel oprávněn uhradit částku odpovídající dani z přidané hodnoty přímo na účet správce daně, a to z titulu ručení příjemce zdanitelného plnění v souladu s § 109 zák. č. 235/2004 Sb. V takovém případě nemá zhotovitel nárok na vyplacení částky odpovídající DPH. Úhradou DPH správci daně a zbývající část ceny za dílo zhotoviteli, je závazek objednatele řádně splněn. Zhotovitel má právo požadovat prokázání úhrady DPH správci daně.</w:t>
      </w:r>
    </w:p>
    <w:p w14:paraId="1E753AA3" w14:textId="77777777" w:rsidR="00FB7E0A" w:rsidRDefault="00FB7E0A" w:rsidP="00FB7E0A">
      <w:pPr>
        <w:pStyle w:val="Seznamsodrkami2"/>
        <w:spacing w:before="0" w:after="120"/>
        <w:rPr>
          <w:rFonts w:ascii="Verdana" w:hAnsi="Verdana" w:cs="Arial"/>
          <w:sz w:val="20"/>
        </w:rPr>
      </w:pPr>
    </w:p>
    <w:p w14:paraId="1E753AA4" w14:textId="77777777" w:rsidR="00FB7E0A" w:rsidRDefault="00FB7E0A" w:rsidP="00FB7E0A">
      <w:pPr>
        <w:pStyle w:val="Seznamsodrkami2"/>
        <w:numPr>
          <w:ilvl w:val="0"/>
          <w:numId w:val="2"/>
        </w:numPr>
        <w:tabs>
          <w:tab w:val="num" w:pos="709"/>
        </w:tabs>
        <w:spacing w:before="0" w:after="120"/>
        <w:ind w:left="714" w:hanging="357"/>
        <w:jc w:val="center"/>
        <w:rPr>
          <w:rFonts w:ascii="Verdana" w:hAnsi="Verdana"/>
          <w:b/>
          <w:bCs/>
          <w:sz w:val="20"/>
        </w:rPr>
      </w:pPr>
      <w:r>
        <w:rPr>
          <w:rFonts w:ascii="Verdana" w:hAnsi="Verdana"/>
          <w:b/>
          <w:bCs/>
          <w:sz w:val="20"/>
        </w:rPr>
        <w:t xml:space="preserve">Předání staveniště a povinnosti zhotovitele </w:t>
      </w:r>
    </w:p>
    <w:p w14:paraId="1E753AA5" w14:textId="77777777" w:rsidR="00FB7E0A" w:rsidRDefault="00FB7E0A" w:rsidP="00FB7E0A">
      <w:pPr>
        <w:pStyle w:val="Seznamsodrkami2"/>
        <w:numPr>
          <w:ilvl w:val="0"/>
          <w:numId w:val="11"/>
        </w:numPr>
        <w:spacing w:before="0" w:after="120"/>
        <w:ind w:left="555" w:hanging="357"/>
        <w:rPr>
          <w:rFonts w:ascii="Verdana" w:hAnsi="Verdana"/>
          <w:bCs/>
          <w:sz w:val="20"/>
        </w:rPr>
      </w:pPr>
      <w:r>
        <w:rPr>
          <w:rFonts w:ascii="Verdana" w:hAnsi="Verdana"/>
          <w:bCs/>
          <w:sz w:val="20"/>
        </w:rPr>
        <w:t xml:space="preserve">Staveniště je prostor určený objednatelem k provádění Díla. Objednatel předá zhotoviteli staveniště v termínu předání staveniště dle článku IV. odst. 1 této smlouvy v rozsahu dle Projektové dokumentace, je-li součástí podkladů dle článku III. odst. 2 </w:t>
      </w:r>
      <w:proofErr w:type="gramStart"/>
      <w:r>
        <w:rPr>
          <w:rFonts w:ascii="Verdana" w:hAnsi="Verdana"/>
          <w:bCs/>
          <w:sz w:val="20"/>
        </w:rPr>
        <w:t>této</w:t>
      </w:r>
      <w:proofErr w:type="gramEnd"/>
      <w:r>
        <w:rPr>
          <w:rFonts w:ascii="Verdana" w:hAnsi="Verdana"/>
          <w:bCs/>
          <w:sz w:val="20"/>
        </w:rPr>
        <w:t xml:space="preserve"> smlouvy, bezplatně, prosté právních či faktických vad a způsobilé k provedení Díla. Zhotovitel se zavazuje provádět Dílo ohleduplně tak, aby nedošlo ke škodě na okolních pozemcích a objektech.</w:t>
      </w:r>
    </w:p>
    <w:p w14:paraId="1E753AA6" w14:textId="77777777" w:rsidR="00FB7E0A" w:rsidRDefault="00FB7E0A" w:rsidP="00FB7E0A">
      <w:pPr>
        <w:pStyle w:val="Seznamsodrkami2"/>
        <w:numPr>
          <w:ilvl w:val="0"/>
          <w:numId w:val="11"/>
        </w:numPr>
        <w:spacing w:before="0" w:after="120"/>
        <w:ind w:left="555" w:hanging="357"/>
        <w:rPr>
          <w:rFonts w:ascii="Verdana" w:hAnsi="Verdana"/>
          <w:bCs/>
          <w:sz w:val="20"/>
        </w:rPr>
      </w:pPr>
      <w:r>
        <w:rPr>
          <w:rFonts w:ascii="Verdana" w:hAnsi="Verdana"/>
          <w:bCs/>
          <w:sz w:val="20"/>
        </w:rPr>
        <w:t>O předání staveniště bude sepsán protokol, který potvrdí zástupci smluvních stran.</w:t>
      </w:r>
      <w:r>
        <w:rPr>
          <w:rFonts w:ascii="Verdana" w:hAnsi="Verdana"/>
          <w:sz w:val="20"/>
        </w:rPr>
        <w:t xml:space="preserve"> V protokolu o předání staveniště se uvede datum, čas, místo, stav staveniště, případné závady či výhrady smluvních stran, jakož i další skutečnosti, které bude považovat některá ze smluvních stran za významné.</w:t>
      </w:r>
    </w:p>
    <w:p w14:paraId="1E753AA7" w14:textId="407B198C" w:rsidR="00FB7E0A" w:rsidRDefault="00FB7E0A" w:rsidP="00FB7E0A">
      <w:pPr>
        <w:pStyle w:val="Seznamsodrkami2"/>
        <w:numPr>
          <w:ilvl w:val="0"/>
          <w:numId w:val="11"/>
        </w:numPr>
        <w:spacing w:before="0" w:after="120"/>
        <w:ind w:left="555" w:hanging="357"/>
        <w:rPr>
          <w:rFonts w:ascii="Verdana" w:hAnsi="Verdana"/>
          <w:bCs/>
          <w:sz w:val="20"/>
        </w:rPr>
      </w:pPr>
      <w:r>
        <w:rPr>
          <w:rFonts w:ascii="Verdana" w:hAnsi="Verdana"/>
          <w:sz w:val="20"/>
        </w:rPr>
        <w:t>Objednatel je povinen určit zhotoviteli současně s odevzdáním staveniště cesty pro příjezd a výjezd, které budou vyhovovat předpokládanému zatížení stavební dopravou</w:t>
      </w:r>
      <w:r w:rsidR="00D3128F">
        <w:rPr>
          <w:rFonts w:ascii="Verdana" w:hAnsi="Verdana"/>
          <w:sz w:val="20"/>
        </w:rPr>
        <w:t>.</w:t>
      </w:r>
    </w:p>
    <w:p w14:paraId="1E753AA8" w14:textId="77777777" w:rsidR="00FB7E0A" w:rsidRDefault="00FB7E0A" w:rsidP="00FB7E0A">
      <w:pPr>
        <w:pStyle w:val="Seznamsodrkami2"/>
        <w:numPr>
          <w:ilvl w:val="0"/>
          <w:numId w:val="11"/>
        </w:numPr>
        <w:spacing w:before="0" w:after="120"/>
        <w:ind w:left="555" w:hanging="357"/>
        <w:rPr>
          <w:rFonts w:ascii="Verdana" w:hAnsi="Verdana"/>
          <w:bCs/>
          <w:sz w:val="20"/>
        </w:rPr>
      </w:pPr>
      <w:r>
        <w:rPr>
          <w:rFonts w:ascii="Verdana" w:hAnsi="Verdana"/>
          <w:sz w:val="20"/>
        </w:rPr>
        <w:t>Zhotovitel je povinen udržovat na svůj náklad a nebezpečí na předaném staveništi v průběhu provádění Díla pořádek a čistotu, a to každodenně včetně pravidelného přiměřeného denního úklidu staveniště po skončení prováděných prací.</w:t>
      </w:r>
    </w:p>
    <w:p w14:paraId="1E753AA9" w14:textId="77777777" w:rsidR="00FB7E0A" w:rsidRDefault="00FB7E0A" w:rsidP="00FB7E0A">
      <w:pPr>
        <w:pStyle w:val="Seznamsodrkami2"/>
        <w:numPr>
          <w:ilvl w:val="0"/>
          <w:numId w:val="11"/>
        </w:numPr>
        <w:spacing w:before="0" w:after="120"/>
        <w:ind w:left="555" w:hanging="357"/>
        <w:rPr>
          <w:rFonts w:ascii="Verdana" w:hAnsi="Verdana"/>
          <w:bCs/>
          <w:sz w:val="20"/>
        </w:rPr>
      </w:pPr>
      <w:r>
        <w:rPr>
          <w:rFonts w:ascii="Verdana" w:hAnsi="Verdana"/>
          <w:sz w:val="20"/>
        </w:rPr>
        <w:t xml:space="preserve">Zhotovitel je povinen dodržovat veškeré předpisy vztahující se k ochraně životního prostředí, zejména zákon č. 17/1992 Sb., o životním prostředí, v platném znění. Zhotovitel je povinen na svůj náklad a nebezpečí provádět bez ohledu na to, kdo je původcem odpadu, pravidelnou likvidaci a odvoz odpadů vzniklých při provádění Díla a při nakládání s odpady dodržovat zákon č. 185/2001 Sb., o odpadech, v platném znění, a jeho prováděcí předpisy. Zhotovitel je povinen dodržovat ustanovení zákona č. 254/2001 Sb., o vodách, v platném znění, zejména při nakládání s látkami závadnými z hlediska kvality vody, tj. zejména s používanými </w:t>
      </w:r>
      <w:r>
        <w:rPr>
          <w:rFonts w:ascii="Verdana" w:hAnsi="Verdana"/>
          <w:sz w:val="20"/>
        </w:rPr>
        <w:lastRenderedPageBreak/>
        <w:t>ropnými látkami, nebezpečnými chemickými látkami nebo přípravky a vyprodukovanými nebezpečnými odpady.</w:t>
      </w:r>
    </w:p>
    <w:p w14:paraId="1E753AAA" w14:textId="77777777" w:rsidR="00FB7E0A" w:rsidRDefault="00FB7E0A" w:rsidP="00FB7E0A">
      <w:pPr>
        <w:pStyle w:val="Seznamsodrkami2"/>
        <w:numPr>
          <w:ilvl w:val="0"/>
          <w:numId w:val="11"/>
        </w:numPr>
        <w:spacing w:before="0" w:after="120"/>
        <w:ind w:left="555" w:hanging="357"/>
        <w:rPr>
          <w:rFonts w:ascii="Verdana" w:hAnsi="Verdana"/>
          <w:bCs/>
          <w:sz w:val="20"/>
        </w:rPr>
      </w:pPr>
      <w:r>
        <w:rPr>
          <w:rFonts w:ascii="Verdana" w:hAnsi="Verdana"/>
          <w:bCs/>
          <w:sz w:val="20"/>
        </w:rPr>
        <w:t xml:space="preserve">Zhotovitel </w:t>
      </w:r>
      <w:r>
        <w:rPr>
          <w:rFonts w:ascii="Verdana" w:hAnsi="Verdana" w:cs="Arial"/>
          <w:sz w:val="20"/>
        </w:rPr>
        <w:t>v plné míře odpovídá za bezpečnost a ochranu zdraví všech osob v prostoru staveniště a vybaví je příslušnými ochrannými pracovními pomůckami. Je povinen dodržovat hygienické předpisy.</w:t>
      </w:r>
    </w:p>
    <w:p w14:paraId="0ADE121F" w14:textId="77777777" w:rsidR="004623D3" w:rsidRPr="004623D3" w:rsidRDefault="00FB7E0A" w:rsidP="00FB7E0A">
      <w:pPr>
        <w:pStyle w:val="Seznamsodrkami2"/>
        <w:numPr>
          <w:ilvl w:val="0"/>
          <w:numId w:val="11"/>
        </w:numPr>
        <w:spacing w:before="0" w:after="120"/>
        <w:ind w:left="555" w:hanging="357"/>
        <w:rPr>
          <w:rFonts w:ascii="Verdana" w:hAnsi="Verdana"/>
          <w:bCs/>
          <w:sz w:val="20"/>
        </w:rPr>
      </w:pPr>
      <w:r>
        <w:rPr>
          <w:rFonts w:ascii="Verdana" w:hAnsi="Verdana"/>
          <w:sz w:val="20"/>
        </w:rPr>
        <w:t xml:space="preserve">Zhotovitel se zavazuje vyklidit staveniště do </w:t>
      </w:r>
      <w:r w:rsidR="00D3128F">
        <w:rPr>
          <w:rFonts w:ascii="Verdana" w:hAnsi="Verdana"/>
          <w:sz w:val="20"/>
        </w:rPr>
        <w:t>7</w:t>
      </w:r>
      <w:r>
        <w:rPr>
          <w:rFonts w:ascii="Verdana" w:hAnsi="Verdana"/>
          <w:sz w:val="20"/>
        </w:rPr>
        <w:t xml:space="preserve"> dnů ode dne předání a převzetí Díla.</w:t>
      </w:r>
    </w:p>
    <w:p w14:paraId="6C350974" w14:textId="77777777" w:rsidR="004623D3" w:rsidRDefault="004623D3" w:rsidP="004623D3">
      <w:pPr>
        <w:pStyle w:val="Seznamsodrkami2"/>
        <w:spacing w:before="0" w:after="120"/>
        <w:rPr>
          <w:rFonts w:ascii="Verdana" w:hAnsi="Verdana"/>
          <w:sz w:val="20"/>
        </w:rPr>
      </w:pPr>
    </w:p>
    <w:p w14:paraId="49B889AC" w14:textId="77777777" w:rsidR="004623D3" w:rsidRDefault="004623D3" w:rsidP="004623D3">
      <w:pPr>
        <w:pStyle w:val="Seznamsodrkami2"/>
        <w:spacing w:before="0" w:after="120"/>
        <w:rPr>
          <w:rFonts w:ascii="Verdana" w:hAnsi="Verdana"/>
          <w:sz w:val="20"/>
        </w:rPr>
      </w:pPr>
    </w:p>
    <w:p w14:paraId="47865FEE" w14:textId="77777777" w:rsidR="004623D3" w:rsidRDefault="004623D3" w:rsidP="004623D3">
      <w:pPr>
        <w:pStyle w:val="Seznamsodrkami2"/>
        <w:spacing w:before="0" w:after="120"/>
        <w:rPr>
          <w:rFonts w:ascii="Verdana" w:hAnsi="Verdana"/>
          <w:sz w:val="20"/>
        </w:rPr>
      </w:pPr>
    </w:p>
    <w:p w14:paraId="091AFC24" w14:textId="77777777" w:rsidR="004623D3" w:rsidRDefault="004623D3" w:rsidP="004623D3">
      <w:pPr>
        <w:pStyle w:val="Seznamsodrkami2"/>
        <w:spacing w:before="0" w:after="120"/>
        <w:rPr>
          <w:rFonts w:ascii="Verdana" w:hAnsi="Verdana"/>
          <w:sz w:val="20"/>
        </w:rPr>
      </w:pPr>
    </w:p>
    <w:p w14:paraId="1E753AAB" w14:textId="0469DC4C" w:rsidR="00FB7E0A" w:rsidRDefault="00FB7E0A" w:rsidP="004623D3">
      <w:pPr>
        <w:pStyle w:val="Seznamsodrkami2"/>
        <w:spacing w:before="0" w:after="120"/>
        <w:rPr>
          <w:rFonts w:ascii="Verdana" w:hAnsi="Verdana"/>
          <w:bCs/>
          <w:sz w:val="20"/>
        </w:rPr>
      </w:pPr>
      <w:r>
        <w:rPr>
          <w:rFonts w:ascii="Verdana" w:hAnsi="Verdana"/>
          <w:sz w:val="20"/>
        </w:rPr>
        <w:t xml:space="preserve"> </w:t>
      </w:r>
    </w:p>
    <w:p w14:paraId="1E753AAC" w14:textId="1E66BAF6" w:rsidR="00FB7E0A" w:rsidRDefault="00FB7E0A" w:rsidP="00FB7E0A">
      <w:pPr>
        <w:pStyle w:val="Seznamsodrkami2"/>
        <w:numPr>
          <w:ilvl w:val="0"/>
          <w:numId w:val="2"/>
        </w:numPr>
        <w:tabs>
          <w:tab w:val="num" w:pos="709"/>
        </w:tabs>
        <w:spacing w:before="0" w:after="120"/>
        <w:ind w:left="714" w:hanging="357"/>
        <w:jc w:val="center"/>
        <w:rPr>
          <w:rFonts w:ascii="Verdana" w:hAnsi="Verdana"/>
          <w:b/>
          <w:bCs/>
          <w:sz w:val="20"/>
        </w:rPr>
      </w:pPr>
      <w:r>
        <w:rPr>
          <w:rFonts w:ascii="Verdana" w:hAnsi="Verdana"/>
          <w:b/>
          <w:bCs/>
          <w:sz w:val="20"/>
        </w:rPr>
        <w:t>Práva a povinnosti smluvních stran při provádění Díla</w:t>
      </w:r>
    </w:p>
    <w:p w14:paraId="1E753AAD" w14:textId="77777777" w:rsidR="00FB7E0A" w:rsidRDefault="00FB7E0A" w:rsidP="00FB7E0A">
      <w:pPr>
        <w:pStyle w:val="Seznamsodrkami2"/>
        <w:numPr>
          <w:ilvl w:val="0"/>
          <w:numId w:val="12"/>
        </w:numPr>
        <w:spacing w:before="0" w:after="120"/>
        <w:ind w:left="555" w:hanging="357"/>
        <w:rPr>
          <w:rFonts w:ascii="Verdana" w:hAnsi="Verdana"/>
          <w:bCs/>
          <w:sz w:val="20"/>
        </w:rPr>
      </w:pPr>
      <w:r>
        <w:rPr>
          <w:rFonts w:ascii="Verdana" w:hAnsi="Verdana"/>
          <w:bCs/>
          <w:sz w:val="20"/>
        </w:rPr>
        <w:t xml:space="preserve">Zhotovitel je povinen zajistit ode dne převzetí staveniště vedení stavebního deníku a seznamu pracovníků přítomných na stavbě, včetně pracovníků svých subdodavatelů, budou-li v souladu s touto smlouvou použiti, a to na předtisku </w:t>
      </w:r>
      <w:proofErr w:type="spellStart"/>
      <w:r>
        <w:rPr>
          <w:rFonts w:ascii="Verdana" w:hAnsi="Verdana"/>
          <w:bCs/>
          <w:sz w:val="20"/>
        </w:rPr>
        <w:t>SEVTu</w:t>
      </w:r>
      <w:proofErr w:type="spellEnd"/>
      <w:r>
        <w:rPr>
          <w:rFonts w:ascii="Verdana" w:hAnsi="Verdana"/>
          <w:bCs/>
          <w:sz w:val="20"/>
        </w:rPr>
        <w:t xml:space="preserve"> v českém jazyce.</w:t>
      </w:r>
    </w:p>
    <w:p w14:paraId="1E753AAE" w14:textId="77777777" w:rsidR="00FB7E0A" w:rsidRDefault="00FB7E0A" w:rsidP="00FB7E0A">
      <w:pPr>
        <w:pStyle w:val="Seznamsodrkami2"/>
        <w:numPr>
          <w:ilvl w:val="0"/>
          <w:numId w:val="12"/>
        </w:numPr>
        <w:spacing w:before="0" w:after="120"/>
        <w:ind w:left="555" w:hanging="357"/>
        <w:rPr>
          <w:rFonts w:ascii="Verdana" w:hAnsi="Verdana"/>
          <w:bCs/>
          <w:sz w:val="20"/>
        </w:rPr>
      </w:pPr>
      <w:r>
        <w:rPr>
          <w:rFonts w:ascii="Verdana" w:hAnsi="Verdana"/>
          <w:bCs/>
          <w:sz w:val="20"/>
        </w:rPr>
        <w:t>Záznamy do stavebního deníku budou prováděny ze strany zhotovitele denně. Zhotovitel je povinen předložit stavební deník (jeho denní záznamy) stálému odbornému dozoru objednatele nejpozději následující pracovní den po provedení denního záznamu a odevzdat mu první průpis. Jestliže objednatel nesouhlasí s obsahem zápisu, zapíše svůj nesouhlas do tří pracovních dnů do stavebního deníku s uvedením důvodu (nesouhlas objednatele), jinak se má za to, že s obsahem záznamu souhlasí.</w:t>
      </w:r>
    </w:p>
    <w:p w14:paraId="1E753AAF" w14:textId="77777777" w:rsidR="00FB7E0A" w:rsidRDefault="00FB7E0A" w:rsidP="00FB7E0A">
      <w:pPr>
        <w:pStyle w:val="Seznamsodrkami2"/>
        <w:numPr>
          <w:ilvl w:val="0"/>
          <w:numId w:val="12"/>
        </w:numPr>
        <w:spacing w:before="0" w:after="120"/>
        <w:ind w:left="555" w:hanging="357"/>
        <w:rPr>
          <w:rFonts w:ascii="Verdana" w:hAnsi="Verdana"/>
          <w:bCs/>
          <w:sz w:val="20"/>
        </w:rPr>
      </w:pPr>
      <w:r>
        <w:rPr>
          <w:rFonts w:ascii="Verdana" w:hAnsi="Verdana"/>
          <w:bCs/>
          <w:sz w:val="20"/>
        </w:rPr>
        <w:t xml:space="preserve">Objednatel má právo na připojení svého stanoviska k zápisům zhotovitele (záznam objednatele). Jestliže osoba oprávněná zastupovat při provádění Díla zhotovitele nesouhlasí se záznamem objednatele, je povinna připojit k záznamu objednatele do tří pracovních dnů své stanovisko, jinak se má za to, že s obsahem záznamu objednatele souhlasí. </w:t>
      </w:r>
    </w:p>
    <w:p w14:paraId="1E753AB0" w14:textId="77777777" w:rsidR="00FB7E0A" w:rsidRDefault="00FB7E0A" w:rsidP="00FB7E0A">
      <w:pPr>
        <w:pStyle w:val="Seznamsodrkami2"/>
        <w:numPr>
          <w:ilvl w:val="0"/>
          <w:numId w:val="12"/>
        </w:numPr>
        <w:spacing w:before="0" w:after="120"/>
        <w:ind w:left="555" w:hanging="357"/>
        <w:rPr>
          <w:rFonts w:ascii="Verdana" w:hAnsi="Verdana"/>
          <w:bCs/>
          <w:sz w:val="20"/>
        </w:rPr>
      </w:pPr>
      <w:r>
        <w:rPr>
          <w:rFonts w:ascii="Verdana" w:hAnsi="Verdana"/>
          <w:bCs/>
          <w:sz w:val="20"/>
        </w:rPr>
        <w:t xml:space="preserve">Zhotovitel je povinen do stavebního deníku zapisovat všechny skutečnosti, které jsou rozhodné pro plnění povinností ze smlouvy. Do stavebního deníku budou zapisovány zejména údaje o časovém postupu a množství prováděných prací, jejich jakost a zdůvodnění odchylek od Projektové dokumentace, je-li součástí podkladů dle článku III. odst. 2 </w:t>
      </w:r>
      <w:proofErr w:type="gramStart"/>
      <w:r>
        <w:rPr>
          <w:rFonts w:ascii="Verdana" w:hAnsi="Verdana"/>
          <w:bCs/>
          <w:sz w:val="20"/>
        </w:rPr>
        <w:t>této</w:t>
      </w:r>
      <w:proofErr w:type="gramEnd"/>
      <w:r>
        <w:rPr>
          <w:rFonts w:ascii="Verdana" w:hAnsi="Verdana"/>
          <w:bCs/>
          <w:sz w:val="20"/>
        </w:rPr>
        <w:t xml:space="preserve"> smlouvy, apod.</w:t>
      </w:r>
    </w:p>
    <w:p w14:paraId="1E753AB1" w14:textId="77777777" w:rsidR="00FB7E0A" w:rsidRDefault="00FB7E0A" w:rsidP="00FB7E0A">
      <w:pPr>
        <w:pStyle w:val="Seznamsodrkami2"/>
        <w:numPr>
          <w:ilvl w:val="0"/>
          <w:numId w:val="12"/>
        </w:numPr>
        <w:spacing w:before="0" w:after="120"/>
        <w:ind w:left="555" w:hanging="357"/>
        <w:rPr>
          <w:rFonts w:ascii="Verdana" w:hAnsi="Verdana"/>
          <w:bCs/>
          <w:sz w:val="20"/>
        </w:rPr>
      </w:pPr>
      <w:r>
        <w:rPr>
          <w:rFonts w:ascii="Verdana" w:hAnsi="Verdana"/>
          <w:bCs/>
          <w:sz w:val="20"/>
        </w:rPr>
        <w:t>Dohody zapsané a potvrzené ve stavebním deníku nelze považovat za změny této smlouvy a nenahrazují dodatky této smlouvy.</w:t>
      </w:r>
    </w:p>
    <w:p w14:paraId="1E753AB2" w14:textId="77777777" w:rsidR="00FB7E0A" w:rsidRDefault="00FB7E0A" w:rsidP="00FB7E0A">
      <w:pPr>
        <w:pStyle w:val="Seznamsodrkami2"/>
        <w:numPr>
          <w:ilvl w:val="0"/>
          <w:numId w:val="12"/>
        </w:numPr>
        <w:spacing w:before="0" w:after="120"/>
        <w:ind w:left="555" w:hanging="357"/>
        <w:rPr>
          <w:rFonts w:ascii="Verdana" w:hAnsi="Verdana"/>
          <w:bCs/>
          <w:sz w:val="20"/>
        </w:rPr>
      </w:pPr>
      <w:r>
        <w:rPr>
          <w:rFonts w:ascii="Verdana" w:hAnsi="Verdana"/>
          <w:bCs/>
          <w:sz w:val="20"/>
        </w:rPr>
        <w:t xml:space="preserve">Objednatel je oprávněn kontrolovat Dílo v každé fázi jeho provádění. Objednatel bude organizovat na staveništi pravidelné kontrolní dny za účelem kontroly provádění Díla. Zhotovitel je povinen se kontrolních dnů účastnit, pokud jej objednatel o jejich konání včas vyrozumí. </w:t>
      </w:r>
    </w:p>
    <w:p w14:paraId="1E753AB3" w14:textId="77777777" w:rsidR="00FB7E0A" w:rsidRDefault="00FB7E0A" w:rsidP="00FB7E0A">
      <w:pPr>
        <w:pStyle w:val="Seznamsodrkami2"/>
        <w:numPr>
          <w:ilvl w:val="0"/>
          <w:numId w:val="12"/>
        </w:numPr>
        <w:spacing w:before="0" w:after="120"/>
        <w:ind w:left="555" w:hanging="357"/>
        <w:rPr>
          <w:rFonts w:ascii="Verdana" w:hAnsi="Verdana"/>
          <w:bCs/>
          <w:sz w:val="20"/>
        </w:rPr>
      </w:pPr>
      <w:r>
        <w:rPr>
          <w:rFonts w:ascii="Verdana" w:hAnsi="Verdana"/>
          <w:bCs/>
          <w:sz w:val="20"/>
        </w:rPr>
        <w:t>V případě zjištění, že zhotovitel provádí Dílo v rozporu s touto smlouvou a povinnostmi z ní vyplývajícími či že Dílo vykazuje vady, je objednatel oprávněn požadovat, aby zhotovitel odstranil zjištěné vady, případně aby Dílo prováděl řádně. Pokud zhotovitel nezjedná nápravu ve lhůtě určené objednatelem, je objednatel oprávněn přerušit provádění Díla až do doby, než bude zhotovitelem zjednána náprava. Doba přerušení provádění Díla jde k tíži zhotovitele.</w:t>
      </w:r>
    </w:p>
    <w:p w14:paraId="1E753AB4" w14:textId="77777777" w:rsidR="00FB7E0A" w:rsidRDefault="00FB7E0A" w:rsidP="00FB7E0A">
      <w:pPr>
        <w:pStyle w:val="Seznamsodrkami2"/>
        <w:numPr>
          <w:ilvl w:val="0"/>
          <w:numId w:val="12"/>
        </w:numPr>
        <w:spacing w:before="0" w:after="120"/>
        <w:ind w:left="555" w:hanging="357"/>
        <w:rPr>
          <w:rFonts w:ascii="Verdana" w:hAnsi="Verdana"/>
          <w:bCs/>
          <w:sz w:val="20"/>
        </w:rPr>
      </w:pPr>
      <w:r>
        <w:rPr>
          <w:rFonts w:ascii="Verdana" w:hAnsi="Verdana"/>
          <w:bCs/>
          <w:sz w:val="20"/>
        </w:rPr>
        <w:t xml:space="preserve">Zhotovitel je povinen vyzvat objednatele ke kontrole všech prací, které mají být zakryty nebo se stanou nepřístupnými. Výzvu je zhotovitel povinen doručit objednateli minimálně 3 pracovní dny přede dnem, kdy má dojít ke kontrole </w:t>
      </w:r>
      <w:r>
        <w:rPr>
          <w:rFonts w:ascii="Verdana" w:hAnsi="Verdana"/>
          <w:bCs/>
          <w:sz w:val="20"/>
        </w:rPr>
        <w:lastRenderedPageBreak/>
        <w:t>takových prací. O kontrole zakrývaných prací bude sepsán zápis potvrzený oběma smluvními stranami.</w:t>
      </w:r>
    </w:p>
    <w:p w14:paraId="1E753AB5" w14:textId="77777777" w:rsidR="00FB7E0A" w:rsidRDefault="00FB7E0A" w:rsidP="00FB7E0A">
      <w:pPr>
        <w:pStyle w:val="Seznamsodrkami2"/>
        <w:numPr>
          <w:ilvl w:val="0"/>
          <w:numId w:val="12"/>
        </w:numPr>
        <w:spacing w:before="0" w:after="120"/>
        <w:ind w:left="555" w:hanging="357"/>
        <w:rPr>
          <w:rFonts w:ascii="Verdana" w:hAnsi="Verdana"/>
          <w:bCs/>
          <w:sz w:val="20"/>
        </w:rPr>
      </w:pPr>
      <w:r>
        <w:rPr>
          <w:rFonts w:ascii="Verdana" w:hAnsi="Verdana"/>
          <w:bCs/>
          <w:sz w:val="20"/>
        </w:rPr>
        <w:t xml:space="preserve">V případě, že zhotovitel nevyzve objednatele ke kontrole těchto prací, je objednatel oprávněn požadovat dodatečné odkrytí těchto prací, a to na náklady zhotovitele. </w:t>
      </w:r>
    </w:p>
    <w:p w14:paraId="1E753AB6" w14:textId="77777777" w:rsidR="00FB7E0A" w:rsidRDefault="00FB7E0A" w:rsidP="00FB7E0A">
      <w:pPr>
        <w:pStyle w:val="Seznamsodrkami2"/>
        <w:numPr>
          <w:ilvl w:val="0"/>
          <w:numId w:val="12"/>
        </w:numPr>
        <w:spacing w:before="0" w:after="120"/>
        <w:ind w:left="555" w:hanging="357"/>
        <w:rPr>
          <w:rFonts w:ascii="Verdana" w:hAnsi="Verdana"/>
          <w:bCs/>
          <w:sz w:val="20"/>
        </w:rPr>
      </w:pPr>
      <w:r>
        <w:rPr>
          <w:rFonts w:ascii="Verdana" w:hAnsi="Verdana"/>
          <w:bCs/>
          <w:sz w:val="20"/>
        </w:rPr>
        <w:t>Jestliže se objednatel nedostaví v určeném dni ke kontrole těchto prací, je zhotovitel oprávněn pokračovat v provádění Díla. Pokud bude v takovém případě objednatel požadovat dodatečné odkrytí prací, je zhotovitel oprávněn takové dodatečné odkrytí provést na náklady objednatele. Ukáže-li se však při dodatečném odkrytí prací, že byly práce provedeny v rozporu s touto smlouvou, hradí náklady na dodatečné odkrytí v plném rozsahu zhotovitel.</w:t>
      </w:r>
    </w:p>
    <w:p w14:paraId="1E753AB7" w14:textId="77777777" w:rsidR="00FB7E0A" w:rsidRDefault="00FB7E0A" w:rsidP="00FB7E0A">
      <w:pPr>
        <w:pStyle w:val="Seznamsodrkami2"/>
        <w:numPr>
          <w:ilvl w:val="0"/>
          <w:numId w:val="12"/>
        </w:numPr>
        <w:spacing w:before="0" w:after="120"/>
        <w:ind w:left="555" w:hanging="357"/>
        <w:rPr>
          <w:rFonts w:ascii="Verdana" w:hAnsi="Verdana"/>
          <w:bCs/>
          <w:sz w:val="20"/>
        </w:rPr>
      </w:pPr>
      <w:r>
        <w:rPr>
          <w:rFonts w:ascii="Verdana" w:hAnsi="Verdana"/>
          <w:bCs/>
          <w:sz w:val="20"/>
        </w:rPr>
        <w:t xml:space="preserve">Zhotovitel je povinen při provádění Díla dodržovat obecně závazné právní předpisy a normy ČSN týkající se BOZP (bezpečnost a ochrana zdraví při práci), PO (požární ochrana), OŽP (ochrana životního prostředí) a zajistit dodržování těchto předpisů ze strany svých pracovníků, subdodavatelů a jejich pracovníků, které použil při plnění svých závazků dle této smlouvy. </w:t>
      </w:r>
      <w:r>
        <w:rPr>
          <w:rFonts w:ascii="Verdana" w:hAnsi="Verdana" w:cs="Arial"/>
          <w:sz w:val="20"/>
        </w:rPr>
        <w:t xml:space="preserve">Pokud porušením těchto předpisů vznikne jakákoliv škoda, nese veškeré vzniklé náklady zhotovitel. </w:t>
      </w:r>
      <w:r>
        <w:rPr>
          <w:rFonts w:ascii="Verdana" w:hAnsi="Verdana"/>
          <w:bCs/>
          <w:sz w:val="20"/>
        </w:rPr>
        <w:t xml:space="preserve">Zhotovitel je povinen provádět Dílo v souladu s právními předpisy v oblasti OŽP a s individuálními správními akty platnými pro dané Dílo. </w:t>
      </w:r>
    </w:p>
    <w:p w14:paraId="1E753AB8" w14:textId="77777777" w:rsidR="00FB7E0A" w:rsidRDefault="00FB7E0A" w:rsidP="00FB7E0A">
      <w:pPr>
        <w:pStyle w:val="Seznamsodrkami2"/>
        <w:numPr>
          <w:ilvl w:val="0"/>
          <w:numId w:val="12"/>
        </w:numPr>
        <w:spacing w:before="0" w:after="120"/>
        <w:ind w:left="555" w:hanging="357"/>
        <w:rPr>
          <w:rFonts w:ascii="Verdana" w:hAnsi="Verdana"/>
          <w:bCs/>
          <w:sz w:val="20"/>
        </w:rPr>
      </w:pPr>
      <w:r>
        <w:rPr>
          <w:rFonts w:ascii="Verdana" w:hAnsi="Verdana"/>
          <w:bCs/>
          <w:sz w:val="20"/>
        </w:rPr>
        <w:t>Zhotovitel je povinen postupovat při provádění Díla s odbornou péčí. Objednatel je oprávněn udílet zhotoviteli pokyny ke způsobu provádění Díla. Zhotovitel se zavazuje tyto pokyny plnit. V případě, že zhotovitel zjistí, že pokyn objednatele je nevhodný, je povinen na to objednatele bez zbytečného odkladu upozornit a poskytnout objednateli potřebné vysvětlení. Trvá-li objednatel na provedení Díla podle nevhodného pokynu i poté, co jej zhotovitel na nevhodnost takového pokynu upozornil, není zhotovitel oprávněn od smlouvy odstoupit a je povinen provést Dílo dle pokynu objednatele. V takovém případě však neodpovídá za vady Díla vzniklé pro nevhodnost pokynu.</w:t>
      </w:r>
    </w:p>
    <w:p w14:paraId="1E753AB9" w14:textId="77777777" w:rsidR="00FB7E0A" w:rsidRDefault="00FB7E0A" w:rsidP="00FB7E0A">
      <w:pPr>
        <w:pStyle w:val="Seznamsodrkami2"/>
        <w:numPr>
          <w:ilvl w:val="0"/>
          <w:numId w:val="12"/>
        </w:numPr>
        <w:spacing w:before="0" w:after="120"/>
        <w:ind w:left="555" w:hanging="357"/>
        <w:rPr>
          <w:rFonts w:ascii="Verdana" w:hAnsi="Verdana"/>
          <w:bCs/>
          <w:sz w:val="20"/>
        </w:rPr>
      </w:pPr>
      <w:r>
        <w:rPr>
          <w:rFonts w:ascii="Verdana" w:hAnsi="Verdana"/>
          <w:bCs/>
          <w:sz w:val="20"/>
        </w:rPr>
        <w:t>Zhotovitel není povinen provést Dílo dle nevhodného pokynu, pokud by takovým provedením porušil zákon, úřední opatření či ohrozil bezpečnost života a zdraví.</w:t>
      </w:r>
    </w:p>
    <w:p w14:paraId="1E753ABA" w14:textId="77777777" w:rsidR="00FB7E0A" w:rsidRDefault="00FB7E0A" w:rsidP="00FB7E0A">
      <w:pPr>
        <w:pStyle w:val="Seznamsodrkami2"/>
        <w:numPr>
          <w:ilvl w:val="0"/>
          <w:numId w:val="12"/>
        </w:numPr>
        <w:spacing w:before="0" w:after="120"/>
        <w:ind w:left="555" w:hanging="357"/>
        <w:rPr>
          <w:rFonts w:ascii="Verdana" w:hAnsi="Verdana"/>
          <w:bCs/>
          <w:sz w:val="20"/>
        </w:rPr>
      </w:pPr>
      <w:r>
        <w:rPr>
          <w:rFonts w:ascii="Verdana" w:hAnsi="Verdana"/>
          <w:bCs/>
          <w:sz w:val="20"/>
        </w:rPr>
        <w:t>Zhotovitel je oprávněn provádět dílo prostřednictvím subdodavatelů. V takovém případě však odpovídá za řádné provedení Díla, jakoby Dílo zhotovoval sám. Tím není vyloučena případná odpovědnost subdodavatele dle § 2630 občanského zákoníku.</w:t>
      </w:r>
    </w:p>
    <w:p w14:paraId="1E753ABB" w14:textId="77777777" w:rsidR="00FB7E0A" w:rsidRDefault="00FB7E0A" w:rsidP="00FB7E0A">
      <w:pPr>
        <w:pStyle w:val="Seznamsodrkami2"/>
        <w:spacing w:before="0" w:after="120"/>
        <w:ind w:left="555" w:firstLine="0"/>
        <w:rPr>
          <w:rFonts w:ascii="Verdana" w:hAnsi="Verdana"/>
          <w:bCs/>
          <w:sz w:val="20"/>
        </w:rPr>
      </w:pPr>
    </w:p>
    <w:p w14:paraId="1E753ABC" w14:textId="77777777" w:rsidR="00FB7E0A" w:rsidRDefault="00FB7E0A" w:rsidP="00FB7E0A">
      <w:pPr>
        <w:pStyle w:val="Seznamsodrkami2"/>
        <w:numPr>
          <w:ilvl w:val="0"/>
          <w:numId w:val="2"/>
        </w:numPr>
        <w:tabs>
          <w:tab w:val="num" w:pos="709"/>
        </w:tabs>
        <w:spacing w:before="0" w:after="120"/>
        <w:ind w:left="714" w:hanging="357"/>
        <w:jc w:val="center"/>
        <w:rPr>
          <w:rFonts w:ascii="Verdana" w:hAnsi="Verdana"/>
          <w:b/>
          <w:bCs/>
          <w:sz w:val="20"/>
        </w:rPr>
      </w:pPr>
      <w:r>
        <w:rPr>
          <w:rFonts w:ascii="Verdana" w:hAnsi="Verdana"/>
          <w:b/>
          <w:bCs/>
          <w:sz w:val="20"/>
        </w:rPr>
        <w:t xml:space="preserve">Předání a převzetí Díla </w:t>
      </w:r>
    </w:p>
    <w:p w14:paraId="1E753ABD" w14:textId="77777777" w:rsidR="00FB7E0A" w:rsidRDefault="00FB7E0A" w:rsidP="00FB7E0A">
      <w:pPr>
        <w:pStyle w:val="Seznamsodrkami2"/>
        <w:numPr>
          <w:ilvl w:val="0"/>
          <w:numId w:val="13"/>
        </w:numPr>
        <w:spacing w:before="0" w:after="120"/>
        <w:rPr>
          <w:rFonts w:ascii="Verdana" w:hAnsi="Verdana" w:cs="Arial"/>
          <w:sz w:val="20"/>
        </w:rPr>
      </w:pPr>
      <w:r>
        <w:rPr>
          <w:rFonts w:ascii="Verdana" w:hAnsi="Verdana" w:cs="Arial"/>
          <w:sz w:val="20"/>
        </w:rPr>
        <w:t>Zhotovitel splní svou povinnost provést Dílo jeho řádným dokončením a předáním Díla bez vad a nedodělků</w:t>
      </w:r>
      <w:r>
        <w:rPr>
          <w:rFonts w:ascii="Verdana" w:hAnsi="Verdana"/>
          <w:bCs/>
          <w:sz w:val="20"/>
        </w:rPr>
        <w:t xml:space="preserve"> bránících či omezujících jeho užívání </w:t>
      </w:r>
      <w:r>
        <w:rPr>
          <w:rFonts w:ascii="Verdana" w:hAnsi="Verdana" w:cs="Arial"/>
          <w:sz w:val="20"/>
        </w:rPr>
        <w:t>objednateli v termínu pro provedení Díla.</w:t>
      </w:r>
      <w:r>
        <w:t xml:space="preserve"> </w:t>
      </w:r>
      <w:r>
        <w:rPr>
          <w:rFonts w:ascii="Verdana" w:hAnsi="Verdana" w:cs="Arial"/>
          <w:sz w:val="20"/>
        </w:rPr>
        <w:t>Objednatel je povinen Dílo, které nebude vykazovat vady či nedodělky bránící či omezující jeho užívání od zhotovitele převzít (předání a převzetí Díla).</w:t>
      </w:r>
    </w:p>
    <w:p w14:paraId="1E753ABE" w14:textId="77777777" w:rsidR="00FB7E0A" w:rsidRDefault="00FB7E0A" w:rsidP="00FB7E0A">
      <w:pPr>
        <w:pStyle w:val="Seznamsodrkami2"/>
        <w:numPr>
          <w:ilvl w:val="0"/>
          <w:numId w:val="13"/>
        </w:numPr>
        <w:spacing w:before="0" w:after="120"/>
        <w:rPr>
          <w:rFonts w:ascii="Verdana" w:hAnsi="Verdana" w:cs="Arial"/>
          <w:sz w:val="20"/>
        </w:rPr>
      </w:pPr>
      <w:r>
        <w:rPr>
          <w:rFonts w:ascii="Verdana" w:hAnsi="Verdana"/>
          <w:bCs/>
          <w:sz w:val="20"/>
        </w:rPr>
        <w:t>Zhotovitel je povinen písemně vyzvat objednatele k předání a převzetí Díla (předávací řízení) nejméně 10 pracovních dní přede dnem, kdy má být předávací řízení zahájeno.</w:t>
      </w:r>
    </w:p>
    <w:p w14:paraId="1E753ABF" w14:textId="77777777" w:rsidR="00FB7E0A" w:rsidRDefault="00FB7E0A" w:rsidP="00FB7E0A">
      <w:pPr>
        <w:pStyle w:val="Seznamsodrkami2"/>
        <w:numPr>
          <w:ilvl w:val="0"/>
          <w:numId w:val="13"/>
        </w:numPr>
        <w:spacing w:before="0" w:after="120"/>
        <w:rPr>
          <w:rFonts w:ascii="Verdana" w:hAnsi="Verdana" w:cs="Arial"/>
          <w:sz w:val="20"/>
        </w:rPr>
      </w:pPr>
      <w:r>
        <w:rPr>
          <w:rFonts w:ascii="Verdana" w:hAnsi="Verdana"/>
          <w:bCs/>
          <w:sz w:val="20"/>
        </w:rPr>
        <w:t>O předání a převzetí Díla bude smluvními stranami sepsán protokol. V případě, že objednatel zjistí při předání a převzetí Díla vady či nedodělky, které samy o sobě či ve spojení s jinými brání užívání Díla (stavby) funkčně nebo esteticky, nebo jeho užívání podstatným způsobem omezují (vady či nedodělky bránící či omezující užívání Díla), není povinen Dílo převzít. Tuto skutečnost (nepřevzetí Díla) uvede objednatel výslovně v protokolu o předání a převzetí Díla spolu s uvedením vad či nedodělků bránících či omezujících užívání Díla, které Dílo vykazuje, a lhůtou, ve které budou tyto vady či nedodělky zhotovitelem odstraněny. Tato lhůta činí 30 dnů, nedohodnou-li se smluvní strany výslovně jinak.</w:t>
      </w:r>
    </w:p>
    <w:p w14:paraId="1E753AC0" w14:textId="77777777" w:rsidR="00FB7E0A" w:rsidRDefault="00FB7E0A" w:rsidP="00FB7E0A">
      <w:pPr>
        <w:pStyle w:val="Seznamsodrkami2"/>
        <w:numPr>
          <w:ilvl w:val="0"/>
          <w:numId w:val="13"/>
        </w:numPr>
        <w:spacing w:before="0" w:after="120"/>
        <w:rPr>
          <w:rFonts w:ascii="Verdana" w:hAnsi="Verdana" w:cs="Arial"/>
          <w:sz w:val="20"/>
        </w:rPr>
      </w:pPr>
      <w:r>
        <w:rPr>
          <w:rFonts w:ascii="Verdana" w:hAnsi="Verdana"/>
          <w:bCs/>
          <w:sz w:val="20"/>
        </w:rPr>
        <w:lastRenderedPageBreak/>
        <w:t>Po uplynutí lhůty k odstranění vad či nedodělků bránících či omezujících užívání Díla dle odst. 3 je zhotovitel opětovně povinen písemně vyzvat objednatele k předání a převzetí Díla. Při tomto v pořadí dalším předávacím řízení se postupuje shodně dle pravidel sjednaných v tomto článku, zejména v odst. 3. Dílo se považuje za řádně provedené až dnem, kdy bude objednatelem v souladu s touto smlouvou převzato a toto převzetí bude potvrzeno v protokolu o předání a převzetí Díla. Převzetí díla objednatelem od zhotovitele smluvní strany výslovně uvedenou v protokolu o předání a převzetí Díla.</w:t>
      </w:r>
    </w:p>
    <w:p w14:paraId="1E753AC1" w14:textId="77777777" w:rsidR="00FB7E0A" w:rsidRDefault="00FB7E0A" w:rsidP="00FB7E0A">
      <w:pPr>
        <w:pStyle w:val="Seznamsodrkami2"/>
        <w:numPr>
          <w:ilvl w:val="0"/>
          <w:numId w:val="13"/>
        </w:numPr>
        <w:spacing w:before="0" w:after="120"/>
        <w:rPr>
          <w:rFonts w:ascii="Verdana" w:hAnsi="Verdana" w:cs="Arial"/>
          <w:sz w:val="20"/>
        </w:rPr>
      </w:pPr>
      <w:r>
        <w:rPr>
          <w:rFonts w:ascii="Verdana" w:hAnsi="Verdana"/>
          <w:bCs/>
          <w:sz w:val="20"/>
        </w:rPr>
        <w:t>Neodstraní-li zhotovitel vady či nedodělky bránící či omezující užívání Díla ve lhůtě dle odst. 3 tohoto článku, je objednatel oprávněn provést odstranění vad či nedodělků bránících či omezujících užívání Díla sám či prostřednictvím třetí osoby, a to na náklady a nebezpečí zhotovitele. Veškeré náklady, které objednateli vzniknou v souvislosti s odstraněním takových vad či nedodělků bránících či omezujících užívání Díla, je zhotovitel povinen uhradit objednateli nejpozději do 30 dnů ode dne jejich vyčíslení objednatelem, a to na základě faktury, jejíž náležitosti budou odpovídat článku VI. této smlouvy.</w:t>
      </w:r>
    </w:p>
    <w:p w14:paraId="1E753AC2" w14:textId="77777777" w:rsidR="00FB7E0A" w:rsidRDefault="00FB7E0A" w:rsidP="00FB7E0A">
      <w:pPr>
        <w:pStyle w:val="Seznamsodrkami2"/>
        <w:numPr>
          <w:ilvl w:val="0"/>
          <w:numId w:val="13"/>
        </w:numPr>
        <w:spacing w:before="0" w:after="120"/>
        <w:rPr>
          <w:rFonts w:ascii="Verdana" w:hAnsi="Verdana" w:cs="Arial"/>
          <w:sz w:val="20"/>
        </w:rPr>
      </w:pPr>
      <w:r>
        <w:rPr>
          <w:rFonts w:ascii="Verdana" w:hAnsi="Verdana" w:cs="Arial"/>
          <w:snapToGrid w:val="0"/>
          <w:color w:val="000000"/>
          <w:sz w:val="20"/>
        </w:rPr>
        <w:t xml:space="preserve">Pokud objednatel odepře převzetí Díla bezdůvodně, má se za to, že Dílo je předáno uplynutím dne konání předávacího řízení. </w:t>
      </w:r>
      <w:r>
        <w:rPr>
          <w:rFonts w:ascii="Verdana" w:hAnsi="Verdana" w:cs="Arial"/>
          <w:sz w:val="20"/>
        </w:rPr>
        <w:t xml:space="preserve">Ojedinělé drobné vady, které samy o sobě ani ve spojení s jinými nebrání užívání díla (stavby) funkčně nebo esteticky, ani jeho užívání podstatným způsobem neomezují, </w:t>
      </w:r>
      <w:r>
        <w:rPr>
          <w:rFonts w:ascii="Verdana" w:hAnsi="Verdana"/>
          <w:bCs/>
          <w:sz w:val="20"/>
        </w:rPr>
        <w:t xml:space="preserve">či ojedinělé drobné nedodělky nebránící užívání díla (ojedinělé vady či nedodělky nebránící užívání Díla) sepíší smluvní strany v protokolu o předání a převzetí Díla. Zhotovitel se zavazuje tyto ojedinělé vady či nedodělky nebránící užívání Díla odstranit ve lhůtě 30 dnů ode dne konání předávacího řízení, nedohodnou-li se smluvní strany na jiném termínu. V případě, že je zhotovitel v této lhůtě neodstraní, má objednatel práva sjednaná v odst. 5 tohoto článku. </w:t>
      </w:r>
    </w:p>
    <w:p w14:paraId="1E753AC3" w14:textId="77777777" w:rsidR="00FB7E0A" w:rsidRDefault="00FB7E0A" w:rsidP="00FB7E0A">
      <w:pPr>
        <w:pStyle w:val="Seznamsodrkami2"/>
        <w:numPr>
          <w:ilvl w:val="0"/>
          <w:numId w:val="13"/>
        </w:numPr>
        <w:spacing w:before="0" w:after="120"/>
        <w:rPr>
          <w:rFonts w:ascii="Verdana" w:hAnsi="Verdana" w:cs="Arial"/>
          <w:sz w:val="20"/>
        </w:rPr>
      </w:pPr>
      <w:r>
        <w:rPr>
          <w:rFonts w:ascii="Verdana" w:hAnsi="Verdana" w:cs="Arial"/>
          <w:sz w:val="20"/>
        </w:rPr>
        <w:t>Zhotovitel je povinen připravit a předat objednateli při předávacím řízení:</w:t>
      </w:r>
    </w:p>
    <w:p w14:paraId="1E753AC4" w14:textId="77777777" w:rsidR="00FB7E0A" w:rsidRDefault="00FB7E0A" w:rsidP="00FB7E0A">
      <w:pPr>
        <w:pStyle w:val="Seznamsodrkami2"/>
        <w:numPr>
          <w:ilvl w:val="0"/>
          <w:numId w:val="14"/>
        </w:numPr>
        <w:spacing w:before="0" w:after="120"/>
        <w:rPr>
          <w:rFonts w:ascii="Verdana" w:hAnsi="Verdana"/>
          <w:sz w:val="20"/>
        </w:rPr>
      </w:pPr>
      <w:r>
        <w:rPr>
          <w:rFonts w:ascii="Verdana" w:hAnsi="Verdana"/>
          <w:sz w:val="20"/>
        </w:rPr>
        <w:t>atesty všech použitých materiálů, prohlášení o shodě a doklady jakosti na materiály používané v průběhu stavby,</w:t>
      </w:r>
    </w:p>
    <w:p w14:paraId="1E753AC5" w14:textId="77777777" w:rsidR="00FB7E0A" w:rsidRDefault="00FB7E0A" w:rsidP="00FB7E0A">
      <w:pPr>
        <w:pStyle w:val="Seznamsodrkami2"/>
        <w:numPr>
          <w:ilvl w:val="0"/>
          <w:numId w:val="14"/>
        </w:numPr>
        <w:spacing w:before="0" w:after="120"/>
        <w:rPr>
          <w:rFonts w:ascii="Verdana" w:hAnsi="Verdana"/>
          <w:sz w:val="20"/>
        </w:rPr>
      </w:pPr>
      <w:r>
        <w:rPr>
          <w:rFonts w:ascii="Verdana" w:hAnsi="Verdana"/>
          <w:sz w:val="20"/>
        </w:rPr>
        <w:t xml:space="preserve">doklady o úspěšném provedení všech revizí, provozních zkoušek, zkoušek předepsaných zvláštními předpisy, závaznými normami a Projektovou dokumentací, je-li součástí podkladů dle článku III. odst. 2 </w:t>
      </w:r>
      <w:proofErr w:type="gramStart"/>
      <w:r>
        <w:rPr>
          <w:rFonts w:ascii="Verdana" w:hAnsi="Verdana"/>
          <w:sz w:val="20"/>
        </w:rPr>
        <w:t>této</w:t>
      </w:r>
      <w:proofErr w:type="gramEnd"/>
      <w:r>
        <w:rPr>
          <w:rFonts w:ascii="Verdana" w:hAnsi="Verdana"/>
          <w:sz w:val="20"/>
        </w:rPr>
        <w:t xml:space="preserve"> smlouvy,</w:t>
      </w:r>
    </w:p>
    <w:p w14:paraId="1E753AC6" w14:textId="77777777" w:rsidR="00FB7E0A" w:rsidRDefault="00FB7E0A" w:rsidP="00FB7E0A">
      <w:pPr>
        <w:pStyle w:val="Seznamsodrkami2"/>
        <w:numPr>
          <w:ilvl w:val="0"/>
          <w:numId w:val="14"/>
        </w:numPr>
        <w:spacing w:before="0" w:after="120"/>
        <w:rPr>
          <w:rFonts w:ascii="Verdana" w:hAnsi="Verdana"/>
          <w:sz w:val="20"/>
        </w:rPr>
      </w:pPr>
      <w:r>
        <w:rPr>
          <w:rFonts w:ascii="Verdana" w:hAnsi="Verdana"/>
          <w:sz w:val="20"/>
        </w:rPr>
        <w:t>záruční listy,</w:t>
      </w:r>
    </w:p>
    <w:p w14:paraId="1E753AC7" w14:textId="77777777" w:rsidR="00FB7E0A" w:rsidRDefault="00FB7E0A" w:rsidP="00FB7E0A">
      <w:pPr>
        <w:pStyle w:val="Seznamsodrkami2"/>
        <w:numPr>
          <w:ilvl w:val="0"/>
          <w:numId w:val="14"/>
        </w:numPr>
        <w:spacing w:before="0" w:after="120"/>
        <w:rPr>
          <w:rFonts w:ascii="Verdana" w:hAnsi="Verdana"/>
          <w:sz w:val="20"/>
        </w:rPr>
      </w:pPr>
      <w:r>
        <w:rPr>
          <w:rFonts w:ascii="Verdana" w:hAnsi="Verdana"/>
          <w:sz w:val="20"/>
        </w:rPr>
        <w:t>případné další doklady potvrzující úplnost a správnost předávaného Díla.</w:t>
      </w:r>
    </w:p>
    <w:p w14:paraId="1E753AC8" w14:textId="77777777" w:rsidR="00FB7E0A" w:rsidRDefault="00FB7E0A" w:rsidP="00FB7E0A">
      <w:pPr>
        <w:pStyle w:val="Seznamsodrkami2"/>
        <w:spacing w:before="0" w:after="120"/>
        <w:ind w:left="567" w:firstLine="0"/>
        <w:rPr>
          <w:rFonts w:ascii="Verdana" w:hAnsi="Verdana"/>
          <w:sz w:val="20"/>
        </w:rPr>
      </w:pPr>
      <w:r>
        <w:rPr>
          <w:rFonts w:ascii="Verdana" w:hAnsi="Verdana"/>
          <w:sz w:val="20"/>
        </w:rPr>
        <w:t>Nepředání těchto dokladů je považováno za nesplnění povinnosti provést Dílo řádně.</w:t>
      </w:r>
    </w:p>
    <w:p w14:paraId="1E753AC9" w14:textId="77777777" w:rsidR="00FB7E0A" w:rsidRDefault="00FB7E0A" w:rsidP="00FB7E0A">
      <w:pPr>
        <w:pStyle w:val="Seznamsodrkami2"/>
        <w:spacing w:before="0" w:after="120"/>
        <w:ind w:left="0" w:firstLine="0"/>
        <w:rPr>
          <w:rFonts w:ascii="Verdana" w:hAnsi="Verdana"/>
          <w:sz w:val="20"/>
        </w:rPr>
      </w:pPr>
    </w:p>
    <w:p w14:paraId="1E753ACA" w14:textId="77777777" w:rsidR="00FB7E0A" w:rsidRDefault="00FB7E0A" w:rsidP="00FB7E0A">
      <w:pPr>
        <w:pStyle w:val="Seznamsodrkami2"/>
        <w:numPr>
          <w:ilvl w:val="0"/>
          <w:numId w:val="2"/>
        </w:numPr>
        <w:tabs>
          <w:tab w:val="num" w:pos="709"/>
        </w:tabs>
        <w:spacing w:before="0" w:after="120"/>
        <w:ind w:left="714" w:hanging="357"/>
        <w:jc w:val="center"/>
        <w:rPr>
          <w:rFonts w:ascii="Verdana" w:hAnsi="Verdana"/>
          <w:b/>
          <w:bCs/>
          <w:sz w:val="20"/>
        </w:rPr>
      </w:pPr>
      <w:r>
        <w:rPr>
          <w:rFonts w:ascii="Verdana" w:hAnsi="Verdana"/>
          <w:b/>
          <w:bCs/>
          <w:sz w:val="20"/>
        </w:rPr>
        <w:t>Odpovědnost za vady</w:t>
      </w:r>
    </w:p>
    <w:p w14:paraId="1E753ACB" w14:textId="3B81E6D6" w:rsidR="00FB7E0A" w:rsidRDefault="00FB7E0A" w:rsidP="00FB7E0A">
      <w:pPr>
        <w:pStyle w:val="Seznamsodrkami2"/>
        <w:numPr>
          <w:ilvl w:val="0"/>
          <w:numId w:val="15"/>
        </w:numPr>
        <w:spacing w:before="0" w:after="120"/>
        <w:rPr>
          <w:rFonts w:ascii="Verdana" w:hAnsi="Verdana"/>
          <w:bCs/>
          <w:sz w:val="20"/>
        </w:rPr>
      </w:pPr>
      <w:r>
        <w:rPr>
          <w:rFonts w:ascii="Verdana" w:hAnsi="Verdana"/>
          <w:bCs/>
          <w:sz w:val="20"/>
        </w:rPr>
        <w:t xml:space="preserve">Zhotovitel se zavazuje, že Dílo i jeho jednotlivé části budou mít vlastnosti stanovené v Projektové dokumentaci, </w:t>
      </w:r>
      <w:r>
        <w:rPr>
          <w:rFonts w:ascii="Verdana" w:hAnsi="Verdana"/>
          <w:sz w:val="20"/>
        </w:rPr>
        <w:t xml:space="preserve">je-li součástí podkladů dle článku III. odst. 2 </w:t>
      </w:r>
      <w:proofErr w:type="gramStart"/>
      <w:r>
        <w:rPr>
          <w:rFonts w:ascii="Verdana" w:hAnsi="Verdana"/>
          <w:sz w:val="20"/>
        </w:rPr>
        <w:t>této</w:t>
      </w:r>
      <w:proofErr w:type="gramEnd"/>
      <w:r>
        <w:rPr>
          <w:rFonts w:ascii="Verdana" w:hAnsi="Verdana"/>
          <w:sz w:val="20"/>
        </w:rPr>
        <w:t xml:space="preserve"> smlouvy,</w:t>
      </w:r>
      <w:r>
        <w:rPr>
          <w:rFonts w:ascii="Verdana" w:hAnsi="Verdana"/>
          <w:bCs/>
          <w:sz w:val="20"/>
        </w:rPr>
        <w:t xml:space="preserve"> Rozpočtu, vč. jejich změn či doplňků, vlastnosti vyžadované obecně závaznými právními předpisy a technickými normami, které se na provedení Díla vztahují, jinak vlastnosti a jakost odpovídající účelu smlouvy, a to po celou záruční dobu v trvání </w:t>
      </w:r>
      <w:r w:rsidR="00D3128F">
        <w:rPr>
          <w:rFonts w:ascii="Verdana" w:hAnsi="Verdana"/>
          <w:bCs/>
          <w:sz w:val="20"/>
        </w:rPr>
        <w:t xml:space="preserve">24 </w:t>
      </w:r>
      <w:r>
        <w:rPr>
          <w:rFonts w:ascii="Verdana" w:hAnsi="Verdana"/>
          <w:bCs/>
          <w:sz w:val="20"/>
        </w:rPr>
        <w:t>měsíců, která běží ode dne předání a převzetí Díla.</w:t>
      </w:r>
    </w:p>
    <w:p w14:paraId="1E753ACC" w14:textId="77777777" w:rsidR="00FB7E0A" w:rsidRDefault="00FB7E0A" w:rsidP="00FB7E0A">
      <w:pPr>
        <w:pStyle w:val="Seznamsodrkami2"/>
        <w:numPr>
          <w:ilvl w:val="0"/>
          <w:numId w:val="15"/>
        </w:numPr>
        <w:spacing w:before="0" w:after="120"/>
        <w:ind w:left="555" w:hanging="357"/>
        <w:rPr>
          <w:rFonts w:ascii="Verdana" w:hAnsi="Verdana"/>
          <w:bCs/>
          <w:sz w:val="20"/>
        </w:rPr>
      </w:pPr>
      <w:r>
        <w:rPr>
          <w:rFonts w:ascii="Verdana" w:hAnsi="Verdana"/>
          <w:bCs/>
          <w:sz w:val="20"/>
        </w:rPr>
        <w:t xml:space="preserve">Objeví-li se v průběhu záruční doby vada Díla či jeho části, má objednatel nárok požadovat odstranění vady dodáním náhradní části Díla za vadnou část Díla, dodáním chybějící části Díla, opravu Díla nebo jeho části, je-li vada opravitelná, odstranění právní vady Díla či právo požadovat přiměřenou slevu z ceny za Dílo. Volba mezi danými nároky náleží objednateli. Ten ji provede v písemném oznámení </w:t>
      </w:r>
      <w:r>
        <w:rPr>
          <w:rFonts w:ascii="Verdana" w:hAnsi="Verdana"/>
          <w:bCs/>
          <w:sz w:val="20"/>
        </w:rPr>
        <w:lastRenderedPageBreak/>
        <w:t xml:space="preserve">vady Díla či bez zbytečného odkladu po tomto oznámení. Písemné oznámení vady Díla je objednatel povinen učinit bez zbytečného odkladu po zjištění vady Díla. </w:t>
      </w:r>
    </w:p>
    <w:p w14:paraId="1E753ACD" w14:textId="77777777" w:rsidR="00FB7E0A" w:rsidRDefault="00FB7E0A" w:rsidP="00FB7E0A">
      <w:pPr>
        <w:pStyle w:val="Seznamsodrkami2"/>
        <w:numPr>
          <w:ilvl w:val="0"/>
          <w:numId w:val="15"/>
        </w:numPr>
        <w:spacing w:before="0" w:after="120"/>
        <w:ind w:left="555" w:hanging="357"/>
        <w:rPr>
          <w:rFonts w:ascii="Verdana" w:hAnsi="Verdana"/>
          <w:bCs/>
          <w:sz w:val="20"/>
        </w:rPr>
      </w:pPr>
      <w:r>
        <w:rPr>
          <w:rFonts w:ascii="Verdana" w:hAnsi="Verdana"/>
          <w:bCs/>
          <w:sz w:val="20"/>
        </w:rPr>
        <w:t xml:space="preserve">Zhotovitel je povinen při odstraňování vady Díla postupovat na vlastní náklad a nebezpečí tak, aby byly vady Díla odstraněny řádně a včas. Zhotovitel je povinen odstranit vadu Díla nejpozději ve lhůtě 30 dnů ode dne, kdy mu bylo doručeno písemné oznámení vady Díla, nedohodnou-li si smluvní strany výslovně lhůtu jinou. O odstranění vady Díla bude mezi smluvními stranami sepsán protokol o odstranění vady a na převzetí odstraněné vady objednatelem se přiměřeně použijí ustanovení článku IX. týkající se předání a převzetí Díla. </w:t>
      </w:r>
    </w:p>
    <w:p w14:paraId="1E753ACE" w14:textId="77777777" w:rsidR="00FB7E0A" w:rsidRDefault="00FB7E0A" w:rsidP="00FB7E0A">
      <w:pPr>
        <w:pStyle w:val="Seznamsodrkami2"/>
        <w:numPr>
          <w:ilvl w:val="0"/>
          <w:numId w:val="15"/>
        </w:numPr>
        <w:spacing w:before="0" w:after="120"/>
        <w:ind w:left="555" w:hanging="357"/>
        <w:rPr>
          <w:rFonts w:ascii="Verdana" w:hAnsi="Verdana"/>
          <w:bCs/>
          <w:sz w:val="20"/>
        </w:rPr>
      </w:pPr>
      <w:r>
        <w:rPr>
          <w:rFonts w:ascii="Verdana" w:hAnsi="Verdana"/>
          <w:bCs/>
          <w:sz w:val="20"/>
        </w:rPr>
        <w:t>Neprovede-li zhotovitel odstranění vady Díla ve lhůtě dle odst. 3 tohoto článku, je objednatel oprávněn provést odstranění vady Díla sám či prostřednictvím třetí osoby, a to na náklady a nebezpečí zhotovitele. Veškeré náklady, které objednateli vzniknou v souvislosti s odstraněním takové vady, je zhotovitel povinen uhradit objednateli nejpozději do 30 dnů ode dne jejich vyčíslení objednatelem, a to na základě faktury, jejíž náležitosti budou odpovídat článku VI. této smlouvy.</w:t>
      </w:r>
    </w:p>
    <w:p w14:paraId="1E753ACF" w14:textId="77777777" w:rsidR="00FB7E0A" w:rsidRDefault="00FB7E0A" w:rsidP="00FB7E0A">
      <w:pPr>
        <w:pStyle w:val="Seznamsodrkami2"/>
        <w:numPr>
          <w:ilvl w:val="0"/>
          <w:numId w:val="15"/>
        </w:numPr>
        <w:spacing w:before="0" w:after="120"/>
        <w:ind w:left="555" w:hanging="357"/>
        <w:rPr>
          <w:rFonts w:ascii="Verdana" w:hAnsi="Verdana"/>
          <w:bCs/>
          <w:sz w:val="20"/>
        </w:rPr>
      </w:pPr>
      <w:r>
        <w:rPr>
          <w:rFonts w:ascii="Verdana" w:hAnsi="Verdana"/>
          <w:bCs/>
          <w:sz w:val="20"/>
        </w:rPr>
        <w:t>Nároky z vady zboží se nedotýkají nároku objednatele na náhradu škody nebo na smluvní pokutu.</w:t>
      </w:r>
    </w:p>
    <w:p w14:paraId="1E753AD0" w14:textId="77777777" w:rsidR="00FB7E0A" w:rsidRDefault="00FB7E0A" w:rsidP="00FB7E0A">
      <w:pPr>
        <w:pStyle w:val="Seznamsodrkami2"/>
        <w:spacing w:before="0" w:after="120"/>
        <w:ind w:left="555" w:firstLine="0"/>
        <w:rPr>
          <w:rFonts w:ascii="Verdana" w:hAnsi="Verdana"/>
          <w:bCs/>
          <w:sz w:val="20"/>
        </w:rPr>
      </w:pPr>
    </w:p>
    <w:p w14:paraId="1E753AD1" w14:textId="77777777" w:rsidR="00FB7E0A" w:rsidRDefault="00FB7E0A" w:rsidP="00FB7E0A">
      <w:pPr>
        <w:pStyle w:val="Seznamsodrkami2"/>
        <w:numPr>
          <w:ilvl w:val="0"/>
          <w:numId w:val="2"/>
        </w:numPr>
        <w:tabs>
          <w:tab w:val="num" w:pos="709"/>
        </w:tabs>
        <w:spacing w:before="0" w:after="120"/>
        <w:ind w:left="714" w:hanging="357"/>
        <w:jc w:val="center"/>
        <w:rPr>
          <w:rFonts w:ascii="Verdana" w:hAnsi="Verdana"/>
          <w:b/>
          <w:bCs/>
          <w:sz w:val="20"/>
        </w:rPr>
      </w:pPr>
      <w:r>
        <w:rPr>
          <w:rFonts w:ascii="Verdana" w:hAnsi="Verdana"/>
          <w:b/>
          <w:bCs/>
          <w:sz w:val="20"/>
        </w:rPr>
        <w:t>Vlastnické právo a nebezpečí škody na Díle</w:t>
      </w:r>
    </w:p>
    <w:p w14:paraId="1E753AD2" w14:textId="77777777" w:rsidR="00FB7E0A" w:rsidRDefault="00FB7E0A" w:rsidP="00FB7E0A">
      <w:pPr>
        <w:pStyle w:val="Seznamsodrkami2"/>
        <w:numPr>
          <w:ilvl w:val="0"/>
          <w:numId w:val="16"/>
        </w:numPr>
        <w:spacing w:before="0" w:after="120"/>
        <w:ind w:left="555" w:hanging="357"/>
        <w:rPr>
          <w:rFonts w:ascii="Verdana" w:hAnsi="Verdana"/>
          <w:bCs/>
          <w:sz w:val="20"/>
        </w:rPr>
      </w:pPr>
      <w:r>
        <w:rPr>
          <w:rFonts w:ascii="Verdana" w:hAnsi="Verdana"/>
          <w:bCs/>
          <w:sz w:val="20"/>
        </w:rPr>
        <w:t>Vlastníkem Díla je po celou dobu jeho provádění objednatel.</w:t>
      </w:r>
    </w:p>
    <w:p w14:paraId="1E753AD3" w14:textId="77777777" w:rsidR="00FB7E0A" w:rsidRDefault="00FB7E0A" w:rsidP="00FB7E0A">
      <w:pPr>
        <w:pStyle w:val="Seznamsodrkami2"/>
        <w:numPr>
          <w:ilvl w:val="0"/>
          <w:numId w:val="16"/>
        </w:numPr>
        <w:spacing w:before="0" w:after="120"/>
        <w:ind w:left="555" w:hanging="357"/>
        <w:rPr>
          <w:rFonts w:ascii="Verdana" w:hAnsi="Verdana"/>
          <w:bCs/>
          <w:sz w:val="20"/>
        </w:rPr>
      </w:pPr>
      <w:r>
        <w:rPr>
          <w:rFonts w:ascii="Verdana" w:hAnsi="Verdana"/>
          <w:bCs/>
          <w:sz w:val="20"/>
        </w:rPr>
        <w:t>Nebezpečí škody na Díle nese po celou dobu provádění Díla zhotovitel a toto nebezpečí škody na Díle přechází ze zhotovitele na objednatele okamžikem předání a převzetí Díla.</w:t>
      </w:r>
    </w:p>
    <w:p w14:paraId="1E753AD4" w14:textId="77777777" w:rsidR="00FB7E0A" w:rsidRDefault="00FB7E0A" w:rsidP="00FB7E0A">
      <w:pPr>
        <w:pStyle w:val="Seznamsodrkami2"/>
        <w:numPr>
          <w:ilvl w:val="0"/>
          <w:numId w:val="16"/>
        </w:numPr>
        <w:spacing w:before="0" w:after="120"/>
        <w:ind w:left="555" w:hanging="357"/>
        <w:rPr>
          <w:rFonts w:ascii="Verdana" w:hAnsi="Verdana"/>
          <w:bCs/>
          <w:sz w:val="20"/>
        </w:rPr>
      </w:pPr>
      <w:r>
        <w:rPr>
          <w:rFonts w:ascii="Verdana" w:hAnsi="Verdana"/>
          <w:bCs/>
          <w:sz w:val="20"/>
        </w:rPr>
        <w:t xml:space="preserve">Zhotovitel nese nebezpečí škody na Díle či jeho částech, materiálech a zařízeních potřebných k provedení Díla, které budou předmětem záručních oprav, a to po dobu provádění těchto záručních oprav až do jejich řádného provedení a předání objednateli. </w:t>
      </w:r>
    </w:p>
    <w:p w14:paraId="1E753AD5" w14:textId="77777777" w:rsidR="00FB7E0A" w:rsidRDefault="00FB7E0A" w:rsidP="00FB7E0A">
      <w:pPr>
        <w:pStyle w:val="Seznamsodrkami2"/>
        <w:spacing w:before="0" w:after="120"/>
        <w:ind w:left="555" w:firstLine="0"/>
        <w:rPr>
          <w:rFonts w:ascii="Verdana" w:hAnsi="Verdana"/>
          <w:bCs/>
          <w:sz w:val="20"/>
        </w:rPr>
      </w:pPr>
    </w:p>
    <w:p w14:paraId="1E753AD6" w14:textId="77777777" w:rsidR="00FB7E0A" w:rsidRDefault="00FB7E0A" w:rsidP="00FB7E0A">
      <w:pPr>
        <w:pStyle w:val="Seznamsodrkami2"/>
        <w:numPr>
          <w:ilvl w:val="0"/>
          <w:numId w:val="2"/>
        </w:numPr>
        <w:tabs>
          <w:tab w:val="num" w:pos="709"/>
        </w:tabs>
        <w:spacing w:before="0" w:after="120"/>
        <w:ind w:left="714" w:hanging="357"/>
        <w:jc w:val="center"/>
        <w:rPr>
          <w:rFonts w:ascii="Verdana" w:hAnsi="Verdana"/>
          <w:b/>
          <w:bCs/>
          <w:sz w:val="20"/>
        </w:rPr>
      </w:pPr>
      <w:r>
        <w:rPr>
          <w:rFonts w:ascii="Verdana" w:hAnsi="Verdana"/>
          <w:b/>
          <w:bCs/>
          <w:sz w:val="20"/>
        </w:rPr>
        <w:t>Sankce</w:t>
      </w:r>
    </w:p>
    <w:p w14:paraId="1E753AD7" w14:textId="77777777" w:rsidR="00FB7E0A" w:rsidRDefault="00FB7E0A" w:rsidP="00FB7E0A">
      <w:pPr>
        <w:pStyle w:val="Seznamsodrkami2"/>
        <w:numPr>
          <w:ilvl w:val="0"/>
          <w:numId w:val="17"/>
        </w:numPr>
        <w:spacing w:before="0" w:after="120"/>
        <w:ind w:left="555" w:hanging="357"/>
        <w:rPr>
          <w:rFonts w:ascii="Verdana" w:hAnsi="Verdana"/>
          <w:bCs/>
          <w:sz w:val="20"/>
        </w:rPr>
      </w:pPr>
      <w:r>
        <w:rPr>
          <w:rFonts w:ascii="Verdana" w:hAnsi="Verdana"/>
          <w:sz w:val="20"/>
        </w:rPr>
        <w:t>V případě prodlení zhotovitele s dokončením a předáním Díla v termínu provedení Díla dle článku IV. této smlouvy se zhotovitel zavazuje zaplatit objednateli smluvní pokutu ve výši 0,05 % z celkové ceny za Dílo, a to za každý den prodlení s povinností dokončit a předat Dílo v termínu provedení Díla.</w:t>
      </w:r>
    </w:p>
    <w:p w14:paraId="1E753AD8" w14:textId="77777777" w:rsidR="00FB7E0A" w:rsidRDefault="00FB7E0A" w:rsidP="00FB7E0A">
      <w:pPr>
        <w:pStyle w:val="Seznamsodrkami2"/>
        <w:numPr>
          <w:ilvl w:val="0"/>
          <w:numId w:val="17"/>
        </w:numPr>
        <w:spacing w:before="0" w:after="120"/>
        <w:ind w:left="555" w:hanging="357"/>
        <w:rPr>
          <w:rFonts w:ascii="Verdana" w:hAnsi="Verdana"/>
          <w:bCs/>
          <w:sz w:val="20"/>
        </w:rPr>
      </w:pPr>
      <w:r>
        <w:rPr>
          <w:rFonts w:ascii="Verdana" w:hAnsi="Verdana" w:cs="Arial"/>
          <w:sz w:val="20"/>
        </w:rPr>
        <w:t>V případě prodlení objednatele s úhradou faktury řádně vystavené zhotovitelem dle pravidel sjednaných v této smlouvě se objednatel zavazuje zaplatit zhotoviteli úrok z prodlení ve výši 0,05 % z dlužné částky za každý den prodlení.</w:t>
      </w:r>
    </w:p>
    <w:p w14:paraId="1E753AD9" w14:textId="77777777" w:rsidR="00FB7E0A" w:rsidRDefault="00FB7E0A" w:rsidP="00FB7E0A">
      <w:pPr>
        <w:pStyle w:val="Seznamsodrkami2"/>
        <w:numPr>
          <w:ilvl w:val="0"/>
          <w:numId w:val="17"/>
        </w:numPr>
        <w:spacing w:before="0" w:after="120"/>
        <w:ind w:left="555" w:hanging="357"/>
        <w:rPr>
          <w:rFonts w:ascii="Verdana" w:hAnsi="Verdana"/>
          <w:bCs/>
          <w:sz w:val="20"/>
        </w:rPr>
      </w:pPr>
      <w:r>
        <w:rPr>
          <w:rFonts w:ascii="Verdana" w:hAnsi="Verdana" w:cs="Arial"/>
          <w:sz w:val="20"/>
        </w:rPr>
        <w:t>V případě prodlení zhotovitele s vyklizením staveniště ve lhůtě stanovené v této smlouvě se zhotovitel zavazuje zaplatit objednateli smluvní pokutu ve výši 500 Kč za každý den prodlení.</w:t>
      </w:r>
    </w:p>
    <w:p w14:paraId="1E753ADA" w14:textId="77777777" w:rsidR="00FB7E0A" w:rsidRDefault="00FB7E0A" w:rsidP="00FB7E0A">
      <w:pPr>
        <w:pStyle w:val="Seznamsodrkami2"/>
        <w:numPr>
          <w:ilvl w:val="0"/>
          <w:numId w:val="17"/>
        </w:numPr>
        <w:spacing w:before="0" w:after="120"/>
        <w:ind w:left="555" w:hanging="357"/>
        <w:rPr>
          <w:rFonts w:ascii="Verdana" w:hAnsi="Verdana"/>
          <w:bCs/>
          <w:sz w:val="20"/>
        </w:rPr>
      </w:pPr>
      <w:r>
        <w:rPr>
          <w:rFonts w:ascii="Verdana" w:hAnsi="Verdana" w:cs="Arial"/>
          <w:sz w:val="20"/>
        </w:rPr>
        <w:t>Zhotovitel se zavazuje plnit povinnosti, jejichž splnění je zajištěno smluvní pokutou, i po zaplacení smluvní pokuty. Nárok na zaplacení smluvní pokuty se nijak nedotýká práva na náhradu škody.</w:t>
      </w:r>
    </w:p>
    <w:p w14:paraId="1E753ADB" w14:textId="77777777" w:rsidR="00FB7E0A" w:rsidRDefault="00FB7E0A" w:rsidP="00FB7E0A">
      <w:pPr>
        <w:pStyle w:val="Seznamsodrkami2"/>
        <w:numPr>
          <w:ilvl w:val="0"/>
          <w:numId w:val="17"/>
        </w:numPr>
        <w:spacing w:before="0" w:after="120"/>
        <w:ind w:left="555" w:hanging="357"/>
        <w:rPr>
          <w:rFonts w:ascii="Verdana" w:hAnsi="Verdana"/>
          <w:bCs/>
          <w:sz w:val="20"/>
        </w:rPr>
      </w:pPr>
      <w:r>
        <w:rPr>
          <w:rFonts w:ascii="Verdana" w:hAnsi="Verdana"/>
          <w:bCs/>
          <w:sz w:val="20"/>
        </w:rPr>
        <w:t>Smluvní pokuta je splatná nejpozději do sedmi (7) dnů ode dne jejího vzniku.</w:t>
      </w:r>
    </w:p>
    <w:p w14:paraId="1E753ADC" w14:textId="77777777" w:rsidR="00FB7E0A" w:rsidRDefault="00FB7E0A" w:rsidP="00FB7E0A">
      <w:pPr>
        <w:pStyle w:val="Seznamsodrkami2"/>
        <w:spacing w:before="0" w:after="120"/>
        <w:ind w:left="555" w:firstLine="0"/>
        <w:rPr>
          <w:rFonts w:ascii="Verdana" w:hAnsi="Verdana"/>
          <w:bCs/>
          <w:sz w:val="20"/>
        </w:rPr>
      </w:pPr>
    </w:p>
    <w:p w14:paraId="1E753ADD" w14:textId="77777777" w:rsidR="00FB7E0A" w:rsidRDefault="00FB7E0A" w:rsidP="00FB7E0A">
      <w:pPr>
        <w:pStyle w:val="Seznamsodrkami2"/>
        <w:numPr>
          <w:ilvl w:val="0"/>
          <w:numId w:val="2"/>
        </w:numPr>
        <w:tabs>
          <w:tab w:val="num" w:pos="709"/>
        </w:tabs>
        <w:spacing w:before="0" w:after="120"/>
        <w:ind w:left="714" w:hanging="357"/>
        <w:jc w:val="center"/>
        <w:rPr>
          <w:rFonts w:ascii="Verdana" w:hAnsi="Verdana"/>
          <w:b/>
          <w:bCs/>
          <w:sz w:val="20"/>
        </w:rPr>
      </w:pPr>
      <w:r>
        <w:rPr>
          <w:rFonts w:ascii="Verdana" w:hAnsi="Verdana"/>
          <w:b/>
          <w:bCs/>
          <w:sz w:val="20"/>
        </w:rPr>
        <w:t>Odstoupení od smlouvy</w:t>
      </w:r>
    </w:p>
    <w:p w14:paraId="1E753ADE" w14:textId="77777777" w:rsidR="00FB7E0A" w:rsidRDefault="00FB7E0A" w:rsidP="00FB7E0A">
      <w:pPr>
        <w:pStyle w:val="Seznamsodrkami2"/>
        <w:numPr>
          <w:ilvl w:val="0"/>
          <w:numId w:val="18"/>
        </w:numPr>
        <w:spacing w:before="0" w:after="120"/>
        <w:ind w:left="555" w:hanging="357"/>
        <w:rPr>
          <w:rFonts w:ascii="Verdana" w:hAnsi="Verdana"/>
          <w:bCs/>
          <w:sz w:val="20"/>
        </w:rPr>
      </w:pPr>
      <w:r>
        <w:rPr>
          <w:rFonts w:ascii="Verdana" w:hAnsi="Verdana"/>
          <w:bCs/>
          <w:sz w:val="20"/>
        </w:rPr>
        <w:t>Smluvní strany jsou oprávněny odstoupit od této smlouvy za podmínek stanovených občanským zákoníkem.</w:t>
      </w:r>
    </w:p>
    <w:p w14:paraId="1E753ADF" w14:textId="77777777" w:rsidR="00FB7E0A" w:rsidRDefault="00FB7E0A" w:rsidP="00FB7E0A">
      <w:pPr>
        <w:pStyle w:val="Seznamsodrkami2"/>
        <w:numPr>
          <w:ilvl w:val="0"/>
          <w:numId w:val="18"/>
        </w:numPr>
        <w:spacing w:before="0" w:after="120"/>
        <w:ind w:left="555" w:hanging="357"/>
        <w:rPr>
          <w:rFonts w:ascii="Verdana" w:hAnsi="Verdana"/>
          <w:bCs/>
          <w:sz w:val="20"/>
        </w:rPr>
      </w:pPr>
      <w:r>
        <w:rPr>
          <w:rFonts w:ascii="Verdana" w:hAnsi="Verdana"/>
          <w:bCs/>
          <w:sz w:val="20"/>
        </w:rPr>
        <w:lastRenderedPageBreak/>
        <w:t>Objednatel je dále oprávněn odstoupit od smlouvy poté, co zhotovitel ani k dodatečné výzvě objednatele k plnění povinnosti v dodatečně poskytnuté lhůtě v délce jednoho týdne:</w:t>
      </w:r>
    </w:p>
    <w:p w14:paraId="1E753AE0" w14:textId="77777777" w:rsidR="00FB7E0A" w:rsidRDefault="00FB7E0A" w:rsidP="00FB7E0A">
      <w:pPr>
        <w:pStyle w:val="Seznamsodrkami2"/>
        <w:numPr>
          <w:ilvl w:val="0"/>
          <w:numId w:val="19"/>
        </w:numPr>
        <w:spacing w:before="0" w:after="120"/>
        <w:rPr>
          <w:rFonts w:ascii="Verdana" w:hAnsi="Verdana"/>
          <w:bCs/>
          <w:sz w:val="20"/>
        </w:rPr>
      </w:pPr>
      <w:r>
        <w:rPr>
          <w:rFonts w:ascii="Verdana" w:hAnsi="Verdana"/>
          <w:bCs/>
          <w:sz w:val="20"/>
        </w:rPr>
        <w:t xml:space="preserve">nezahájí provádění Díla v termínu zahájení Díla dle článku IV. odst. 2 </w:t>
      </w:r>
      <w:proofErr w:type="gramStart"/>
      <w:r>
        <w:rPr>
          <w:rFonts w:ascii="Verdana" w:hAnsi="Verdana"/>
          <w:bCs/>
          <w:sz w:val="20"/>
        </w:rPr>
        <w:t>této</w:t>
      </w:r>
      <w:proofErr w:type="gramEnd"/>
      <w:r>
        <w:rPr>
          <w:rFonts w:ascii="Verdana" w:hAnsi="Verdana"/>
          <w:bCs/>
          <w:sz w:val="20"/>
        </w:rPr>
        <w:t xml:space="preserve"> smlouvy,</w:t>
      </w:r>
    </w:p>
    <w:p w14:paraId="1E753AE1" w14:textId="77777777" w:rsidR="00FB7E0A" w:rsidRDefault="00FB7E0A" w:rsidP="00FB7E0A">
      <w:pPr>
        <w:pStyle w:val="Seznamsodrkami2"/>
        <w:numPr>
          <w:ilvl w:val="0"/>
          <w:numId w:val="19"/>
        </w:numPr>
        <w:spacing w:before="0" w:after="120"/>
        <w:rPr>
          <w:rFonts w:ascii="Verdana" w:hAnsi="Verdana"/>
          <w:bCs/>
          <w:sz w:val="20"/>
        </w:rPr>
      </w:pPr>
      <w:r>
        <w:rPr>
          <w:rFonts w:ascii="Verdana" w:hAnsi="Verdana"/>
          <w:bCs/>
          <w:sz w:val="20"/>
        </w:rPr>
        <w:t xml:space="preserve">nedokončí a nepředá Dílo v termínu provedení Díla dle článku IV. odst. 3 </w:t>
      </w:r>
      <w:proofErr w:type="gramStart"/>
      <w:r>
        <w:rPr>
          <w:rFonts w:ascii="Verdana" w:hAnsi="Verdana"/>
          <w:bCs/>
          <w:sz w:val="20"/>
        </w:rPr>
        <w:t>této</w:t>
      </w:r>
      <w:proofErr w:type="gramEnd"/>
      <w:r>
        <w:rPr>
          <w:rFonts w:ascii="Verdana" w:hAnsi="Verdana"/>
          <w:bCs/>
          <w:sz w:val="20"/>
        </w:rPr>
        <w:t xml:space="preserve"> smlouvy.</w:t>
      </w:r>
    </w:p>
    <w:p w14:paraId="1E753AE2" w14:textId="77777777" w:rsidR="00FB7E0A" w:rsidRDefault="00FB7E0A" w:rsidP="00FB7E0A">
      <w:pPr>
        <w:pStyle w:val="Seznamsodrkami2"/>
        <w:numPr>
          <w:ilvl w:val="0"/>
          <w:numId w:val="18"/>
        </w:numPr>
        <w:spacing w:before="0" w:after="120"/>
        <w:ind w:left="555" w:hanging="357"/>
        <w:rPr>
          <w:rFonts w:ascii="Verdana" w:hAnsi="Verdana"/>
          <w:bCs/>
          <w:sz w:val="20"/>
        </w:rPr>
      </w:pPr>
      <w:r>
        <w:rPr>
          <w:rFonts w:ascii="Verdana" w:hAnsi="Verdana"/>
          <w:bCs/>
          <w:sz w:val="20"/>
        </w:rPr>
        <w:t>Objednatel i zhotovitel jsou oprávněni od této smlouvy odstoupit, pokud bude příslušným soudem vydáno rozhodnutí o zjištění úpadku druhé strany.</w:t>
      </w:r>
    </w:p>
    <w:p w14:paraId="1E753AE3" w14:textId="77777777" w:rsidR="00FB7E0A" w:rsidRDefault="00FB7E0A" w:rsidP="00FB7E0A">
      <w:pPr>
        <w:pStyle w:val="Seznamsodrkami2"/>
        <w:numPr>
          <w:ilvl w:val="0"/>
          <w:numId w:val="18"/>
        </w:numPr>
        <w:spacing w:before="0" w:after="120"/>
        <w:ind w:left="555" w:hanging="357"/>
        <w:rPr>
          <w:rFonts w:ascii="Verdana" w:hAnsi="Verdana"/>
          <w:bCs/>
          <w:sz w:val="20"/>
        </w:rPr>
      </w:pPr>
      <w:r>
        <w:rPr>
          <w:rFonts w:ascii="Verdana" w:hAnsi="Verdana"/>
          <w:bCs/>
          <w:sz w:val="20"/>
        </w:rPr>
        <w:t>Právo objednatele či zhotovitele požadovat náhradu škody a smluvní pokutu není v případě odstoupení od smlouvy kterýmkoli z nich dotčeno.</w:t>
      </w:r>
    </w:p>
    <w:p w14:paraId="1E753AE4" w14:textId="77777777" w:rsidR="00FB7E0A" w:rsidRDefault="00FB7E0A" w:rsidP="00FB7E0A">
      <w:pPr>
        <w:pStyle w:val="Seznamsodrkami2"/>
        <w:numPr>
          <w:ilvl w:val="0"/>
          <w:numId w:val="18"/>
        </w:numPr>
        <w:spacing w:before="0" w:after="120"/>
        <w:ind w:left="555" w:hanging="357"/>
        <w:rPr>
          <w:rFonts w:ascii="Verdana" w:hAnsi="Verdana"/>
          <w:bCs/>
          <w:sz w:val="20"/>
        </w:rPr>
      </w:pPr>
      <w:r>
        <w:rPr>
          <w:rFonts w:ascii="Verdana" w:hAnsi="Verdana"/>
          <w:bCs/>
          <w:sz w:val="20"/>
        </w:rPr>
        <w:t>Odstoupit od smlouvy je možné jen písemně, a to doporučeným dopisem s doručenkou. Odstoupení se stává účinným dnem, kdy bylo doručeno druhé smluvní straně na adresu uvedenou v záhlaví této smlouvy, příp. na jinou adresu, kterou smluvní strana prokazatelně označí druhé smluvní straně jako kontaktní adresu pro doručování. Pokud bude listina o projevu vůle o odstoupení od smlouvy odstupující smluvní straně vrácena poštou s vyrozuměním, že druhá smluvní strana nebyla zastižena, nebo že listina nemohla být doručena, stává se odstoupení účinným ke dni, kdy byl doporučený dopis s doručenkou poštou vrácen odstupující smluvní straně.</w:t>
      </w:r>
    </w:p>
    <w:p w14:paraId="1E753AE6" w14:textId="77777777" w:rsidR="00FB7E0A" w:rsidRDefault="00FB7E0A" w:rsidP="00FB7E0A">
      <w:pPr>
        <w:pStyle w:val="Seznamsodrkami2"/>
        <w:numPr>
          <w:ilvl w:val="0"/>
          <w:numId w:val="2"/>
        </w:numPr>
        <w:tabs>
          <w:tab w:val="num" w:pos="709"/>
        </w:tabs>
        <w:spacing w:before="0" w:after="120"/>
        <w:ind w:left="714" w:hanging="357"/>
        <w:jc w:val="center"/>
        <w:rPr>
          <w:rFonts w:ascii="Verdana" w:hAnsi="Verdana"/>
          <w:b/>
          <w:bCs/>
          <w:sz w:val="20"/>
        </w:rPr>
      </w:pPr>
      <w:r>
        <w:rPr>
          <w:rFonts w:ascii="Verdana" w:hAnsi="Verdana"/>
          <w:b/>
          <w:bCs/>
          <w:sz w:val="20"/>
        </w:rPr>
        <w:t>Pojištění</w:t>
      </w:r>
    </w:p>
    <w:p w14:paraId="1E753AE7" w14:textId="77777777" w:rsidR="00FB7E0A" w:rsidRDefault="00FB7E0A" w:rsidP="00FB7E0A">
      <w:pPr>
        <w:pStyle w:val="Seznamsodrkami2"/>
        <w:numPr>
          <w:ilvl w:val="0"/>
          <w:numId w:val="20"/>
        </w:numPr>
        <w:spacing w:before="0" w:after="120"/>
        <w:ind w:left="555" w:hanging="357"/>
        <w:rPr>
          <w:rFonts w:ascii="Verdana" w:hAnsi="Verdana"/>
          <w:bCs/>
          <w:sz w:val="20"/>
        </w:rPr>
      </w:pPr>
      <w:r>
        <w:rPr>
          <w:rFonts w:ascii="Verdana" w:hAnsi="Verdana"/>
          <w:bCs/>
          <w:sz w:val="20"/>
        </w:rPr>
        <w:t>Zhotovitel prohlašuje, že má sjednáno řádné a platné pojištění své odpovědnosti za škody způsobené v souvislosti s jeho podnikatelskou a/nebo provozní činností zahrnující i plnění závazku dle této smlouvy.</w:t>
      </w:r>
    </w:p>
    <w:p w14:paraId="1E753AE8" w14:textId="77777777" w:rsidR="00FB7E0A" w:rsidRDefault="00FB7E0A" w:rsidP="00FB7E0A">
      <w:pPr>
        <w:pStyle w:val="Seznamsodrkami2"/>
        <w:spacing w:before="0" w:after="120"/>
        <w:ind w:left="555" w:firstLine="0"/>
        <w:rPr>
          <w:rFonts w:ascii="Verdana" w:hAnsi="Verdana"/>
          <w:bCs/>
          <w:sz w:val="20"/>
        </w:rPr>
      </w:pPr>
    </w:p>
    <w:p w14:paraId="2634F185" w14:textId="77777777" w:rsidR="00844C5B" w:rsidRDefault="00844C5B" w:rsidP="00FB7E0A">
      <w:pPr>
        <w:pStyle w:val="Seznamsodrkami2"/>
        <w:spacing w:before="0" w:after="120"/>
        <w:ind w:left="555" w:firstLine="0"/>
        <w:rPr>
          <w:rFonts w:ascii="Verdana" w:hAnsi="Verdana"/>
          <w:bCs/>
          <w:sz w:val="20"/>
        </w:rPr>
      </w:pPr>
    </w:p>
    <w:p w14:paraId="1E753AE9" w14:textId="77777777" w:rsidR="00FB7E0A" w:rsidRDefault="00FB7E0A" w:rsidP="00FB7E0A">
      <w:pPr>
        <w:pStyle w:val="Seznamsodrkami2"/>
        <w:numPr>
          <w:ilvl w:val="0"/>
          <w:numId w:val="2"/>
        </w:numPr>
        <w:tabs>
          <w:tab w:val="num" w:pos="709"/>
        </w:tabs>
        <w:spacing w:before="0" w:after="120"/>
        <w:ind w:left="714" w:hanging="357"/>
        <w:jc w:val="center"/>
        <w:rPr>
          <w:rFonts w:ascii="Verdana" w:hAnsi="Verdana"/>
          <w:b/>
          <w:bCs/>
          <w:sz w:val="20"/>
        </w:rPr>
      </w:pPr>
      <w:r>
        <w:rPr>
          <w:rFonts w:ascii="Verdana" w:hAnsi="Verdana"/>
          <w:b/>
          <w:bCs/>
          <w:sz w:val="20"/>
        </w:rPr>
        <w:t>Závěrečná ujednání</w:t>
      </w:r>
    </w:p>
    <w:p w14:paraId="1E753AEA" w14:textId="77777777" w:rsidR="00FB7E0A" w:rsidRDefault="00FB7E0A" w:rsidP="00FB7E0A">
      <w:pPr>
        <w:pStyle w:val="Seznamsodrkami2"/>
        <w:numPr>
          <w:ilvl w:val="0"/>
          <w:numId w:val="21"/>
        </w:numPr>
        <w:spacing w:before="0" w:after="120"/>
        <w:rPr>
          <w:rFonts w:ascii="Verdana" w:hAnsi="Verdana" w:cs="Arial"/>
          <w:sz w:val="20"/>
        </w:rPr>
      </w:pPr>
      <w:r>
        <w:rPr>
          <w:rFonts w:ascii="Verdana" w:hAnsi="Verdana" w:cs="Arial"/>
          <w:sz w:val="20"/>
        </w:rPr>
        <w:t>Tuto smlouvu lze měnit a doplňovat pouze písemnými číslovanými dodatky odsouhlasenými a podepsanými oběma smluvními stranami. Ústní ujednání se považují z hlediska uzavřeného smluvního vztahu za právně neúčinná.</w:t>
      </w:r>
    </w:p>
    <w:p w14:paraId="7293DE97" w14:textId="42BDCF59" w:rsidR="00473CB7" w:rsidRDefault="00473CB7" w:rsidP="00FB7E0A">
      <w:pPr>
        <w:pStyle w:val="Seznamsodrkami2"/>
        <w:numPr>
          <w:ilvl w:val="0"/>
          <w:numId w:val="21"/>
        </w:numPr>
        <w:spacing w:before="0" w:after="120"/>
        <w:rPr>
          <w:rFonts w:ascii="Verdana" w:hAnsi="Verdana" w:cs="Arial"/>
          <w:sz w:val="20"/>
        </w:rPr>
      </w:pPr>
      <w:r>
        <w:rPr>
          <w:rFonts w:ascii="Verdana" w:hAnsi="Verdana" w:cs="Arial"/>
          <w:sz w:val="20"/>
        </w:rPr>
        <w:t>Smluvní strany prohlašují, že souhlasí se zveřejněním smlouvy v registru smluv.</w:t>
      </w:r>
    </w:p>
    <w:p w14:paraId="1E753AEB" w14:textId="77777777" w:rsidR="00FB7E0A" w:rsidRDefault="00FB7E0A" w:rsidP="00FB7E0A">
      <w:pPr>
        <w:pStyle w:val="Seznamsodrkami2"/>
        <w:numPr>
          <w:ilvl w:val="0"/>
          <w:numId w:val="21"/>
        </w:numPr>
        <w:spacing w:before="0" w:after="120"/>
        <w:rPr>
          <w:rFonts w:ascii="Verdana" w:hAnsi="Verdana" w:cs="Arial"/>
          <w:sz w:val="20"/>
        </w:rPr>
      </w:pPr>
      <w:r>
        <w:rPr>
          <w:rFonts w:ascii="Verdana" w:hAnsi="Verdana" w:cs="Arial"/>
          <w:sz w:val="20"/>
        </w:rPr>
        <w:t xml:space="preserve">Obě smluvní strany se ve věcech, které nejsou upraveny smlouvou, řídí příslušnými ustanoveními občanského zákoníku. Smluvní strany výslovně vylučují použití obchodních zvyklostí zachovávaných obecně nebo v daném odvětví v jejich vzájemném styku a dále souhlasně prohlašují, že v jejich vzájemném styku nemají žádné obchodní zvyklosti zavedeny.   </w:t>
      </w:r>
    </w:p>
    <w:p w14:paraId="1E753AEC" w14:textId="77777777" w:rsidR="00FB7E0A" w:rsidRDefault="00FB7E0A" w:rsidP="00FB7E0A">
      <w:pPr>
        <w:pStyle w:val="Seznamsodrkami2"/>
        <w:numPr>
          <w:ilvl w:val="0"/>
          <w:numId w:val="21"/>
        </w:numPr>
        <w:spacing w:before="0" w:after="120"/>
        <w:rPr>
          <w:rFonts w:ascii="Verdana" w:hAnsi="Verdana" w:cs="Arial"/>
          <w:sz w:val="20"/>
        </w:rPr>
      </w:pPr>
      <w:r>
        <w:rPr>
          <w:rFonts w:ascii="Verdana" w:hAnsi="Verdana" w:cs="Arial"/>
          <w:sz w:val="20"/>
        </w:rPr>
        <w:t>Tato smlouva je sepsána ve dvou vyhotoveních s platností originálu, z nichž každá smluvní strana obdrží jedno vyhotovení.</w:t>
      </w:r>
    </w:p>
    <w:p w14:paraId="1E753AED" w14:textId="77777777" w:rsidR="00FB7E0A" w:rsidRDefault="00FB7E0A" w:rsidP="00FB7E0A">
      <w:pPr>
        <w:pStyle w:val="Seznamsodrkami2"/>
        <w:numPr>
          <w:ilvl w:val="0"/>
          <w:numId w:val="21"/>
        </w:numPr>
        <w:spacing w:before="0" w:after="120"/>
        <w:rPr>
          <w:rFonts w:ascii="Verdana" w:hAnsi="Verdana" w:cs="Arial"/>
          <w:sz w:val="20"/>
        </w:rPr>
      </w:pPr>
      <w:r>
        <w:rPr>
          <w:rFonts w:ascii="Verdana" w:hAnsi="Verdana" w:cs="Arial"/>
          <w:sz w:val="20"/>
        </w:rPr>
        <w:t>Smluvní strany prohlašují, že si tuto smlouvu před jejím podpisem přečetly, že byla uzavřena po vzájemném projednání podle jejich pravé a svobodné vůle, určitě, vážně a srozumitelně. Smluvní strany prohlašují, že tato smlouva nebyla uzavřena v tísni či za nápadně nevýhodných podmínek. Na důkaz toho smluvní strany připojují své podpisy.</w:t>
      </w:r>
    </w:p>
    <w:p w14:paraId="1E753AEE" w14:textId="77777777" w:rsidR="00FB7E0A" w:rsidRDefault="00FB7E0A" w:rsidP="00FB7E0A">
      <w:pPr>
        <w:spacing w:after="120"/>
        <w:jc w:val="both"/>
        <w:rPr>
          <w:rFonts w:ascii="Verdana" w:hAnsi="Verdana" w:cs="Arial"/>
          <w:sz w:val="20"/>
          <w:szCs w:val="20"/>
        </w:rPr>
      </w:pPr>
      <w:r>
        <w:rPr>
          <w:rFonts w:ascii="Verdana" w:hAnsi="Verdana" w:cs="Arial"/>
          <w:sz w:val="20"/>
          <w:szCs w:val="20"/>
        </w:rPr>
        <w:t>  </w:t>
      </w:r>
    </w:p>
    <w:p w14:paraId="1E753AEF" w14:textId="77777777" w:rsidR="00FB7E0A" w:rsidRDefault="00FB7E0A" w:rsidP="00FB7E0A">
      <w:pPr>
        <w:jc w:val="both"/>
        <w:rPr>
          <w:rFonts w:ascii="Verdana" w:hAnsi="Verdana" w:cs="Arial"/>
          <w:sz w:val="20"/>
          <w:szCs w:val="20"/>
        </w:rPr>
      </w:pPr>
      <w:r>
        <w:rPr>
          <w:rFonts w:ascii="Verdana" w:hAnsi="Verdana" w:cs="Arial"/>
          <w:sz w:val="20"/>
          <w:szCs w:val="20"/>
        </w:rPr>
        <w:t>Nedílnou součástí této smlouvy jsou následující přílohy:</w:t>
      </w:r>
    </w:p>
    <w:p w14:paraId="1E753AF0" w14:textId="77777777" w:rsidR="00FB7E0A" w:rsidRDefault="00FB7E0A" w:rsidP="00FB7E0A">
      <w:pPr>
        <w:jc w:val="both"/>
        <w:rPr>
          <w:rFonts w:ascii="Verdana" w:hAnsi="Verdana" w:cs="Arial"/>
          <w:sz w:val="20"/>
          <w:szCs w:val="20"/>
        </w:rPr>
      </w:pPr>
      <w:r>
        <w:rPr>
          <w:rFonts w:ascii="Verdana" w:hAnsi="Verdana" w:cs="Arial"/>
          <w:sz w:val="20"/>
          <w:szCs w:val="20"/>
        </w:rPr>
        <w:t>Příloha č. 1 – Rozpočet</w:t>
      </w:r>
    </w:p>
    <w:p w14:paraId="1E753AF1" w14:textId="0F5FC2D0" w:rsidR="00FB7E0A" w:rsidRDefault="00FB7E0A" w:rsidP="00FB7E0A">
      <w:pPr>
        <w:jc w:val="both"/>
        <w:rPr>
          <w:rFonts w:ascii="Verdana" w:hAnsi="Verdana" w:cs="Arial"/>
          <w:sz w:val="20"/>
          <w:szCs w:val="20"/>
        </w:rPr>
      </w:pPr>
      <w:r>
        <w:rPr>
          <w:rFonts w:ascii="Verdana" w:hAnsi="Verdana" w:cs="Arial"/>
          <w:sz w:val="20"/>
          <w:szCs w:val="20"/>
        </w:rPr>
        <w:t xml:space="preserve">Příloha č. 2 – </w:t>
      </w:r>
      <w:r w:rsidR="00473CB7">
        <w:rPr>
          <w:rFonts w:ascii="Verdana" w:hAnsi="Verdana" w:cs="Arial"/>
          <w:sz w:val="20"/>
          <w:szCs w:val="20"/>
        </w:rPr>
        <w:t>Situace umístění vodovodního potrubí</w:t>
      </w:r>
      <w:r>
        <w:rPr>
          <w:rFonts w:ascii="Verdana" w:hAnsi="Verdana" w:cs="Arial"/>
          <w:sz w:val="20"/>
          <w:szCs w:val="20"/>
        </w:rPr>
        <w:t>.</w:t>
      </w:r>
    </w:p>
    <w:p w14:paraId="1E753AF2" w14:textId="7076058E" w:rsidR="00FB7E0A" w:rsidRDefault="00FB7E0A" w:rsidP="00FB7E0A">
      <w:pPr>
        <w:jc w:val="both"/>
        <w:rPr>
          <w:rFonts w:ascii="Verdana" w:hAnsi="Verdana" w:cs="Arial"/>
          <w:sz w:val="20"/>
          <w:szCs w:val="20"/>
        </w:rPr>
      </w:pPr>
    </w:p>
    <w:p w14:paraId="1E753AF3" w14:textId="77777777" w:rsidR="00FB7E0A" w:rsidRDefault="00FB7E0A" w:rsidP="00FB7E0A">
      <w:pPr>
        <w:spacing w:after="120"/>
        <w:jc w:val="both"/>
        <w:rPr>
          <w:rFonts w:ascii="Verdana" w:hAnsi="Verdana" w:cs="Arial"/>
          <w:sz w:val="20"/>
          <w:szCs w:val="20"/>
        </w:rPr>
      </w:pPr>
    </w:p>
    <w:p w14:paraId="1E753AF4" w14:textId="77777777" w:rsidR="00FB7E0A" w:rsidRDefault="00FB7E0A" w:rsidP="00FB7E0A">
      <w:pPr>
        <w:spacing w:after="120"/>
        <w:jc w:val="both"/>
        <w:rPr>
          <w:rFonts w:ascii="Verdana" w:hAnsi="Verdana" w:cs="Arial"/>
          <w:sz w:val="20"/>
          <w:szCs w:val="20"/>
        </w:rPr>
      </w:pPr>
      <w:r>
        <w:rPr>
          <w:rFonts w:ascii="Verdana" w:hAnsi="Verdana" w:cs="Arial"/>
          <w:sz w:val="20"/>
          <w:szCs w:val="20"/>
        </w:rPr>
        <w:lastRenderedPageBreak/>
        <w:t>V Českých Budějovicích, dne ……………………………</w:t>
      </w:r>
    </w:p>
    <w:p w14:paraId="1E753AF6" w14:textId="661F435C" w:rsidR="00FB7E0A" w:rsidRDefault="00FB7E0A" w:rsidP="00FB7E0A">
      <w:pPr>
        <w:spacing w:after="120"/>
        <w:jc w:val="both"/>
        <w:rPr>
          <w:rFonts w:ascii="Verdana" w:hAnsi="Verdana" w:cs="Arial"/>
          <w:sz w:val="20"/>
          <w:szCs w:val="20"/>
        </w:rPr>
      </w:pPr>
      <w:r>
        <w:rPr>
          <w:rFonts w:ascii="Verdana" w:hAnsi="Verdana" w:cs="Arial"/>
          <w:sz w:val="20"/>
          <w:szCs w:val="20"/>
        </w:rPr>
        <w:t>  </w:t>
      </w:r>
    </w:p>
    <w:p w14:paraId="1E753AF7" w14:textId="58681203" w:rsidR="00FB7E0A" w:rsidRDefault="00FB7E0A" w:rsidP="00FB7E0A">
      <w:pPr>
        <w:spacing w:after="120"/>
        <w:jc w:val="both"/>
        <w:rPr>
          <w:rFonts w:ascii="Verdana" w:hAnsi="Verdana" w:cs="Arial"/>
          <w:sz w:val="20"/>
          <w:szCs w:val="20"/>
        </w:rPr>
      </w:pPr>
      <w:r>
        <w:rPr>
          <w:rFonts w:ascii="Verdana" w:hAnsi="Verdana" w:cs="Arial"/>
          <w:sz w:val="20"/>
          <w:szCs w:val="20"/>
        </w:rPr>
        <w:t>Za objednatele:</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Za zhotovitele:</w:t>
      </w:r>
      <w:r>
        <w:rPr>
          <w:rFonts w:ascii="Verdana" w:hAnsi="Verdana" w:cs="Arial"/>
          <w:sz w:val="20"/>
          <w:szCs w:val="20"/>
        </w:rPr>
        <w:tab/>
      </w:r>
      <w:r>
        <w:rPr>
          <w:rFonts w:ascii="Verdana" w:hAnsi="Verdana" w:cs="Arial"/>
          <w:sz w:val="20"/>
          <w:szCs w:val="20"/>
        </w:rPr>
        <w:tab/>
      </w:r>
      <w:r>
        <w:rPr>
          <w:rFonts w:ascii="Verdana" w:hAnsi="Verdana" w:cs="Arial"/>
          <w:sz w:val="20"/>
          <w:szCs w:val="20"/>
        </w:rPr>
        <w:tab/>
      </w:r>
    </w:p>
    <w:p w14:paraId="1E753AF8" w14:textId="77777777" w:rsidR="00FB7E0A" w:rsidRDefault="00FB7E0A" w:rsidP="00FB7E0A">
      <w:pPr>
        <w:spacing w:after="120"/>
        <w:jc w:val="both"/>
        <w:rPr>
          <w:rFonts w:ascii="Verdana" w:hAnsi="Verdana" w:cs="Arial"/>
          <w:sz w:val="20"/>
          <w:szCs w:val="20"/>
        </w:rPr>
      </w:pPr>
      <w:r>
        <w:rPr>
          <w:rFonts w:ascii="Verdana" w:hAnsi="Verdana" w:cs="Arial"/>
          <w:sz w:val="20"/>
          <w:szCs w:val="20"/>
        </w:rPr>
        <w:t> </w:t>
      </w:r>
    </w:p>
    <w:p w14:paraId="1E753AF9" w14:textId="77777777" w:rsidR="00FB7E0A" w:rsidRDefault="00FB7E0A" w:rsidP="00FB7E0A">
      <w:pPr>
        <w:spacing w:after="120"/>
        <w:jc w:val="both"/>
        <w:rPr>
          <w:rFonts w:ascii="Verdana" w:hAnsi="Verdana" w:cs="Arial"/>
          <w:sz w:val="20"/>
          <w:szCs w:val="20"/>
        </w:rPr>
      </w:pPr>
      <w:r>
        <w:rPr>
          <w:rFonts w:ascii="Verdana" w:hAnsi="Verdana" w:cs="Arial"/>
          <w:sz w:val="20"/>
          <w:szCs w:val="20"/>
        </w:rPr>
        <w:t> </w:t>
      </w:r>
    </w:p>
    <w:p w14:paraId="1E753AFA" w14:textId="77777777" w:rsidR="00FB7E0A" w:rsidRDefault="00FB7E0A" w:rsidP="00FB7E0A">
      <w:pPr>
        <w:spacing w:after="120"/>
        <w:jc w:val="both"/>
        <w:rPr>
          <w:rFonts w:ascii="Verdana" w:hAnsi="Verdana" w:cs="Arial"/>
          <w:sz w:val="20"/>
          <w:szCs w:val="20"/>
        </w:rPr>
      </w:pPr>
      <w:r>
        <w:rPr>
          <w:rFonts w:ascii="Verdana" w:hAnsi="Verdana" w:cs="Arial"/>
          <w:sz w:val="20"/>
          <w:szCs w:val="20"/>
        </w:rPr>
        <w:t>...................................................</w:t>
      </w:r>
      <w:r>
        <w:rPr>
          <w:rFonts w:ascii="Verdana" w:hAnsi="Verdana" w:cs="Arial"/>
          <w:sz w:val="20"/>
          <w:szCs w:val="20"/>
        </w:rPr>
        <w:tab/>
      </w:r>
      <w:r>
        <w:rPr>
          <w:rFonts w:ascii="Verdana" w:hAnsi="Verdana" w:cs="Arial"/>
          <w:sz w:val="20"/>
          <w:szCs w:val="20"/>
        </w:rPr>
        <w:tab/>
        <w:t>...................................................</w:t>
      </w:r>
    </w:p>
    <w:p w14:paraId="1E753AFB" w14:textId="15EC9815" w:rsidR="00FB7E0A" w:rsidRDefault="00473CB7" w:rsidP="00FB7E0A">
      <w:pPr>
        <w:tabs>
          <w:tab w:val="left" w:pos="993"/>
          <w:tab w:val="left" w:pos="4820"/>
          <w:tab w:val="left" w:pos="4962"/>
          <w:tab w:val="left" w:pos="5670"/>
        </w:tabs>
        <w:spacing w:after="120"/>
        <w:jc w:val="both"/>
        <w:rPr>
          <w:rFonts w:ascii="Verdana" w:hAnsi="Verdana" w:cs="Arial"/>
          <w:sz w:val="20"/>
          <w:szCs w:val="20"/>
        </w:rPr>
      </w:pPr>
      <w:r>
        <w:rPr>
          <w:rFonts w:ascii="Verdana" w:hAnsi="Verdana" w:cs="Arial"/>
          <w:sz w:val="20"/>
          <w:szCs w:val="20"/>
        </w:rPr>
        <w:t>Pavel Randa</w:t>
      </w:r>
      <w:r w:rsidR="00FB7E0A">
        <w:rPr>
          <w:rFonts w:ascii="Verdana" w:hAnsi="Verdana" w:cs="Arial"/>
          <w:sz w:val="20"/>
          <w:szCs w:val="20"/>
        </w:rPr>
        <w:tab/>
      </w:r>
      <w:r w:rsidR="00FB7E0A">
        <w:rPr>
          <w:rFonts w:ascii="Verdana" w:hAnsi="Verdana" w:cs="Arial"/>
          <w:sz w:val="20"/>
          <w:szCs w:val="20"/>
        </w:rPr>
        <w:tab/>
      </w:r>
      <w:r>
        <w:rPr>
          <w:rFonts w:ascii="Verdana" w:hAnsi="Verdana" w:cs="Arial"/>
          <w:sz w:val="20"/>
          <w:szCs w:val="20"/>
        </w:rPr>
        <w:t>Ing. Lubor Tomanec</w:t>
      </w:r>
    </w:p>
    <w:p w14:paraId="1E753AFD" w14:textId="39BB47A5" w:rsidR="00CB6A08" w:rsidRDefault="00473CB7" w:rsidP="00FC5746">
      <w:pPr>
        <w:tabs>
          <w:tab w:val="left" w:pos="993"/>
          <w:tab w:val="left" w:pos="4820"/>
          <w:tab w:val="left" w:pos="4962"/>
          <w:tab w:val="left" w:pos="5670"/>
        </w:tabs>
        <w:spacing w:after="120"/>
        <w:jc w:val="both"/>
      </w:pPr>
      <w:r>
        <w:rPr>
          <w:rFonts w:ascii="Verdana" w:hAnsi="Verdana" w:cs="Arial"/>
          <w:sz w:val="20"/>
          <w:szCs w:val="20"/>
        </w:rPr>
        <w:t>Starosta Města Trhové Sviny</w:t>
      </w:r>
      <w:r w:rsidR="00FB7E0A">
        <w:rPr>
          <w:rFonts w:ascii="Verdana" w:hAnsi="Verdana" w:cs="Arial"/>
          <w:sz w:val="20"/>
          <w:szCs w:val="20"/>
        </w:rPr>
        <w:tab/>
      </w:r>
      <w:r w:rsidR="00FB7E0A">
        <w:rPr>
          <w:rFonts w:ascii="Verdana" w:hAnsi="Verdana" w:cs="Arial"/>
          <w:sz w:val="20"/>
          <w:szCs w:val="20"/>
        </w:rPr>
        <w:tab/>
      </w:r>
      <w:r>
        <w:rPr>
          <w:rFonts w:ascii="Verdana" w:hAnsi="Verdana" w:cs="Arial"/>
          <w:sz w:val="20"/>
          <w:szCs w:val="20"/>
        </w:rPr>
        <w:t>provozní ředitel</w:t>
      </w:r>
      <w:r w:rsidR="00FB7E0A">
        <w:rPr>
          <w:rFonts w:ascii="Verdana" w:hAnsi="Verdana" w:cs="Arial"/>
          <w:sz w:val="20"/>
          <w:szCs w:val="20"/>
        </w:rPr>
        <w:tab/>
        <w:t xml:space="preserve">         </w:t>
      </w:r>
    </w:p>
    <w:sectPr w:rsidR="00CB6A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DA9378E"/>
    <w:multiLevelType w:val="hybridMultilevel"/>
    <w:tmpl w:val="F27AF79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0250890"/>
    <w:multiLevelType w:val="hybridMultilevel"/>
    <w:tmpl w:val="4E94D22E"/>
    <w:lvl w:ilvl="0" w:tplc="FFFFFFFF">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0FD5E04"/>
    <w:multiLevelType w:val="singleLevel"/>
    <w:tmpl w:val="9F68CEA2"/>
    <w:lvl w:ilvl="0">
      <w:start w:val="1"/>
      <w:numFmt w:val="upperRoman"/>
      <w:pStyle w:val="slovanseznam"/>
      <w:lvlText w:val="%1."/>
      <w:lvlJc w:val="left"/>
      <w:pPr>
        <w:tabs>
          <w:tab w:val="num" w:pos="720"/>
        </w:tabs>
        <w:ind w:left="0" w:firstLine="0"/>
      </w:pPr>
      <w:rPr>
        <w:b/>
        <w:i w:val="0"/>
      </w:rPr>
    </w:lvl>
  </w:abstractNum>
  <w:abstractNum w:abstractNumId="4" w15:restartNumberingAfterBreak="0">
    <w:nsid w:val="182B5C92"/>
    <w:multiLevelType w:val="hybridMultilevel"/>
    <w:tmpl w:val="E3A4AC1C"/>
    <w:lvl w:ilvl="0" w:tplc="80AE2E70">
      <w:start w:val="1"/>
      <w:numFmt w:val="decimal"/>
      <w:lvlText w:val="%1."/>
      <w:lvlJc w:val="left"/>
      <w:pPr>
        <w:ind w:left="559" w:hanging="360"/>
      </w:pPr>
      <w:rPr>
        <w:b w:val="0"/>
      </w:rPr>
    </w:lvl>
    <w:lvl w:ilvl="1" w:tplc="04050019">
      <w:start w:val="1"/>
      <w:numFmt w:val="lowerLetter"/>
      <w:lvlText w:val="%2."/>
      <w:lvlJc w:val="left"/>
      <w:pPr>
        <w:ind w:left="1279" w:hanging="360"/>
      </w:pPr>
    </w:lvl>
    <w:lvl w:ilvl="2" w:tplc="0405001B">
      <w:start w:val="1"/>
      <w:numFmt w:val="lowerRoman"/>
      <w:lvlText w:val="%3."/>
      <w:lvlJc w:val="right"/>
      <w:pPr>
        <w:ind w:left="1999" w:hanging="180"/>
      </w:pPr>
    </w:lvl>
    <w:lvl w:ilvl="3" w:tplc="0405000F">
      <w:start w:val="1"/>
      <w:numFmt w:val="decimal"/>
      <w:lvlText w:val="%4."/>
      <w:lvlJc w:val="left"/>
      <w:pPr>
        <w:ind w:left="2719" w:hanging="360"/>
      </w:pPr>
    </w:lvl>
    <w:lvl w:ilvl="4" w:tplc="04050019">
      <w:start w:val="1"/>
      <w:numFmt w:val="lowerLetter"/>
      <w:lvlText w:val="%5."/>
      <w:lvlJc w:val="left"/>
      <w:pPr>
        <w:ind w:left="3439" w:hanging="360"/>
      </w:pPr>
    </w:lvl>
    <w:lvl w:ilvl="5" w:tplc="0405001B">
      <w:start w:val="1"/>
      <w:numFmt w:val="lowerRoman"/>
      <w:lvlText w:val="%6."/>
      <w:lvlJc w:val="right"/>
      <w:pPr>
        <w:ind w:left="4159" w:hanging="180"/>
      </w:pPr>
    </w:lvl>
    <w:lvl w:ilvl="6" w:tplc="0405000F">
      <w:start w:val="1"/>
      <w:numFmt w:val="decimal"/>
      <w:lvlText w:val="%7."/>
      <w:lvlJc w:val="left"/>
      <w:pPr>
        <w:ind w:left="4879" w:hanging="360"/>
      </w:pPr>
    </w:lvl>
    <w:lvl w:ilvl="7" w:tplc="04050019">
      <w:start w:val="1"/>
      <w:numFmt w:val="lowerLetter"/>
      <w:lvlText w:val="%8."/>
      <w:lvlJc w:val="left"/>
      <w:pPr>
        <w:ind w:left="5599" w:hanging="360"/>
      </w:pPr>
    </w:lvl>
    <w:lvl w:ilvl="8" w:tplc="0405001B">
      <w:start w:val="1"/>
      <w:numFmt w:val="lowerRoman"/>
      <w:lvlText w:val="%9."/>
      <w:lvlJc w:val="right"/>
      <w:pPr>
        <w:ind w:left="6319" w:hanging="180"/>
      </w:pPr>
    </w:lvl>
  </w:abstractNum>
  <w:abstractNum w:abstractNumId="5" w15:restartNumberingAfterBreak="0">
    <w:nsid w:val="1D086353"/>
    <w:multiLevelType w:val="hybridMultilevel"/>
    <w:tmpl w:val="52A4C1D6"/>
    <w:lvl w:ilvl="0" w:tplc="FFFFFFFF">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63E4456"/>
    <w:multiLevelType w:val="hybridMultilevel"/>
    <w:tmpl w:val="E3A4AC1C"/>
    <w:lvl w:ilvl="0" w:tplc="80AE2E70">
      <w:start w:val="1"/>
      <w:numFmt w:val="decimal"/>
      <w:lvlText w:val="%1."/>
      <w:lvlJc w:val="left"/>
      <w:pPr>
        <w:ind w:left="559" w:hanging="360"/>
      </w:pPr>
      <w:rPr>
        <w:b w:val="0"/>
      </w:rPr>
    </w:lvl>
    <w:lvl w:ilvl="1" w:tplc="04050019">
      <w:start w:val="1"/>
      <w:numFmt w:val="lowerLetter"/>
      <w:lvlText w:val="%2."/>
      <w:lvlJc w:val="left"/>
      <w:pPr>
        <w:ind w:left="1279" w:hanging="360"/>
      </w:pPr>
    </w:lvl>
    <w:lvl w:ilvl="2" w:tplc="0405001B">
      <w:start w:val="1"/>
      <w:numFmt w:val="lowerRoman"/>
      <w:lvlText w:val="%3."/>
      <w:lvlJc w:val="right"/>
      <w:pPr>
        <w:ind w:left="1999" w:hanging="180"/>
      </w:pPr>
    </w:lvl>
    <w:lvl w:ilvl="3" w:tplc="0405000F">
      <w:start w:val="1"/>
      <w:numFmt w:val="decimal"/>
      <w:lvlText w:val="%4."/>
      <w:lvlJc w:val="left"/>
      <w:pPr>
        <w:ind w:left="2719" w:hanging="360"/>
      </w:pPr>
    </w:lvl>
    <w:lvl w:ilvl="4" w:tplc="04050019">
      <w:start w:val="1"/>
      <w:numFmt w:val="lowerLetter"/>
      <w:lvlText w:val="%5."/>
      <w:lvlJc w:val="left"/>
      <w:pPr>
        <w:ind w:left="3439" w:hanging="360"/>
      </w:pPr>
    </w:lvl>
    <w:lvl w:ilvl="5" w:tplc="0405001B">
      <w:start w:val="1"/>
      <w:numFmt w:val="lowerRoman"/>
      <w:lvlText w:val="%6."/>
      <w:lvlJc w:val="right"/>
      <w:pPr>
        <w:ind w:left="4159" w:hanging="180"/>
      </w:pPr>
    </w:lvl>
    <w:lvl w:ilvl="6" w:tplc="0405000F">
      <w:start w:val="1"/>
      <w:numFmt w:val="decimal"/>
      <w:lvlText w:val="%7."/>
      <w:lvlJc w:val="left"/>
      <w:pPr>
        <w:ind w:left="4879" w:hanging="360"/>
      </w:pPr>
    </w:lvl>
    <w:lvl w:ilvl="7" w:tplc="04050019">
      <w:start w:val="1"/>
      <w:numFmt w:val="lowerLetter"/>
      <w:lvlText w:val="%8."/>
      <w:lvlJc w:val="left"/>
      <w:pPr>
        <w:ind w:left="5599" w:hanging="360"/>
      </w:pPr>
    </w:lvl>
    <w:lvl w:ilvl="8" w:tplc="0405001B">
      <w:start w:val="1"/>
      <w:numFmt w:val="lowerRoman"/>
      <w:lvlText w:val="%9."/>
      <w:lvlJc w:val="right"/>
      <w:pPr>
        <w:ind w:left="6319" w:hanging="180"/>
      </w:pPr>
    </w:lvl>
  </w:abstractNum>
  <w:abstractNum w:abstractNumId="7" w15:restartNumberingAfterBreak="0">
    <w:nsid w:val="3D6A5BB3"/>
    <w:multiLevelType w:val="hybridMultilevel"/>
    <w:tmpl w:val="45FAFE80"/>
    <w:lvl w:ilvl="0" w:tplc="2708C1E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0966E4C"/>
    <w:multiLevelType w:val="hybridMultilevel"/>
    <w:tmpl w:val="6BF4D8E4"/>
    <w:lvl w:ilvl="0" w:tplc="2708C1E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32826E4"/>
    <w:multiLevelType w:val="hybridMultilevel"/>
    <w:tmpl w:val="F60CDAF2"/>
    <w:lvl w:ilvl="0" w:tplc="2708C1E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B566998"/>
    <w:multiLevelType w:val="hybridMultilevel"/>
    <w:tmpl w:val="7CEE55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DA16BE2"/>
    <w:multiLevelType w:val="hybridMultilevel"/>
    <w:tmpl w:val="71ECDECA"/>
    <w:lvl w:ilvl="0" w:tplc="80AE2E70">
      <w:start w:val="1"/>
      <w:numFmt w:val="decimal"/>
      <w:lvlText w:val="%1."/>
      <w:lvlJc w:val="left"/>
      <w:pPr>
        <w:ind w:left="559" w:hanging="360"/>
      </w:pPr>
      <w:rPr>
        <w:b w:val="0"/>
      </w:rPr>
    </w:lvl>
    <w:lvl w:ilvl="1" w:tplc="04050019">
      <w:start w:val="1"/>
      <w:numFmt w:val="lowerLetter"/>
      <w:lvlText w:val="%2."/>
      <w:lvlJc w:val="left"/>
      <w:pPr>
        <w:ind w:left="1279" w:hanging="360"/>
      </w:pPr>
    </w:lvl>
    <w:lvl w:ilvl="2" w:tplc="0405001B">
      <w:start w:val="1"/>
      <w:numFmt w:val="lowerRoman"/>
      <w:lvlText w:val="%3."/>
      <w:lvlJc w:val="right"/>
      <w:pPr>
        <w:ind w:left="1999" w:hanging="180"/>
      </w:pPr>
    </w:lvl>
    <w:lvl w:ilvl="3" w:tplc="0405000F">
      <w:start w:val="1"/>
      <w:numFmt w:val="decimal"/>
      <w:lvlText w:val="%4."/>
      <w:lvlJc w:val="left"/>
      <w:pPr>
        <w:ind w:left="2719" w:hanging="360"/>
      </w:pPr>
    </w:lvl>
    <w:lvl w:ilvl="4" w:tplc="04050019">
      <w:start w:val="1"/>
      <w:numFmt w:val="lowerLetter"/>
      <w:lvlText w:val="%5."/>
      <w:lvlJc w:val="left"/>
      <w:pPr>
        <w:ind w:left="3439" w:hanging="360"/>
      </w:pPr>
    </w:lvl>
    <w:lvl w:ilvl="5" w:tplc="0405001B">
      <w:start w:val="1"/>
      <w:numFmt w:val="lowerRoman"/>
      <w:lvlText w:val="%6."/>
      <w:lvlJc w:val="right"/>
      <w:pPr>
        <w:ind w:left="4159" w:hanging="180"/>
      </w:pPr>
    </w:lvl>
    <w:lvl w:ilvl="6" w:tplc="0405000F">
      <w:start w:val="1"/>
      <w:numFmt w:val="decimal"/>
      <w:lvlText w:val="%7."/>
      <w:lvlJc w:val="left"/>
      <w:pPr>
        <w:ind w:left="4879" w:hanging="360"/>
      </w:pPr>
    </w:lvl>
    <w:lvl w:ilvl="7" w:tplc="04050019">
      <w:start w:val="1"/>
      <w:numFmt w:val="lowerLetter"/>
      <w:lvlText w:val="%8."/>
      <w:lvlJc w:val="left"/>
      <w:pPr>
        <w:ind w:left="5599" w:hanging="360"/>
      </w:pPr>
    </w:lvl>
    <w:lvl w:ilvl="8" w:tplc="0405001B">
      <w:start w:val="1"/>
      <w:numFmt w:val="lowerRoman"/>
      <w:lvlText w:val="%9."/>
      <w:lvlJc w:val="right"/>
      <w:pPr>
        <w:ind w:left="6319" w:hanging="180"/>
      </w:pPr>
    </w:lvl>
  </w:abstractNum>
  <w:abstractNum w:abstractNumId="12" w15:restartNumberingAfterBreak="0">
    <w:nsid w:val="4E030952"/>
    <w:multiLevelType w:val="hybridMultilevel"/>
    <w:tmpl w:val="49280004"/>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E08560B"/>
    <w:multiLevelType w:val="hybridMultilevel"/>
    <w:tmpl w:val="E3A4AC1C"/>
    <w:lvl w:ilvl="0" w:tplc="80AE2E70">
      <w:start w:val="1"/>
      <w:numFmt w:val="decimal"/>
      <w:lvlText w:val="%1."/>
      <w:lvlJc w:val="left"/>
      <w:pPr>
        <w:ind w:left="559" w:hanging="360"/>
      </w:pPr>
      <w:rPr>
        <w:b w:val="0"/>
      </w:rPr>
    </w:lvl>
    <w:lvl w:ilvl="1" w:tplc="04050019">
      <w:start w:val="1"/>
      <w:numFmt w:val="lowerLetter"/>
      <w:lvlText w:val="%2."/>
      <w:lvlJc w:val="left"/>
      <w:pPr>
        <w:ind w:left="1279" w:hanging="360"/>
      </w:pPr>
    </w:lvl>
    <w:lvl w:ilvl="2" w:tplc="0405001B">
      <w:start w:val="1"/>
      <w:numFmt w:val="lowerRoman"/>
      <w:lvlText w:val="%3."/>
      <w:lvlJc w:val="right"/>
      <w:pPr>
        <w:ind w:left="1999" w:hanging="180"/>
      </w:pPr>
    </w:lvl>
    <w:lvl w:ilvl="3" w:tplc="0405000F">
      <w:start w:val="1"/>
      <w:numFmt w:val="decimal"/>
      <w:lvlText w:val="%4."/>
      <w:lvlJc w:val="left"/>
      <w:pPr>
        <w:ind w:left="2719" w:hanging="360"/>
      </w:pPr>
    </w:lvl>
    <w:lvl w:ilvl="4" w:tplc="04050019">
      <w:start w:val="1"/>
      <w:numFmt w:val="lowerLetter"/>
      <w:lvlText w:val="%5."/>
      <w:lvlJc w:val="left"/>
      <w:pPr>
        <w:ind w:left="3439" w:hanging="360"/>
      </w:pPr>
    </w:lvl>
    <w:lvl w:ilvl="5" w:tplc="0405001B">
      <w:start w:val="1"/>
      <w:numFmt w:val="lowerRoman"/>
      <w:lvlText w:val="%6."/>
      <w:lvlJc w:val="right"/>
      <w:pPr>
        <w:ind w:left="4159" w:hanging="180"/>
      </w:pPr>
    </w:lvl>
    <w:lvl w:ilvl="6" w:tplc="0405000F">
      <w:start w:val="1"/>
      <w:numFmt w:val="decimal"/>
      <w:lvlText w:val="%7."/>
      <w:lvlJc w:val="left"/>
      <w:pPr>
        <w:ind w:left="4879" w:hanging="360"/>
      </w:pPr>
    </w:lvl>
    <w:lvl w:ilvl="7" w:tplc="04050019">
      <w:start w:val="1"/>
      <w:numFmt w:val="lowerLetter"/>
      <w:lvlText w:val="%8."/>
      <w:lvlJc w:val="left"/>
      <w:pPr>
        <w:ind w:left="5599" w:hanging="360"/>
      </w:pPr>
    </w:lvl>
    <w:lvl w:ilvl="8" w:tplc="0405001B">
      <w:start w:val="1"/>
      <w:numFmt w:val="lowerRoman"/>
      <w:lvlText w:val="%9."/>
      <w:lvlJc w:val="right"/>
      <w:pPr>
        <w:ind w:left="6319" w:hanging="180"/>
      </w:pPr>
    </w:lvl>
  </w:abstractNum>
  <w:abstractNum w:abstractNumId="14" w15:restartNumberingAfterBreak="0">
    <w:nsid w:val="572C6A5D"/>
    <w:multiLevelType w:val="hybridMultilevel"/>
    <w:tmpl w:val="86781908"/>
    <w:lvl w:ilvl="0" w:tplc="2708C1E6">
      <w:start w:val="1"/>
      <w:numFmt w:val="decimal"/>
      <w:lvlText w:val="%1."/>
      <w:lvlJc w:val="left"/>
      <w:pPr>
        <w:ind w:left="788" w:hanging="360"/>
      </w:pPr>
    </w:lvl>
    <w:lvl w:ilvl="1" w:tplc="04050019">
      <w:start w:val="1"/>
      <w:numFmt w:val="lowerLetter"/>
      <w:lvlText w:val="%2."/>
      <w:lvlJc w:val="left"/>
      <w:pPr>
        <w:ind w:left="1508" w:hanging="360"/>
      </w:pPr>
    </w:lvl>
    <w:lvl w:ilvl="2" w:tplc="0405001B">
      <w:start w:val="1"/>
      <w:numFmt w:val="lowerRoman"/>
      <w:lvlText w:val="%3."/>
      <w:lvlJc w:val="right"/>
      <w:pPr>
        <w:ind w:left="2228" w:hanging="180"/>
      </w:pPr>
    </w:lvl>
    <w:lvl w:ilvl="3" w:tplc="0405000F">
      <w:start w:val="1"/>
      <w:numFmt w:val="decimal"/>
      <w:lvlText w:val="%4."/>
      <w:lvlJc w:val="left"/>
      <w:pPr>
        <w:ind w:left="2948" w:hanging="360"/>
      </w:pPr>
    </w:lvl>
    <w:lvl w:ilvl="4" w:tplc="04050019">
      <w:start w:val="1"/>
      <w:numFmt w:val="lowerLetter"/>
      <w:lvlText w:val="%5."/>
      <w:lvlJc w:val="left"/>
      <w:pPr>
        <w:ind w:left="3668" w:hanging="360"/>
      </w:pPr>
    </w:lvl>
    <w:lvl w:ilvl="5" w:tplc="0405001B">
      <w:start w:val="1"/>
      <w:numFmt w:val="lowerRoman"/>
      <w:lvlText w:val="%6."/>
      <w:lvlJc w:val="right"/>
      <w:pPr>
        <w:ind w:left="4388" w:hanging="180"/>
      </w:pPr>
    </w:lvl>
    <w:lvl w:ilvl="6" w:tplc="0405000F">
      <w:start w:val="1"/>
      <w:numFmt w:val="decimal"/>
      <w:lvlText w:val="%7."/>
      <w:lvlJc w:val="left"/>
      <w:pPr>
        <w:ind w:left="5108" w:hanging="360"/>
      </w:pPr>
    </w:lvl>
    <w:lvl w:ilvl="7" w:tplc="04050019">
      <w:start w:val="1"/>
      <w:numFmt w:val="lowerLetter"/>
      <w:lvlText w:val="%8."/>
      <w:lvlJc w:val="left"/>
      <w:pPr>
        <w:ind w:left="5828" w:hanging="360"/>
      </w:pPr>
    </w:lvl>
    <w:lvl w:ilvl="8" w:tplc="0405001B">
      <w:start w:val="1"/>
      <w:numFmt w:val="lowerRoman"/>
      <w:lvlText w:val="%9."/>
      <w:lvlJc w:val="right"/>
      <w:pPr>
        <w:ind w:left="6548" w:hanging="180"/>
      </w:pPr>
    </w:lvl>
  </w:abstractNum>
  <w:abstractNum w:abstractNumId="15" w15:restartNumberingAfterBreak="0">
    <w:nsid w:val="583A7E38"/>
    <w:multiLevelType w:val="hybridMultilevel"/>
    <w:tmpl w:val="F60CDAF2"/>
    <w:lvl w:ilvl="0" w:tplc="2708C1E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617F18B7"/>
    <w:multiLevelType w:val="hybridMultilevel"/>
    <w:tmpl w:val="C7800DF8"/>
    <w:lvl w:ilvl="0" w:tplc="3EDA9E56">
      <w:start w:val="1"/>
      <w:numFmt w:val="bullet"/>
      <w:lvlText w:val="-"/>
      <w:lvlJc w:val="left"/>
      <w:pPr>
        <w:ind w:left="1275" w:hanging="360"/>
      </w:pPr>
      <w:rPr>
        <w:rFonts w:ascii="Verdana" w:hAnsi="Verdana" w:hint="default"/>
      </w:rPr>
    </w:lvl>
    <w:lvl w:ilvl="1" w:tplc="04050003">
      <w:start w:val="1"/>
      <w:numFmt w:val="bullet"/>
      <w:lvlText w:val="o"/>
      <w:lvlJc w:val="left"/>
      <w:pPr>
        <w:ind w:left="1995" w:hanging="360"/>
      </w:pPr>
      <w:rPr>
        <w:rFonts w:ascii="Courier New" w:hAnsi="Courier New" w:cs="Courier New" w:hint="default"/>
      </w:rPr>
    </w:lvl>
    <w:lvl w:ilvl="2" w:tplc="04050005">
      <w:start w:val="1"/>
      <w:numFmt w:val="bullet"/>
      <w:lvlText w:val=""/>
      <w:lvlJc w:val="left"/>
      <w:pPr>
        <w:ind w:left="2715" w:hanging="360"/>
      </w:pPr>
      <w:rPr>
        <w:rFonts w:ascii="Wingdings" w:hAnsi="Wingdings" w:hint="default"/>
      </w:rPr>
    </w:lvl>
    <w:lvl w:ilvl="3" w:tplc="04050001">
      <w:start w:val="1"/>
      <w:numFmt w:val="bullet"/>
      <w:lvlText w:val=""/>
      <w:lvlJc w:val="left"/>
      <w:pPr>
        <w:ind w:left="3435" w:hanging="360"/>
      </w:pPr>
      <w:rPr>
        <w:rFonts w:ascii="Symbol" w:hAnsi="Symbol" w:hint="default"/>
      </w:rPr>
    </w:lvl>
    <w:lvl w:ilvl="4" w:tplc="04050003">
      <w:start w:val="1"/>
      <w:numFmt w:val="bullet"/>
      <w:lvlText w:val="o"/>
      <w:lvlJc w:val="left"/>
      <w:pPr>
        <w:ind w:left="4155" w:hanging="360"/>
      </w:pPr>
      <w:rPr>
        <w:rFonts w:ascii="Courier New" w:hAnsi="Courier New" w:cs="Courier New" w:hint="default"/>
      </w:rPr>
    </w:lvl>
    <w:lvl w:ilvl="5" w:tplc="04050005">
      <w:start w:val="1"/>
      <w:numFmt w:val="bullet"/>
      <w:lvlText w:val=""/>
      <w:lvlJc w:val="left"/>
      <w:pPr>
        <w:ind w:left="4875" w:hanging="360"/>
      </w:pPr>
      <w:rPr>
        <w:rFonts w:ascii="Wingdings" w:hAnsi="Wingdings" w:hint="default"/>
      </w:rPr>
    </w:lvl>
    <w:lvl w:ilvl="6" w:tplc="04050001">
      <w:start w:val="1"/>
      <w:numFmt w:val="bullet"/>
      <w:lvlText w:val=""/>
      <w:lvlJc w:val="left"/>
      <w:pPr>
        <w:ind w:left="5595" w:hanging="360"/>
      </w:pPr>
      <w:rPr>
        <w:rFonts w:ascii="Symbol" w:hAnsi="Symbol" w:hint="default"/>
      </w:rPr>
    </w:lvl>
    <w:lvl w:ilvl="7" w:tplc="04050003">
      <w:start w:val="1"/>
      <w:numFmt w:val="bullet"/>
      <w:lvlText w:val="o"/>
      <w:lvlJc w:val="left"/>
      <w:pPr>
        <w:ind w:left="6315" w:hanging="360"/>
      </w:pPr>
      <w:rPr>
        <w:rFonts w:ascii="Courier New" w:hAnsi="Courier New" w:cs="Courier New" w:hint="default"/>
      </w:rPr>
    </w:lvl>
    <w:lvl w:ilvl="8" w:tplc="04050005">
      <w:start w:val="1"/>
      <w:numFmt w:val="bullet"/>
      <w:lvlText w:val=""/>
      <w:lvlJc w:val="left"/>
      <w:pPr>
        <w:ind w:left="7035" w:hanging="360"/>
      </w:pPr>
      <w:rPr>
        <w:rFonts w:ascii="Wingdings" w:hAnsi="Wingdings" w:hint="default"/>
      </w:rPr>
    </w:lvl>
  </w:abstractNum>
  <w:abstractNum w:abstractNumId="17" w15:restartNumberingAfterBreak="0">
    <w:nsid w:val="67417B51"/>
    <w:multiLevelType w:val="hybridMultilevel"/>
    <w:tmpl w:val="598CD3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79700332"/>
    <w:multiLevelType w:val="hybridMultilevel"/>
    <w:tmpl w:val="E3A4AC1C"/>
    <w:lvl w:ilvl="0" w:tplc="80AE2E70">
      <w:start w:val="1"/>
      <w:numFmt w:val="decimal"/>
      <w:lvlText w:val="%1."/>
      <w:lvlJc w:val="left"/>
      <w:pPr>
        <w:ind w:left="559" w:hanging="360"/>
      </w:pPr>
      <w:rPr>
        <w:b w:val="0"/>
      </w:rPr>
    </w:lvl>
    <w:lvl w:ilvl="1" w:tplc="04050019">
      <w:start w:val="1"/>
      <w:numFmt w:val="lowerLetter"/>
      <w:lvlText w:val="%2."/>
      <w:lvlJc w:val="left"/>
      <w:pPr>
        <w:ind w:left="1279" w:hanging="360"/>
      </w:pPr>
    </w:lvl>
    <w:lvl w:ilvl="2" w:tplc="0405001B">
      <w:start w:val="1"/>
      <w:numFmt w:val="lowerRoman"/>
      <w:lvlText w:val="%3."/>
      <w:lvlJc w:val="right"/>
      <w:pPr>
        <w:ind w:left="1999" w:hanging="180"/>
      </w:pPr>
    </w:lvl>
    <w:lvl w:ilvl="3" w:tplc="0405000F">
      <w:start w:val="1"/>
      <w:numFmt w:val="decimal"/>
      <w:lvlText w:val="%4."/>
      <w:lvlJc w:val="left"/>
      <w:pPr>
        <w:ind w:left="2719" w:hanging="360"/>
      </w:pPr>
    </w:lvl>
    <w:lvl w:ilvl="4" w:tplc="04050019">
      <w:start w:val="1"/>
      <w:numFmt w:val="lowerLetter"/>
      <w:lvlText w:val="%5."/>
      <w:lvlJc w:val="left"/>
      <w:pPr>
        <w:ind w:left="3439" w:hanging="360"/>
      </w:pPr>
    </w:lvl>
    <w:lvl w:ilvl="5" w:tplc="0405001B">
      <w:start w:val="1"/>
      <w:numFmt w:val="lowerRoman"/>
      <w:lvlText w:val="%6."/>
      <w:lvlJc w:val="right"/>
      <w:pPr>
        <w:ind w:left="4159" w:hanging="180"/>
      </w:pPr>
    </w:lvl>
    <w:lvl w:ilvl="6" w:tplc="0405000F">
      <w:start w:val="1"/>
      <w:numFmt w:val="decimal"/>
      <w:lvlText w:val="%7."/>
      <w:lvlJc w:val="left"/>
      <w:pPr>
        <w:ind w:left="4879" w:hanging="360"/>
      </w:pPr>
    </w:lvl>
    <w:lvl w:ilvl="7" w:tplc="04050019">
      <w:start w:val="1"/>
      <w:numFmt w:val="lowerLetter"/>
      <w:lvlText w:val="%8."/>
      <w:lvlJc w:val="left"/>
      <w:pPr>
        <w:ind w:left="5599" w:hanging="360"/>
      </w:pPr>
    </w:lvl>
    <w:lvl w:ilvl="8" w:tplc="0405001B">
      <w:start w:val="1"/>
      <w:numFmt w:val="lowerRoman"/>
      <w:lvlText w:val="%9."/>
      <w:lvlJc w:val="right"/>
      <w:pPr>
        <w:ind w:left="6319" w:hanging="180"/>
      </w:pPr>
    </w:lvl>
  </w:abstractNum>
  <w:abstractNum w:abstractNumId="19" w15:restartNumberingAfterBreak="0">
    <w:nsid w:val="79E80C04"/>
    <w:multiLevelType w:val="hybridMultilevel"/>
    <w:tmpl w:val="466E680A"/>
    <w:lvl w:ilvl="0" w:tplc="0405000B">
      <w:start w:val="1"/>
      <w:numFmt w:val="bullet"/>
      <w:lvlText w:val=""/>
      <w:lvlJc w:val="left"/>
      <w:pPr>
        <w:ind w:left="1508" w:hanging="360"/>
      </w:pPr>
      <w:rPr>
        <w:rFonts w:ascii="Wingdings" w:hAnsi="Wingdings" w:hint="default"/>
      </w:rPr>
    </w:lvl>
    <w:lvl w:ilvl="1" w:tplc="04050003">
      <w:start w:val="1"/>
      <w:numFmt w:val="bullet"/>
      <w:lvlText w:val="o"/>
      <w:lvlJc w:val="left"/>
      <w:pPr>
        <w:ind w:left="2228" w:hanging="360"/>
      </w:pPr>
      <w:rPr>
        <w:rFonts w:ascii="Courier New" w:hAnsi="Courier New" w:cs="Courier New"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start w:val="1"/>
      <w:numFmt w:val="bullet"/>
      <w:lvlText w:val="o"/>
      <w:lvlJc w:val="left"/>
      <w:pPr>
        <w:ind w:left="4388" w:hanging="360"/>
      </w:pPr>
      <w:rPr>
        <w:rFonts w:ascii="Courier New" w:hAnsi="Courier New" w:cs="Courier New" w:hint="default"/>
      </w:rPr>
    </w:lvl>
    <w:lvl w:ilvl="5" w:tplc="04050005">
      <w:start w:val="1"/>
      <w:numFmt w:val="bullet"/>
      <w:lvlText w:val=""/>
      <w:lvlJc w:val="left"/>
      <w:pPr>
        <w:ind w:left="5108" w:hanging="360"/>
      </w:pPr>
      <w:rPr>
        <w:rFonts w:ascii="Wingdings" w:hAnsi="Wingdings" w:hint="default"/>
      </w:rPr>
    </w:lvl>
    <w:lvl w:ilvl="6" w:tplc="04050001">
      <w:start w:val="1"/>
      <w:numFmt w:val="bullet"/>
      <w:lvlText w:val=""/>
      <w:lvlJc w:val="left"/>
      <w:pPr>
        <w:ind w:left="5828" w:hanging="360"/>
      </w:pPr>
      <w:rPr>
        <w:rFonts w:ascii="Symbol" w:hAnsi="Symbol" w:hint="default"/>
      </w:rPr>
    </w:lvl>
    <w:lvl w:ilvl="7" w:tplc="04050003">
      <w:start w:val="1"/>
      <w:numFmt w:val="bullet"/>
      <w:lvlText w:val="o"/>
      <w:lvlJc w:val="left"/>
      <w:pPr>
        <w:ind w:left="6548" w:hanging="360"/>
      </w:pPr>
      <w:rPr>
        <w:rFonts w:ascii="Courier New" w:hAnsi="Courier New" w:cs="Courier New" w:hint="default"/>
      </w:rPr>
    </w:lvl>
    <w:lvl w:ilvl="8" w:tplc="04050005">
      <w:start w:val="1"/>
      <w:numFmt w:val="bullet"/>
      <w:lvlText w:val=""/>
      <w:lvlJc w:val="left"/>
      <w:pPr>
        <w:ind w:left="7268" w:hanging="360"/>
      </w:pPr>
      <w:rPr>
        <w:rFonts w:ascii="Wingdings" w:hAnsi="Wingdings" w:hint="default"/>
      </w:rPr>
    </w:lvl>
  </w:abstractNum>
  <w:abstractNum w:abstractNumId="20" w15:restartNumberingAfterBreak="0">
    <w:nsid w:val="7BF94BE4"/>
    <w:multiLevelType w:val="hybridMultilevel"/>
    <w:tmpl w:val="82C08152"/>
    <w:lvl w:ilvl="0" w:tplc="2708C1E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
    <w:lvlOverride w:ilvl="0">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283"/>
        <w:lvlJc w:val="left"/>
        <w:pPr>
          <w:ind w:left="567" w:hanging="283"/>
        </w:pPr>
        <w:rPr>
          <w:rFonts w:ascii="Times New Roman" w:hAnsi="Times New Roman" w:cs="Times New Roman" w:hint="default"/>
        </w:rPr>
      </w:lvl>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9C7"/>
    <w:rsid w:val="000B70AB"/>
    <w:rsid w:val="000F6069"/>
    <w:rsid w:val="00123C20"/>
    <w:rsid w:val="00150E41"/>
    <w:rsid w:val="0022166D"/>
    <w:rsid w:val="00281ACF"/>
    <w:rsid w:val="004623D3"/>
    <w:rsid w:val="00473CB7"/>
    <w:rsid w:val="005143FA"/>
    <w:rsid w:val="0053005F"/>
    <w:rsid w:val="00584A22"/>
    <w:rsid w:val="005C79C7"/>
    <w:rsid w:val="00660EBD"/>
    <w:rsid w:val="00665217"/>
    <w:rsid w:val="006672E4"/>
    <w:rsid w:val="00844C5B"/>
    <w:rsid w:val="00AB19E7"/>
    <w:rsid w:val="00C05813"/>
    <w:rsid w:val="00D3128F"/>
    <w:rsid w:val="00E816EC"/>
    <w:rsid w:val="00E8411C"/>
    <w:rsid w:val="00F14FB3"/>
    <w:rsid w:val="00FB7E0A"/>
    <w:rsid w:val="00FC5746"/>
    <w:rsid w:val="00FE0B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3A41"/>
  <w15:docId w15:val="{3FDAEFA8-3307-44C2-A072-5211AB0E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7E0A"/>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semiHidden/>
    <w:unhideWhenUsed/>
    <w:qFormat/>
    <w:rsid w:val="00FB7E0A"/>
    <w:pPr>
      <w:keepNext/>
      <w:spacing w:after="60"/>
      <w:jc w:val="center"/>
      <w:outlineLvl w:val="1"/>
    </w:pPr>
    <w:rPr>
      <w:rFonts w:ascii="Arial" w:hAnsi="Arial"/>
      <w:b/>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FB7E0A"/>
    <w:rPr>
      <w:rFonts w:ascii="Arial" w:eastAsia="Times New Roman" w:hAnsi="Arial" w:cs="Times New Roman"/>
      <w:b/>
      <w:i/>
      <w:sz w:val="24"/>
      <w:szCs w:val="20"/>
      <w:lang w:eastAsia="cs-CZ"/>
    </w:rPr>
  </w:style>
  <w:style w:type="paragraph" w:styleId="Normlnodsazen">
    <w:name w:val="Normal Indent"/>
    <w:basedOn w:val="Normln"/>
    <w:semiHidden/>
    <w:unhideWhenUsed/>
    <w:rsid w:val="00FB7E0A"/>
    <w:pPr>
      <w:spacing w:before="120"/>
      <w:ind w:left="510"/>
      <w:jc w:val="both"/>
    </w:pPr>
    <w:rPr>
      <w:rFonts w:ascii="Arial" w:hAnsi="Arial"/>
      <w:szCs w:val="20"/>
    </w:rPr>
  </w:style>
  <w:style w:type="paragraph" w:styleId="Textkomente">
    <w:name w:val="annotation text"/>
    <w:basedOn w:val="Normln"/>
    <w:link w:val="TextkomenteChar"/>
    <w:uiPriority w:val="99"/>
    <w:semiHidden/>
    <w:unhideWhenUsed/>
    <w:rsid w:val="00FB7E0A"/>
    <w:rPr>
      <w:sz w:val="20"/>
      <w:szCs w:val="20"/>
    </w:rPr>
  </w:style>
  <w:style w:type="character" w:customStyle="1" w:styleId="TextkomenteChar">
    <w:name w:val="Text komentáře Char"/>
    <w:basedOn w:val="Standardnpsmoodstavce"/>
    <w:link w:val="Textkomente"/>
    <w:uiPriority w:val="99"/>
    <w:semiHidden/>
    <w:rsid w:val="00FB7E0A"/>
    <w:rPr>
      <w:rFonts w:ascii="Times New Roman" w:eastAsia="Times New Roman" w:hAnsi="Times New Roman" w:cs="Times New Roman"/>
      <w:sz w:val="20"/>
      <w:szCs w:val="20"/>
      <w:lang w:eastAsia="cs-CZ"/>
    </w:rPr>
  </w:style>
  <w:style w:type="paragraph" w:styleId="slovanseznam">
    <w:name w:val="List Number"/>
    <w:basedOn w:val="Normln"/>
    <w:semiHidden/>
    <w:unhideWhenUsed/>
    <w:rsid w:val="00FB7E0A"/>
    <w:pPr>
      <w:numPr>
        <w:numId w:val="1"/>
      </w:numPr>
      <w:spacing w:before="120" w:after="60"/>
      <w:jc w:val="both"/>
    </w:pPr>
    <w:rPr>
      <w:rFonts w:ascii="Arial" w:hAnsi="Arial"/>
      <w:szCs w:val="20"/>
    </w:rPr>
  </w:style>
  <w:style w:type="paragraph" w:styleId="Seznamsodrkami2">
    <w:name w:val="List Bullet 2"/>
    <w:basedOn w:val="Normln"/>
    <w:semiHidden/>
    <w:unhideWhenUsed/>
    <w:rsid w:val="00FB7E0A"/>
    <w:pPr>
      <w:spacing w:before="40"/>
      <w:ind w:left="1135" w:hanging="284"/>
      <w:jc w:val="both"/>
    </w:pPr>
    <w:rPr>
      <w:rFonts w:ascii="Arial" w:hAnsi="Arial"/>
      <w:szCs w:val="20"/>
    </w:rPr>
  </w:style>
  <w:style w:type="paragraph" w:styleId="Odstavecseseznamem">
    <w:name w:val="List Paragraph"/>
    <w:basedOn w:val="Normln"/>
    <w:qFormat/>
    <w:rsid w:val="00FB7E0A"/>
    <w:pPr>
      <w:ind w:left="720"/>
      <w:contextualSpacing/>
    </w:pPr>
  </w:style>
  <w:style w:type="character" w:styleId="Odkaznakoment">
    <w:name w:val="annotation reference"/>
    <w:basedOn w:val="Standardnpsmoodstavce"/>
    <w:uiPriority w:val="99"/>
    <w:semiHidden/>
    <w:unhideWhenUsed/>
    <w:rsid w:val="00FB7E0A"/>
    <w:rPr>
      <w:sz w:val="16"/>
      <w:szCs w:val="16"/>
    </w:rPr>
  </w:style>
  <w:style w:type="paragraph" w:styleId="Textbubliny">
    <w:name w:val="Balloon Text"/>
    <w:basedOn w:val="Normln"/>
    <w:link w:val="TextbublinyChar"/>
    <w:uiPriority w:val="99"/>
    <w:semiHidden/>
    <w:unhideWhenUsed/>
    <w:rsid w:val="00FB7E0A"/>
    <w:rPr>
      <w:rFonts w:ascii="Tahoma" w:hAnsi="Tahoma" w:cs="Tahoma"/>
      <w:sz w:val="16"/>
      <w:szCs w:val="16"/>
    </w:rPr>
  </w:style>
  <w:style w:type="character" w:customStyle="1" w:styleId="TextbublinyChar">
    <w:name w:val="Text bubliny Char"/>
    <w:basedOn w:val="Standardnpsmoodstavce"/>
    <w:link w:val="Textbubliny"/>
    <w:uiPriority w:val="99"/>
    <w:semiHidden/>
    <w:rsid w:val="00FB7E0A"/>
    <w:rPr>
      <w:rFonts w:ascii="Tahoma" w:eastAsia="Times New Roman" w:hAnsi="Tahoma" w:cs="Tahoma"/>
      <w:sz w:val="16"/>
      <w:szCs w:val="16"/>
      <w:lang w:eastAsia="cs-CZ"/>
    </w:rPr>
  </w:style>
  <w:style w:type="paragraph" w:styleId="Zpat">
    <w:name w:val="footer"/>
    <w:basedOn w:val="Normln"/>
    <w:link w:val="ZpatChar"/>
    <w:uiPriority w:val="99"/>
    <w:unhideWhenUsed/>
    <w:rsid w:val="00584A22"/>
    <w:pPr>
      <w:tabs>
        <w:tab w:val="center" w:pos="4536"/>
        <w:tab w:val="right" w:pos="9072"/>
      </w:tabs>
    </w:pPr>
  </w:style>
  <w:style w:type="character" w:customStyle="1" w:styleId="ZpatChar">
    <w:name w:val="Zápatí Char"/>
    <w:basedOn w:val="Standardnpsmoodstavce"/>
    <w:link w:val="Zpat"/>
    <w:uiPriority w:val="99"/>
    <w:rsid w:val="00584A22"/>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92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8E049E6B1AC040BFBC063E61E5BE36" ma:contentTypeVersion="0" ma:contentTypeDescription="Vytvoří nový dokument" ma:contentTypeScope="" ma:versionID="f66504040a93744e5c75874fcacbee22">
  <xsd:schema xmlns:xsd="http://www.w3.org/2001/XMLSchema" xmlns:xs="http://www.w3.org/2001/XMLSchema" xmlns:p="http://schemas.microsoft.com/office/2006/metadata/properties" targetNamespace="http://schemas.microsoft.com/office/2006/metadata/properties" ma:root="true" ma:fieldsID="2760e592ccf7e155de1d7a00dc9f49c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57047-FB9D-4034-B146-2845C8B10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C0102C9-F8D0-4EF3-B62B-D4360ECC8C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F0E97E-95F4-468F-8EAD-CB7856F2F4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4349</Words>
  <Characters>25662</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Čevak a.s.</Company>
  <LinksUpToDate>false</LinksUpToDate>
  <CharactersWithSpaces>29952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Beňová Lenka</dc:creator>
  <cp:lastModifiedBy>Božák Pavel</cp:lastModifiedBy>
  <cp:revision>10</cp:revision>
  <cp:lastPrinted>2017-10-31T12:44:00Z</cp:lastPrinted>
  <dcterms:created xsi:type="dcterms:W3CDTF">2017-08-02T08:05:00Z</dcterms:created>
  <dcterms:modified xsi:type="dcterms:W3CDTF">2017-10-31T12:45:00Z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0x010100298E049E6B1AC040BFBC063E61E5BE36</vt:lpwstr>
  </property>
</Properties>
</file>