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129" w:rsidRPr="003C17D6" w:rsidRDefault="00C36129" w:rsidP="00C36129">
      <w:pPr>
        <w:jc w:val="center"/>
        <w:rPr>
          <w:rFonts w:ascii="Tahoma" w:hAnsi="Tahoma" w:cs="Tahoma"/>
          <w:b/>
          <w:sz w:val="20"/>
          <w:szCs w:val="20"/>
        </w:rPr>
      </w:pPr>
      <w:r>
        <w:rPr>
          <w:rFonts w:ascii="Tahoma" w:hAnsi="Tahoma" w:cs="Tahoma"/>
          <w:b/>
          <w:sz w:val="20"/>
          <w:szCs w:val="20"/>
        </w:rPr>
        <w:t>PŘÍKAZNÍ</w:t>
      </w:r>
      <w:r w:rsidRPr="003C17D6">
        <w:rPr>
          <w:rFonts w:ascii="Tahoma" w:hAnsi="Tahoma" w:cs="Tahoma"/>
          <w:b/>
          <w:sz w:val="20"/>
          <w:szCs w:val="20"/>
        </w:rPr>
        <w:t xml:space="preserve"> SMLOUVA</w:t>
      </w:r>
    </w:p>
    <w:p w:rsidR="00C36129" w:rsidRPr="003C17D6" w:rsidRDefault="00C36129" w:rsidP="00C36129">
      <w:pPr>
        <w:jc w:val="center"/>
        <w:rPr>
          <w:rFonts w:ascii="Tahoma" w:hAnsi="Tahoma" w:cs="Tahoma"/>
          <w:b/>
          <w:sz w:val="20"/>
          <w:szCs w:val="20"/>
        </w:rPr>
      </w:pPr>
      <w:r w:rsidRPr="003C17D6">
        <w:rPr>
          <w:rFonts w:ascii="Tahoma" w:hAnsi="Tahoma" w:cs="Tahoma"/>
          <w:b/>
          <w:sz w:val="20"/>
          <w:szCs w:val="20"/>
        </w:rPr>
        <w:t xml:space="preserve">o výkonu zadavatelské činnosti a poradenské činnosti  k zákonu o </w:t>
      </w:r>
      <w:r>
        <w:rPr>
          <w:rFonts w:ascii="Tahoma" w:hAnsi="Tahoma" w:cs="Tahoma"/>
          <w:b/>
          <w:sz w:val="20"/>
          <w:szCs w:val="20"/>
        </w:rPr>
        <w:t>veřejn</w:t>
      </w:r>
      <w:r w:rsidRPr="003C17D6">
        <w:rPr>
          <w:rFonts w:ascii="Tahoma" w:hAnsi="Tahoma" w:cs="Tahoma"/>
          <w:b/>
          <w:sz w:val="20"/>
          <w:szCs w:val="20"/>
        </w:rPr>
        <w:t>ých zakázkách</w:t>
      </w:r>
      <w:r>
        <w:rPr>
          <w:rFonts w:ascii="Tahoma" w:hAnsi="Tahoma" w:cs="Tahoma"/>
          <w:b/>
          <w:sz w:val="20"/>
          <w:szCs w:val="20"/>
        </w:rPr>
        <w:t xml:space="preserve"> </w:t>
      </w:r>
    </w:p>
    <w:p w:rsidR="00C36129" w:rsidRPr="00C26A9A" w:rsidRDefault="00C36129" w:rsidP="00C36129">
      <w:pPr>
        <w:jc w:val="center"/>
        <w:rPr>
          <w:rFonts w:ascii="Tahoma" w:hAnsi="Tahoma" w:cs="Tahoma"/>
          <w:bCs/>
          <w:sz w:val="20"/>
          <w:szCs w:val="20"/>
        </w:rPr>
      </w:pPr>
      <w:r w:rsidRPr="00C26A9A">
        <w:rPr>
          <w:rFonts w:ascii="Tahoma" w:hAnsi="Tahoma" w:cs="Tahoma"/>
          <w:bCs/>
          <w:sz w:val="20"/>
          <w:szCs w:val="20"/>
        </w:rPr>
        <w:t xml:space="preserve">uzavřena dle § 2430 a násl. zákona č. 89/2012 Sb., občanského zákoníku, </w:t>
      </w:r>
    </w:p>
    <w:p w:rsidR="00C36129" w:rsidRPr="00C26A9A" w:rsidRDefault="00C36129" w:rsidP="00C36129">
      <w:pPr>
        <w:jc w:val="center"/>
        <w:rPr>
          <w:rFonts w:ascii="Tahoma" w:hAnsi="Tahoma" w:cs="Tahoma"/>
          <w:bCs/>
          <w:sz w:val="20"/>
          <w:szCs w:val="20"/>
        </w:rPr>
      </w:pPr>
      <w:r w:rsidRPr="00C26A9A">
        <w:rPr>
          <w:rFonts w:ascii="Tahoma" w:hAnsi="Tahoma" w:cs="Tahoma"/>
          <w:bCs/>
          <w:sz w:val="20"/>
          <w:szCs w:val="20"/>
        </w:rPr>
        <w:t>ve znění pozdějších předpisů</w:t>
      </w:r>
    </w:p>
    <w:p w:rsidR="00C36129" w:rsidRPr="00C26A9A" w:rsidRDefault="00C36129" w:rsidP="00C36129">
      <w:pPr>
        <w:rPr>
          <w:rFonts w:ascii="Tahoma" w:hAnsi="Tahoma" w:cs="Tahoma"/>
          <w:sz w:val="20"/>
          <w:szCs w:val="20"/>
        </w:rPr>
      </w:pPr>
    </w:p>
    <w:p w:rsidR="00C36129" w:rsidRDefault="00C36129" w:rsidP="00C36129">
      <w:pPr>
        <w:widowControl w:val="0"/>
        <w:autoSpaceDE w:val="0"/>
        <w:autoSpaceDN w:val="0"/>
        <w:adjustRightInd w:val="0"/>
        <w:ind w:left="3221"/>
      </w:pPr>
    </w:p>
    <w:tbl>
      <w:tblPr>
        <w:tblW w:w="9071" w:type="dxa"/>
        <w:tblInd w:w="1" w:type="dxa"/>
        <w:tblLayout w:type="fixed"/>
        <w:tblCellMar>
          <w:left w:w="0" w:type="dxa"/>
          <w:right w:w="0" w:type="dxa"/>
        </w:tblCellMar>
        <w:tblLook w:val="04A0"/>
      </w:tblPr>
      <w:tblGrid>
        <w:gridCol w:w="260"/>
        <w:gridCol w:w="2180"/>
        <w:gridCol w:w="6631"/>
      </w:tblGrid>
      <w:tr w:rsidR="00C36129" w:rsidRPr="0092689D" w:rsidTr="001F3BF5">
        <w:trPr>
          <w:trHeight w:val="828"/>
        </w:trPr>
        <w:tc>
          <w:tcPr>
            <w:tcW w:w="9071" w:type="dxa"/>
            <w:gridSpan w:val="3"/>
            <w:vAlign w:val="bottom"/>
          </w:tcPr>
          <w:p w:rsidR="00C36129" w:rsidRPr="0092689D" w:rsidRDefault="00C36129" w:rsidP="001F3BF5">
            <w:pPr>
              <w:widowControl w:val="0"/>
              <w:autoSpaceDE w:val="0"/>
              <w:autoSpaceDN w:val="0"/>
              <w:adjustRightInd w:val="0"/>
              <w:ind w:right="20"/>
              <w:jc w:val="center"/>
              <w:rPr>
                <w:rFonts w:ascii="Tahoma" w:hAnsi="Tahoma" w:cs="Tahoma"/>
                <w:b/>
                <w:bCs/>
                <w:sz w:val="20"/>
                <w:szCs w:val="20"/>
              </w:rPr>
            </w:pPr>
            <w:r w:rsidRPr="0092689D">
              <w:rPr>
                <w:rFonts w:ascii="Tahoma" w:hAnsi="Tahoma" w:cs="Tahoma"/>
                <w:b/>
                <w:bCs/>
                <w:sz w:val="20"/>
                <w:szCs w:val="20"/>
              </w:rPr>
              <w:t>I.</w:t>
            </w:r>
          </w:p>
          <w:p w:rsidR="00C36129" w:rsidRPr="0092689D" w:rsidRDefault="00C36129" w:rsidP="001F3BF5">
            <w:pPr>
              <w:widowControl w:val="0"/>
              <w:autoSpaceDE w:val="0"/>
              <w:autoSpaceDN w:val="0"/>
              <w:adjustRightInd w:val="0"/>
              <w:jc w:val="center"/>
              <w:rPr>
                <w:rFonts w:ascii="Tahoma" w:hAnsi="Tahoma" w:cs="Tahoma"/>
                <w:b/>
                <w:bCs/>
                <w:sz w:val="20"/>
                <w:szCs w:val="20"/>
              </w:rPr>
            </w:pPr>
            <w:r w:rsidRPr="0092689D">
              <w:rPr>
                <w:rFonts w:ascii="Tahoma" w:hAnsi="Tahoma" w:cs="Tahoma"/>
                <w:b/>
                <w:bCs/>
                <w:sz w:val="20"/>
                <w:szCs w:val="20"/>
              </w:rPr>
              <w:t>Smluvní strany</w:t>
            </w:r>
          </w:p>
          <w:p w:rsidR="00C36129" w:rsidRPr="0092689D" w:rsidRDefault="00C36129" w:rsidP="001F3BF5">
            <w:pPr>
              <w:widowControl w:val="0"/>
              <w:autoSpaceDE w:val="0"/>
              <w:autoSpaceDN w:val="0"/>
              <w:adjustRightInd w:val="0"/>
              <w:jc w:val="center"/>
              <w:rPr>
                <w:rFonts w:ascii="Tahoma" w:hAnsi="Tahoma" w:cs="Tahoma"/>
                <w:b/>
                <w:bCs/>
                <w:sz w:val="20"/>
                <w:szCs w:val="20"/>
              </w:rPr>
            </w:pPr>
          </w:p>
        </w:tc>
      </w:tr>
      <w:tr w:rsidR="00C36129" w:rsidRPr="0092689D" w:rsidTr="001F3BF5">
        <w:trPr>
          <w:trHeight w:val="276"/>
        </w:trPr>
        <w:tc>
          <w:tcPr>
            <w:tcW w:w="260" w:type="dxa"/>
            <w:vAlign w:val="bottom"/>
            <w:hideMark/>
          </w:tcPr>
          <w:p w:rsidR="00C36129" w:rsidRPr="0092689D" w:rsidRDefault="00C36129" w:rsidP="001F3BF5">
            <w:pPr>
              <w:widowControl w:val="0"/>
              <w:autoSpaceDE w:val="0"/>
              <w:autoSpaceDN w:val="0"/>
              <w:adjustRightInd w:val="0"/>
              <w:jc w:val="right"/>
              <w:rPr>
                <w:rFonts w:ascii="Tahoma" w:hAnsi="Tahoma" w:cs="Tahoma"/>
                <w:sz w:val="20"/>
                <w:szCs w:val="20"/>
              </w:rPr>
            </w:pPr>
            <w:r w:rsidRPr="0092689D">
              <w:rPr>
                <w:rFonts w:ascii="Tahoma" w:hAnsi="Tahoma" w:cs="Tahoma"/>
                <w:b/>
                <w:bCs/>
                <w:w w:val="88"/>
                <w:sz w:val="20"/>
                <w:szCs w:val="20"/>
              </w:rPr>
              <w:t>1.</w:t>
            </w:r>
          </w:p>
        </w:tc>
        <w:tc>
          <w:tcPr>
            <w:tcW w:w="8811" w:type="dxa"/>
            <w:gridSpan w:val="2"/>
            <w:vAlign w:val="bottom"/>
            <w:hideMark/>
          </w:tcPr>
          <w:p w:rsidR="00C36129" w:rsidRPr="007B7466" w:rsidRDefault="00C36129" w:rsidP="001F3BF5">
            <w:pPr>
              <w:widowControl w:val="0"/>
              <w:autoSpaceDE w:val="0"/>
              <w:autoSpaceDN w:val="0"/>
              <w:adjustRightInd w:val="0"/>
              <w:ind w:left="100"/>
              <w:rPr>
                <w:rFonts w:ascii="Tahoma" w:hAnsi="Tahoma" w:cs="Tahoma"/>
                <w:b/>
                <w:sz w:val="20"/>
                <w:szCs w:val="20"/>
              </w:rPr>
            </w:pPr>
            <w:r w:rsidRPr="00C36129">
              <w:rPr>
                <w:rFonts w:ascii="Tahoma" w:hAnsi="Tahoma" w:cs="Tahoma"/>
                <w:b/>
                <w:sz w:val="20"/>
                <w:szCs w:val="20"/>
              </w:rPr>
              <w:t>Střední umělecká škola, Ostrava, příspěvková organizace</w:t>
            </w:r>
          </w:p>
        </w:tc>
      </w:tr>
      <w:tr w:rsidR="00C36129" w:rsidRPr="0092689D" w:rsidTr="001F3BF5">
        <w:trPr>
          <w:trHeight w:val="271"/>
        </w:trPr>
        <w:tc>
          <w:tcPr>
            <w:tcW w:w="260" w:type="dxa"/>
            <w:vAlign w:val="bottom"/>
          </w:tcPr>
          <w:p w:rsidR="00C36129" w:rsidRPr="0092689D" w:rsidRDefault="00C36129" w:rsidP="001F3BF5">
            <w:pPr>
              <w:widowControl w:val="0"/>
              <w:autoSpaceDE w:val="0"/>
              <w:autoSpaceDN w:val="0"/>
              <w:adjustRightInd w:val="0"/>
              <w:rPr>
                <w:rFonts w:ascii="Tahoma" w:hAnsi="Tahoma" w:cs="Tahoma"/>
                <w:sz w:val="20"/>
                <w:szCs w:val="20"/>
              </w:rPr>
            </w:pPr>
          </w:p>
        </w:tc>
        <w:tc>
          <w:tcPr>
            <w:tcW w:w="2180" w:type="dxa"/>
            <w:vAlign w:val="bottom"/>
            <w:hideMark/>
          </w:tcPr>
          <w:p w:rsidR="00C36129" w:rsidRPr="0092689D" w:rsidRDefault="00C36129" w:rsidP="001F3BF5">
            <w:pPr>
              <w:widowControl w:val="0"/>
              <w:autoSpaceDE w:val="0"/>
              <w:autoSpaceDN w:val="0"/>
              <w:adjustRightInd w:val="0"/>
              <w:spacing w:line="270" w:lineRule="exact"/>
              <w:ind w:left="100"/>
              <w:rPr>
                <w:rFonts w:ascii="Tahoma" w:hAnsi="Tahoma" w:cs="Tahoma"/>
                <w:sz w:val="20"/>
                <w:szCs w:val="20"/>
              </w:rPr>
            </w:pPr>
            <w:r w:rsidRPr="0092689D">
              <w:rPr>
                <w:rFonts w:ascii="Tahoma" w:hAnsi="Tahoma" w:cs="Tahoma"/>
                <w:sz w:val="20"/>
                <w:szCs w:val="20"/>
              </w:rPr>
              <w:t>se sídlem:</w:t>
            </w:r>
          </w:p>
        </w:tc>
        <w:tc>
          <w:tcPr>
            <w:tcW w:w="6631" w:type="dxa"/>
            <w:vAlign w:val="bottom"/>
            <w:hideMark/>
          </w:tcPr>
          <w:p w:rsidR="00C36129" w:rsidRPr="0092689D" w:rsidRDefault="00C36129" w:rsidP="001F3BF5">
            <w:pPr>
              <w:widowControl w:val="0"/>
              <w:autoSpaceDE w:val="0"/>
              <w:autoSpaceDN w:val="0"/>
              <w:adjustRightInd w:val="0"/>
              <w:spacing w:line="270" w:lineRule="exact"/>
              <w:ind w:left="380" w:right="-2311"/>
              <w:rPr>
                <w:rFonts w:ascii="Tahoma" w:hAnsi="Tahoma" w:cs="Tahoma"/>
                <w:sz w:val="20"/>
                <w:szCs w:val="20"/>
              </w:rPr>
            </w:pPr>
            <w:r w:rsidRPr="00C36129">
              <w:rPr>
                <w:rFonts w:ascii="Tahoma" w:hAnsi="Tahoma" w:cs="Tahoma"/>
                <w:sz w:val="20"/>
                <w:szCs w:val="20"/>
              </w:rPr>
              <w:t>Poběbradova 959/33, Ostrava, 702 00</w:t>
            </w:r>
          </w:p>
        </w:tc>
      </w:tr>
      <w:tr w:rsidR="00C36129" w:rsidRPr="0092689D" w:rsidTr="001F3BF5">
        <w:trPr>
          <w:trHeight w:val="276"/>
        </w:trPr>
        <w:tc>
          <w:tcPr>
            <w:tcW w:w="260" w:type="dxa"/>
            <w:vAlign w:val="bottom"/>
          </w:tcPr>
          <w:p w:rsidR="00C36129" w:rsidRPr="0092689D" w:rsidRDefault="00C36129" w:rsidP="001F3BF5">
            <w:pPr>
              <w:widowControl w:val="0"/>
              <w:autoSpaceDE w:val="0"/>
              <w:autoSpaceDN w:val="0"/>
              <w:adjustRightInd w:val="0"/>
              <w:rPr>
                <w:rFonts w:ascii="Tahoma" w:hAnsi="Tahoma" w:cs="Tahoma"/>
                <w:sz w:val="20"/>
                <w:szCs w:val="20"/>
              </w:rPr>
            </w:pPr>
          </w:p>
        </w:tc>
        <w:tc>
          <w:tcPr>
            <w:tcW w:w="2180" w:type="dxa"/>
            <w:vAlign w:val="bottom"/>
            <w:hideMark/>
          </w:tcPr>
          <w:p w:rsidR="00C36129" w:rsidRPr="0092689D" w:rsidRDefault="00C36129" w:rsidP="001F3BF5">
            <w:pPr>
              <w:widowControl w:val="0"/>
              <w:autoSpaceDE w:val="0"/>
              <w:autoSpaceDN w:val="0"/>
              <w:adjustRightInd w:val="0"/>
              <w:ind w:left="100"/>
              <w:rPr>
                <w:rFonts w:ascii="Tahoma" w:hAnsi="Tahoma" w:cs="Tahoma"/>
                <w:sz w:val="20"/>
                <w:szCs w:val="20"/>
              </w:rPr>
            </w:pPr>
            <w:r w:rsidRPr="0092689D">
              <w:rPr>
                <w:rFonts w:ascii="Tahoma" w:hAnsi="Tahoma" w:cs="Tahoma"/>
                <w:sz w:val="20"/>
                <w:szCs w:val="20"/>
              </w:rPr>
              <w:t>zastoupený:</w:t>
            </w:r>
          </w:p>
        </w:tc>
        <w:tc>
          <w:tcPr>
            <w:tcW w:w="6631" w:type="dxa"/>
            <w:vAlign w:val="bottom"/>
            <w:hideMark/>
          </w:tcPr>
          <w:p w:rsidR="00C36129" w:rsidRPr="0092689D" w:rsidRDefault="00C36129" w:rsidP="00C36129">
            <w:pPr>
              <w:widowControl w:val="0"/>
              <w:autoSpaceDE w:val="0"/>
              <w:autoSpaceDN w:val="0"/>
              <w:adjustRightInd w:val="0"/>
              <w:ind w:left="380"/>
              <w:rPr>
                <w:rFonts w:ascii="Tahoma" w:hAnsi="Tahoma" w:cs="Tahoma"/>
                <w:sz w:val="20"/>
                <w:szCs w:val="20"/>
              </w:rPr>
            </w:pPr>
            <w:r w:rsidRPr="00C36129">
              <w:rPr>
                <w:rFonts w:ascii="Tahoma" w:hAnsi="Tahoma" w:cs="Tahoma"/>
                <w:sz w:val="20"/>
                <w:szCs w:val="20"/>
              </w:rPr>
              <w:t>Mgr. Martinem Mikoláškem, ředitelem</w:t>
            </w:r>
          </w:p>
        </w:tc>
      </w:tr>
      <w:tr w:rsidR="00C36129" w:rsidRPr="0092689D" w:rsidTr="001F3BF5">
        <w:trPr>
          <w:trHeight w:val="276"/>
        </w:trPr>
        <w:tc>
          <w:tcPr>
            <w:tcW w:w="260" w:type="dxa"/>
            <w:vAlign w:val="bottom"/>
          </w:tcPr>
          <w:p w:rsidR="00C36129" w:rsidRPr="0092689D" w:rsidRDefault="00C36129" w:rsidP="001F3BF5">
            <w:pPr>
              <w:widowControl w:val="0"/>
              <w:autoSpaceDE w:val="0"/>
              <w:autoSpaceDN w:val="0"/>
              <w:adjustRightInd w:val="0"/>
              <w:rPr>
                <w:rFonts w:ascii="Tahoma" w:hAnsi="Tahoma" w:cs="Tahoma"/>
                <w:sz w:val="20"/>
                <w:szCs w:val="20"/>
              </w:rPr>
            </w:pPr>
          </w:p>
        </w:tc>
        <w:tc>
          <w:tcPr>
            <w:tcW w:w="2180" w:type="dxa"/>
            <w:vAlign w:val="bottom"/>
            <w:hideMark/>
          </w:tcPr>
          <w:p w:rsidR="00C36129" w:rsidRPr="0092689D" w:rsidRDefault="00C36129" w:rsidP="001F3BF5">
            <w:pPr>
              <w:widowControl w:val="0"/>
              <w:autoSpaceDE w:val="0"/>
              <w:autoSpaceDN w:val="0"/>
              <w:adjustRightInd w:val="0"/>
              <w:ind w:left="100"/>
              <w:rPr>
                <w:rFonts w:ascii="Tahoma" w:hAnsi="Tahoma" w:cs="Tahoma"/>
                <w:sz w:val="20"/>
                <w:szCs w:val="20"/>
              </w:rPr>
            </w:pPr>
            <w:r w:rsidRPr="0092689D">
              <w:rPr>
                <w:rFonts w:ascii="Tahoma" w:hAnsi="Tahoma" w:cs="Tahoma"/>
                <w:sz w:val="20"/>
                <w:szCs w:val="20"/>
              </w:rPr>
              <w:t>IČ:</w:t>
            </w:r>
          </w:p>
        </w:tc>
        <w:tc>
          <w:tcPr>
            <w:tcW w:w="6631" w:type="dxa"/>
            <w:vAlign w:val="bottom"/>
            <w:hideMark/>
          </w:tcPr>
          <w:p w:rsidR="00C36129" w:rsidRPr="0092689D" w:rsidRDefault="00C36129" w:rsidP="001F3BF5">
            <w:pPr>
              <w:widowControl w:val="0"/>
              <w:autoSpaceDE w:val="0"/>
              <w:autoSpaceDN w:val="0"/>
              <w:adjustRightInd w:val="0"/>
              <w:ind w:left="380"/>
              <w:rPr>
                <w:rFonts w:ascii="Tahoma" w:hAnsi="Tahoma" w:cs="Tahoma"/>
                <w:sz w:val="20"/>
                <w:szCs w:val="20"/>
              </w:rPr>
            </w:pPr>
            <w:r w:rsidRPr="000D2BE4">
              <w:rPr>
                <w:rFonts w:ascii="Tahoma" w:hAnsi="Tahoma" w:cs="Tahoma"/>
                <w:sz w:val="20"/>
                <w:szCs w:val="20"/>
              </w:rPr>
              <w:t>00602051</w:t>
            </w:r>
          </w:p>
        </w:tc>
      </w:tr>
      <w:tr w:rsidR="00C36129" w:rsidRPr="0092689D" w:rsidTr="001F3BF5">
        <w:trPr>
          <w:trHeight w:val="276"/>
        </w:trPr>
        <w:tc>
          <w:tcPr>
            <w:tcW w:w="260" w:type="dxa"/>
            <w:vAlign w:val="bottom"/>
          </w:tcPr>
          <w:p w:rsidR="00C36129" w:rsidRPr="0092689D" w:rsidRDefault="00C36129" w:rsidP="001F3BF5">
            <w:pPr>
              <w:widowControl w:val="0"/>
              <w:autoSpaceDE w:val="0"/>
              <w:autoSpaceDN w:val="0"/>
              <w:adjustRightInd w:val="0"/>
              <w:rPr>
                <w:rFonts w:ascii="Tahoma" w:hAnsi="Tahoma" w:cs="Tahoma"/>
                <w:sz w:val="20"/>
                <w:szCs w:val="20"/>
              </w:rPr>
            </w:pPr>
          </w:p>
        </w:tc>
        <w:tc>
          <w:tcPr>
            <w:tcW w:w="2180" w:type="dxa"/>
            <w:vAlign w:val="bottom"/>
            <w:hideMark/>
          </w:tcPr>
          <w:p w:rsidR="00C36129" w:rsidRPr="0092689D" w:rsidRDefault="00C36129" w:rsidP="001F3BF5">
            <w:pPr>
              <w:widowControl w:val="0"/>
              <w:autoSpaceDE w:val="0"/>
              <w:autoSpaceDN w:val="0"/>
              <w:adjustRightInd w:val="0"/>
              <w:ind w:left="100"/>
              <w:rPr>
                <w:rFonts w:ascii="Tahoma" w:hAnsi="Tahoma" w:cs="Tahoma"/>
                <w:sz w:val="20"/>
                <w:szCs w:val="20"/>
              </w:rPr>
            </w:pPr>
            <w:r w:rsidRPr="0092689D">
              <w:rPr>
                <w:rFonts w:ascii="Tahoma" w:hAnsi="Tahoma" w:cs="Tahoma"/>
                <w:i/>
                <w:iCs/>
                <w:sz w:val="20"/>
                <w:szCs w:val="20"/>
              </w:rPr>
              <w:t>dále jen příkazce</w:t>
            </w:r>
          </w:p>
        </w:tc>
        <w:tc>
          <w:tcPr>
            <w:tcW w:w="6631" w:type="dxa"/>
            <w:vAlign w:val="bottom"/>
          </w:tcPr>
          <w:p w:rsidR="00C36129" w:rsidRPr="0092689D" w:rsidRDefault="00C36129" w:rsidP="001F3BF5">
            <w:pPr>
              <w:widowControl w:val="0"/>
              <w:autoSpaceDE w:val="0"/>
              <w:autoSpaceDN w:val="0"/>
              <w:adjustRightInd w:val="0"/>
              <w:rPr>
                <w:rFonts w:ascii="Tahoma" w:hAnsi="Tahoma" w:cs="Tahoma"/>
                <w:sz w:val="20"/>
                <w:szCs w:val="20"/>
              </w:rPr>
            </w:pPr>
          </w:p>
        </w:tc>
      </w:tr>
    </w:tbl>
    <w:p w:rsidR="00C36129" w:rsidRPr="0092689D" w:rsidRDefault="00C36129" w:rsidP="00C36129">
      <w:pPr>
        <w:widowControl w:val="0"/>
        <w:autoSpaceDE w:val="0"/>
        <w:autoSpaceDN w:val="0"/>
        <w:adjustRightInd w:val="0"/>
        <w:spacing w:line="281" w:lineRule="exact"/>
        <w:rPr>
          <w:rFonts w:ascii="Tahoma" w:hAnsi="Tahoma" w:cs="Tahoma"/>
          <w:sz w:val="20"/>
          <w:szCs w:val="20"/>
        </w:rPr>
      </w:pPr>
    </w:p>
    <w:p w:rsidR="00C36129" w:rsidRPr="0092689D" w:rsidRDefault="00C36129" w:rsidP="00C36129">
      <w:pPr>
        <w:widowControl w:val="0"/>
        <w:autoSpaceDE w:val="0"/>
        <w:autoSpaceDN w:val="0"/>
        <w:adjustRightInd w:val="0"/>
        <w:spacing w:line="281" w:lineRule="exact"/>
        <w:rPr>
          <w:rFonts w:ascii="Tahoma" w:hAnsi="Tahoma" w:cs="Tahoma"/>
          <w:b/>
          <w:sz w:val="20"/>
          <w:szCs w:val="20"/>
        </w:rPr>
      </w:pPr>
      <w:r w:rsidRPr="0092689D">
        <w:rPr>
          <w:rFonts w:ascii="Tahoma" w:hAnsi="Tahoma" w:cs="Tahoma"/>
          <w:b/>
          <w:sz w:val="20"/>
          <w:szCs w:val="20"/>
        </w:rPr>
        <w:t xml:space="preserve">2. Dobrá zakázka s. r. o. </w:t>
      </w:r>
    </w:p>
    <w:p w:rsidR="00C36129" w:rsidRPr="0092689D" w:rsidRDefault="00C36129" w:rsidP="00C36129">
      <w:pPr>
        <w:widowControl w:val="0"/>
        <w:autoSpaceDE w:val="0"/>
        <w:autoSpaceDN w:val="0"/>
        <w:adjustRightInd w:val="0"/>
        <w:spacing w:line="53" w:lineRule="exact"/>
        <w:rPr>
          <w:rFonts w:ascii="Tahoma" w:hAnsi="Tahoma" w:cs="Tahoma"/>
          <w:b/>
          <w:bCs/>
          <w:sz w:val="20"/>
          <w:szCs w:val="20"/>
        </w:rPr>
      </w:pPr>
    </w:p>
    <w:p w:rsidR="00C36129" w:rsidRPr="0092689D" w:rsidRDefault="00C36129" w:rsidP="00C36129">
      <w:pPr>
        <w:widowControl w:val="0"/>
        <w:autoSpaceDE w:val="0"/>
        <w:autoSpaceDN w:val="0"/>
        <w:adjustRightInd w:val="0"/>
        <w:spacing w:line="2" w:lineRule="exact"/>
        <w:rPr>
          <w:rFonts w:ascii="Tahoma" w:hAnsi="Tahoma" w:cs="Tahoma"/>
          <w:sz w:val="20"/>
          <w:szCs w:val="20"/>
        </w:rPr>
      </w:pPr>
    </w:p>
    <w:tbl>
      <w:tblPr>
        <w:tblW w:w="9071" w:type="dxa"/>
        <w:tblInd w:w="1" w:type="dxa"/>
        <w:tblLayout w:type="fixed"/>
        <w:tblCellMar>
          <w:left w:w="0" w:type="dxa"/>
          <w:right w:w="0" w:type="dxa"/>
        </w:tblCellMar>
        <w:tblLook w:val="04A0"/>
      </w:tblPr>
      <w:tblGrid>
        <w:gridCol w:w="2409"/>
        <w:gridCol w:w="6662"/>
      </w:tblGrid>
      <w:tr w:rsidR="00C36129" w:rsidRPr="0092689D" w:rsidTr="001F3BF5">
        <w:trPr>
          <w:trHeight w:val="271"/>
        </w:trPr>
        <w:tc>
          <w:tcPr>
            <w:tcW w:w="2409" w:type="dxa"/>
            <w:vAlign w:val="bottom"/>
            <w:hideMark/>
          </w:tcPr>
          <w:p w:rsidR="00C36129" w:rsidRPr="0092689D" w:rsidRDefault="00C36129" w:rsidP="001F3BF5">
            <w:pPr>
              <w:widowControl w:val="0"/>
              <w:autoSpaceDE w:val="0"/>
              <w:autoSpaceDN w:val="0"/>
              <w:adjustRightInd w:val="0"/>
              <w:spacing w:line="270" w:lineRule="exact"/>
              <w:ind w:left="283"/>
              <w:rPr>
                <w:rFonts w:ascii="Tahoma" w:hAnsi="Tahoma" w:cs="Tahoma"/>
                <w:sz w:val="20"/>
                <w:szCs w:val="20"/>
              </w:rPr>
            </w:pPr>
            <w:r w:rsidRPr="0092689D">
              <w:rPr>
                <w:rFonts w:ascii="Tahoma" w:hAnsi="Tahoma" w:cs="Tahoma"/>
                <w:sz w:val="20"/>
                <w:szCs w:val="20"/>
              </w:rPr>
              <w:t>se sídlem:</w:t>
            </w:r>
          </w:p>
        </w:tc>
        <w:tc>
          <w:tcPr>
            <w:tcW w:w="6662" w:type="dxa"/>
            <w:vAlign w:val="bottom"/>
          </w:tcPr>
          <w:p w:rsidR="00C36129" w:rsidRPr="0092689D" w:rsidRDefault="00C36129" w:rsidP="001F3BF5">
            <w:pPr>
              <w:widowControl w:val="0"/>
              <w:autoSpaceDE w:val="0"/>
              <w:autoSpaceDN w:val="0"/>
              <w:adjustRightInd w:val="0"/>
              <w:spacing w:line="270" w:lineRule="exact"/>
              <w:ind w:left="425" w:right="-2571"/>
              <w:rPr>
                <w:rFonts w:ascii="Tahoma" w:hAnsi="Tahoma" w:cs="Tahoma"/>
                <w:sz w:val="20"/>
                <w:szCs w:val="20"/>
              </w:rPr>
            </w:pPr>
            <w:r w:rsidRPr="0092689D">
              <w:rPr>
                <w:rFonts w:ascii="Tahoma" w:hAnsi="Tahoma" w:cs="Tahoma"/>
                <w:sz w:val="20"/>
                <w:szCs w:val="20"/>
              </w:rPr>
              <w:t>Hlubinská 1378/36, 702 00 Ostrava</w:t>
            </w:r>
          </w:p>
        </w:tc>
      </w:tr>
      <w:tr w:rsidR="00C36129" w:rsidRPr="0092689D" w:rsidTr="001F3BF5">
        <w:trPr>
          <w:trHeight w:val="276"/>
        </w:trPr>
        <w:tc>
          <w:tcPr>
            <w:tcW w:w="2409" w:type="dxa"/>
            <w:vAlign w:val="bottom"/>
            <w:hideMark/>
          </w:tcPr>
          <w:p w:rsidR="00C36129" w:rsidRPr="0092689D" w:rsidRDefault="00C36129" w:rsidP="001F3BF5">
            <w:pPr>
              <w:widowControl w:val="0"/>
              <w:autoSpaceDE w:val="0"/>
              <w:autoSpaceDN w:val="0"/>
              <w:adjustRightInd w:val="0"/>
              <w:ind w:left="283"/>
              <w:rPr>
                <w:rFonts w:ascii="Tahoma" w:hAnsi="Tahoma" w:cs="Tahoma"/>
                <w:sz w:val="20"/>
                <w:szCs w:val="20"/>
              </w:rPr>
            </w:pPr>
            <w:r w:rsidRPr="0092689D">
              <w:rPr>
                <w:rFonts w:ascii="Tahoma" w:hAnsi="Tahoma" w:cs="Tahoma"/>
                <w:sz w:val="20"/>
                <w:szCs w:val="20"/>
              </w:rPr>
              <w:t>zastoupený:</w:t>
            </w:r>
          </w:p>
        </w:tc>
        <w:tc>
          <w:tcPr>
            <w:tcW w:w="6662" w:type="dxa"/>
            <w:vAlign w:val="bottom"/>
          </w:tcPr>
          <w:p w:rsidR="00C36129" w:rsidRPr="0092689D" w:rsidRDefault="00C36129" w:rsidP="001F3BF5">
            <w:pPr>
              <w:widowControl w:val="0"/>
              <w:autoSpaceDE w:val="0"/>
              <w:autoSpaceDN w:val="0"/>
              <w:adjustRightInd w:val="0"/>
              <w:ind w:left="425"/>
              <w:rPr>
                <w:rFonts w:ascii="Tahoma" w:hAnsi="Tahoma" w:cs="Tahoma"/>
                <w:sz w:val="20"/>
                <w:szCs w:val="20"/>
              </w:rPr>
            </w:pPr>
            <w:r w:rsidRPr="0092689D">
              <w:rPr>
                <w:rFonts w:ascii="Tahoma" w:hAnsi="Tahoma" w:cs="Tahoma"/>
                <w:sz w:val="20"/>
                <w:szCs w:val="20"/>
              </w:rPr>
              <w:t>Ing. Jiřím Zapletalem – jednatelem</w:t>
            </w:r>
          </w:p>
        </w:tc>
      </w:tr>
      <w:tr w:rsidR="00C36129" w:rsidRPr="0092689D" w:rsidTr="001F3BF5">
        <w:trPr>
          <w:trHeight w:val="276"/>
        </w:trPr>
        <w:tc>
          <w:tcPr>
            <w:tcW w:w="2409" w:type="dxa"/>
            <w:vAlign w:val="bottom"/>
            <w:hideMark/>
          </w:tcPr>
          <w:p w:rsidR="00C36129" w:rsidRPr="0092689D" w:rsidRDefault="00C36129" w:rsidP="001F3BF5">
            <w:pPr>
              <w:widowControl w:val="0"/>
              <w:autoSpaceDE w:val="0"/>
              <w:autoSpaceDN w:val="0"/>
              <w:adjustRightInd w:val="0"/>
              <w:ind w:left="283"/>
              <w:rPr>
                <w:rFonts w:ascii="Tahoma" w:hAnsi="Tahoma" w:cs="Tahoma"/>
                <w:sz w:val="20"/>
                <w:szCs w:val="20"/>
              </w:rPr>
            </w:pPr>
            <w:r w:rsidRPr="0092689D">
              <w:rPr>
                <w:rFonts w:ascii="Tahoma" w:hAnsi="Tahoma" w:cs="Tahoma"/>
                <w:sz w:val="20"/>
                <w:szCs w:val="20"/>
              </w:rPr>
              <w:t>IČ:</w:t>
            </w:r>
          </w:p>
        </w:tc>
        <w:tc>
          <w:tcPr>
            <w:tcW w:w="6662" w:type="dxa"/>
            <w:vAlign w:val="bottom"/>
          </w:tcPr>
          <w:p w:rsidR="00C36129" w:rsidRPr="0092689D" w:rsidRDefault="00C36129" w:rsidP="00807835">
            <w:pPr>
              <w:widowControl w:val="0"/>
              <w:autoSpaceDE w:val="0"/>
              <w:autoSpaceDN w:val="0"/>
              <w:adjustRightInd w:val="0"/>
              <w:ind w:left="425"/>
              <w:rPr>
                <w:rFonts w:ascii="Tahoma" w:hAnsi="Tahoma" w:cs="Tahoma"/>
                <w:sz w:val="20"/>
                <w:szCs w:val="20"/>
              </w:rPr>
            </w:pPr>
            <w:r w:rsidRPr="0092689D">
              <w:rPr>
                <w:rFonts w:ascii="Tahoma" w:hAnsi="Tahoma" w:cs="Tahoma"/>
                <w:sz w:val="20"/>
                <w:szCs w:val="20"/>
              </w:rPr>
              <w:t>28</w:t>
            </w:r>
            <w:r w:rsidR="00807835">
              <w:rPr>
                <w:rFonts w:ascii="Tahoma" w:hAnsi="Tahoma" w:cs="Tahoma"/>
                <w:sz w:val="20"/>
                <w:szCs w:val="20"/>
              </w:rPr>
              <w:t>6</w:t>
            </w:r>
            <w:r w:rsidRPr="0092689D">
              <w:rPr>
                <w:rFonts w:ascii="Tahoma" w:hAnsi="Tahoma" w:cs="Tahoma"/>
                <w:sz w:val="20"/>
                <w:szCs w:val="20"/>
              </w:rPr>
              <w:t xml:space="preserve"> 31 595</w:t>
            </w:r>
          </w:p>
        </w:tc>
      </w:tr>
      <w:tr w:rsidR="00C36129" w:rsidRPr="0092689D" w:rsidTr="001F3BF5">
        <w:trPr>
          <w:trHeight w:val="276"/>
        </w:trPr>
        <w:tc>
          <w:tcPr>
            <w:tcW w:w="2409" w:type="dxa"/>
            <w:vAlign w:val="bottom"/>
            <w:hideMark/>
          </w:tcPr>
          <w:p w:rsidR="00C36129" w:rsidRPr="0092689D" w:rsidRDefault="00C36129" w:rsidP="001F3BF5">
            <w:pPr>
              <w:widowControl w:val="0"/>
              <w:autoSpaceDE w:val="0"/>
              <w:autoSpaceDN w:val="0"/>
              <w:adjustRightInd w:val="0"/>
              <w:ind w:left="283"/>
              <w:rPr>
                <w:rFonts w:ascii="Tahoma" w:hAnsi="Tahoma" w:cs="Tahoma"/>
                <w:sz w:val="20"/>
                <w:szCs w:val="20"/>
              </w:rPr>
            </w:pPr>
            <w:r w:rsidRPr="0092689D">
              <w:rPr>
                <w:rFonts w:ascii="Tahoma" w:hAnsi="Tahoma" w:cs="Tahoma"/>
                <w:sz w:val="20"/>
                <w:szCs w:val="20"/>
              </w:rPr>
              <w:t>bankovní spojení:</w:t>
            </w:r>
          </w:p>
        </w:tc>
        <w:tc>
          <w:tcPr>
            <w:tcW w:w="6662" w:type="dxa"/>
            <w:vAlign w:val="bottom"/>
          </w:tcPr>
          <w:p w:rsidR="00C36129" w:rsidRPr="0092689D" w:rsidRDefault="00C36129" w:rsidP="00A55F74">
            <w:pPr>
              <w:widowControl w:val="0"/>
              <w:autoSpaceDE w:val="0"/>
              <w:autoSpaceDN w:val="0"/>
              <w:adjustRightInd w:val="0"/>
              <w:ind w:left="425"/>
              <w:rPr>
                <w:rFonts w:ascii="Tahoma" w:hAnsi="Tahoma" w:cs="Tahoma"/>
                <w:sz w:val="20"/>
                <w:szCs w:val="20"/>
              </w:rPr>
            </w:pPr>
            <w:r w:rsidRPr="0092689D">
              <w:rPr>
                <w:rFonts w:ascii="Tahoma" w:hAnsi="Tahoma" w:cs="Tahoma"/>
                <w:sz w:val="20"/>
                <w:szCs w:val="20"/>
              </w:rPr>
              <w:t>CZ28</w:t>
            </w:r>
            <w:r w:rsidR="00A55F74">
              <w:rPr>
                <w:rFonts w:ascii="Tahoma" w:hAnsi="Tahoma" w:cs="Tahoma"/>
                <w:sz w:val="20"/>
                <w:szCs w:val="20"/>
              </w:rPr>
              <w:t>6</w:t>
            </w:r>
            <w:r w:rsidRPr="0092689D">
              <w:rPr>
                <w:rFonts w:ascii="Tahoma" w:hAnsi="Tahoma" w:cs="Tahoma"/>
                <w:sz w:val="20"/>
                <w:szCs w:val="20"/>
              </w:rPr>
              <w:t xml:space="preserve"> 31 595</w:t>
            </w:r>
          </w:p>
        </w:tc>
      </w:tr>
      <w:tr w:rsidR="00C36129" w:rsidRPr="0092689D" w:rsidTr="001F3BF5">
        <w:trPr>
          <w:trHeight w:val="276"/>
        </w:trPr>
        <w:tc>
          <w:tcPr>
            <w:tcW w:w="2409" w:type="dxa"/>
            <w:vAlign w:val="bottom"/>
            <w:hideMark/>
          </w:tcPr>
          <w:p w:rsidR="00C36129" w:rsidRPr="0092689D" w:rsidRDefault="00C36129" w:rsidP="001F3BF5">
            <w:pPr>
              <w:widowControl w:val="0"/>
              <w:autoSpaceDE w:val="0"/>
              <w:autoSpaceDN w:val="0"/>
              <w:adjustRightInd w:val="0"/>
              <w:ind w:left="283"/>
              <w:rPr>
                <w:rFonts w:ascii="Tahoma" w:hAnsi="Tahoma" w:cs="Tahoma"/>
                <w:sz w:val="20"/>
                <w:szCs w:val="20"/>
              </w:rPr>
            </w:pPr>
            <w:r w:rsidRPr="0092689D">
              <w:rPr>
                <w:rFonts w:ascii="Tahoma" w:hAnsi="Tahoma" w:cs="Tahoma"/>
                <w:sz w:val="20"/>
                <w:szCs w:val="20"/>
              </w:rPr>
              <w:t>číslo účtu:</w:t>
            </w:r>
          </w:p>
        </w:tc>
        <w:tc>
          <w:tcPr>
            <w:tcW w:w="6662" w:type="dxa"/>
            <w:vAlign w:val="bottom"/>
          </w:tcPr>
          <w:p w:rsidR="00C36129" w:rsidRPr="0092689D" w:rsidRDefault="00C36129" w:rsidP="001F3BF5">
            <w:pPr>
              <w:widowControl w:val="0"/>
              <w:autoSpaceDE w:val="0"/>
              <w:autoSpaceDN w:val="0"/>
              <w:adjustRightInd w:val="0"/>
              <w:ind w:left="425"/>
              <w:rPr>
                <w:rFonts w:ascii="Tahoma" w:hAnsi="Tahoma" w:cs="Tahoma"/>
                <w:sz w:val="20"/>
                <w:szCs w:val="20"/>
              </w:rPr>
            </w:pPr>
          </w:p>
        </w:tc>
      </w:tr>
      <w:tr w:rsidR="00C36129" w:rsidRPr="0092689D" w:rsidTr="001F3BF5">
        <w:trPr>
          <w:trHeight w:val="276"/>
        </w:trPr>
        <w:tc>
          <w:tcPr>
            <w:tcW w:w="2409" w:type="dxa"/>
            <w:vAlign w:val="bottom"/>
            <w:hideMark/>
          </w:tcPr>
          <w:p w:rsidR="00C36129" w:rsidRPr="0092689D" w:rsidRDefault="00C36129" w:rsidP="001F3BF5">
            <w:pPr>
              <w:widowControl w:val="0"/>
              <w:autoSpaceDE w:val="0"/>
              <w:autoSpaceDN w:val="0"/>
              <w:adjustRightInd w:val="0"/>
              <w:ind w:left="283"/>
              <w:rPr>
                <w:rFonts w:ascii="Tahoma" w:hAnsi="Tahoma" w:cs="Tahoma"/>
                <w:sz w:val="20"/>
                <w:szCs w:val="20"/>
              </w:rPr>
            </w:pPr>
            <w:r w:rsidRPr="0092689D">
              <w:rPr>
                <w:rFonts w:ascii="Tahoma" w:hAnsi="Tahoma" w:cs="Tahoma"/>
                <w:i/>
                <w:iCs/>
                <w:sz w:val="20"/>
                <w:szCs w:val="20"/>
              </w:rPr>
              <w:t>dále jen příkazník</w:t>
            </w:r>
          </w:p>
        </w:tc>
        <w:tc>
          <w:tcPr>
            <w:tcW w:w="6662" w:type="dxa"/>
            <w:vAlign w:val="bottom"/>
          </w:tcPr>
          <w:p w:rsidR="00C36129" w:rsidRPr="0092689D" w:rsidRDefault="00C36129" w:rsidP="001F3BF5">
            <w:pPr>
              <w:widowControl w:val="0"/>
              <w:autoSpaceDE w:val="0"/>
              <w:autoSpaceDN w:val="0"/>
              <w:adjustRightInd w:val="0"/>
              <w:ind w:left="425"/>
              <w:rPr>
                <w:rFonts w:ascii="Tahoma" w:hAnsi="Tahoma" w:cs="Tahoma"/>
                <w:sz w:val="20"/>
                <w:szCs w:val="20"/>
              </w:rPr>
            </w:pPr>
          </w:p>
        </w:tc>
      </w:tr>
    </w:tbl>
    <w:p w:rsidR="00C36129" w:rsidRPr="00C26A9A" w:rsidRDefault="00C36129" w:rsidP="00C36129">
      <w:pPr>
        <w:tabs>
          <w:tab w:val="left" w:pos="360"/>
          <w:tab w:val="left" w:pos="2880"/>
        </w:tabs>
        <w:rPr>
          <w:rFonts w:ascii="Tahoma" w:hAnsi="Tahoma" w:cs="Tahoma"/>
          <w:sz w:val="20"/>
          <w:szCs w:val="20"/>
        </w:rPr>
      </w:pPr>
    </w:p>
    <w:p w:rsidR="00C36129" w:rsidRPr="00C26A9A" w:rsidRDefault="00C36129" w:rsidP="00C36129">
      <w:pPr>
        <w:tabs>
          <w:tab w:val="left" w:pos="360"/>
          <w:tab w:val="left" w:pos="2880"/>
        </w:tabs>
        <w:jc w:val="center"/>
        <w:rPr>
          <w:rFonts w:ascii="Tahoma" w:hAnsi="Tahoma" w:cs="Tahoma"/>
          <w:b/>
          <w:sz w:val="20"/>
          <w:szCs w:val="20"/>
        </w:rPr>
      </w:pPr>
      <w:r w:rsidRPr="00C26A9A">
        <w:rPr>
          <w:rFonts w:ascii="Tahoma" w:hAnsi="Tahoma" w:cs="Tahoma"/>
          <w:b/>
          <w:sz w:val="20"/>
          <w:szCs w:val="20"/>
        </w:rPr>
        <w:t>II.</w:t>
      </w:r>
    </w:p>
    <w:p w:rsidR="00C36129" w:rsidRPr="00C26A9A" w:rsidRDefault="00C36129" w:rsidP="00C36129">
      <w:pPr>
        <w:tabs>
          <w:tab w:val="left" w:pos="360"/>
          <w:tab w:val="left" w:pos="2880"/>
        </w:tabs>
        <w:jc w:val="center"/>
        <w:rPr>
          <w:rFonts w:ascii="Tahoma" w:hAnsi="Tahoma" w:cs="Tahoma"/>
          <w:b/>
          <w:sz w:val="20"/>
          <w:szCs w:val="20"/>
        </w:rPr>
      </w:pPr>
      <w:r w:rsidRPr="00C26A9A">
        <w:rPr>
          <w:rFonts w:ascii="Tahoma" w:hAnsi="Tahoma" w:cs="Tahoma"/>
          <w:b/>
          <w:sz w:val="20"/>
          <w:szCs w:val="20"/>
        </w:rPr>
        <w:t>Základní ustanovení</w:t>
      </w:r>
    </w:p>
    <w:p w:rsidR="00C36129" w:rsidRPr="00C26A9A" w:rsidRDefault="00C36129" w:rsidP="00C36129">
      <w:pPr>
        <w:numPr>
          <w:ilvl w:val="0"/>
          <w:numId w:val="3"/>
        </w:numPr>
        <w:tabs>
          <w:tab w:val="clear" w:pos="720"/>
          <w:tab w:val="left" w:pos="360"/>
        </w:tabs>
        <w:ind w:left="360" w:hanging="360"/>
        <w:jc w:val="both"/>
        <w:rPr>
          <w:rFonts w:ascii="Tahoma" w:hAnsi="Tahoma" w:cs="Tahoma"/>
          <w:sz w:val="20"/>
          <w:szCs w:val="20"/>
        </w:rPr>
      </w:pPr>
      <w:r w:rsidRPr="00C26A9A">
        <w:rPr>
          <w:rFonts w:ascii="Tahoma" w:hAnsi="Tahoma" w:cs="Tahoma"/>
          <w:sz w:val="20"/>
          <w:szCs w:val="20"/>
        </w:rPr>
        <w:t xml:space="preserve">Smluvní strany prohlašují, že údaje uvedené v čl. I smlouvy jsou v souladu s právní skutečností v době uzavření smlouvy. </w:t>
      </w:r>
    </w:p>
    <w:p w:rsidR="00C36129" w:rsidRPr="00C26A9A" w:rsidRDefault="00C36129" w:rsidP="00C36129">
      <w:pPr>
        <w:numPr>
          <w:ilvl w:val="0"/>
          <w:numId w:val="3"/>
        </w:numPr>
        <w:tabs>
          <w:tab w:val="clear" w:pos="720"/>
          <w:tab w:val="left" w:pos="360"/>
        </w:tabs>
        <w:ind w:left="360" w:hanging="360"/>
        <w:jc w:val="both"/>
        <w:rPr>
          <w:rFonts w:ascii="Tahoma" w:hAnsi="Tahoma" w:cs="Tahoma"/>
          <w:sz w:val="20"/>
          <w:szCs w:val="20"/>
        </w:rPr>
      </w:pPr>
      <w:r>
        <w:rPr>
          <w:rFonts w:ascii="Tahoma" w:hAnsi="Tahoma" w:cs="Tahoma"/>
          <w:sz w:val="20"/>
          <w:szCs w:val="20"/>
        </w:rPr>
        <w:t>Příkazník</w:t>
      </w:r>
      <w:r w:rsidRPr="00C26A9A">
        <w:rPr>
          <w:rFonts w:ascii="Tahoma" w:hAnsi="Tahoma" w:cs="Tahoma"/>
          <w:sz w:val="20"/>
          <w:szCs w:val="20"/>
        </w:rPr>
        <w:t xml:space="preserve"> prohlašuje, že je držitelem platného oprávnění k podnikání, které jej opravňuje k realizaci předmětu smlouvy.</w:t>
      </w:r>
    </w:p>
    <w:p w:rsidR="00C36129" w:rsidRPr="00C26A9A" w:rsidRDefault="00C36129" w:rsidP="00C36129">
      <w:pPr>
        <w:numPr>
          <w:ilvl w:val="0"/>
          <w:numId w:val="3"/>
        </w:numPr>
        <w:tabs>
          <w:tab w:val="clear" w:pos="720"/>
          <w:tab w:val="left" w:pos="360"/>
        </w:tabs>
        <w:ind w:left="360" w:hanging="360"/>
        <w:jc w:val="both"/>
        <w:rPr>
          <w:rFonts w:ascii="Tahoma" w:hAnsi="Tahoma" w:cs="Tahoma"/>
          <w:sz w:val="20"/>
          <w:szCs w:val="20"/>
        </w:rPr>
      </w:pPr>
      <w:r w:rsidRPr="00C26A9A">
        <w:rPr>
          <w:rFonts w:ascii="Tahoma" w:hAnsi="Tahoma" w:cs="Tahoma"/>
          <w:sz w:val="20"/>
          <w:szCs w:val="20"/>
        </w:rPr>
        <w:t xml:space="preserve">Smluvní strany se zavazují, že změny dotčených údajů uvedené v čl. I této smlouvy oznámí bez prodlení druhé smluvní straně. </w:t>
      </w:r>
    </w:p>
    <w:p w:rsidR="00C36129" w:rsidRPr="00C26A9A" w:rsidRDefault="00C36129" w:rsidP="00C36129">
      <w:pPr>
        <w:tabs>
          <w:tab w:val="left" w:pos="360"/>
          <w:tab w:val="left" w:pos="2880"/>
        </w:tabs>
        <w:rPr>
          <w:rFonts w:ascii="Tahoma" w:hAnsi="Tahoma" w:cs="Tahoma"/>
          <w:sz w:val="20"/>
          <w:szCs w:val="20"/>
        </w:rPr>
      </w:pPr>
    </w:p>
    <w:p w:rsidR="00C36129" w:rsidRPr="00C26A9A" w:rsidRDefault="00C36129" w:rsidP="00C36129">
      <w:pPr>
        <w:tabs>
          <w:tab w:val="left" w:pos="360"/>
          <w:tab w:val="left" w:pos="2880"/>
        </w:tabs>
        <w:jc w:val="center"/>
        <w:rPr>
          <w:rFonts w:ascii="Tahoma" w:hAnsi="Tahoma" w:cs="Tahoma"/>
          <w:b/>
          <w:sz w:val="20"/>
          <w:szCs w:val="20"/>
        </w:rPr>
      </w:pPr>
      <w:r w:rsidRPr="00C26A9A">
        <w:rPr>
          <w:rFonts w:ascii="Tahoma" w:hAnsi="Tahoma" w:cs="Tahoma"/>
          <w:b/>
          <w:sz w:val="20"/>
          <w:szCs w:val="20"/>
        </w:rPr>
        <w:t>III.</w:t>
      </w:r>
    </w:p>
    <w:p w:rsidR="00C36129" w:rsidRPr="00C26A9A" w:rsidRDefault="00C36129" w:rsidP="00C36129">
      <w:pPr>
        <w:tabs>
          <w:tab w:val="left" w:pos="360"/>
          <w:tab w:val="left" w:pos="2880"/>
        </w:tabs>
        <w:jc w:val="center"/>
        <w:rPr>
          <w:rFonts w:ascii="Tahoma" w:hAnsi="Tahoma" w:cs="Tahoma"/>
          <w:b/>
          <w:sz w:val="20"/>
          <w:szCs w:val="20"/>
        </w:rPr>
      </w:pPr>
      <w:r w:rsidRPr="00C26A9A">
        <w:rPr>
          <w:rFonts w:ascii="Tahoma" w:hAnsi="Tahoma" w:cs="Tahoma"/>
          <w:b/>
          <w:sz w:val="20"/>
          <w:szCs w:val="20"/>
        </w:rPr>
        <w:t>Předmět smlouvy</w:t>
      </w:r>
    </w:p>
    <w:p w:rsidR="00C36129" w:rsidRPr="00C26A9A" w:rsidRDefault="00C36129" w:rsidP="00C36129">
      <w:pPr>
        <w:numPr>
          <w:ilvl w:val="0"/>
          <w:numId w:val="2"/>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Příkazník</w:t>
      </w:r>
      <w:r w:rsidRPr="00C26A9A">
        <w:rPr>
          <w:rFonts w:ascii="Tahoma" w:hAnsi="Tahoma" w:cs="Tahoma"/>
          <w:sz w:val="20"/>
          <w:szCs w:val="20"/>
        </w:rPr>
        <w:t xml:space="preserve"> se touto smlouvou zavazuje pro </w:t>
      </w:r>
      <w:r>
        <w:rPr>
          <w:rFonts w:ascii="Tahoma" w:hAnsi="Tahoma" w:cs="Tahoma"/>
          <w:sz w:val="20"/>
          <w:szCs w:val="20"/>
        </w:rPr>
        <w:t>příkazce</w:t>
      </w:r>
      <w:r w:rsidRPr="00C26A9A">
        <w:rPr>
          <w:rFonts w:ascii="Tahoma" w:hAnsi="Tahoma" w:cs="Tahoma"/>
          <w:sz w:val="20"/>
          <w:szCs w:val="20"/>
        </w:rPr>
        <w:t xml:space="preserve"> jeho jménem provést:</w:t>
      </w:r>
    </w:p>
    <w:p w:rsidR="00C36129" w:rsidRPr="00C26A9A" w:rsidRDefault="00C36129" w:rsidP="00C36129">
      <w:pPr>
        <w:numPr>
          <w:ilvl w:val="1"/>
          <w:numId w:val="2"/>
        </w:numPr>
        <w:tabs>
          <w:tab w:val="left" w:pos="360"/>
          <w:tab w:val="left" w:pos="3240"/>
        </w:tabs>
        <w:ind w:left="360" w:hanging="360"/>
        <w:jc w:val="both"/>
        <w:rPr>
          <w:rFonts w:ascii="Tahoma" w:hAnsi="Tahoma" w:cs="Tahoma"/>
          <w:sz w:val="20"/>
          <w:szCs w:val="20"/>
        </w:rPr>
      </w:pPr>
      <w:r w:rsidRPr="00C26A9A">
        <w:rPr>
          <w:rFonts w:ascii="Tahoma" w:hAnsi="Tahoma" w:cs="Tahoma"/>
          <w:sz w:val="20"/>
          <w:szCs w:val="20"/>
        </w:rPr>
        <w:t>Poradenskou a konzultační činnost k problematice zakázek (dle zákona č. 13</w:t>
      </w:r>
      <w:r>
        <w:rPr>
          <w:rFonts w:ascii="Tahoma" w:hAnsi="Tahoma" w:cs="Tahoma"/>
          <w:sz w:val="20"/>
          <w:szCs w:val="20"/>
        </w:rPr>
        <w:t>4</w:t>
      </w:r>
      <w:r w:rsidRPr="00C26A9A">
        <w:rPr>
          <w:rFonts w:ascii="Tahoma" w:hAnsi="Tahoma" w:cs="Tahoma"/>
          <w:sz w:val="20"/>
          <w:szCs w:val="20"/>
        </w:rPr>
        <w:t>/20</w:t>
      </w:r>
      <w:r>
        <w:rPr>
          <w:rFonts w:ascii="Tahoma" w:hAnsi="Tahoma" w:cs="Tahoma"/>
          <w:sz w:val="20"/>
          <w:szCs w:val="20"/>
        </w:rPr>
        <w:t>1</w:t>
      </w:r>
      <w:r w:rsidRPr="00C26A9A">
        <w:rPr>
          <w:rFonts w:ascii="Tahoma" w:hAnsi="Tahoma" w:cs="Tahoma"/>
          <w:sz w:val="20"/>
          <w:szCs w:val="20"/>
        </w:rPr>
        <w:t xml:space="preserve">6 Sb., o </w:t>
      </w:r>
      <w:r>
        <w:rPr>
          <w:rFonts w:ascii="Tahoma" w:hAnsi="Tahoma" w:cs="Tahoma"/>
          <w:sz w:val="20"/>
          <w:szCs w:val="20"/>
        </w:rPr>
        <w:t xml:space="preserve">zadávání </w:t>
      </w:r>
      <w:r w:rsidRPr="00C26A9A">
        <w:rPr>
          <w:rFonts w:ascii="Tahoma" w:hAnsi="Tahoma" w:cs="Tahoma"/>
          <w:sz w:val="20"/>
          <w:szCs w:val="20"/>
        </w:rPr>
        <w:t>veřejných zakáz</w:t>
      </w:r>
      <w:r>
        <w:rPr>
          <w:rFonts w:ascii="Tahoma" w:hAnsi="Tahoma" w:cs="Tahoma"/>
          <w:sz w:val="20"/>
          <w:szCs w:val="20"/>
        </w:rPr>
        <w:t>e</w:t>
      </w:r>
      <w:r w:rsidRPr="00C26A9A">
        <w:rPr>
          <w:rFonts w:ascii="Tahoma" w:hAnsi="Tahoma" w:cs="Tahoma"/>
          <w:sz w:val="20"/>
          <w:szCs w:val="20"/>
        </w:rPr>
        <w:t xml:space="preserve">k, v platném znění, </w:t>
      </w:r>
      <w:r w:rsidR="000A1631">
        <w:rPr>
          <w:rFonts w:ascii="Tahoma" w:hAnsi="Tahoma" w:cs="Tahoma"/>
          <w:sz w:val="20"/>
          <w:szCs w:val="20"/>
        </w:rPr>
        <w:t xml:space="preserve">dle metodického pokynu poskytovatele dotace - </w:t>
      </w:r>
      <w:r w:rsidRPr="00C26A9A">
        <w:rPr>
          <w:rFonts w:ascii="Tahoma" w:hAnsi="Tahoma" w:cs="Tahoma"/>
          <w:sz w:val="20"/>
          <w:szCs w:val="20"/>
        </w:rPr>
        <w:t>dále též jen „zákon“).</w:t>
      </w:r>
    </w:p>
    <w:p w:rsidR="00C36129" w:rsidRPr="000A1631" w:rsidRDefault="00C36129" w:rsidP="000A1631">
      <w:pPr>
        <w:numPr>
          <w:ilvl w:val="1"/>
          <w:numId w:val="2"/>
        </w:numPr>
        <w:tabs>
          <w:tab w:val="left" w:pos="360"/>
          <w:tab w:val="left" w:pos="3240"/>
        </w:tabs>
        <w:ind w:left="360" w:hanging="360"/>
        <w:jc w:val="both"/>
        <w:rPr>
          <w:rFonts w:ascii="Tahoma" w:hAnsi="Tahoma" w:cs="Tahoma"/>
          <w:sz w:val="20"/>
          <w:szCs w:val="20"/>
        </w:rPr>
      </w:pPr>
      <w:r w:rsidRPr="000A1631">
        <w:rPr>
          <w:rFonts w:ascii="Tahoma" w:hAnsi="Tahoma" w:cs="Tahoma"/>
          <w:sz w:val="20"/>
          <w:szCs w:val="20"/>
        </w:rPr>
        <w:t xml:space="preserve">Zadavatelskou činnost k  zakázce týkající se výběru </w:t>
      </w:r>
      <w:r w:rsidR="000A1631" w:rsidRPr="000A1631">
        <w:rPr>
          <w:rFonts w:ascii="Tahoma" w:hAnsi="Tahoma" w:cs="Tahoma"/>
          <w:sz w:val="20"/>
          <w:szCs w:val="20"/>
        </w:rPr>
        <w:t>dodavatelů v rámci projektu</w:t>
      </w:r>
      <w:r w:rsidRPr="000A1631">
        <w:rPr>
          <w:rFonts w:ascii="Tahoma" w:hAnsi="Tahoma" w:cs="Tahoma"/>
          <w:sz w:val="20"/>
          <w:szCs w:val="20"/>
        </w:rPr>
        <w:t>: „</w:t>
      </w:r>
      <w:r w:rsidR="000A1631" w:rsidRPr="000A1631">
        <w:rPr>
          <w:rFonts w:ascii="Tahoma" w:hAnsi="Tahoma" w:cs="Tahoma"/>
          <w:sz w:val="20"/>
          <w:szCs w:val="20"/>
        </w:rPr>
        <w:t>Modernizace odborných učeben a zajištění bezbariérovosti SUŠ, Ostrava, č. projektu: CZ.06.2.67/0.0/0.0/16_050/0002663</w:t>
      </w:r>
      <w:r w:rsidRPr="000A1631">
        <w:rPr>
          <w:rFonts w:ascii="Tahoma" w:hAnsi="Tahoma" w:cs="Tahoma"/>
          <w:sz w:val="20"/>
          <w:szCs w:val="20"/>
        </w:rPr>
        <w:t>“, zadávané příkazcem jako zakázk</w:t>
      </w:r>
      <w:r w:rsidR="00697197" w:rsidRPr="000A1631">
        <w:rPr>
          <w:rFonts w:ascii="Tahoma" w:hAnsi="Tahoma" w:cs="Tahoma"/>
          <w:sz w:val="20"/>
          <w:szCs w:val="20"/>
        </w:rPr>
        <w:t>y</w:t>
      </w:r>
      <w:r w:rsidRPr="000A1631">
        <w:rPr>
          <w:rFonts w:ascii="Tahoma" w:hAnsi="Tahoma" w:cs="Tahoma"/>
          <w:sz w:val="20"/>
          <w:szCs w:val="20"/>
        </w:rPr>
        <w:t xml:space="preserve"> dle zákona uvedeného v bodě 1.1, tj. v jeho rozsahu a v souladu s ním. Zejména je příkazník povinen provést následující činnosti:</w:t>
      </w:r>
    </w:p>
    <w:p w:rsidR="00C36129" w:rsidRPr="00872D40" w:rsidRDefault="00C36129" w:rsidP="00C36129">
      <w:pPr>
        <w:tabs>
          <w:tab w:val="left" w:pos="1080"/>
          <w:tab w:val="left" w:pos="3600"/>
        </w:tabs>
        <w:ind w:left="720"/>
        <w:jc w:val="both"/>
        <w:rPr>
          <w:rFonts w:ascii="Tahoma" w:hAnsi="Tahoma" w:cs="Tahoma"/>
          <w:sz w:val="20"/>
          <w:szCs w:val="20"/>
        </w:rPr>
      </w:pPr>
    </w:p>
    <w:p w:rsidR="00C36129" w:rsidRPr="007754DB" w:rsidRDefault="00C36129" w:rsidP="00C36129">
      <w:pPr>
        <w:numPr>
          <w:ilvl w:val="0"/>
          <w:numId w:val="1"/>
        </w:numPr>
        <w:tabs>
          <w:tab w:val="left" w:pos="1080"/>
          <w:tab w:val="left" w:pos="3600"/>
        </w:tabs>
        <w:ind w:left="720" w:hanging="360"/>
        <w:jc w:val="both"/>
        <w:rPr>
          <w:rFonts w:ascii="Tahoma" w:hAnsi="Tahoma" w:cs="Tahoma"/>
          <w:sz w:val="20"/>
          <w:szCs w:val="20"/>
        </w:rPr>
      </w:pPr>
      <w:r w:rsidRPr="007754DB">
        <w:rPr>
          <w:rFonts w:ascii="Tahoma" w:hAnsi="Tahoma" w:cs="Tahoma"/>
          <w:sz w:val="20"/>
          <w:szCs w:val="20"/>
        </w:rPr>
        <w:t>zpracování oznámení zadávacího řízení,</w:t>
      </w:r>
    </w:p>
    <w:p w:rsidR="00C36129" w:rsidRPr="00B9645E" w:rsidRDefault="00C36129" w:rsidP="00C36129">
      <w:pPr>
        <w:numPr>
          <w:ilvl w:val="0"/>
          <w:numId w:val="1"/>
        </w:numPr>
        <w:tabs>
          <w:tab w:val="left" w:pos="1080"/>
          <w:tab w:val="left" w:pos="3600"/>
        </w:tabs>
        <w:ind w:left="720" w:hanging="360"/>
        <w:jc w:val="both"/>
        <w:rPr>
          <w:rFonts w:ascii="Tahoma" w:hAnsi="Tahoma" w:cs="Tahoma"/>
          <w:sz w:val="20"/>
          <w:szCs w:val="20"/>
        </w:rPr>
      </w:pPr>
      <w:r w:rsidRPr="00B9645E">
        <w:rPr>
          <w:rFonts w:ascii="Tahoma" w:hAnsi="Tahoma" w:cs="Tahoma"/>
          <w:sz w:val="20"/>
          <w:szCs w:val="20"/>
        </w:rPr>
        <w:t xml:space="preserve">zpracování zadávací dokumentace na základě úplných podkladů </w:t>
      </w:r>
      <w:r>
        <w:rPr>
          <w:rFonts w:ascii="Tahoma" w:hAnsi="Tahoma" w:cs="Tahoma"/>
          <w:sz w:val="20"/>
          <w:szCs w:val="20"/>
        </w:rPr>
        <w:t>příkazce</w:t>
      </w:r>
      <w:r w:rsidRPr="00B9645E">
        <w:rPr>
          <w:rFonts w:ascii="Tahoma" w:hAnsi="Tahoma" w:cs="Tahoma"/>
          <w:sz w:val="20"/>
          <w:szCs w:val="20"/>
        </w:rPr>
        <w:t xml:space="preserve">, </w:t>
      </w:r>
    </w:p>
    <w:p w:rsidR="00C36129" w:rsidRPr="00C26A9A" w:rsidRDefault="00C36129" w:rsidP="00C36129">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namnožení zadávací dokumentace, </w:t>
      </w:r>
    </w:p>
    <w:p w:rsidR="00C36129" w:rsidRPr="00C26A9A" w:rsidRDefault="00C36129" w:rsidP="00C36129">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přijetí žádosti o účast ve výběrovém řízení, </w:t>
      </w:r>
    </w:p>
    <w:p w:rsidR="00C36129" w:rsidRPr="00C26A9A" w:rsidRDefault="00C36129" w:rsidP="00C36129">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předání zadávací dokumentace uchazečům o zakázku, </w:t>
      </w:r>
    </w:p>
    <w:p w:rsidR="00C36129" w:rsidRPr="00C26A9A" w:rsidRDefault="00C36129" w:rsidP="00C36129">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zpracování odpovědí na dotazy uchazečů k vyjasnění zadávací dokumentace a jejich rozeslání uchazečům, </w:t>
      </w:r>
    </w:p>
    <w:p w:rsidR="00C36129" w:rsidRPr="00C26A9A" w:rsidRDefault="00C36129" w:rsidP="00C36129">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zabezpečení průběhu přijímání nabídek, vč. pořízení potřebných dokumentů,</w:t>
      </w:r>
    </w:p>
    <w:p w:rsidR="00C36129" w:rsidRPr="00C26A9A" w:rsidRDefault="00C36129" w:rsidP="00C36129">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lastRenderedPageBreak/>
        <w:t>organizační zajištění zasedání hodnotící komise,</w:t>
      </w:r>
    </w:p>
    <w:p w:rsidR="00C36129" w:rsidRPr="00C26A9A" w:rsidRDefault="00C36129" w:rsidP="00C36129">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účast na jednání hodnotící komise,  </w:t>
      </w:r>
    </w:p>
    <w:p w:rsidR="00C36129" w:rsidRPr="00C26A9A" w:rsidRDefault="00C36129" w:rsidP="00C36129">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otevírání obálek s nabídkami, vč. sestavení protokolu o otevírání obálek s nabídkami, </w:t>
      </w:r>
    </w:p>
    <w:p w:rsidR="00C36129" w:rsidRPr="00C26A9A" w:rsidRDefault="00C36129" w:rsidP="00C36129">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připravení podkladů pro hodnotící komisi pro posouzení hodnocení nabídek, </w:t>
      </w:r>
    </w:p>
    <w:p w:rsidR="00C36129" w:rsidRPr="00C26A9A" w:rsidRDefault="00C36129" w:rsidP="00C36129">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připravení čestného prohlášení členů (případně náhradníků) hodnotící komise,</w:t>
      </w:r>
    </w:p>
    <w:p w:rsidR="00C36129" w:rsidRPr="00C26A9A" w:rsidRDefault="00C36129" w:rsidP="00C36129">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zpracování protokolů z jednání komise pro posouzení a hodnocení nabídek až po vypracování závěrečné zprávy o posouzení a hodnocení nabídek, </w:t>
      </w:r>
    </w:p>
    <w:p w:rsidR="00C36129" w:rsidRPr="00C26A9A" w:rsidRDefault="00C36129" w:rsidP="00C36129">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oznámení přidělení zakázky všem uchazečům, </w:t>
      </w:r>
    </w:p>
    <w:p w:rsidR="00C36129" w:rsidRPr="00C26A9A" w:rsidRDefault="00C36129" w:rsidP="00C36129">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konzultace v průběhu kontraktačního procesu s vybraným žadatelem o zakázku, </w:t>
      </w:r>
    </w:p>
    <w:p w:rsidR="00C36129" w:rsidRPr="00C26A9A" w:rsidRDefault="00C36129" w:rsidP="00C36129">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zpracování zprávy zadavatele o průběhu zadání, </w:t>
      </w:r>
    </w:p>
    <w:p w:rsidR="00C36129" w:rsidRPr="00C26A9A" w:rsidRDefault="00C36129" w:rsidP="00C36129">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kompletaci archivní dokumentace o průběhu zadání, </w:t>
      </w:r>
    </w:p>
    <w:p w:rsidR="00C36129" w:rsidRPr="00C26A9A" w:rsidRDefault="00C36129" w:rsidP="00C36129">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vypracování veškeré dokumentace pro řešení případných námitek uchazečů, </w:t>
      </w:r>
    </w:p>
    <w:p w:rsidR="00C36129" w:rsidRPr="00C26A9A" w:rsidRDefault="00C36129" w:rsidP="00C36129">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zpracování případného stanoviska zadavatele pro Úřad pro ochranu hospodářské soutěže či jiný orgán dohledu, </w:t>
      </w:r>
    </w:p>
    <w:p w:rsidR="00C36129" w:rsidRPr="00C26A9A" w:rsidRDefault="00C36129" w:rsidP="00C36129">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předání dokumentace o zadání zakázky včetně zastupování zadavatele na Úřadu pro ochranu hospodářské soutěže či jiný orgán dohledu, </w:t>
      </w:r>
    </w:p>
    <w:p w:rsidR="00C36129" w:rsidRPr="00C26A9A" w:rsidRDefault="00C36129" w:rsidP="00C36129">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ukončení zadávacího řízení po rozhodnutí Úřadu pro ochranu hospodářské soutěže o návrhu uchazeče či jiného orgánu dohledu,</w:t>
      </w:r>
    </w:p>
    <w:p w:rsidR="00C36129" w:rsidRPr="00C26A9A" w:rsidRDefault="00C36129" w:rsidP="00C36129">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kompletace a předání veškeré dokumentace k veřejné zakázce</w:t>
      </w:r>
      <w:r>
        <w:rPr>
          <w:rFonts w:ascii="Tahoma" w:hAnsi="Tahoma" w:cs="Tahoma"/>
          <w:sz w:val="20"/>
          <w:szCs w:val="20"/>
        </w:rPr>
        <w:t xml:space="preserve"> příkazci.</w:t>
      </w:r>
    </w:p>
    <w:p w:rsidR="00C36129" w:rsidRPr="007754DB" w:rsidRDefault="00C36129" w:rsidP="00C36129">
      <w:pPr>
        <w:tabs>
          <w:tab w:val="left" w:pos="720"/>
          <w:tab w:val="left" w:pos="3240"/>
        </w:tabs>
        <w:ind w:left="360"/>
        <w:jc w:val="both"/>
        <w:rPr>
          <w:rFonts w:ascii="Tahoma" w:hAnsi="Tahoma" w:cs="Tahoma"/>
          <w:sz w:val="20"/>
          <w:szCs w:val="20"/>
        </w:rPr>
      </w:pPr>
      <w:r w:rsidRPr="00872D40">
        <w:rPr>
          <w:rFonts w:ascii="Tahoma" w:hAnsi="Tahoma" w:cs="Tahoma"/>
          <w:sz w:val="20"/>
          <w:szCs w:val="20"/>
        </w:rPr>
        <w:t xml:space="preserve">Pokud v tomto demonstrativním výčtu dílčích činností některá není uvedena, pak vždy platí domněnka, že </w:t>
      </w:r>
      <w:r>
        <w:rPr>
          <w:rFonts w:ascii="Tahoma" w:hAnsi="Tahoma" w:cs="Tahoma"/>
          <w:sz w:val="20"/>
          <w:szCs w:val="20"/>
        </w:rPr>
        <w:t>příkazník</w:t>
      </w:r>
      <w:r w:rsidRPr="00872D40">
        <w:rPr>
          <w:rFonts w:ascii="Tahoma" w:hAnsi="Tahoma" w:cs="Tahoma"/>
          <w:sz w:val="20"/>
          <w:szCs w:val="20"/>
        </w:rPr>
        <w:t xml:space="preserve"> je povinen připravit pro </w:t>
      </w:r>
      <w:r>
        <w:rPr>
          <w:rFonts w:ascii="Tahoma" w:hAnsi="Tahoma" w:cs="Tahoma"/>
          <w:sz w:val="20"/>
          <w:szCs w:val="20"/>
        </w:rPr>
        <w:t>příkazce</w:t>
      </w:r>
      <w:r w:rsidRPr="00872D40">
        <w:rPr>
          <w:rFonts w:ascii="Tahoma" w:hAnsi="Tahoma" w:cs="Tahoma"/>
          <w:sz w:val="20"/>
          <w:szCs w:val="20"/>
        </w:rPr>
        <w:t xml:space="preserve"> veškeré podklady, zorganizovat veškeré činnosti a odeslat veškeré doklady, vyplývající ze znění zákona, tak, aby byl zákon do</w:t>
      </w:r>
      <w:r w:rsidRPr="007754DB">
        <w:rPr>
          <w:rFonts w:ascii="Tahoma" w:hAnsi="Tahoma" w:cs="Tahoma"/>
          <w:sz w:val="20"/>
          <w:szCs w:val="20"/>
        </w:rPr>
        <w:t xml:space="preserve">držen. V případě realizace zadávacího řízení dle jiné metodiky než uvedené platí předchozí věta obdobně i pro tento případ. </w:t>
      </w:r>
    </w:p>
    <w:p w:rsidR="00C36129" w:rsidRPr="00C26A9A" w:rsidRDefault="00C36129" w:rsidP="00C36129">
      <w:pPr>
        <w:numPr>
          <w:ilvl w:val="0"/>
          <w:numId w:val="2"/>
        </w:numPr>
        <w:tabs>
          <w:tab w:val="clear" w:pos="720"/>
          <w:tab w:val="left" w:pos="360"/>
          <w:tab w:val="left" w:pos="3240"/>
        </w:tabs>
        <w:ind w:left="360" w:hanging="360"/>
        <w:jc w:val="both"/>
        <w:rPr>
          <w:rFonts w:ascii="Tahoma" w:hAnsi="Tahoma" w:cs="Tahoma"/>
          <w:sz w:val="20"/>
          <w:szCs w:val="20"/>
        </w:rPr>
      </w:pPr>
      <w:r w:rsidRPr="00B9645E">
        <w:rPr>
          <w:rFonts w:ascii="Tahoma" w:hAnsi="Tahoma" w:cs="Tahoma"/>
          <w:sz w:val="20"/>
          <w:szCs w:val="20"/>
        </w:rPr>
        <w:t>Smluvní strany prohlašují, že předmět smlouvy není plněním nemožným a že dohodu uzavřely, po pečlivém zvážení všech možných důsledk</w:t>
      </w:r>
      <w:r w:rsidRPr="00C26A9A">
        <w:rPr>
          <w:rFonts w:ascii="Tahoma" w:hAnsi="Tahoma" w:cs="Tahoma"/>
          <w:sz w:val="20"/>
          <w:szCs w:val="20"/>
        </w:rPr>
        <w:t xml:space="preserve">ů. </w:t>
      </w:r>
    </w:p>
    <w:p w:rsidR="00C36129" w:rsidRPr="00C26A9A" w:rsidRDefault="00C36129" w:rsidP="00C36129">
      <w:pPr>
        <w:tabs>
          <w:tab w:val="left" w:pos="720"/>
          <w:tab w:val="left" w:pos="3240"/>
        </w:tabs>
        <w:ind w:left="360" w:hanging="360"/>
        <w:rPr>
          <w:rFonts w:ascii="Tahoma" w:hAnsi="Tahoma" w:cs="Tahoma"/>
          <w:sz w:val="20"/>
          <w:szCs w:val="20"/>
        </w:rPr>
      </w:pPr>
    </w:p>
    <w:p w:rsidR="00C36129" w:rsidRPr="00C26A9A" w:rsidRDefault="00C36129" w:rsidP="00C36129">
      <w:pPr>
        <w:tabs>
          <w:tab w:val="left" w:pos="360"/>
          <w:tab w:val="left" w:pos="2880"/>
        </w:tabs>
        <w:jc w:val="center"/>
        <w:rPr>
          <w:rFonts w:ascii="Tahoma" w:hAnsi="Tahoma" w:cs="Tahoma"/>
          <w:b/>
          <w:sz w:val="20"/>
          <w:szCs w:val="20"/>
        </w:rPr>
      </w:pPr>
      <w:r w:rsidRPr="00C26A9A">
        <w:rPr>
          <w:rFonts w:ascii="Tahoma" w:hAnsi="Tahoma" w:cs="Tahoma"/>
          <w:b/>
          <w:sz w:val="20"/>
          <w:szCs w:val="20"/>
        </w:rPr>
        <w:t>IV.</w:t>
      </w:r>
    </w:p>
    <w:p w:rsidR="00C36129" w:rsidRPr="00C26A9A" w:rsidRDefault="00C36129" w:rsidP="00C36129">
      <w:pPr>
        <w:tabs>
          <w:tab w:val="left" w:pos="360"/>
          <w:tab w:val="left" w:pos="2880"/>
        </w:tabs>
        <w:jc w:val="center"/>
        <w:rPr>
          <w:rFonts w:ascii="Tahoma" w:hAnsi="Tahoma" w:cs="Tahoma"/>
          <w:b/>
          <w:sz w:val="20"/>
          <w:szCs w:val="20"/>
        </w:rPr>
      </w:pPr>
      <w:r w:rsidRPr="00C26A9A">
        <w:rPr>
          <w:rFonts w:ascii="Tahoma" w:hAnsi="Tahoma" w:cs="Tahoma"/>
          <w:b/>
          <w:sz w:val="20"/>
          <w:szCs w:val="20"/>
        </w:rPr>
        <w:t>Doba plnění</w:t>
      </w:r>
    </w:p>
    <w:p w:rsidR="00C36129" w:rsidRPr="00C26A9A" w:rsidRDefault="00C36129" w:rsidP="00C36129">
      <w:pPr>
        <w:numPr>
          <w:ilvl w:val="0"/>
          <w:numId w:val="6"/>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Smlouva se uzavírá na dobu určitou, a to ode dne účinnosti této smlouvy do provedení všech úkonů v rámci zadavatelských činností dle této smlouvy.</w:t>
      </w:r>
    </w:p>
    <w:p w:rsidR="00C36129" w:rsidRPr="00C26A9A" w:rsidRDefault="00C36129" w:rsidP="00C36129">
      <w:pPr>
        <w:numPr>
          <w:ilvl w:val="0"/>
          <w:numId w:val="6"/>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Práce na realizaci předmětu smlouvy budou započaty ihned po podpisu smlouvy, a to:</w:t>
      </w:r>
    </w:p>
    <w:p w:rsidR="00C36129" w:rsidRPr="00C26A9A" w:rsidRDefault="00C36129" w:rsidP="00C36129">
      <w:pPr>
        <w:numPr>
          <w:ilvl w:val="1"/>
          <w:numId w:val="6"/>
        </w:numPr>
        <w:tabs>
          <w:tab w:val="clear" w:pos="1440"/>
          <w:tab w:val="left" w:pos="360"/>
          <w:tab w:val="left" w:pos="720"/>
          <w:tab w:val="left" w:pos="3600"/>
        </w:tabs>
        <w:ind w:left="720" w:hanging="360"/>
        <w:jc w:val="both"/>
        <w:rPr>
          <w:rFonts w:ascii="Tahoma" w:hAnsi="Tahoma" w:cs="Tahoma"/>
          <w:sz w:val="20"/>
          <w:szCs w:val="20"/>
        </w:rPr>
      </w:pPr>
      <w:r w:rsidRPr="00C26A9A">
        <w:rPr>
          <w:rFonts w:ascii="Tahoma" w:hAnsi="Tahoma" w:cs="Tahoma"/>
          <w:sz w:val="20"/>
          <w:szCs w:val="20"/>
        </w:rPr>
        <w:t>činnosti podle č. III odst. 1 bod 1.1 – průběžně během účinnosti této smlouvy.</w:t>
      </w:r>
    </w:p>
    <w:p w:rsidR="00C36129" w:rsidRPr="00C26A9A" w:rsidRDefault="00C36129" w:rsidP="00C36129">
      <w:pPr>
        <w:numPr>
          <w:ilvl w:val="1"/>
          <w:numId w:val="6"/>
        </w:numPr>
        <w:tabs>
          <w:tab w:val="clear" w:pos="1440"/>
          <w:tab w:val="left" w:pos="360"/>
          <w:tab w:val="left" w:pos="720"/>
          <w:tab w:val="left" w:pos="3600"/>
        </w:tabs>
        <w:ind w:left="720" w:hanging="360"/>
        <w:jc w:val="both"/>
        <w:rPr>
          <w:rFonts w:ascii="Tahoma" w:hAnsi="Tahoma" w:cs="Tahoma"/>
          <w:sz w:val="20"/>
          <w:szCs w:val="20"/>
        </w:rPr>
      </w:pPr>
      <w:r w:rsidRPr="00C26A9A">
        <w:rPr>
          <w:rFonts w:ascii="Tahoma" w:hAnsi="Tahoma" w:cs="Tahoma"/>
          <w:sz w:val="20"/>
          <w:szCs w:val="20"/>
        </w:rPr>
        <w:t xml:space="preserve">činnosti podle č. III odst. 1 bod 1.2 – nejpozději do </w:t>
      </w:r>
      <w:r>
        <w:rPr>
          <w:rFonts w:ascii="Tahoma" w:hAnsi="Tahoma" w:cs="Tahoma"/>
          <w:sz w:val="20"/>
          <w:szCs w:val="20"/>
        </w:rPr>
        <w:t>7</w:t>
      </w:r>
      <w:r w:rsidRPr="00C26A9A">
        <w:rPr>
          <w:rFonts w:ascii="Tahoma" w:hAnsi="Tahoma" w:cs="Tahoma"/>
          <w:sz w:val="20"/>
          <w:szCs w:val="20"/>
        </w:rPr>
        <w:t xml:space="preserve"> pracovní</w:t>
      </w:r>
      <w:r>
        <w:rPr>
          <w:rFonts w:ascii="Tahoma" w:hAnsi="Tahoma" w:cs="Tahoma"/>
          <w:sz w:val="20"/>
          <w:szCs w:val="20"/>
        </w:rPr>
        <w:t>c</w:t>
      </w:r>
      <w:r w:rsidRPr="00C26A9A">
        <w:rPr>
          <w:rFonts w:ascii="Tahoma" w:hAnsi="Tahoma" w:cs="Tahoma"/>
          <w:sz w:val="20"/>
          <w:szCs w:val="20"/>
        </w:rPr>
        <w:t>h dn</w:t>
      </w:r>
      <w:r>
        <w:rPr>
          <w:rFonts w:ascii="Tahoma" w:hAnsi="Tahoma" w:cs="Tahoma"/>
          <w:sz w:val="20"/>
          <w:szCs w:val="20"/>
        </w:rPr>
        <w:t>ů</w:t>
      </w:r>
      <w:r w:rsidRPr="00C26A9A">
        <w:rPr>
          <w:rFonts w:ascii="Tahoma" w:hAnsi="Tahoma" w:cs="Tahoma"/>
          <w:sz w:val="20"/>
          <w:szCs w:val="20"/>
        </w:rPr>
        <w:t xml:space="preserve"> od oznámení příkazce  o</w:t>
      </w:r>
      <w:r>
        <w:rPr>
          <w:rFonts w:ascii="Tahoma" w:hAnsi="Tahoma" w:cs="Tahoma"/>
          <w:sz w:val="20"/>
          <w:szCs w:val="20"/>
        </w:rPr>
        <w:t> </w:t>
      </w:r>
      <w:r w:rsidRPr="00C26A9A">
        <w:rPr>
          <w:rFonts w:ascii="Tahoma" w:hAnsi="Tahoma" w:cs="Tahoma"/>
          <w:sz w:val="20"/>
          <w:szCs w:val="20"/>
        </w:rPr>
        <w:t xml:space="preserve">zahájení přípravy zadávacího řízení. </w:t>
      </w:r>
    </w:p>
    <w:p w:rsidR="00C36129" w:rsidRPr="00C26A9A" w:rsidRDefault="00C36129" w:rsidP="00C36129">
      <w:pPr>
        <w:tabs>
          <w:tab w:val="left" w:pos="360"/>
          <w:tab w:val="left" w:pos="2880"/>
        </w:tabs>
        <w:jc w:val="center"/>
        <w:rPr>
          <w:rFonts w:ascii="Tahoma" w:hAnsi="Tahoma" w:cs="Tahoma"/>
          <w:b/>
          <w:sz w:val="20"/>
          <w:szCs w:val="20"/>
        </w:rPr>
      </w:pPr>
    </w:p>
    <w:p w:rsidR="00C36129" w:rsidRPr="00C26A9A" w:rsidRDefault="00C36129" w:rsidP="00C36129">
      <w:pPr>
        <w:tabs>
          <w:tab w:val="left" w:pos="360"/>
          <w:tab w:val="left" w:pos="2880"/>
        </w:tabs>
        <w:jc w:val="center"/>
        <w:rPr>
          <w:rFonts w:ascii="Tahoma" w:hAnsi="Tahoma" w:cs="Tahoma"/>
          <w:b/>
          <w:sz w:val="20"/>
          <w:szCs w:val="20"/>
        </w:rPr>
      </w:pPr>
      <w:r w:rsidRPr="00C26A9A">
        <w:rPr>
          <w:rFonts w:ascii="Tahoma" w:hAnsi="Tahoma" w:cs="Tahoma"/>
          <w:b/>
          <w:sz w:val="20"/>
          <w:szCs w:val="20"/>
        </w:rPr>
        <w:t>V.</w:t>
      </w:r>
    </w:p>
    <w:p w:rsidR="00C36129" w:rsidRPr="00C26A9A" w:rsidRDefault="00C36129" w:rsidP="00C36129">
      <w:pPr>
        <w:tabs>
          <w:tab w:val="left" w:pos="360"/>
          <w:tab w:val="left" w:pos="2880"/>
        </w:tabs>
        <w:jc w:val="center"/>
        <w:rPr>
          <w:rFonts w:ascii="Tahoma" w:hAnsi="Tahoma" w:cs="Tahoma"/>
          <w:b/>
          <w:sz w:val="20"/>
          <w:szCs w:val="20"/>
        </w:rPr>
      </w:pPr>
      <w:r w:rsidRPr="00C26A9A">
        <w:rPr>
          <w:rFonts w:ascii="Tahoma" w:hAnsi="Tahoma" w:cs="Tahoma"/>
          <w:b/>
          <w:sz w:val="20"/>
          <w:szCs w:val="20"/>
        </w:rPr>
        <w:t>Místo plnění</w:t>
      </w:r>
    </w:p>
    <w:p w:rsidR="00C36129" w:rsidRPr="00C26A9A" w:rsidRDefault="00C36129" w:rsidP="00C36129">
      <w:pPr>
        <w:tabs>
          <w:tab w:val="left" w:pos="360"/>
          <w:tab w:val="left" w:pos="2880"/>
        </w:tabs>
        <w:jc w:val="both"/>
        <w:rPr>
          <w:rFonts w:ascii="Tahoma" w:hAnsi="Tahoma" w:cs="Tahoma"/>
          <w:sz w:val="20"/>
          <w:szCs w:val="20"/>
        </w:rPr>
      </w:pPr>
      <w:r w:rsidRPr="00C26A9A">
        <w:rPr>
          <w:rFonts w:ascii="Tahoma" w:hAnsi="Tahoma" w:cs="Tahoma"/>
          <w:sz w:val="20"/>
          <w:szCs w:val="20"/>
        </w:rPr>
        <w:t xml:space="preserve">Místem plnění je sídlo </w:t>
      </w:r>
      <w:r>
        <w:rPr>
          <w:rFonts w:ascii="Tahoma" w:hAnsi="Tahoma" w:cs="Tahoma"/>
          <w:sz w:val="20"/>
          <w:szCs w:val="20"/>
        </w:rPr>
        <w:t>příkazce</w:t>
      </w:r>
      <w:r w:rsidRPr="00C26A9A">
        <w:rPr>
          <w:rFonts w:ascii="Tahoma" w:hAnsi="Tahoma" w:cs="Tahoma"/>
          <w:sz w:val="20"/>
          <w:szCs w:val="20"/>
        </w:rPr>
        <w:t xml:space="preserve">, uvedené v čl. I této smlouvy. Dokumentace bude předávána v sídle </w:t>
      </w:r>
      <w:r>
        <w:rPr>
          <w:rFonts w:ascii="Tahoma" w:hAnsi="Tahoma" w:cs="Tahoma"/>
          <w:sz w:val="20"/>
          <w:szCs w:val="20"/>
        </w:rPr>
        <w:t>příkazce</w:t>
      </w:r>
      <w:r w:rsidRPr="00C26A9A">
        <w:rPr>
          <w:rFonts w:ascii="Tahoma" w:hAnsi="Tahoma" w:cs="Tahoma"/>
          <w:sz w:val="20"/>
          <w:szCs w:val="20"/>
        </w:rPr>
        <w:t xml:space="preserve"> na základě předávacího protokolu. </w:t>
      </w:r>
    </w:p>
    <w:p w:rsidR="00C36129" w:rsidRPr="00C26A9A" w:rsidRDefault="00C36129" w:rsidP="00C36129">
      <w:pPr>
        <w:tabs>
          <w:tab w:val="left" w:pos="360"/>
          <w:tab w:val="left" w:pos="2880"/>
        </w:tabs>
        <w:rPr>
          <w:rFonts w:ascii="Tahoma" w:hAnsi="Tahoma" w:cs="Tahoma"/>
          <w:sz w:val="20"/>
          <w:szCs w:val="20"/>
        </w:rPr>
      </w:pPr>
    </w:p>
    <w:p w:rsidR="00C36129" w:rsidRPr="00C26A9A" w:rsidRDefault="00C36129" w:rsidP="00C36129">
      <w:pPr>
        <w:tabs>
          <w:tab w:val="left" w:pos="360"/>
          <w:tab w:val="left" w:pos="2880"/>
        </w:tabs>
        <w:jc w:val="center"/>
        <w:rPr>
          <w:rFonts w:ascii="Tahoma" w:hAnsi="Tahoma" w:cs="Tahoma"/>
          <w:b/>
          <w:sz w:val="20"/>
          <w:szCs w:val="20"/>
        </w:rPr>
      </w:pPr>
      <w:r w:rsidRPr="00C26A9A">
        <w:rPr>
          <w:rFonts w:ascii="Tahoma" w:hAnsi="Tahoma" w:cs="Tahoma"/>
          <w:b/>
          <w:sz w:val="20"/>
          <w:szCs w:val="20"/>
        </w:rPr>
        <w:t>VI.</w:t>
      </w:r>
    </w:p>
    <w:p w:rsidR="00C36129" w:rsidRPr="00C26A9A" w:rsidRDefault="00C36129" w:rsidP="00C36129">
      <w:pPr>
        <w:tabs>
          <w:tab w:val="left" w:pos="360"/>
          <w:tab w:val="left" w:pos="2880"/>
        </w:tabs>
        <w:jc w:val="center"/>
        <w:rPr>
          <w:rFonts w:ascii="Tahoma" w:hAnsi="Tahoma" w:cs="Tahoma"/>
          <w:b/>
          <w:sz w:val="20"/>
          <w:szCs w:val="20"/>
        </w:rPr>
      </w:pPr>
      <w:r w:rsidRPr="00C26A9A">
        <w:rPr>
          <w:rFonts w:ascii="Tahoma" w:hAnsi="Tahoma" w:cs="Tahoma"/>
          <w:b/>
          <w:sz w:val="20"/>
          <w:szCs w:val="20"/>
        </w:rPr>
        <w:t xml:space="preserve">Odměna </w:t>
      </w:r>
    </w:p>
    <w:p w:rsidR="00C36129" w:rsidRPr="003E0C3E" w:rsidRDefault="00C36129" w:rsidP="00C36129">
      <w:pPr>
        <w:numPr>
          <w:ilvl w:val="0"/>
          <w:numId w:val="5"/>
        </w:numPr>
        <w:tabs>
          <w:tab w:val="clear" w:pos="720"/>
          <w:tab w:val="left" w:pos="360"/>
          <w:tab w:val="left" w:pos="3237"/>
        </w:tabs>
        <w:suppressAutoHyphens w:val="0"/>
        <w:spacing w:before="120"/>
        <w:ind w:left="357" w:hanging="360"/>
        <w:jc w:val="both"/>
        <w:rPr>
          <w:rFonts w:ascii="Tahoma" w:hAnsi="Tahoma" w:cs="Tahoma"/>
          <w:sz w:val="20"/>
          <w:szCs w:val="20"/>
        </w:rPr>
      </w:pPr>
      <w:r w:rsidRPr="003E0C3E">
        <w:rPr>
          <w:rFonts w:ascii="Tahoma" w:hAnsi="Tahoma" w:cs="Tahoma"/>
          <w:sz w:val="20"/>
          <w:szCs w:val="20"/>
        </w:rPr>
        <w:t xml:space="preserve">Odměna za činnost dle této smlouvy je stanovena jako smluvní, maximálně přípustná a činí </w:t>
      </w:r>
      <w:r>
        <w:rPr>
          <w:rFonts w:ascii="Tahoma" w:hAnsi="Tahoma" w:cs="Tahoma"/>
          <w:sz w:val="20"/>
          <w:szCs w:val="20"/>
        </w:rPr>
        <w:t>za jedno zadávací řízení</w:t>
      </w:r>
    </w:p>
    <w:p w:rsidR="00C36129" w:rsidRDefault="00C36129" w:rsidP="00C36129">
      <w:pPr>
        <w:tabs>
          <w:tab w:val="left" w:pos="2835"/>
        </w:tabs>
        <w:rPr>
          <w:rFonts w:ascii="Tahoma" w:hAnsi="Tahoma" w:cs="Tahoma"/>
          <w:sz w:val="20"/>
          <w:szCs w:val="20"/>
        </w:rPr>
      </w:pPr>
    </w:p>
    <w:p w:rsidR="00C36129" w:rsidRPr="003E0C3E" w:rsidRDefault="00C36129" w:rsidP="00C36129">
      <w:pPr>
        <w:tabs>
          <w:tab w:val="left" w:pos="2835"/>
        </w:tabs>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2"/>
        <w:gridCol w:w="2302"/>
        <w:gridCol w:w="2302"/>
        <w:gridCol w:w="2303"/>
      </w:tblGrid>
      <w:tr w:rsidR="00C36129" w:rsidRPr="003E0C3E" w:rsidTr="001F3BF5">
        <w:tc>
          <w:tcPr>
            <w:tcW w:w="2302" w:type="dxa"/>
          </w:tcPr>
          <w:p w:rsidR="00C36129" w:rsidRPr="003E0C3E" w:rsidRDefault="00C36129" w:rsidP="001F3BF5">
            <w:pPr>
              <w:tabs>
                <w:tab w:val="left" w:pos="2835"/>
              </w:tabs>
              <w:jc w:val="center"/>
              <w:rPr>
                <w:rFonts w:ascii="Tahoma" w:hAnsi="Tahoma" w:cs="Tahoma"/>
                <w:sz w:val="20"/>
                <w:szCs w:val="20"/>
              </w:rPr>
            </w:pPr>
            <w:r w:rsidRPr="003E0C3E">
              <w:rPr>
                <w:rFonts w:ascii="Tahoma" w:hAnsi="Tahoma" w:cs="Tahoma"/>
                <w:sz w:val="20"/>
                <w:szCs w:val="20"/>
              </w:rPr>
              <w:t>Druh ZŘ</w:t>
            </w:r>
          </w:p>
        </w:tc>
        <w:tc>
          <w:tcPr>
            <w:tcW w:w="2302" w:type="dxa"/>
          </w:tcPr>
          <w:p w:rsidR="00C36129" w:rsidRPr="003E0C3E" w:rsidRDefault="00C36129" w:rsidP="001F3BF5">
            <w:pPr>
              <w:tabs>
                <w:tab w:val="left" w:pos="2835"/>
              </w:tabs>
              <w:jc w:val="center"/>
              <w:rPr>
                <w:rFonts w:ascii="Tahoma" w:hAnsi="Tahoma" w:cs="Tahoma"/>
                <w:sz w:val="20"/>
                <w:szCs w:val="20"/>
              </w:rPr>
            </w:pPr>
            <w:r w:rsidRPr="003E0C3E">
              <w:rPr>
                <w:rFonts w:ascii="Tahoma" w:hAnsi="Tahoma" w:cs="Tahoma"/>
                <w:sz w:val="20"/>
                <w:szCs w:val="20"/>
              </w:rPr>
              <w:t>cena bez DPH</w:t>
            </w:r>
          </w:p>
        </w:tc>
        <w:tc>
          <w:tcPr>
            <w:tcW w:w="2302" w:type="dxa"/>
          </w:tcPr>
          <w:p w:rsidR="00C36129" w:rsidRPr="003E0C3E" w:rsidRDefault="00C36129" w:rsidP="001F3BF5">
            <w:pPr>
              <w:tabs>
                <w:tab w:val="left" w:pos="2835"/>
              </w:tabs>
              <w:jc w:val="center"/>
              <w:rPr>
                <w:rFonts w:ascii="Tahoma" w:hAnsi="Tahoma" w:cs="Tahoma"/>
                <w:sz w:val="20"/>
                <w:szCs w:val="20"/>
              </w:rPr>
            </w:pPr>
            <w:r w:rsidRPr="003E0C3E">
              <w:rPr>
                <w:rFonts w:ascii="Tahoma" w:hAnsi="Tahoma" w:cs="Tahoma"/>
                <w:sz w:val="20"/>
                <w:szCs w:val="20"/>
              </w:rPr>
              <w:t>DPH</w:t>
            </w:r>
          </w:p>
        </w:tc>
        <w:tc>
          <w:tcPr>
            <w:tcW w:w="2303" w:type="dxa"/>
          </w:tcPr>
          <w:p w:rsidR="00C36129" w:rsidRPr="003E0C3E" w:rsidRDefault="00C36129" w:rsidP="001F3BF5">
            <w:pPr>
              <w:tabs>
                <w:tab w:val="left" w:pos="2835"/>
              </w:tabs>
              <w:jc w:val="center"/>
              <w:rPr>
                <w:rFonts w:ascii="Tahoma" w:hAnsi="Tahoma" w:cs="Tahoma"/>
                <w:sz w:val="20"/>
                <w:szCs w:val="20"/>
              </w:rPr>
            </w:pPr>
            <w:r w:rsidRPr="003E0C3E">
              <w:rPr>
                <w:rFonts w:ascii="Tahoma" w:hAnsi="Tahoma" w:cs="Tahoma"/>
                <w:sz w:val="20"/>
                <w:szCs w:val="20"/>
              </w:rPr>
              <w:t>cena vč. DPH</w:t>
            </w:r>
          </w:p>
        </w:tc>
      </w:tr>
      <w:tr w:rsidR="00351AAD" w:rsidRPr="003E0C3E" w:rsidTr="003731B8">
        <w:tc>
          <w:tcPr>
            <w:tcW w:w="2302" w:type="dxa"/>
          </w:tcPr>
          <w:p w:rsidR="00351AAD" w:rsidRPr="00425629" w:rsidRDefault="00351AAD" w:rsidP="003731B8">
            <w:pPr>
              <w:tabs>
                <w:tab w:val="left" w:pos="2835"/>
              </w:tabs>
              <w:spacing w:before="120"/>
              <w:jc w:val="center"/>
              <w:rPr>
                <w:rFonts w:ascii="Tahoma" w:hAnsi="Tahoma" w:cs="Tahoma"/>
              </w:rPr>
            </w:pPr>
            <w:r>
              <w:rPr>
                <w:rFonts w:ascii="Tahoma" w:hAnsi="Tahoma" w:cs="Tahoma"/>
              </w:rPr>
              <w:t>Veřejná zakázka malého rozsahu</w:t>
            </w:r>
          </w:p>
        </w:tc>
        <w:tc>
          <w:tcPr>
            <w:tcW w:w="2302" w:type="dxa"/>
            <w:vAlign w:val="center"/>
          </w:tcPr>
          <w:p w:rsidR="00351AAD" w:rsidRPr="00425629" w:rsidRDefault="00351AAD" w:rsidP="003731B8">
            <w:pPr>
              <w:tabs>
                <w:tab w:val="left" w:pos="2835"/>
              </w:tabs>
              <w:spacing w:before="120"/>
              <w:jc w:val="center"/>
              <w:rPr>
                <w:rFonts w:ascii="Tahoma" w:hAnsi="Tahoma" w:cs="Tahoma"/>
                <w:b/>
              </w:rPr>
            </w:pPr>
            <w:r>
              <w:rPr>
                <w:rFonts w:ascii="Tahoma" w:hAnsi="Tahoma" w:cs="Tahoma"/>
                <w:b/>
              </w:rPr>
              <w:t>13.000</w:t>
            </w:r>
            <w:r w:rsidRPr="00425629">
              <w:rPr>
                <w:rFonts w:ascii="Tahoma" w:hAnsi="Tahoma" w:cs="Tahoma"/>
                <w:b/>
              </w:rPr>
              <w:t>,--</w:t>
            </w:r>
          </w:p>
        </w:tc>
        <w:tc>
          <w:tcPr>
            <w:tcW w:w="2302" w:type="dxa"/>
            <w:vAlign w:val="center"/>
          </w:tcPr>
          <w:p w:rsidR="00351AAD" w:rsidRPr="00425629" w:rsidRDefault="00351AAD" w:rsidP="003731B8">
            <w:pPr>
              <w:tabs>
                <w:tab w:val="left" w:pos="2835"/>
              </w:tabs>
              <w:spacing w:before="120"/>
              <w:jc w:val="center"/>
              <w:rPr>
                <w:rFonts w:ascii="Tahoma" w:hAnsi="Tahoma" w:cs="Tahoma"/>
                <w:b/>
              </w:rPr>
            </w:pPr>
            <w:r>
              <w:rPr>
                <w:rFonts w:ascii="Tahoma" w:hAnsi="Tahoma" w:cs="Tahoma"/>
                <w:b/>
              </w:rPr>
              <w:t>2.730</w:t>
            </w:r>
            <w:r w:rsidRPr="00425629">
              <w:rPr>
                <w:rFonts w:ascii="Tahoma" w:hAnsi="Tahoma" w:cs="Tahoma"/>
                <w:b/>
              </w:rPr>
              <w:t>,--</w:t>
            </w:r>
          </w:p>
        </w:tc>
        <w:tc>
          <w:tcPr>
            <w:tcW w:w="2303" w:type="dxa"/>
            <w:vAlign w:val="center"/>
          </w:tcPr>
          <w:p w:rsidR="00351AAD" w:rsidRPr="00425629" w:rsidRDefault="00351AAD" w:rsidP="003731B8">
            <w:pPr>
              <w:tabs>
                <w:tab w:val="left" w:pos="2835"/>
              </w:tabs>
              <w:spacing w:before="120"/>
              <w:jc w:val="center"/>
              <w:rPr>
                <w:rFonts w:ascii="Tahoma" w:hAnsi="Tahoma" w:cs="Tahoma"/>
                <w:b/>
              </w:rPr>
            </w:pPr>
            <w:r>
              <w:rPr>
                <w:rFonts w:ascii="Tahoma" w:hAnsi="Tahoma" w:cs="Tahoma"/>
                <w:b/>
              </w:rPr>
              <w:t>15.730</w:t>
            </w:r>
            <w:r w:rsidRPr="00425629">
              <w:rPr>
                <w:rFonts w:ascii="Tahoma" w:hAnsi="Tahoma" w:cs="Tahoma"/>
                <w:b/>
              </w:rPr>
              <w:t>,--</w:t>
            </w:r>
          </w:p>
        </w:tc>
      </w:tr>
      <w:tr w:rsidR="00C36129" w:rsidRPr="003E0C3E" w:rsidTr="001F3BF5">
        <w:tc>
          <w:tcPr>
            <w:tcW w:w="2302" w:type="dxa"/>
          </w:tcPr>
          <w:p w:rsidR="00C36129" w:rsidRPr="00425629" w:rsidRDefault="00351AAD" w:rsidP="001F3BF5">
            <w:pPr>
              <w:tabs>
                <w:tab w:val="left" w:pos="2835"/>
              </w:tabs>
              <w:spacing w:before="120"/>
              <w:jc w:val="center"/>
              <w:rPr>
                <w:rFonts w:ascii="Tahoma" w:hAnsi="Tahoma" w:cs="Tahoma"/>
              </w:rPr>
            </w:pPr>
            <w:r>
              <w:rPr>
                <w:rFonts w:ascii="Tahoma" w:hAnsi="Tahoma" w:cs="Tahoma"/>
              </w:rPr>
              <w:t>Zjednodušené podlimitní řízení</w:t>
            </w:r>
          </w:p>
        </w:tc>
        <w:tc>
          <w:tcPr>
            <w:tcW w:w="2302" w:type="dxa"/>
            <w:vAlign w:val="center"/>
          </w:tcPr>
          <w:p w:rsidR="00C36129" w:rsidRPr="00425629" w:rsidRDefault="00C36129" w:rsidP="00351AAD">
            <w:pPr>
              <w:tabs>
                <w:tab w:val="left" w:pos="2835"/>
              </w:tabs>
              <w:spacing w:before="120"/>
              <w:jc w:val="center"/>
              <w:rPr>
                <w:rFonts w:ascii="Tahoma" w:hAnsi="Tahoma" w:cs="Tahoma"/>
                <w:b/>
              </w:rPr>
            </w:pPr>
            <w:r>
              <w:rPr>
                <w:rFonts w:ascii="Tahoma" w:hAnsi="Tahoma" w:cs="Tahoma"/>
                <w:b/>
              </w:rPr>
              <w:t>1</w:t>
            </w:r>
            <w:r w:rsidR="00351AAD">
              <w:rPr>
                <w:rFonts w:ascii="Tahoma" w:hAnsi="Tahoma" w:cs="Tahoma"/>
                <w:b/>
              </w:rPr>
              <w:t>5</w:t>
            </w:r>
            <w:r>
              <w:rPr>
                <w:rFonts w:ascii="Tahoma" w:hAnsi="Tahoma" w:cs="Tahoma"/>
                <w:b/>
              </w:rPr>
              <w:t>.000</w:t>
            </w:r>
            <w:r w:rsidRPr="00425629">
              <w:rPr>
                <w:rFonts w:ascii="Tahoma" w:hAnsi="Tahoma" w:cs="Tahoma"/>
                <w:b/>
              </w:rPr>
              <w:t>,--</w:t>
            </w:r>
          </w:p>
        </w:tc>
        <w:tc>
          <w:tcPr>
            <w:tcW w:w="2302" w:type="dxa"/>
            <w:vAlign w:val="center"/>
          </w:tcPr>
          <w:p w:rsidR="00C36129" w:rsidRPr="00425629" w:rsidRDefault="00351AAD" w:rsidP="001F3BF5">
            <w:pPr>
              <w:tabs>
                <w:tab w:val="left" w:pos="2835"/>
              </w:tabs>
              <w:spacing w:before="120"/>
              <w:jc w:val="center"/>
              <w:rPr>
                <w:rFonts w:ascii="Tahoma" w:hAnsi="Tahoma" w:cs="Tahoma"/>
                <w:b/>
              </w:rPr>
            </w:pPr>
            <w:r>
              <w:rPr>
                <w:rFonts w:ascii="Tahoma" w:hAnsi="Tahoma" w:cs="Tahoma"/>
                <w:b/>
              </w:rPr>
              <w:t>3.150</w:t>
            </w:r>
            <w:r w:rsidR="00C36129" w:rsidRPr="00425629">
              <w:rPr>
                <w:rFonts w:ascii="Tahoma" w:hAnsi="Tahoma" w:cs="Tahoma"/>
                <w:b/>
              </w:rPr>
              <w:t>,--</w:t>
            </w:r>
          </w:p>
        </w:tc>
        <w:tc>
          <w:tcPr>
            <w:tcW w:w="2303" w:type="dxa"/>
            <w:vAlign w:val="center"/>
          </w:tcPr>
          <w:p w:rsidR="00C36129" w:rsidRPr="00425629" w:rsidRDefault="00351AAD" w:rsidP="001F3BF5">
            <w:pPr>
              <w:tabs>
                <w:tab w:val="left" w:pos="2835"/>
              </w:tabs>
              <w:spacing w:before="120"/>
              <w:jc w:val="center"/>
              <w:rPr>
                <w:rFonts w:ascii="Tahoma" w:hAnsi="Tahoma" w:cs="Tahoma"/>
                <w:b/>
              </w:rPr>
            </w:pPr>
            <w:r>
              <w:rPr>
                <w:rFonts w:ascii="Tahoma" w:hAnsi="Tahoma" w:cs="Tahoma"/>
                <w:b/>
              </w:rPr>
              <w:t>18.150</w:t>
            </w:r>
            <w:r w:rsidR="00C36129" w:rsidRPr="00425629">
              <w:rPr>
                <w:rFonts w:ascii="Tahoma" w:hAnsi="Tahoma" w:cs="Tahoma"/>
                <w:b/>
              </w:rPr>
              <w:t>,--</w:t>
            </w:r>
          </w:p>
        </w:tc>
      </w:tr>
    </w:tbl>
    <w:p w:rsidR="00C36129" w:rsidRDefault="00C36129" w:rsidP="00C36129">
      <w:pPr>
        <w:tabs>
          <w:tab w:val="left" w:pos="360"/>
          <w:tab w:val="left" w:pos="3237"/>
        </w:tabs>
        <w:suppressAutoHyphens w:val="0"/>
        <w:spacing w:before="120"/>
        <w:ind w:left="357"/>
        <w:jc w:val="both"/>
        <w:rPr>
          <w:rFonts w:ascii="Tahoma" w:hAnsi="Tahoma" w:cs="Tahoma"/>
          <w:sz w:val="20"/>
          <w:szCs w:val="20"/>
        </w:rPr>
      </w:pPr>
    </w:p>
    <w:p w:rsidR="00C36129" w:rsidRPr="003E0C3E" w:rsidRDefault="00C36129" w:rsidP="00C36129">
      <w:pPr>
        <w:numPr>
          <w:ilvl w:val="0"/>
          <w:numId w:val="5"/>
        </w:numPr>
        <w:tabs>
          <w:tab w:val="clear" w:pos="720"/>
          <w:tab w:val="left" w:pos="360"/>
          <w:tab w:val="left" w:pos="3237"/>
        </w:tabs>
        <w:suppressAutoHyphens w:val="0"/>
        <w:spacing w:before="120"/>
        <w:ind w:left="357" w:hanging="360"/>
        <w:jc w:val="both"/>
        <w:rPr>
          <w:rFonts w:ascii="Tahoma" w:hAnsi="Tahoma" w:cs="Tahoma"/>
          <w:sz w:val="20"/>
          <w:szCs w:val="20"/>
        </w:rPr>
      </w:pPr>
      <w:r w:rsidRPr="003E0C3E">
        <w:rPr>
          <w:rFonts w:ascii="Tahoma" w:hAnsi="Tahoma" w:cs="Tahoma"/>
          <w:sz w:val="20"/>
          <w:szCs w:val="20"/>
        </w:rPr>
        <w:lastRenderedPageBreak/>
        <w:t xml:space="preserve"> Smluvní strany se dohodly, že odměna zahrnuje veškeré hotové výdaje a účelně vynaložené náklady spojené s realizací předmětu této smlouvy, a to zejména poštovné, cestovné, uveřejnění podmínek zadávacího řízení v Informačním systému, popř. v Úředním věstníku Evropské unie, je-li to dle Zákona potřeba.</w:t>
      </w:r>
    </w:p>
    <w:p w:rsidR="00C36129" w:rsidRPr="00872D40" w:rsidRDefault="00C36129" w:rsidP="00C36129">
      <w:pPr>
        <w:numPr>
          <w:ilvl w:val="0"/>
          <w:numId w:val="5"/>
        </w:numPr>
        <w:tabs>
          <w:tab w:val="clear" w:pos="720"/>
          <w:tab w:val="left" w:pos="360"/>
          <w:tab w:val="left" w:pos="3240"/>
        </w:tabs>
        <w:ind w:left="360" w:hanging="360"/>
        <w:jc w:val="both"/>
        <w:rPr>
          <w:rFonts w:ascii="Tahoma" w:hAnsi="Tahoma" w:cs="Tahoma"/>
          <w:sz w:val="20"/>
          <w:szCs w:val="20"/>
        </w:rPr>
      </w:pPr>
      <w:r w:rsidRPr="00872D40">
        <w:rPr>
          <w:rFonts w:ascii="Tahoma" w:hAnsi="Tahoma" w:cs="Tahoma"/>
          <w:sz w:val="20"/>
          <w:szCs w:val="20"/>
        </w:rPr>
        <w:t xml:space="preserve">Cena obsahuje i případně zvýšené náklady, spojené s vývojem cen nákladů </w:t>
      </w:r>
      <w:r>
        <w:rPr>
          <w:rFonts w:ascii="Tahoma" w:hAnsi="Tahoma" w:cs="Tahoma"/>
          <w:sz w:val="20"/>
          <w:szCs w:val="20"/>
        </w:rPr>
        <w:t>příkazníka</w:t>
      </w:r>
      <w:r w:rsidRPr="00872D40">
        <w:rPr>
          <w:rFonts w:ascii="Tahoma" w:hAnsi="Tahoma" w:cs="Tahoma"/>
          <w:sz w:val="20"/>
          <w:szCs w:val="20"/>
        </w:rPr>
        <w:t>, a to až do doby ukončení činnosti dle této smlouvy.</w:t>
      </w:r>
    </w:p>
    <w:p w:rsidR="00C36129" w:rsidRPr="007754DB" w:rsidRDefault="00C36129" w:rsidP="00C36129">
      <w:pPr>
        <w:tabs>
          <w:tab w:val="left" w:pos="360"/>
          <w:tab w:val="left" w:pos="2880"/>
        </w:tabs>
        <w:jc w:val="center"/>
        <w:rPr>
          <w:rFonts w:ascii="Tahoma" w:hAnsi="Tahoma" w:cs="Tahoma"/>
          <w:b/>
          <w:sz w:val="20"/>
          <w:szCs w:val="20"/>
        </w:rPr>
      </w:pPr>
      <w:r w:rsidRPr="007754DB">
        <w:rPr>
          <w:rFonts w:ascii="Tahoma" w:hAnsi="Tahoma" w:cs="Tahoma"/>
          <w:b/>
          <w:sz w:val="20"/>
          <w:szCs w:val="20"/>
        </w:rPr>
        <w:t>VII.</w:t>
      </w:r>
    </w:p>
    <w:p w:rsidR="00C36129" w:rsidRPr="00B9645E" w:rsidRDefault="00C36129" w:rsidP="00C36129">
      <w:pPr>
        <w:tabs>
          <w:tab w:val="left" w:pos="360"/>
          <w:tab w:val="left" w:pos="2880"/>
        </w:tabs>
        <w:jc w:val="center"/>
        <w:rPr>
          <w:rFonts w:ascii="Tahoma" w:hAnsi="Tahoma" w:cs="Tahoma"/>
          <w:b/>
          <w:sz w:val="20"/>
          <w:szCs w:val="20"/>
        </w:rPr>
      </w:pPr>
      <w:r w:rsidRPr="00B9645E">
        <w:rPr>
          <w:rFonts w:ascii="Tahoma" w:hAnsi="Tahoma" w:cs="Tahoma"/>
          <w:b/>
          <w:sz w:val="20"/>
          <w:szCs w:val="20"/>
        </w:rPr>
        <w:t>Platební podmínky</w:t>
      </w:r>
    </w:p>
    <w:p w:rsidR="00C36129" w:rsidRPr="00C26A9A" w:rsidDel="000A3D8F" w:rsidRDefault="00C36129" w:rsidP="00C36129">
      <w:pPr>
        <w:numPr>
          <w:ilvl w:val="0"/>
          <w:numId w:val="10"/>
        </w:numPr>
        <w:suppressAutoHyphens w:val="0"/>
        <w:ind w:left="426" w:hanging="426"/>
        <w:jc w:val="both"/>
        <w:rPr>
          <w:rFonts w:ascii="Tahoma" w:hAnsi="Tahoma" w:cs="Tahoma"/>
          <w:sz w:val="20"/>
          <w:szCs w:val="20"/>
        </w:rPr>
      </w:pPr>
      <w:r w:rsidRPr="00B9645E">
        <w:rPr>
          <w:rFonts w:ascii="Tahoma" w:hAnsi="Tahoma" w:cs="Tahoma"/>
          <w:sz w:val="20"/>
          <w:szCs w:val="20"/>
        </w:rPr>
        <w:t xml:space="preserve">Za činnosti dle čl. III odst. 1 bod 1.1 a 1.2 </w:t>
      </w:r>
      <w:r w:rsidRPr="00C26A9A">
        <w:rPr>
          <w:rFonts w:ascii="Tahoma" w:hAnsi="Tahoma" w:cs="Tahoma"/>
          <w:sz w:val="20"/>
          <w:szCs w:val="20"/>
        </w:rPr>
        <w:t>je příkazník oprávněn vystavit fakturu po podpisu předávacího protokolu oběma smluvními stranami o</w:t>
      </w:r>
      <w:r w:rsidR="00351AAD">
        <w:rPr>
          <w:rFonts w:ascii="Tahoma" w:hAnsi="Tahoma" w:cs="Tahoma"/>
          <w:sz w:val="20"/>
          <w:szCs w:val="20"/>
        </w:rPr>
        <w:t xml:space="preserve"> převzetí veškeré dokumentace ke všem veřejným zakázkám realizovaných v rámci předmětného projektu p</w:t>
      </w:r>
      <w:r w:rsidRPr="00C26A9A">
        <w:rPr>
          <w:rFonts w:ascii="Tahoma" w:hAnsi="Tahoma" w:cs="Tahoma"/>
          <w:sz w:val="20"/>
          <w:szCs w:val="20"/>
        </w:rPr>
        <w:t>říkazcem.</w:t>
      </w:r>
    </w:p>
    <w:p w:rsidR="00C36129" w:rsidRPr="007754DB" w:rsidRDefault="00C36129" w:rsidP="00C36129">
      <w:pPr>
        <w:numPr>
          <w:ilvl w:val="0"/>
          <w:numId w:val="10"/>
        </w:numPr>
        <w:suppressAutoHyphens w:val="0"/>
        <w:ind w:left="426" w:hanging="426"/>
        <w:jc w:val="both"/>
        <w:rPr>
          <w:rFonts w:ascii="Tahoma" w:hAnsi="Tahoma" w:cs="Tahoma"/>
          <w:sz w:val="20"/>
          <w:szCs w:val="20"/>
        </w:rPr>
      </w:pPr>
      <w:r w:rsidRPr="00872D40">
        <w:rPr>
          <w:rFonts w:ascii="Tahoma" w:hAnsi="Tahoma" w:cs="Tahoma"/>
          <w:sz w:val="20"/>
          <w:szCs w:val="20"/>
        </w:rPr>
        <w:t xml:space="preserve"> Faktura bude obsahovat </w:t>
      </w:r>
      <w:r>
        <w:rPr>
          <w:rFonts w:ascii="Tahoma" w:hAnsi="Tahoma" w:cs="Tahoma"/>
          <w:sz w:val="20"/>
          <w:szCs w:val="20"/>
        </w:rPr>
        <w:t>příkazcem</w:t>
      </w:r>
      <w:r w:rsidRPr="007754DB">
        <w:rPr>
          <w:rFonts w:ascii="Tahoma" w:hAnsi="Tahoma" w:cs="Tahoma"/>
          <w:sz w:val="20"/>
          <w:szCs w:val="20"/>
        </w:rPr>
        <w:t xml:space="preserve"> odsouhlasený soupis provedených prací.</w:t>
      </w:r>
    </w:p>
    <w:p w:rsidR="00C36129" w:rsidRPr="007754DB" w:rsidRDefault="00C36129" w:rsidP="00C36129">
      <w:pPr>
        <w:numPr>
          <w:ilvl w:val="0"/>
          <w:numId w:val="10"/>
        </w:numPr>
        <w:suppressAutoHyphens w:val="0"/>
        <w:ind w:left="426" w:hanging="426"/>
        <w:jc w:val="both"/>
        <w:rPr>
          <w:rFonts w:ascii="Tahoma" w:hAnsi="Tahoma" w:cs="Tahoma"/>
          <w:sz w:val="20"/>
          <w:szCs w:val="20"/>
        </w:rPr>
      </w:pPr>
      <w:r w:rsidRPr="007754DB">
        <w:rPr>
          <w:rFonts w:ascii="Tahoma" w:hAnsi="Tahoma" w:cs="Tahoma"/>
          <w:sz w:val="20"/>
          <w:szCs w:val="20"/>
        </w:rPr>
        <w:t xml:space="preserve">Lhůta splatnosti faktury </w:t>
      </w:r>
      <w:r>
        <w:rPr>
          <w:rFonts w:ascii="Tahoma" w:hAnsi="Tahoma" w:cs="Tahoma"/>
          <w:sz w:val="20"/>
          <w:szCs w:val="20"/>
        </w:rPr>
        <w:t xml:space="preserve">za činnosti příkazníka provedené dle této smlouvy </w:t>
      </w:r>
      <w:r w:rsidRPr="007754DB">
        <w:rPr>
          <w:rFonts w:ascii="Tahoma" w:hAnsi="Tahoma" w:cs="Tahoma"/>
          <w:sz w:val="20"/>
          <w:szCs w:val="20"/>
        </w:rPr>
        <w:t xml:space="preserve">činí 15 kalendářních dní od dne doručení </w:t>
      </w:r>
      <w:r>
        <w:rPr>
          <w:rFonts w:ascii="Tahoma" w:hAnsi="Tahoma" w:cs="Tahoma"/>
          <w:sz w:val="20"/>
          <w:szCs w:val="20"/>
        </w:rPr>
        <w:t>příkazci</w:t>
      </w:r>
      <w:r w:rsidRPr="007754DB">
        <w:rPr>
          <w:rFonts w:ascii="Tahoma" w:hAnsi="Tahoma" w:cs="Tahoma"/>
          <w:sz w:val="20"/>
          <w:szCs w:val="20"/>
        </w:rPr>
        <w:t xml:space="preserve">.  Faktura bude doručena poštou nebo osobně do sídla </w:t>
      </w:r>
      <w:r>
        <w:rPr>
          <w:rFonts w:ascii="Tahoma" w:hAnsi="Tahoma" w:cs="Tahoma"/>
          <w:sz w:val="20"/>
          <w:szCs w:val="20"/>
        </w:rPr>
        <w:t>příkazce</w:t>
      </w:r>
      <w:r w:rsidRPr="007754DB">
        <w:rPr>
          <w:rFonts w:ascii="Tahoma" w:hAnsi="Tahoma" w:cs="Tahoma"/>
          <w:sz w:val="20"/>
          <w:szCs w:val="20"/>
        </w:rPr>
        <w:t xml:space="preserve"> uvedeného v čl. I této smlouvy. </w:t>
      </w:r>
    </w:p>
    <w:p w:rsidR="00C36129" w:rsidRPr="00C26A9A" w:rsidRDefault="00C36129" w:rsidP="00C36129">
      <w:pPr>
        <w:numPr>
          <w:ilvl w:val="0"/>
          <w:numId w:val="10"/>
        </w:numPr>
        <w:suppressAutoHyphens w:val="0"/>
        <w:ind w:left="426" w:hanging="426"/>
        <w:jc w:val="both"/>
        <w:rPr>
          <w:rFonts w:ascii="Tahoma" w:hAnsi="Tahoma" w:cs="Tahoma"/>
          <w:sz w:val="20"/>
          <w:szCs w:val="20"/>
        </w:rPr>
      </w:pPr>
      <w:r w:rsidRPr="00B9645E">
        <w:rPr>
          <w:rFonts w:ascii="Tahoma" w:hAnsi="Tahoma" w:cs="Tahoma"/>
          <w:sz w:val="20"/>
          <w:szCs w:val="20"/>
        </w:rPr>
        <w:t>Faktura musí obsahovat náležitosti daňového dokladu stanovené příslušným právním předpisem</w:t>
      </w:r>
      <w:r w:rsidRPr="00C26A9A">
        <w:rPr>
          <w:rFonts w:ascii="Tahoma" w:hAnsi="Tahoma" w:cs="Tahoma"/>
          <w:sz w:val="20"/>
          <w:szCs w:val="20"/>
        </w:rPr>
        <w:t xml:space="preserve"> a náležitosti stanovené touto smlouvou. V případě, že faktura nebude obsahovat předepsané náležitosti nebo bude obsahovat nesprávné údaje, je </w:t>
      </w:r>
      <w:r>
        <w:rPr>
          <w:rFonts w:ascii="Tahoma" w:hAnsi="Tahoma" w:cs="Tahoma"/>
          <w:sz w:val="20"/>
          <w:szCs w:val="20"/>
        </w:rPr>
        <w:t>příkazce</w:t>
      </w:r>
      <w:r w:rsidRPr="00C26A9A">
        <w:rPr>
          <w:rFonts w:ascii="Tahoma" w:hAnsi="Tahoma" w:cs="Tahoma"/>
          <w:sz w:val="20"/>
          <w:szCs w:val="20"/>
        </w:rPr>
        <w:t xml:space="preserve"> oprávněn ji do data splatnosti vrátit s tím, že </w:t>
      </w:r>
      <w:r>
        <w:rPr>
          <w:rFonts w:ascii="Tahoma" w:hAnsi="Tahoma" w:cs="Tahoma"/>
          <w:sz w:val="20"/>
          <w:szCs w:val="20"/>
        </w:rPr>
        <w:t>příkazník</w:t>
      </w:r>
      <w:r w:rsidRPr="00C26A9A">
        <w:rPr>
          <w:rFonts w:ascii="Tahoma" w:hAnsi="Tahoma" w:cs="Tahoma"/>
          <w:sz w:val="20"/>
          <w:szCs w:val="20"/>
        </w:rPr>
        <w:t xml:space="preserve"> je poté povinen vystavit novou fakturu s novým termínem splatnosti. V takovém případě není </w:t>
      </w:r>
      <w:r>
        <w:rPr>
          <w:rFonts w:ascii="Tahoma" w:hAnsi="Tahoma" w:cs="Tahoma"/>
          <w:sz w:val="20"/>
          <w:szCs w:val="20"/>
        </w:rPr>
        <w:t>příkazce</w:t>
      </w:r>
      <w:r w:rsidRPr="00C26A9A">
        <w:rPr>
          <w:rFonts w:ascii="Tahoma" w:hAnsi="Tahoma" w:cs="Tahoma"/>
          <w:sz w:val="20"/>
          <w:szCs w:val="20"/>
        </w:rPr>
        <w:t xml:space="preserve"> v prodlení s úhradou faktury. </w:t>
      </w:r>
    </w:p>
    <w:p w:rsidR="00C36129" w:rsidRPr="00C26A9A" w:rsidRDefault="00C36129" w:rsidP="00C36129">
      <w:pPr>
        <w:numPr>
          <w:ilvl w:val="0"/>
          <w:numId w:val="10"/>
        </w:numPr>
        <w:suppressAutoHyphens w:val="0"/>
        <w:ind w:left="426" w:hanging="426"/>
        <w:jc w:val="both"/>
        <w:rPr>
          <w:rFonts w:ascii="Tahoma" w:hAnsi="Tahoma" w:cs="Tahoma"/>
          <w:sz w:val="20"/>
          <w:szCs w:val="20"/>
        </w:rPr>
      </w:pPr>
      <w:r w:rsidRPr="00C26A9A">
        <w:rPr>
          <w:rFonts w:ascii="Tahoma" w:hAnsi="Tahoma" w:cs="Tahoma"/>
          <w:sz w:val="20"/>
          <w:szCs w:val="20"/>
        </w:rPr>
        <w:t xml:space="preserve">Povinnost zaplatit je splněna dnem odepsání příslušné částky z účtu </w:t>
      </w:r>
      <w:r>
        <w:rPr>
          <w:rFonts w:ascii="Tahoma" w:hAnsi="Tahoma" w:cs="Tahoma"/>
          <w:sz w:val="20"/>
          <w:szCs w:val="20"/>
        </w:rPr>
        <w:t>příkazce</w:t>
      </w:r>
      <w:r w:rsidRPr="00C26A9A">
        <w:rPr>
          <w:rFonts w:ascii="Tahoma" w:hAnsi="Tahoma" w:cs="Tahoma"/>
          <w:sz w:val="20"/>
          <w:szCs w:val="20"/>
        </w:rPr>
        <w:t xml:space="preserve">. </w:t>
      </w:r>
    </w:p>
    <w:p w:rsidR="00C36129" w:rsidRPr="00C26A9A" w:rsidRDefault="00C36129" w:rsidP="00C36129">
      <w:pPr>
        <w:numPr>
          <w:ilvl w:val="0"/>
          <w:numId w:val="10"/>
        </w:numPr>
        <w:suppressAutoHyphens w:val="0"/>
        <w:ind w:left="426" w:hanging="426"/>
        <w:jc w:val="both"/>
        <w:rPr>
          <w:rFonts w:ascii="Tahoma" w:hAnsi="Tahoma" w:cs="Tahoma"/>
          <w:sz w:val="20"/>
          <w:szCs w:val="20"/>
        </w:rPr>
      </w:pPr>
      <w:r w:rsidRPr="00C26A9A">
        <w:rPr>
          <w:rFonts w:ascii="Tahoma" w:hAnsi="Tahoma" w:cs="Tahoma"/>
          <w:sz w:val="20"/>
          <w:szCs w:val="20"/>
        </w:rPr>
        <w:t xml:space="preserve">Smluvní strany se dohodly, že </w:t>
      </w:r>
      <w:r>
        <w:rPr>
          <w:rFonts w:ascii="Tahoma" w:hAnsi="Tahoma" w:cs="Tahoma"/>
          <w:sz w:val="20"/>
          <w:szCs w:val="20"/>
        </w:rPr>
        <w:t>příkazník</w:t>
      </w:r>
      <w:r w:rsidRPr="00C26A9A">
        <w:rPr>
          <w:rFonts w:ascii="Tahoma" w:hAnsi="Tahoma" w:cs="Tahoma"/>
          <w:sz w:val="20"/>
          <w:szCs w:val="20"/>
        </w:rPr>
        <w:t xml:space="preserve"> nemá nárok na poskytnutí zálohy.</w:t>
      </w:r>
    </w:p>
    <w:p w:rsidR="00C36129" w:rsidRPr="00C26A9A" w:rsidRDefault="00C36129" w:rsidP="00C36129">
      <w:pPr>
        <w:tabs>
          <w:tab w:val="left" w:pos="360"/>
          <w:tab w:val="left" w:pos="2880"/>
        </w:tabs>
        <w:rPr>
          <w:rFonts w:ascii="Tahoma" w:hAnsi="Tahoma" w:cs="Tahoma"/>
          <w:sz w:val="20"/>
          <w:szCs w:val="20"/>
        </w:rPr>
      </w:pPr>
    </w:p>
    <w:p w:rsidR="00C36129" w:rsidRPr="00C26A9A" w:rsidRDefault="00C36129" w:rsidP="00C36129">
      <w:pPr>
        <w:tabs>
          <w:tab w:val="left" w:pos="360"/>
          <w:tab w:val="left" w:pos="2880"/>
        </w:tabs>
        <w:jc w:val="center"/>
        <w:rPr>
          <w:rFonts w:ascii="Tahoma" w:hAnsi="Tahoma" w:cs="Tahoma"/>
          <w:b/>
          <w:sz w:val="20"/>
          <w:szCs w:val="20"/>
        </w:rPr>
      </w:pPr>
      <w:r w:rsidRPr="00C26A9A">
        <w:rPr>
          <w:rFonts w:ascii="Tahoma" w:hAnsi="Tahoma" w:cs="Tahoma"/>
          <w:b/>
          <w:sz w:val="20"/>
          <w:szCs w:val="20"/>
        </w:rPr>
        <w:t>VIII.</w:t>
      </w:r>
    </w:p>
    <w:p w:rsidR="00C36129" w:rsidRPr="00C26A9A" w:rsidRDefault="00C36129" w:rsidP="00C36129">
      <w:pPr>
        <w:tabs>
          <w:tab w:val="left" w:pos="360"/>
          <w:tab w:val="left" w:pos="2880"/>
        </w:tabs>
        <w:jc w:val="center"/>
        <w:rPr>
          <w:rFonts w:ascii="Tahoma" w:hAnsi="Tahoma" w:cs="Tahoma"/>
          <w:b/>
          <w:sz w:val="20"/>
          <w:szCs w:val="20"/>
        </w:rPr>
      </w:pPr>
      <w:r w:rsidRPr="00C26A9A">
        <w:rPr>
          <w:rFonts w:ascii="Tahoma" w:hAnsi="Tahoma" w:cs="Tahoma"/>
          <w:b/>
          <w:sz w:val="20"/>
          <w:szCs w:val="20"/>
        </w:rPr>
        <w:t>Odpovědnost za vady a škody</w:t>
      </w:r>
    </w:p>
    <w:p w:rsidR="00C36129" w:rsidRPr="00C26A9A" w:rsidRDefault="00C36129" w:rsidP="00C36129">
      <w:pPr>
        <w:numPr>
          <w:ilvl w:val="0"/>
          <w:numId w:val="9"/>
        </w:numPr>
        <w:tabs>
          <w:tab w:val="clear" w:pos="720"/>
          <w:tab w:val="left" w:pos="360"/>
          <w:tab w:val="num" w:pos="862"/>
          <w:tab w:val="left" w:pos="3240"/>
        </w:tabs>
        <w:ind w:left="360" w:hanging="360"/>
        <w:jc w:val="both"/>
        <w:rPr>
          <w:rFonts w:ascii="Tahoma" w:hAnsi="Tahoma" w:cs="Tahoma"/>
          <w:sz w:val="20"/>
          <w:szCs w:val="20"/>
        </w:rPr>
      </w:pPr>
      <w:r>
        <w:rPr>
          <w:rFonts w:ascii="Tahoma" w:hAnsi="Tahoma" w:cs="Tahoma"/>
          <w:sz w:val="20"/>
          <w:szCs w:val="20"/>
        </w:rPr>
        <w:t>Příkazník</w:t>
      </w:r>
      <w:r w:rsidRPr="00C26A9A">
        <w:rPr>
          <w:rFonts w:ascii="Tahoma" w:hAnsi="Tahoma" w:cs="Tahoma"/>
          <w:sz w:val="20"/>
          <w:szCs w:val="20"/>
        </w:rPr>
        <w:t xml:space="preserve"> odpovídá za případné vadné plnění a vzniklé škody způsobené </w:t>
      </w:r>
      <w:r>
        <w:rPr>
          <w:rFonts w:ascii="Tahoma" w:hAnsi="Tahoma" w:cs="Tahoma"/>
          <w:sz w:val="20"/>
          <w:szCs w:val="20"/>
        </w:rPr>
        <w:t>příkazc</w:t>
      </w:r>
      <w:r w:rsidRPr="00C26A9A">
        <w:rPr>
          <w:rFonts w:ascii="Tahoma" w:hAnsi="Tahoma" w:cs="Tahoma"/>
          <w:sz w:val="20"/>
          <w:szCs w:val="20"/>
        </w:rPr>
        <w:t>i v souvislosti s plněním předmětu smlouvy v rozsahu platné právní úpravy.</w:t>
      </w:r>
    </w:p>
    <w:p w:rsidR="00C36129" w:rsidRPr="00872D40" w:rsidRDefault="00C36129" w:rsidP="00C36129">
      <w:pPr>
        <w:numPr>
          <w:ilvl w:val="0"/>
          <w:numId w:val="9"/>
        </w:numPr>
        <w:tabs>
          <w:tab w:val="clear" w:pos="720"/>
          <w:tab w:val="left" w:pos="360"/>
          <w:tab w:val="num" w:pos="862"/>
          <w:tab w:val="left" w:pos="3240"/>
        </w:tabs>
        <w:ind w:left="360" w:hanging="360"/>
        <w:jc w:val="both"/>
        <w:rPr>
          <w:rFonts w:ascii="Tahoma" w:hAnsi="Tahoma" w:cs="Tahoma"/>
          <w:sz w:val="20"/>
          <w:szCs w:val="20"/>
        </w:rPr>
      </w:pPr>
      <w:r w:rsidRPr="00872D40">
        <w:rPr>
          <w:rFonts w:ascii="Tahoma" w:hAnsi="Tahoma" w:cs="Tahoma"/>
          <w:sz w:val="20"/>
          <w:szCs w:val="20"/>
        </w:rPr>
        <w:t xml:space="preserve">V případě uložení pokuty </w:t>
      </w:r>
      <w:r>
        <w:rPr>
          <w:rFonts w:ascii="Tahoma" w:hAnsi="Tahoma" w:cs="Tahoma"/>
          <w:sz w:val="20"/>
          <w:szCs w:val="20"/>
        </w:rPr>
        <w:t>příkazci</w:t>
      </w:r>
      <w:r w:rsidRPr="00872D40">
        <w:rPr>
          <w:rFonts w:ascii="Tahoma" w:hAnsi="Tahoma" w:cs="Tahoma"/>
          <w:sz w:val="20"/>
          <w:szCs w:val="20"/>
        </w:rPr>
        <w:t xml:space="preserve"> Úřadem pro ochranu hospodářské soutěže, z důvodů porušení zákona ze strany </w:t>
      </w:r>
      <w:r>
        <w:rPr>
          <w:rFonts w:ascii="Tahoma" w:hAnsi="Tahoma" w:cs="Tahoma"/>
          <w:sz w:val="20"/>
          <w:szCs w:val="20"/>
        </w:rPr>
        <w:t>příkazníka</w:t>
      </w:r>
      <w:r w:rsidRPr="00872D40">
        <w:rPr>
          <w:rFonts w:ascii="Tahoma" w:hAnsi="Tahoma" w:cs="Tahoma"/>
          <w:sz w:val="20"/>
          <w:szCs w:val="20"/>
        </w:rPr>
        <w:t xml:space="preserve">, se </w:t>
      </w:r>
      <w:r>
        <w:rPr>
          <w:rFonts w:ascii="Tahoma" w:hAnsi="Tahoma" w:cs="Tahoma"/>
          <w:sz w:val="20"/>
          <w:szCs w:val="20"/>
        </w:rPr>
        <w:t>příkazník</w:t>
      </w:r>
      <w:r w:rsidRPr="00872D40">
        <w:rPr>
          <w:rFonts w:ascii="Tahoma" w:hAnsi="Tahoma" w:cs="Tahoma"/>
          <w:sz w:val="20"/>
          <w:szCs w:val="20"/>
        </w:rPr>
        <w:t xml:space="preserve"> zavazuje uhradit </w:t>
      </w:r>
      <w:r>
        <w:rPr>
          <w:rFonts w:ascii="Tahoma" w:hAnsi="Tahoma" w:cs="Tahoma"/>
          <w:sz w:val="20"/>
          <w:szCs w:val="20"/>
        </w:rPr>
        <w:t>příkazc</w:t>
      </w:r>
      <w:r w:rsidRPr="00872D40">
        <w:rPr>
          <w:rFonts w:ascii="Tahoma" w:hAnsi="Tahoma" w:cs="Tahoma"/>
          <w:sz w:val="20"/>
          <w:szCs w:val="20"/>
        </w:rPr>
        <w:t xml:space="preserve">i celkovou výši pokuty jako náhradu škody. To platí i v případě uložení sankce jiným orgánem. </w:t>
      </w:r>
    </w:p>
    <w:p w:rsidR="00C36129" w:rsidRPr="00B9645E" w:rsidRDefault="00C36129" w:rsidP="00C36129">
      <w:pPr>
        <w:numPr>
          <w:ilvl w:val="0"/>
          <w:numId w:val="9"/>
        </w:numPr>
        <w:tabs>
          <w:tab w:val="clear" w:pos="720"/>
          <w:tab w:val="left" w:pos="360"/>
          <w:tab w:val="num" w:pos="862"/>
          <w:tab w:val="left" w:pos="3240"/>
        </w:tabs>
        <w:ind w:left="360" w:hanging="360"/>
        <w:jc w:val="both"/>
        <w:rPr>
          <w:rFonts w:ascii="Tahoma" w:hAnsi="Tahoma" w:cs="Tahoma"/>
          <w:sz w:val="20"/>
          <w:szCs w:val="20"/>
        </w:rPr>
      </w:pPr>
      <w:r w:rsidRPr="007754DB">
        <w:rPr>
          <w:rFonts w:ascii="Tahoma" w:hAnsi="Tahoma" w:cs="Tahoma"/>
          <w:sz w:val="20"/>
          <w:szCs w:val="20"/>
        </w:rPr>
        <w:t xml:space="preserve">Pokud bude, z jakéhokoliv důvodu na straně </w:t>
      </w:r>
      <w:r>
        <w:rPr>
          <w:rFonts w:ascii="Tahoma" w:hAnsi="Tahoma" w:cs="Tahoma"/>
          <w:sz w:val="20"/>
          <w:szCs w:val="20"/>
        </w:rPr>
        <w:t>příkazníka</w:t>
      </w:r>
      <w:r w:rsidRPr="007754DB">
        <w:rPr>
          <w:rFonts w:ascii="Tahoma" w:hAnsi="Tahoma" w:cs="Tahoma"/>
          <w:sz w:val="20"/>
          <w:szCs w:val="20"/>
        </w:rPr>
        <w:t xml:space="preserve">, zadávací řízení zrušeno Úřadem pro ochranu hospodářské soutěže nebo jiným orgánem, provede </w:t>
      </w:r>
      <w:r>
        <w:rPr>
          <w:rFonts w:ascii="Tahoma" w:hAnsi="Tahoma" w:cs="Tahoma"/>
          <w:sz w:val="20"/>
          <w:szCs w:val="20"/>
        </w:rPr>
        <w:t>příkazník</w:t>
      </w:r>
      <w:r w:rsidRPr="007754DB">
        <w:rPr>
          <w:rFonts w:ascii="Tahoma" w:hAnsi="Tahoma" w:cs="Tahoma"/>
          <w:sz w:val="20"/>
          <w:szCs w:val="20"/>
        </w:rPr>
        <w:t xml:space="preserve"> nové zadávací řízení na vlastní náklady. Bude-li návrh uchazeče o zakázku na orgán dohledu uznán orgán</w:t>
      </w:r>
      <w:r w:rsidRPr="00B9645E">
        <w:rPr>
          <w:rFonts w:ascii="Tahoma" w:hAnsi="Tahoma" w:cs="Tahoma"/>
          <w:sz w:val="20"/>
          <w:szCs w:val="20"/>
        </w:rPr>
        <w:t xml:space="preserve">em dohledu jako důvodný a bude nařízeno nové posouzení a hodnocení nabídek nebo jiné provedení nápravných opatření, provede je </w:t>
      </w:r>
      <w:r>
        <w:rPr>
          <w:rFonts w:ascii="Tahoma" w:hAnsi="Tahoma" w:cs="Tahoma"/>
          <w:sz w:val="20"/>
          <w:szCs w:val="20"/>
        </w:rPr>
        <w:t>příkazník</w:t>
      </w:r>
      <w:r w:rsidRPr="00B9645E">
        <w:rPr>
          <w:rFonts w:ascii="Tahoma" w:hAnsi="Tahoma" w:cs="Tahoma"/>
          <w:sz w:val="20"/>
          <w:szCs w:val="20"/>
        </w:rPr>
        <w:t xml:space="preserve"> na vlastní náklady.</w:t>
      </w:r>
    </w:p>
    <w:p w:rsidR="00C36129" w:rsidRPr="00C26A9A" w:rsidRDefault="00C36129" w:rsidP="00C36129">
      <w:pPr>
        <w:tabs>
          <w:tab w:val="left" w:pos="360"/>
          <w:tab w:val="left" w:pos="2880"/>
        </w:tabs>
        <w:rPr>
          <w:rFonts w:ascii="Tahoma" w:hAnsi="Tahoma" w:cs="Tahoma"/>
          <w:sz w:val="20"/>
          <w:szCs w:val="20"/>
        </w:rPr>
      </w:pPr>
    </w:p>
    <w:p w:rsidR="00C36129" w:rsidRPr="00C26A9A" w:rsidRDefault="00C36129" w:rsidP="00C36129">
      <w:pPr>
        <w:tabs>
          <w:tab w:val="left" w:pos="360"/>
          <w:tab w:val="left" w:pos="2880"/>
        </w:tabs>
        <w:jc w:val="center"/>
        <w:rPr>
          <w:rFonts w:ascii="Tahoma" w:hAnsi="Tahoma" w:cs="Tahoma"/>
          <w:b/>
          <w:sz w:val="20"/>
          <w:szCs w:val="20"/>
        </w:rPr>
      </w:pPr>
      <w:r w:rsidRPr="00C26A9A">
        <w:rPr>
          <w:rFonts w:ascii="Tahoma" w:hAnsi="Tahoma" w:cs="Tahoma"/>
          <w:b/>
          <w:sz w:val="20"/>
          <w:szCs w:val="20"/>
        </w:rPr>
        <w:t>IX.</w:t>
      </w:r>
    </w:p>
    <w:p w:rsidR="00C36129" w:rsidRPr="00C26A9A" w:rsidRDefault="00C36129" w:rsidP="00C36129">
      <w:pPr>
        <w:tabs>
          <w:tab w:val="left" w:pos="360"/>
          <w:tab w:val="left" w:pos="2880"/>
        </w:tabs>
        <w:jc w:val="center"/>
        <w:rPr>
          <w:rFonts w:ascii="Tahoma" w:hAnsi="Tahoma" w:cs="Tahoma"/>
          <w:b/>
          <w:sz w:val="20"/>
          <w:szCs w:val="20"/>
        </w:rPr>
      </w:pPr>
      <w:r w:rsidRPr="00C26A9A">
        <w:rPr>
          <w:rFonts w:ascii="Tahoma" w:hAnsi="Tahoma" w:cs="Tahoma"/>
          <w:b/>
          <w:sz w:val="20"/>
          <w:szCs w:val="20"/>
        </w:rPr>
        <w:t xml:space="preserve">Práva a povinnosti </w:t>
      </w:r>
      <w:r>
        <w:rPr>
          <w:rFonts w:ascii="Tahoma" w:hAnsi="Tahoma" w:cs="Tahoma"/>
          <w:b/>
          <w:sz w:val="20"/>
          <w:szCs w:val="20"/>
        </w:rPr>
        <w:t>příkazce</w:t>
      </w:r>
      <w:r w:rsidRPr="00C26A9A">
        <w:rPr>
          <w:rFonts w:ascii="Tahoma" w:hAnsi="Tahoma" w:cs="Tahoma"/>
          <w:b/>
          <w:sz w:val="20"/>
          <w:szCs w:val="20"/>
        </w:rPr>
        <w:t xml:space="preserve"> a </w:t>
      </w:r>
      <w:r>
        <w:rPr>
          <w:rFonts w:ascii="Tahoma" w:hAnsi="Tahoma" w:cs="Tahoma"/>
          <w:b/>
          <w:sz w:val="20"/>
          <w:szCs w:val="20"/>
        </w:rPr>
        <w:t>příkazníka</w:t>
      </w:r>
    </w:p>
    <w:p w:rsidR="00C36129" w:rsidRPr="00C26A9A" w:rsidRDefault="00C36129" w:rsidP="00C36129">
      <w:pPr>
        <w:numPr>
          <w:ilvl w:val="0"/>
          <w:numId w:val="8"/>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Příkazce</w:t>
      </w:r>
      <w:r w:rsidRPr="00C26A9A">
        <w:rPr>
          <w:rFonts w:ascii="Tahoma" w:hAnsi="Tahoma" w:cs="Tahoma"/>
          <w:sz w:val="20"/>
          <w:szCs w:val="20"/>
        </w:rPr>
        <w:t xml:space="preserve"> je oprávněn v průběhu plnění této smlouvy kontrolovat jeho provádění prostřednictvím osoby, kterou písemně k těmto úkonům zmocní.</w:t>
      </w:r>
    </w:p>
    <w:p w:rsidR="00C36129" w:rsidRPr="00C26A9A" w:rsidRDefault="00C36129" w:rsidP="00C36129">
      <w:pPr>
        <w:numPr>
          <w:ilvl w:val="0"/>
          <w:numId w:val="8"/>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Příkazce</w:t>
      </w:r>
      <w:r w:rsidRPr="00C26A9A">
        <w:rPr>
          <w:rFonts w:ascii="Tahoma" w:hAnsi="Tahoma" w:cs="Tahoma"/>
          <w:sz w:val="20"/>
          <w:szCs w:val="20"/>
        </w:rPr>
        <w:t xml:space="preserve"> je povinen poskytnout </w:t>
      </w:r>
      <w:r>
        <w:rPr>
          <w:rFonts w:ascii="Tahoma" w:hAnsi="Tahoma" w:cs="Tahoma"/>
          <w:sz w:val="20"/>
          <w:szCs w:val="20"/>
        </w:rPr>
        <w:t>příkazníkovi</w:t>
      </w:r>
      <w:r w:rsidRPr="00C26A9A">
        <w:rPr>
          <w:rFonts w:ascii="Tahoma" w:hAnsi="Tahoma" w:cs="Tahoma"/>
          <w:sz w:val="20"/>
          <w:szCs w:val="20"/>
        </w:rPr>
        <w:t xml:space="preserve"> včas potřebnou součinnost pro realizaci předmětu smlouvy.</w:t>
      </w:r>
    </w:p>
    <w:p w:rsidR="00C36129" w:rsidRPr="00C26A9A" w:rsidRDefault="00C36129" w:rsidP="00C36129">
      <w:pPr>
        <w:numPr>
          <w:ilvl w:val="0"/>
          <w:numId w:val="8"/>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 xml:space="preserve">Příkazce </w:t>
      </w:r>
      <w:r w:rsidRPr="00C26A9A">
        <w:rPr>
          <w:rFonts w:ascii="Tahoma" w:hAnsi="Tahoma" w:cs="Tahoma"/>
          <w:sz w:val="20"/>
          <w:szCs w:val="20"/>
        </w:rPr>
        <w:t xml:space="preserve">je povinen neprodleně informovat </w:t>
      </w:r>
      <w:r>
        <w:rPr>
          <w:rFonts w:ascii="Tahoma" w:hAnsi="Tahoma" w:cs="Tahoma"/>
          <w:sz w:val="20"/>
          <w:szCs w:val="20"/>
        </w:rPr>
        <w:t xml:space="preserve">příkazníka </w:t>
      </w:r>
      <w:r w:rsidRPr="00C26A9A">
        <w:rPr>
          <w:rFonts w:ascii="Tahoma" w:hAnsi="Tahoma" w:cs="Tahoma"/>
          <w:sz w:val="20"/>
          <w:szCs w:val="20"/>
        </w:rPr>
        <w:t>o všech skutečnostech, které jsou předmětem veřejné zakázky.</w:t>
      </w:r>
    </w:p>
    <w:p w:rsidR="00C36129" w:rsidRPr="00C26A9A" w:rsidRDefault="00C36129" w:rsidP="00C36129">
      <w:pPr>
        <w:numPr>
          <w:ilvl w:val="0"/>
          <w:numId w:val="8"/>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Příkazce</w:t>
      </w:r>
      <w:r w:rsidRPr="00C26A9A">
        <w:rPr>
          <w:rFonts w:ascii="Tahoma" w:hAnsi="Tahoma" w:cs="Tahoma"/>
          <w:sz w:val="20"/>
          <w:szCs w:val="20"/>
        </w:rPr>
        <w:t xml:space="preserve"> je povinen předat </w:t>
      </w:r>
      <w:r>
        <w:rPr>
          <w:rFonts w:ascii="Tahoma" w:hAnsi="Tahoma" w:cs="Tahoma"/>
          <w:sz w:val="20"/>
          <w:szCs w:val="20"/>
        </w:rPr>
        <w:t>příkazníkov</w:t>
      </w:r>
      <w:r w:rsidRPr="00C26A9A">
        <w:rPr>
          <w:rFonts w:ascii="Tahoma" w:hAnsi="Tahoma" w:cs="Tahoma"/>
          <w:sz w:val="20"/>
          <w:szCs w:val="20"/>
        </w:rPr>
        <w:t>i nezbytné doklady, a to v originále.</w:t>
      </w:r>
    </w:p>
    <w:p w:rsidR="00C36129" w:rsidRPr="00C26A9A" w:rsidRDefault="00C36129" w:rsidP="00C36129">
      <w:pPr>
        <w:numPr>
          <w:ilvl w:val="0"/>
          <w:numId w:val="8"/>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Příkazník je povinen se řídit pokyny příkazce, dodržovat tuto smlouvu, právní předpisy, zejména Zák</w:t>
      </w:r>
      <w:r w:rsidRPr="007754DB">
        <w:rPr>
          <w:rFonts w:ascii="Tahoma" w:hAnsi="Tahoma" w:cs="Tahoma"/>
          <w:sz w:val="20"/>
          <w:szCs w:val="20"/>
        </w:rPr>
        <w:t>on, postupovat poctivě, pečlivě</w:t>
      </w:r>
      <w:r w:rsidRPr="00C26A9A">
        <w:rPr>
          <w:rFonts w:ascii="Tahoma" w:hAnsi="Tahoma" w:cs="Tahoma"/>
          <w:sz w:val="20"/>
          <w:szCs w:val="20"/>
        </w:rPr>
        <w:t xml:space="preserve">. </w:t>
      </w:r>
    </w:p>
    <w:p w:rsidR="00C36129" w:rsidRPr="00C26A9A" w:rsidRDefault="00C36129" w:rsidP="00C36129">
      <w:pPr>
        <w:numPr>
          <w:ilvl w:val="0"/>
          <w:numId w:val="8"/>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Příkazník</w:t>
      </w:r>
      <w:r w:rsidRPr="00C26A9A">
        <w:rPr>
          <w:rFonts w:ascii="Tahoma" w:hAnsi="Tahoma" w:cs="Tahoma"/>
          <w:sz w:val="20"/>
          <w:szCs w:val="20"/>
        </w:rPr>
        <w:t xml:space="preserve"> je povinen při provádění objednaných činností postupovat s odbornou péčí a v zájmu </w:t>
      </w:r>
      <w:r>
        <w:rPr>
          <w:rFonts w:ascii="Tahoma" w:hAnsi="Tahoma" w:cs="Tahoma"/>
          <w:sz w:val="20"/>
          <w:szCs w:val="20"/>
        </w:rPr>
        <w:t>příkazce</w:t>
      </w:r>
      <w:r w:rsidRPr="00C26A9A">
        <w:rPr>
          <w:rFonts w:ascii="Tahoma" w:hAnsi="Tahoma" w:cs="Tahoma"/>
          <w:sz w:val="20"/>
          <w:szCs w:val="20"/>
        </w:rPr>
        <w:t>.</w:t>
      </w:r>
    </w:p>
    <w:p w:rsidR="00C36129" w:rsidRPr="00872D40" w:rsidRDefault="00C36129" w:rsidP="00C36129">
      <w:pPr>
        <w:numPr>
          <w:ilvl w:val="0"/>
          <w:numId w:val="8"/>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Příkazník</w:t>
      </w:r>
      <w:r w:rsidRPr="00872D40">
        <w:rPr>
          <w:rFonts w:ascii="Tahoma" w:hAnsi="Tahoma" w:cs="Tahoma"/>
          <w:sz w:val="20"/>
          <w:szCs w:val="20"/>
        </w:rPr>
        <w:t xml:space="preserve"> se zavazuje zachovávat mlčenlivost o skutečnostech, s kterými přišel do styku při plnění této smlouvy  a které byly </w:t>
      </w:r>
      <w:r>
        <w:rPr>
          <w:rFonts w:ascii="Tahoma" w:hAnsi="Tahoma" w:cs="Tahoma"/>
          <w:sz w:val="20"/>
          <w:szCs w:val="20"/>
        </w:rPr>
        <w:t>příkazcem</w:t>
      </w:r>
      <w:r w:rsidRPr="00872D40">
        <w:rPr>
          <w:rFonts w:ascii="Tahoma" w:hAnsi="Tahoma" w:cs="Tahoma"/>
          <w:sz w:val="20"/>
          <w:szCs w:val="20"/>
        </w:rPr>
        <w:t xml:space="preserve"> označeny jako důvěrné. Tato povinnost trvá i po splnění této smlouvy. </w:t>
      </w:r>
    </w:p>
    <w:p w:rsidR="00C36129" w:rsidRPr="007754DB" w:rsidRDefault="00C36129" w:rsidP="00C36129">
      <w:pPr>
        <w:numPr>
          <w:ilvl w:val="0"/>
          <w:numId w:val="8"/>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Příkazník</w:t>
      </w:r>
      <w:r w:rsidRPr="007754DB">
        <w:rPr>
          <w:rFonts w:ascii="Tahoma" w:hAnsi="Tahoma" w:cs="Tahoma"/>
          <w:sz w:val="20"/>
          <w:szCs w:val="20"/>
        </w:rPr>
        <w:t xml:space="preserve"> použije všechny materiály, které obdržel od </w:t>
      </w:r>
      <w:r>
        <w:rPr>
          <w:rFonts w:ascii="Tahoma" w:hAnsi="Tahoma" w:cs="Tahoma"/>
          <w:sz w:val="20"/>
          <w:szCs w:val="20"/>
        </w:rPr>
        <w:t>příkazce</w:t>
      </w:r>
      <w:r w:rsidRPr="007754DB">
        <w:rPr>
          <w:rFonts w:ascii="Tahoma" w:hAnsi="Tahoma" w:cs="Tahoma"/>
          <w:sz w:val="20"/>
          <w:szCs w:val="20"/>
        </w:rPr>
        <w:t xml:space="preserve"> v souvislost s plněním ze smlouvy výlučně za plněním účelu smlouvy. Po skončení plnění, popř. dílčího plnění ze smlouvy, předá </w:t>
      </w:r>
      <w:r>
        <w:rPr>
          <w:rFonts w:ascii="Tahoma" w:hAnsi="Tahoma" w:cs="Tahoma"/>
          <w:sz w:val="20"/>
          <w:szCs w:val="20"/>
        </w:rPr>
        <w:t>příkazník příkazci</w:t>
      </w:r>
      <w:r w:rsidRPr="007754DB">
        <w:rPr>
          <w:rFonts w:ascii="Tahoma" w:hAnsi="Tahoma" w:cs="Tahoma"/>
          <w:sz w:val="20"/>
          <w:szCs w:val="20"/>
        </w:rPr>
        <w:t xml:space="preserve"> všechny materiály, které od </w:t>
      </w:r>
      <w:r>
        <w:rPr>
          <w:rFonts w:ascii="Tahoma" w:hAnsi="Tahoma" w:cs="Tahoma"/>
          <w:sz w:val="20"/>
          <w:szCs w:val="20"/>
        </w:rPr>
        <w:t>příkazce</w:t>
      </w:r>
      <w:r w:rsidRPr="007754DB">
        <w:rPr>
          <w:rFonts w:ascii="Tahoma" w:hAnsi="Tahoma" w:cs="Tahoma"/>
          <w:sz w:val="20"/>
          <w:szCs w:val="20"/>
        </w:rPr>
        <w:t xml:space="preserve"> v souvislosti s plněním převzal. </w:t>
      </w:r>
    </w:p>
    <w:p w:rsidR="00C36129" w:rsidRPr="00C26A9A" w:rsidRDefault="00C36129" w:rsidP="00C36129">
      <w:pPr>
        <w:numPr>
          <w:ilvl w:val="0"/>
          <w:numId w:val="8"/>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Příkazník</w:t>
      </w:r>
      <w:r w:rsidRPr="00B9645E">
        <w:rPr>
          <w:rFonts w:ascii="Tahoma" w:hAnsi="Tahoma" w:cs="Tahoma"/>
          <w:sz w:val="20"/>
          <w:szCs w:val="20"/>
        </w:rPr>
        <w:t xml:space="preserve"> je povinen pravidelně informovat </w:t>
      </w:r>
      <w:r>
        <w:rPr>
          <w:rFonts w:ascii="Tahoma" w:hAnsi="Tahoma" w:cs="Tahoma"/>
          <w:sz w:val="20"/>
          <w:szCs w:val="20"/>
        </w:rPr>
        <w:t>příkazce</w:t>
      </w:r>
      <w:r w:rsidRPr="00B9645E">
        <w:rPr>
          <w:rFonts w:ascii="Tahoma" w:hAnsi="Tahoma" w:cs="Tahoma"/>
          <w:sz w:val="20"/>
          <w:szCs w:val="20"/>
        </w:rPr>
        <w:t xml:space="preserve"> o průběhu realizace smlouvy. </w:t>
      </w:r>
      <w:r>
        <w:rPr>
          <w:rFonts w:ascii="Tahoma" w:hAnsi="Tahoma" w:cs="Tahoma"/>
          <w:sz w:val="20"/>
          <w:szCs w:val="20"/>
        </w:rPr>
        <w:t>Příkazník</w:t>
      </w:r>
      <w:r w:rsidRPr="00B9645E">
        <w:rPr>
          <w:rFonts w:ascii="Tahoma" w:hAnsi="Tahoma" w:cs="Tahoma"/>
          <w:sz w:val="20"/>
          <w:szCs w:val="20"/>
        </w:rPr>
        <w:t xml:space="preserve"> je povinen bez zbytečného odkladu oznámit </w:t>
      </w:r>
      <w:r>
        <w:rPr>
          <w:rFonts w:ascii="Tahoma" w:hAnsi="Tahoma" w:cs="Tahoma"/>
          <w:sz w:val="20"/>
          <w:szCs w:val="20"/>
        </w:rPr>
        <w:t xml:space="preserve">příkazci </w:t>
      </w:r>
      <w:r w:rsidRPr="00B9645E">
        <w:rPr>
          <w:rFonts w:ascii="Tahoma" w:hAnsi="Tahoma" w:cs="Tahoma"/>
          <w:sz w:val="20"/>
          <w:szCs w:val="20"/>
        </w:rPr>
        <w:t xml:space="preserve">všechny okolnosti, které zjistil při zařizování záležitostí, a které mohou mít vliv na změnu pokynů nebo zájmů </w:t>
      </w:r>
      <w:r>
        <w:rPr>
          <w:rFonts w:ascii="Tahoma" w:hAnsi="Tahoma" w:cs="Tahoma"/>
          <w:sz w:val="20"/>
          <w:szCs w:val="20"/>
        </w:rPr>
        <w:t>příkazce</w:t>
      </w:r>
      <w:r w:rsidRPr="00C26A9A">
        <w:rPr>
          <w:rFonts w:ascii="Tahoma" w:hAnsi="Tahoma" w:cs="Tahoma"/>
          <w:sz w:val="20"/>
          <w:szCs w:val="20"/>
        </w:rPr>
        <w:t xml:space="preserve">.  </w:t>
      </w:r>
    </w:p>
    <w:p w:rsidR="00C36129" w:rsidRPr="00C26A9A" w:rsidRDefault="00C36129" w:rsidP="00C36129">
      <w:pPr>
        <w:numPr>
          <w:ilvl w:val="0"/>
          <w:numId w:val="8"/>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lastRenderedPageBreak/>
        <w:t xml:space="preserve">Na žádost </w:t>
      </w:r>
      <w:r>
        <w:rPr>
          <w:rFonts w:ascii="Tahoma" w:hAnsi="Tahoma" w:cs="Tahoma"/>
          <w:sz w:val="20"/>
          <w:szCs w:val="20"/>
        </w:rPr>
        <w:t>příkazce</w:t>
      </w:r>
      <w:r w:rsidRPr="00C26A9A">
        <w:rPr>
          <w:rFonts w:ascii="Tahoma" w:hAnsi="Tahoma" w:cs="Tahoma"/>
          <w:sz w:val="20"/>
          <w:szCs w:val="20"/>
        </w:rPr>
        <w:t xml:space="preserve"> je mu </w:t>
      </w:r>
      <w:r>
        <w:rPr>
          <w:rFonts w:ascii="Tahoma" w:hAnsi="Tahoma" w:cs="Tahoma"/>
          <w:sz w:val="20"/>
          <w:szCs w:val="20"/>
        </w:rPr>
        <w:t>příkazník</w:t>
      </w:r>
      <w:r w:rsidRPr="00C26A9A">
        <w:rPr>
          <w:rFonts w:ascii="Tahoma" w:hAnsi="Tahoma" w:cs="Tahoma"/>
          <w:sz w:val="20"/>
          <w:szCs w:val="20"/>
        </w:rPr>
        <w:t xml:space="preserve"> povinen podat zprávy o postupu plnění této smlouvy.</w:t>
      </w:r>
    </w:p>
    <w:p w:rsidR="00C36129" w:rsidRPr="00C26A9A" w:rsidRDefault="00C36129" w:rsidP="00C36129">
      <w:pPr>
        <w:numPr>
          <w:ilvl w:val="0"/>
          <w:numId w:val="8"/>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 xml:space="preserve">Od pokynů </w:t>
      </w:r>
      <w:r>
        <w:rPr>
          <w:rFonts w:ascii="Tahoma" w:hAnsi="Tahoma" w:cs="Tahoma"/>
          <w:sz w:val="20"/>
          <w:szCs w:val="20"/>
        </w:rPr>
        <w:t>příkazce</w:t>
      </w:r>
      <w:r w:rsidRPr="00C26A9A">
        <w:rPr>
          <w:rFonts w:ascii="Tahoma" w:hAnsi="Tahoma" w:cs="Tahoma"/>
          <w:sz w:val="20"/>
          <w:szCs w:val="20"/>
        </w:rPr>
        <w:t xml:space="preserve"> se může </w:t>
      </w:r>
      <w:r>
        <w:rPr>
          <w:rFonts w:ascii="Tahoma" w:hAnsi="Tahoma" w:cs="Tahoma"/>
          <w:sz w:val="20"/>
          <w:szCs w:val="20"/>
        </w:rPr>
        <w:t xml:space="preserve">příkazník </w:t>
      </w:r>
      <w:r w:rsidRPr="00C26A9A">
        <w:rPr>
          <w:rFonts w:ascii="Tahoma" w:hAnsi="Tahoma" w:cs="Tahoma"/>
          <w:sz w:val="20"/>
          <w:szCs w:val="20"/>
        </w:rPr>
        <w:t xml:space="preserve">odchýlit, jen je-li to  nezbytné v zájmu </w:t>
      </w:r>
      <w:r>
        <w:rPr>
          <w:rFonts w:ascii="Tahoma" w:hAnsi="Tahoma" w:cs="Tahoma"/>
          <w:sz w:val="20"/>
          <w:szCs w:val="20"/>
        </w:rPr>
        <w:t>příkazce</w:t>
      </w:r>
      <w:r w:rsidRPr="00C26A9A">
        <w:rPr>
          <w:rFonts w:ascii="Tahoma" w:hAnsi="Tahoma" w:cs="Tahoma"/>
          <w:sz w:val="20"/>
          <w:szCs w:val="20"/>
        </w:rPr>
        <w:t xml:space="preserve"> a </w:t>
      </w:r>
      <w:r>
        <w:rPr>
          <w:rFonts w:ascii="Tahoma" w:hAnsi="Tahoma" w:cs="Tahoma"/>
          <w:sz w:val="20"/>
          <w:szCs w:val="20"/>
        </w:rPr>
        <w:t>příkazník</w:t>
      </w:r>
      <w:r w:rsidRPr="00C26A9A">
        <w:rPr>
          <w:rFonts w:ascii="Tahoma" w:hAnsi="Tahoma" w:cs="Tahoma"/>
          <w:sz w:val="20"/>
          <w:szCs w:val="20"/>
        </w:rPr>
        <w:t xml:space="preserve"> nemůže včas obdržet jeho souhlas. </w:t>
      </w:r>
    </w:p>
    <w:p w:rsidR="00C36129" w:rsidRPr="00C26A9A" w:rsidRDefault="00C36129" w:rsidP="00C36129">
      <w:pPr>
        <w:numPr>
          <w:ilvl w:val="0"/>
          <w:numId w:val="8"/>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Vyhrazená práva zadavatele zakázky:</w:t>
      </w:r>
    </w:p>
    <w:p w:rsidR="00C36129" w:rsidRPr="00C26A9A" w:rsidRDefault="00C36129" w:rsidP="00C36129">
      <w:pPr>
        <w:tabs>
          <w:tab w:val="left" w:pos="720"/>
        </w:tabs>
        <w:ind w:left="720" w:hanging="375"/>
        <w:jc w:val="both"/>
        <w:rPr>
          <w:rFonts w:ascii="Tahoma" w:hAnsi="Tahoma" w:cs="Tahoma"/>
          <w:sz w:val="20"/>
          <w:szCs w:val="20"/>
        </w:rPr>
      </w:pPr>
      <w:r w:rsidRPr="00C26A9A">
        <w:rPr>
          <w:rFonts w:ascii="Tahoma" w:hAnsi="Tahoma" w:cs="Tahoma"/>
          <w:sz w:val="20"/>
          <w:szCs w:val="20"/>
        </w:rPr>
        <w:t xml:space="preserve">- </w:t>
      </w:r>
      <w:r w:rsidRPr="00C26A9A">
        <w:rPr>
          <w:rFonts w:ascii="Tahoma" w:hAnsi="Tahoma" w:cs="Tahoma"/>
          <w:sz w:val="20"/>
          <w:szCs w:val="20"/>
        </w:rPr>
        <w:tab/>
        <w:t xml:space="preserve">zadavatel bude spolupracovat na tvorbě zadávací dokumentace, konečná verze </w:t>
      </w:r>
      <w:r w:rsidRPr="00C26A9A">
        <w:rPr>
          <w:rFonts w:ascii="Tahoma" w:hAnsi="Tahoma" w:cs="Tahoma"/>
          <w:sz w:val="20"/>
          <w:szCs w:val="20"/>
        </w:rPr>
        <w:tab/>
        <w:t>zadávací dokumentace podléhá schválení zadavatele,</w:t>
      </w:r>
    </w:p>
    <w:p w:rsidR="00C36129" w:rsidRPr="00C26A9A" w:rsidRDefault="00C36129" w:rsidP="00C36129">
      <w:pPr>
        <w:numPr>
          <w:ilvl w:val="1"/>
          <w:numId w:val="6"/>
        </w:numPr>
        <w:tabs>
          <w:tab w:val="left" w:pos="360"/>
          <w:tab w:val="left" w:pos="720"/>
          <w:tab w:val="left" w:pos="1080"/>
          <w:tab w:val="left" w:pos="1440"/>
          <w:tab w:val="left" w:pos="3600"/>
        </w:tabs>
        <w:ind w:left="720" w:hanging="360"/>
        <w:jc w:val="both"/>
        <w:rPr>
          <w:rFonts w:ascii="Tahoma" w:hAnsi="Tahoma" w:cs="Tahoma"/>
          <w:sz w:val="20"/>
          <w:szCs w:val="20"/>
        </w:rPr>
      </w:pPr>
      <w:r w:rsidRPr="00C26A9A">
        <w:rPr>
          <w:rFonts w:ascii="Tahoma" w:hAnsi="Tahoma" w:cs="Tahoma"/>
          <w:sz w:val="20"/>
          <w:szCs w:val="20"/>
        </w:rPr>
        <w:t xml:space="preserve">zadavatel bude rozhodovat o složení hodnotící komise pro posouzení a hodnocení nabídek, </w:t>
      </w:r>
    </w:p>
    <w:p w:rsidR="00C36129" w:rsidRPr="00C26A9A" w:rsidRDefault="00C36129" w:rsidP="00C36129">
      <w:pPr>
        <w:numPr>
          <w:ilvl w:val="1"/>
          <w:numId w:val="6"/>
        </w:numPr>
        <w:tabs>
          <w:tab w:val="left" w:pos="360"/>
          <w:tab w:val="left" w:pos="720"/>
          <w:tab w:val="left" w:pos="1080"/>
          <w:tab w:val="left" w:pos="1440"/>
          <w:tab w:val="left" w:pos="3600"/>
        </w:tabs>
        <w:ind w:left="720" w:hanging="360"/>
        <w:jc w:val="both"/>
        <w:rPr>
          <w:rFonts w:ascii="Tahoma" w:hAnsi="Tahoma" w:cs="Tahoma"/>
          <w:sz w:val="20"/>
          <w:szCs w:val="20"/>
        </w:rPr>
      </w:pPr>
      <w:r w:rsidRPr="00C26A9A">
        <w:rPr>
          <w:rFonts w:ascii="Tahoma" w:hAnsi="Tahoma" w:cs="Tahoma"/>
          <w:sz w:val="20"/>
          <w:szCs w:val="20"/>
        </w:rPr>
        <w:t xml:space="preserve">zadavateli přísluší ze zákona tato rozhodnutí: o vyloučení uchazeče, o námitkách uchazečů, o výběru nejvhodnější nabídky, o zrušení zadávacího řízení, </w:t>
      </w:r>
    </w:p>
    <w:p w:rsidR="00C36129" w:rsidRPr="00C26A9A" w:rsidRDefault="00C36129" w:rsidP="00C36129">
      <w:pPr>
        <w:numPr>
          <w:ilvl w:val="1"/>
          <w:numId w:val="6"/>
        </w:numPr>
        <w:tabs>
          <w:tab w:val="left" w:pos="360"/>
          <w:tab w:val="left" w:pos="720"/>
          <w:tab w:val="left" w:pos="1080"/>
          <w:tab w:val="left" w:pos="1440"/>
          <w:tab w:val="left" w:pos="3600"/>
        </w:tabs>
        <w:ind w:left="720" w:hanging="360"/>
        <w:jc w:val="both"/>
        <w:rPr>
          <w:rFonts w:ascii="Tahoma" w:hAnsi="Tahoma" w:cs="Tahoma"/>
          <w:sz w:val="20"/>
          <w:szCs w:val="20"/>
        </w:rPr>
      </w:pPr>
      <w:r w:rsidRPr="00C26A9A">
        <w:rPr>
          <w:rFonts w:ascii="Tahoma" w:hAnsi="Tahoma" w:cs="Tahoma"/>
          <w:sz w:val="20"/>
          <w:szCs w:val="20"/>
        </w:rPr>
        <w:t>příkazník není rovněž oprávněn uzavřít smlouvu s vybraným uchazečem</w:t>
      </w:r>
    </w:p>
    <w:p w:rsidR="00C36129" w:rsidRPr="00872D40" w:rsidRDefault="00C36129" w:rsidP="00C36129">
      <w:pPr>
        <w:numPr>
          <w:ilvl w:val="1"/>
          <w:numId w:val="6"/>
        </w:numPr>
        <w:tabs>
          <w:tab w:val="left" w:pos="360"/>
          <w:tab w:val="left" w:pos="720"/>
          <w:tab w:val="left" w:pos="1080"/>
          <w:tab w:val="left" w:pos="1440"/>
          <w:tab w:val="left" w:pos="3600"/>
        </w:tabs>
        <w:ind w:left="720" w:hanging="360"/>
        <w:jc w:val="both"/>
        <w:rPr>
          <w:rFonts w:ascii="Tahoma" w:hAnsi="Tahoma" w:cs="Tahoma"/>
          <w:sz w:val="20"/>
          <w:szCs w:val="20"/>
        </w:rPr>
      </w:pPr>
      <w:r w:rsidRPr="00872D40">
        <w:rPr>
          <w:rFonts w:ascii="Tahoma" w:hAnsi="Tahoma" w:cs="Tahoma"/>
          <w:sz w:val="20"/>
          <w:szCs w:val="20"/>
        </w:rPr>
        <w:t xml:space="preserve">zadavatel rozhodne na návrh </w:t>
      </w:r>
      <w:r>
        <w:rPr>
          <w:rFonts w:ascii="Tahoma" w:hAnsi="Tahoma" w:cs="Tahoma"/>
          <w:sz w:val="20"/>
          <w:szCs w:val="20"/>
        </w:rPr>
        <w:t>příkazníka</w:t>
      </w:r>
      <w:r w:rsidRPr="00872D40">
        <w:rPr>
          <w:rFonts w:ascii="Tahoma" w:hAnsi="Tahoma" w:cs="Tahoma"/>
          <w:sz w:val="20"/>
          <w:szCs w:val="20"/>
        </w:rPr>
        <w:t xml:space="preserve"> o způsobu hodnocení nabídek, určí počet a váhy kritérií. </w:t>
      </w:r>
    </w:p>
    <w:p w:rsidR="00C36129" w:rsidRPr="00B9645E" w:rsidRDefault="00C36129" w:rsidP="00C36129">
      <w:pPr>
        <w:tabs>
          <w:tab w:val="left" w:pos="360"/>
          <w:tab w:val="left" w:pos="2880"/>
        </w:tabs>
        <w:jc w:val="center"/>
        <w:rPr>
          <w:rFonts w:ascii="Tahoma" w:hAnsi="Tahoma" w:cs="Tahoma"/>
          <w:b/>
          <w:sz w:val="20"/>
          <w:szCs w:val="20"/>
        </w:rPr>
      </w:pPr>
    </w:p>
    <w:p w:rsidR="00C36129" w:rsidRPr="00C26A9A" w:rsidRDefault="00C36129" w:rsidP="00C36129">
      <w:pPr>
        <w:tabs>
          <w:tab w:val="left" w:pos="360"/>
          <w:tab w:val="left" w:pos="2880"/>
        </w:tabs>
        <w:jc w:val="center"/>
        <w:rPr>
          <w:rFonts w:ascii="Tahoma" w:hAnsi="Tahoma" w:cs="Tahoma"/>
          <w:b/>
          <w:sz w:val="20"/>
          <w:szCs w:val="20"/>
        </w:rPr>
      </w:pPr>
      <w:r w:rsidRPr="00C26A9A">
        <w:rPr>
          <w:rFonts w:ascii="Tahoma" w:hAnsi="Tahoma" w:cs="Tahoma"/>
          <w:b/>
          <w:sz w:val="20"/>
          <w:szCs w:val="20"/>
        </w:rPr>
        <w:t>X.</w:t>
      </w:r>
    </w:p>
    <w:p w:rsidR="00C36129" w:rsidRPr="00C26A9A" w:rsidRDefault="00C36129" w:rsidP="00C36129">
      <w:pPr>
        <w:tabs>
          <w:tab w:val="left" w:pos="360"/>
          <w:tab w:val="left" w:pos="2880"/>
        </w:tabs>
        <w:jc w:val="center"/>
        <w:rPr>
          <w:rFonts w:ascii="Tahoma" w:hAnsi="Tahoma" w:cs="Tahoma"/>
          <w:b/>
          <w:sz w:val="20"/>
          <w:szCs w:val="20"/>
        </w:rPr>
      </w:pPr>
      <w:r w:rsidRPr="00C26A9A">
        <w:rPr>
          <w:rFonts w:ascii="Tahoma" w:hAnsi="Tahoma" w:cs="Tahoma"/>
          <w:b/>
          <w:sz w:val="20"/>
          <w:szCs w:val="20"/>
        </w:rPr>
        <w:t>Smluvní pokuty</w:t>
      </w:r>
    </w:p>
    <w:p w:rsidR="00C36129" w:rsidRPr="00872D40" w:rsidRDefault="00C36129" w:rsidP="00C36129">
      <w:pPr>
        <w:numPr>
          <w:ilvl w:val="0"/>
          <w:numId w:val="4"/>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 xml:space="preserve">V případě, že </w:t>
      </w:r>
      <w:r>
        <w:rPr>
          <w:rFonts w:ascii="Tahoma" w:hAnsi="Tahoma" w:cs="Tahoma"/>
          <w:sz w:val="20"/>
          <w:szCs w:val="20"/>
        </w:rPr>
        <w:t>příkazník</w:t>
      </w:r>
      <w:r w:rsidRPr="00C26A9A">
        <w:rPr>
          <w:rFonts w:ascii="Tahoma" w:hAnsi="Tahoma" w:cs="Tahoma"/>
          <w:sz w:val="20"/>
          <w:szCs w:val="20"/>
        </w:rPr>
        <w:t xml:space="preserve"> </w:t>
      </w:r>
      <w:r>
        <w:rPr>
          <w:rFonts w:ascii="Tahoma" w:hAnsi="Tahoma" w:cs="Tahoma"/>
          <w:sz w:val="20"/>
          <w:szCs w:val="20"/>
        </w:rPr>
        <w:t>nedodrží</w:t>
      </w:r>
      <w:r w:rsidRPr="00872D40">
        <w:rPr>
          <w:rFonts w:ascii="Tahoma" w:hAnsi="Tahoma" w:cs="Tahoma"/>
          <w:sz w:val="20"/>
          <w:szCs w:val="20"/>
        </w:rPr>
        <w:t xml:space="preserve"> termín plnění </w:t>
      </w:r>
      <w:r>
        <w:rPr>
          <w:rFonts w:ascii="Tahoma" w:hAnsi="Tahoma" w:cs="Tahoma"/>
          <w:sz w:val="20"/>
          <w:szCs w:val="20"/>
        </w:rPr>
        <w:t>uvedený v příloze této</w:t>
      </w:r>
      <w:r w:rsidRPr="00872D40">
        <w:rPr>
          <w:rFonts w:ascii="Tahoma" w:hAnsi="Tahoma" w:cs="Tahoma"/>
          <w:sz w:val="20"/>
          <w:szCs w:val="20"/>
        </w:rPr>
        <w:t xml:space="preserve"> </w:t>
      </w:r>
      <w:r w:rsidRPr="00B9645E">
        <w:rPr>
          <w:rFonts w:ascii="Tahoma" w:hAnsi="Tahoma" w:cs="Tahoma"/>
          <w:sz w:val="20"/>
          <w:szCs w:val="20"/>
        </w:rPr>
        <w:t xml:space="preserve">smlouvy, zaplatí </w:t>
      </w:r>
      <w:r>
        <w:rPr>
          <w:rFonts w:ascii="Tahoma" w:hAnsi="Tahoma" w:cs="Tahoma"/>
          <w:sz w:val="20"/>
          <w:szCs w:val="20"/>
        </w:rPr>
        <w:t>příkazci</w:t>
      </w:r>
      <w:r w:rsidRPr="00C26A9A">
        <w:rPr>
          <w:rFonts w:ascii="Tahoma" w:hAnsi="Tahoma" w:cs="Tahoma"/>
          <w:sz w:val="20"/>
          <w:szCs w:val="20"/>
        </w:rPr>
        <w:t xml:space="preserve"> smluvní pokutu ve výši 0,</w:t>
      </w:r>
      <w:r>
        <w:rPr>
          <w:rFonts w:ascii="Tahoma" w:hAnsi="Tahoma" w:cs="Tahoma"/>
          <w:sz w:val="20"/>
          <w:szCs w:val="20"/>
        </w:rPr>
        <w:t>1</w:t>
      </w:r>
      <w:r w:rsidRPr="00C26A9A">
        <w:rPr>
          <w:rFonts w:ascii="Tahoma" w:hAnsi="Tahoma" w:cs="Tahoma"/>
          <w:sz w:val="20"/>
          <w:szCs w:val="20"/>
        </w:rPr>
        <w:t xml:space="preserve"> % ze sjednané odměny za </w:t>
      </w:r>
      <w:r w:rsidRPr="00872D40">
        <w:rPr>
          <w:rFonts w:ascii="Tahoma" w:hAnsi="Tahoma" w:cs="Tahoma"/>
          <w:sz w:val="20"/>
          <w:szCs w:val="20"/>
        </w:rPr>
        <w:t xml:space="preserve"> každý započatý den z prodlení. </w:t>
      </w:r>
    </w:p>
    <w:p w:rsidR="00C36129" w:rsidRPr="007754DB" w:rsidRDefault="00C36129" w:rsidP="00C36129">
      <w:pPr>
        <w:numPr>
          <w:ilvl w:val="0"/>
          <w:numId w:val="4"/>
        </w:numPr>
        <w:tabs>
          <w:tab w:val="clear" w:pos="720"/>
          <w:tab w:val="left" w:pos="360"/>
          <w:tab w:val="left" w:pos="3240"/>
        </w:tabs>
        <w:ind w:left="360" w:hanging="360"/>
        <w:jc w:val="both"/>
        <w:rPr>
          <w:rFonts w:ascii="Tahoma" w:hAnsi="Tahoma" w:cs="Tahoma"/>
          <w:sz w:val="20"/>
          <w:szCs w:val="20"/>
        </w:rPr>
      </w:pPr>
      <w:r w:rsidRPr="007754DB">
        <w:rPr>
          <w:rFonts w:ascii="Tahoma" w:hAnsi="Tahoma" w:cs="Tahoma"/>
          <w:sz w:val="20"/>
          <w:szCs w:val="20"/>
        </w:rPr>
        <w:t xml:space="preserve">V případě, že </w:t>
      </w:r>
      <w:r>
        <w:rPr>
          <w:rFonts w:ascii="Tahoma" w:hAnsi="Tahoma" w:cs="Tahoma"/>
          <w:sz w:val="20"/>
          <w:szCs w:val="20"/>
        </w:rPr>
        <w:t>příkazce</w:t>
      </w:r>
      <w:r w:rsidRPr="007754DB">
        <w:rPr>
          <w:rFonts w:ascii="Tahoma" w:hAnsi="Tahoma" w:cs="Tahoma"/>
          <w:sz w:val="20"/>
          <w:szCs w:val="20"/>
        </w:rPr>
        <w:t xml:space="preserve"> bude v prodlení se zaplacením faktury </w:t>
      </w:r>
      <w:r>
        <w:rPr>
          <w:rFonts w:ascii="Tahoma" w:hAnsi="Tahoma" w:cs="Tahoma"/>
          <w:sz w:val="20"/>
          <w:szCs w:val="20"/>
        </w:rPr>
        <w:t>příkazníka</w:t>
      </w:r>
      <w:r w:rsidRPr="007754DB">
        <w:rPr>
          <w:rFonts w:ascii="Tahoma" w:hAnsi="Tahoma" w:cs="Tahoma"/>
          <w:sz w:val="20"/>
          <w:szCs w:val="20"/>
        </w:rPr>
        <w:t xml:space="preserve">, </w:t>
      </w:r>
      <w:r>
        <w:rPr>
          <w:rFonts w:ascii="Tahoma" w:hAnsi="Tahoma" w:cs="Tahoma"/>
          <w:sz w:val="20"/>
          <w:szCs w:val="20"/>
        </w:rPr>
        <w:t>příkazník</w:t>
      </w:r>
      <w:r w:rsidRPr="007754DB">
        <w:rPr>
          <w:rFonts w:ascii="Tahoma" w:hAnsi="Tahoma" w:cs="Tahoma"/>
          <w:sz w:val="20"/>
          <w:szCs w:val="20"/>
        </w:rPr>
        <w:t xml:space="preserve"> je oprávněn uplatnit zákonný úrok z prodlení.</w:t>
      </w:r>
    </w:p>
    <w:p w:rsidR="00C36129" w:rsidRPr="00C26A9A" w:rsidRDefault="00C36129" w:rsidP="00C36129">
      <w:pPr>
        <w:numPr>
          <w:ilvl w:val="0"/>
          <w:numId w:val="4"/>
        </w:numPr>
        <w:tabs>
          <w:tab w:val="left" w:pos="360"/>
          <w:tab w:val="left" w:pos="3240"/>
        </w:tabs>
        <w:ind w:left="360" w:hanging="360"/>
        <w:jc w:val="both"/>
        <w:rPr>
          <w:rFonts w:ascii="Tahoma" w:hAnsi="Tahoma" w:cs="Tahoma"/>
          <w:sz w:val="20"/>
          <w:szCs w:val="20"/>
        </w:rPr>
      </w:pPr>
      <w:r w:rsidRPr="00B9645E">
        <w:rPr>
          <w:rFonts w:ascii="Tahoma" w:hAnsi="Tahoma" w:cs="Tahoma"/>
          <w:sz w:val="20"/>
          <w:szCs w:val="20"/>
        </w:rPr>
        <w:t>Smluvní strany se dohodly, že příkazce má právo na náhradu škody vzniklé z porušení povinnosti, ke kterému se smluvní pokuta vztahuje.</w:t>
      </w:r>
      <w:r w:rsidRPr="00C26A9A">
        <w:rPr>
          <w:rFonts w:ascii="Tahoma" w:hAnsi="Tahoma" w:cs="Tahoma"/>
          <w:sz w:val="20"/>
          <w:szCs w:val="20"/>
        </w:rPr>
        <w:t xml:space="preserve"> </w:t>
      </w:r>
    </w:p>
    <w:p w:rsidR="00C36129" w:rsidRPr="00C26A9A" w:rsidRDefault="00C36129" w:rsidP="00C36129">
      <w:pPr>
        <w:tabs>
          <w:tab w:val="left" w:pos="360"/>
          <w:tab w:val="left" w:pos="2880"/>
        </w:tabs>
        <w:jc w:val="center"/>
        <w:rPr>
          <w:rFonts w:ascii="Tahoma" w:hAnsi="Tahoma" w:cs="Tahoma"/>
          <w:b/>
          <w:sz w:val="20"/>
          <w:szCs w:val="20"/>
        </w:rPr>
      </w:pPr>
    </w:p>
    <w:p w:rsidR="00C36129" w:rsidRPr="00C26A9A" w:rsidRDefault="00C36129" w:rsidP="00C36129">
      <w:pPr>
        <w:tabs>
          <w:tab w:val="left" w:pos="360"/>
          <w:tab w:val="left" w:pos="2880"/>
        </w:tabs>
        <w:jc w:val="center"/>
        <w:rPr>
          <w:rFonts w:ascii="Tahoma" w:hAnsi="Tahoma" w:cs="Tahoma"/>
          <w:b/>
          <w:sz w:val="20"/>
          <w:szCs w:val="20"/>
        </w:rPr>
      </w:pPr>
      <w:r w:rsidRPr="00C26A9A">
        <w:rPr>
          <w:rFonts w:ascii="Tahoma" w:hAnsi="Tahoma" w:cs="Tahoma"/>
          <w:b/>
          <w:sz w:val="20"/>
          <w:szCs w:val="20"/>
        </w:rPr>
        <w:t>XI.</w:t>
      </w:r>
    </w:p>
    <w:p w:rsidR="00C36129" w:rsidRPr="00C26A9A" w:rsidRDefault="00C36129" w:rsidP="00C36129">
      <w:pPr>
        <w:tabs>
          <w:tab w:val="left" w:pos="360"/>
          <w:tab w:val="left" w:pos="2880"/>
        </w:tabs>
        <w:jc w:val="center"/>
        <w:rPr>
          <w:rFonts w:ascii="Tahoma" w:hAnsi="Tahoma" w:cs="Tahoma"/>
          <w:b/>
          <w:sz w:val="20"/>
          <w:szCs w:val="20"/>
        </w:rPr>
      </w:pPr>
      <w:r w:rsidRPr="00C26A9A">
        <w:rPr>
          <w:rFonts w:ascii="Tahoma" w:hAnsi="Tahoma" w:cs="Tahoma"/>
          <w:b/>
          <w:sz w:val="20"/>
          <w:szCs w:val="20"/>
        </w:rPr>
        <w:t>Závěrečná ujednání</w:t>
      </w:r>
    </w:p>
    <w:p w:rsidR="00C36129" w:rsidRPr="00C26A9A" w:rsidRDefault="00C36129" w:rsidP="00C36129">
      <w:pPr>
        <w:numPr>
          <w:ilvl w:val="0"/>
          <w:numId w:val="7"/>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Změnit nebo doplnit tuto smlouvu, v kterékoliv části, mohou smluvní strany pouze formou písemných dodatků, které budou vzestupně číslovány, výslovně prohlášeny za dodatek této smlouvy a podepsány oprávněnými zástupci smluvních stran.</w:t>
      </w:r>
    </w:p>
    <w:p w:rsidR="00C36129" w:rsidRPr="00C26A9A" w:rsidRDefault="00C36129" w:rsidP="00C36129">
      <w:pPr>
        <w:numPr>
          <w:ilvl w:val="0"/>
          <w:numId w:val="7"/>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 xml:space="preserve">Smluvní strany mohou ukončit smluvní vztah písemnou dohodou obou smluvních stran.  </w:t>
      </w:r>
    </w:p>
    <w:p w:rsidR="00C36129" w:rsidRPr="00C26A9A" w:rsidRDefault="00C36129" w:rsidP="00C36129">
      <w:pPr>
        <w:numPr>
          <w:ilvl w:val="0"/>
          <w:numId w:val="7"/>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 xml:space="preserve">Smluvní strany se dohodly, že </w:t>
      </w:r>
      <w:r>
        <w:rPr>
          <w:rFonts w:ascii="Tahoma" w:hAnsi="Tahoma" w:cs="Tahoma"/>
          <w:sz w:val="20"/>
          <w:szCs w:val="20"/>
        </w:rPr>
        <w:t>příkazce</w:t>
      </w:r>
      <w:r w:rsidRPr="00C26A9A">
        <w:rPr>
          <w:rFonts w:ascii="Tahoma" w:hAnsi="Tahoma" w:cs="Tahoma"/>
          <w:sz w:val="20"/>
          <w:szCs w:val="20"/>
        </w:rPr>
        <w:t xml:space="preserve"> si vyhrazuje právo odstoupit od této smlouvy v případě, že </w:t>
      </w:r>
      <w:r>
        <w:rPr>
          <w:rFonts w:ascii="Tahoma" w:hAnsi="Tahoma" w:cs="Tahoma"/>
          <w:sz w:val="20"/>
          <w:szCs w:val="20"/>
        </w:rPr>
        <w:t>příkazník</w:t>
      </w:r>
      <w:r w:rsidRPr="00C26A9A">
        <w:rPr>
          <w:rFonts w:ascii="Tahoma" w:hAnsi="Tahoma" w:cs="Tahoma"/>
          <w:sz w:val="20"/>
          <w:szCs w:val="20"/>
        </w:rPr>
        <w:t xml:space="preserve"> poruší svou povinnost vyplývající ze zákona či této smlouvy. </w:t>
      </w:r>
    </w:p>
    <w:p w:rsidR="00C36129" w:rsidRPr="00C26A9A" w:rsidRDefault="00C36129" w:rsidP="00C36129">
      <w:pPr>
        <w:numPr>
          <w:ilvl w:val="0"/>
          <w:numId w:val="7"/>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Příkazník</w:t>
      </w:r>
      <w:r w:rsidRPr="00C26A9A">
        <w:rPr>
          <w:rFonts w:ascii="Tahoma" w:hAnsi="Tahoma" w:cs="Tahoma"/>
          <w:sz w:val="20"/>
          <w:szCs w:val="20"/>
        </w:rPr>
        <w:t xml:space="preserve"> nemůže, bez souhlasu </w:t>
      </w:r>
      <w:r>
        <w:rPr>
          <w:rFonts w:ascii="Tahoma" w:hAnsi="Tahoma" w:cs="Tahoma"/>
          <w:sz w:val="20"/>
          <w:szCs w:val="20"/>
        </w:rPr>
        <w:t>příkazce</w:t>
      </w:r>
      <w:r w:rsidRPr="00C26A9A">
        <w:rPr>
          <w:rFonts w:ascii="Tahoma" w:hAnsi="Tahoma" w:cs="Tahoma"/>
          <w:sz w:val="20"/>
          <w:szCs w:val="20"/>
        </w:rPr>
        <w:t>, postoupit svá práva a povinnosti plynoucí ze smlouvy třetí osobě.</w:t>
      </w:r>
    </w:p>
    <w:p w:rsidR="00C36129" w:rsidRPr="00C26A9A" w:rsidRDefault="00C36129" w:rsidP="00C36129">
      <w:pPr>
        <w:numPr>
          <w:ilvl w:val="0"/>
          <w:numId w:val="7"/>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 xml:space="preserve">Osoby podepisující tuto smlouvu svým podpisem stvrzují platnost svých jednatelských oprávnění. </w:t>
      </w:r>
    </w:p>
    <w:p w:rsidR="00C36129" w:rsidRPr="00C26A9A" w:rsidRDefault="00C36129" w:rsidP="00C36129">
      <w:pPr>
        <w:numPr>
          <w:ilvl w:val="0"/>
          <w:numId w:val="7"/>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Případná neplatnost některého z ustanovení této smlouvy nemá za následek neplatnost ostatních ustanovení.</w:t>
      </w:r>
    </w:p>
    <w:p w:rsidR="00C36129" w:rsidRPr="00C26A9A" w:rsidRDefault="00C36129" w:rsidP="00C36129">
      <w:pPr>
        <w:numPr>
          <w:ilvl w:val="0"/>
          <w:numId w:val="7"/>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Pro případ, že kterékoliv ustanovení této smlouvy se stane neúčinným nebo neplatným, smluvní strany se zavazují bez zbytečných odkladů nahradit takové ustanovení novým.</w:t>
      </w:r>
    </w:p>
    <w:p w:rsidR="00C36129" w:rsidRPr="00C26A9A" w:rsidRDefault="00C36129" w:rsidP="00C36129">
      <w:pPr>
        <w:numPr>
          <w:ilvl w:val="0"/>
          <w:numId w:val="7"/>
        </w:numPr>
        <w:tabs>
          <w:tab w:val="clear" w:pos="720"/>
          <w:tab w:val="left" w:pos="360"/>
          <w:tab w:val="left" w:pos="3240"/>
        </w:tabs>
        <w:ind w:left="360" w:hanging="360"/>
        <w:jc w:val="both"/>
        <w:rPr>
          <w:rFonts w:ascii="Tahoma" w:hAnsi="Tahoma" w:cs="Tahoma"/>
          <w:sz w:val="20"/>
        </w:rPr>
      </w:pPr>
      <w:r w:rsidRPr="00C26A9A">
        <w:rPr>
          <w:rFonts w:ascii="Tahoma" w:hAnsi="Tahoma" w:cs="Tahoma"/>
          <w:sz w:val="20"/>
        </w:rPr>
        <w:t xml:space="preserve"> </w:t>
      </w:r>
      <w:r w:rsidRPr="00226C93">
        <w:rPr>
          <w:rFonts w:ascii="Tahoma" w:hAnsi="Tahoma" w:cs="Tahoma"/>
          <w:sz w:val="20"/>
          <w:szCs w:val="20"/>
        </w:rPr>
        <w:t>Smluvní</w:t>
      </w:r>
      <w:r w:rsidRPr="00C26A9A">
        <w:rPr>
          <w:rFonts w:ascii="Tahoma" w:hAnsi="Tahoma" w:cs="Tahoma"/>
          <w:sz w:val="20"/>
        </w:rPr>
        <w:t xml:space="preserve"> strany se dohodly, že veškeré písemnosti související s touto smlouvou jim budou doručovány na adresu uvedenou v záhlaví této smlouvy, nesdělí-li jedna smluvní strana druhé smluvní straně písemně jinou adresu pro doručování písemností, nebo do datové schránky, má-li ji smluvní strana zřízenou. Smluvní strany se dále dohodly pro případ, že příkazník zmaří doručení písemnosti zasílané prostřednictvím držitele poštovní licence tím, že příkazci neoznámí změnu adresy pro doručování písemností, tato se bude považovat za doručenou třetím pracovním dnem po odeslání.</w:t>
      </w:r>
    </w:p>
    <w:p w:rsidR="00C36129" w:rsidRPr="007754DB" w:rsidRDefault="00C36129" w:rsidP="00C36129">
      <w:pPr>
        <w:numPr>
          <w:ilvl w:val="0"/>
          <w:numId w:val="7"/>
        </w:numPr>
        <w:tabs>
          <w:tab w:val="clear" w:pos="720"/>
          <w:tab w:val="left" w:pos="360"/>
          <w:tab w:val="left" w:pos="3240"/>
        </w:tabs>
        <w:ind w:left="360" w:hanging="360"/>
        <w:jc w:val="both"/>
        <w:rPr>
          <w:rFonts w:ascii="Tahoma" w:hAnsi="Tahoma" w:cs="Tahoma"/>
          <w:sz w:val="20"/>
          <w:szCs w:val="20"/>
        </w:rPr>
      </w:pPr>
      <w:r w:rsidRPr="00872D40">
        <w:rPr>
          <w:rFonts w:ascii="Tahoma" w:hAnsi="Tahoma" w:cs="Tahoma"/>
          <w:sz w:val="20"/>
          <w:szCs w:val="20"/>
        </w:rPr>
        <w:t>Smluvní strany shodně prohlašují, že si tuto smlouvu před jejím podepsáním přečetly, že byla uzavřena po vzájemném projednání podle jejich pravé a svobodné vůle určitě, vážně a s</w:t>
      </w:r>
      <w:r w:rsidRPr="007754DB">
        <w:rPr>
          <w:rFonts w:ascii="Tahoma" w:hAnsi="Tahoma" w:cs="Tahoma"/>
          <w:sz w:val="20"/>
          <w:szCs w:val="20"/>
        </w:rPr>
        <w:t>rozumitelně, nikoliv v tísni nebo za nápadně nevýhodných podmínek a její autentičnost stvrzují svými podpisy.</w:t>
      </w:r>
    </w:p>
    <w:p w:rsidR="00C36129" w:rsidRPr="00C26A9A" w:rsidRDefault="00C36129" w:rsidP="00C36129">
      <w:pPr>
        <w:numPr>
          <w:ilvl w:val="0"/>
          <w:numId w:val="7"/>
        </w:numPr>
        <w:tabs>
          <w:tab w:val="clear" w:pos="720"/>
          <w:tab w:val="left" w:pos="360"/>
          <w:tab w:val="left" w:pos="3240"/>
        </w:tabs>
        <w:ind w:left="360" w:hanging="360"/>
        <w:jc w:val="both"/>
        <w:rPr>
          <w:rFonts w:ascii="Tahoma" w:hAnsi="Tahoma" w:cs="Tahoma"/>
          <w:sz w:val="20"/>
          <w:szCs w:val="20"/>
        </w:rPr>
      </w:pPr>
      <w:r w:rsidRPr="00B9645E">
        <w:rPr>
          <w:rFonts w:ascii="Tahoma" w:hAnsi="Tahoma" w:cs="Tahoma"/>
          <w:sz w:val="20"/>
          <w:szCs w:val="20"/>
        </w:rPr>
        <w:t xml:space="preserve">Tato smlouva je vyhotovena ve třech stejnopisech, podepsaných oprávněnými zástupci smluvních stran, přičemž </w:t>
      </w:r>
      <w:r>
        <w:rPr>
          <w:rFonts w:ascii="Tahoma" w:hAnsi="Tahoma" w:cs="Tahoma"/>
          <w:sz w:val="20"/>
          <w:szCs w:val="20"/>
        </w:rPr>
        <w:t>příkazce</w:t>
      </w:r>
      <w:r w:rsidRPr="00B9645E">
        <w:rPr>
          <w:rFonts w:ascii="Tahoma" w:hAnsi="Tahoma" w:cs="Tahoma"/>
          <w:sz w:val="20"/>
          <w:szCs w:val="20"/>
        </w:rPr>
        <w:t xml:space="preserve"> obdrží dvě vyhotovení a </w:t>
      </w:r>
      <w:r>
        <w:rPr>
          <w:rFonts w:ascii="Tahoma" w:hAnsi="Tahoma" w:cs="Tahoma"/>
          <w:sz w:val="20"/>
          <w:szCs w:val="20"/>
        </w:rPr>
        <w:t>př</w:t>
      </w:r>
      <w:bookmarkStart w:id="0" w:name="_GoBack"/>
      <w:bookmarkEnd w:id="0"/>
      <w:r>
        <w:rPr>
          <w:rFonts w:ascii="Tahoma" w:hAnsi="Tahoma" w:cs="Tahoma"/>
          <w:sz w:val="20"/>
          <w:szCs w:val="20"/>
        </w:rPr>
        <w:t>íkazník obdrží</w:t>
      </w:r>
      <w:r w:rsidRPr="00C26A9A">
        <w:rPr>
          <w:rFonts w:ascii="Tahoma" w:hAnsi="Tahoma" w:cs="Tahoma"/>
          <w:sz w:val="20"/>
          <w:szCs w:val="20"/>
        </w:rPr>
        <w:t xml:space="preserve"> jedno vyhotovení. Pro účely plnění této smlouvy vystaví </w:t>
      </w:r>
      <w:r>
        <w:rPr>
          <w:rFonts w:ascii="Tahoma" w:hAnsi="Tahoma" w:cs="Tahoma"/>
          <w:sz w:val="20"/>
          <w:szCs w:val="20"/>
        </w:rPr>
        <w:t>příkazce příkazníkovi</w:t>
      </w:r>
      <w:r w:rsidRPr="00C26A9A">
        <w:rPr>
          <w:rFonts w:ascii="Tahoma" w:hAnsi="Tahoma" w:cs="Tahoma"/>
          <w:sz w:val="20"/>
          <w:szCs w:val="20"/>
        </w:rPr>
        <w:t xml:space="preserve"> potřebnou plnou moc. </w:t>
      </w:r>
    </w:p>
    <w:p w:rsidR="00C36129" w:rsidRPr="00C26A9A" w:rsidRDefault="00C36129" w:rsidP="00351AAD">
      <w:pPr>
        <w:numPr>
          <w:ilvl w:val="0"/>
          <w:numId w:val="7"/>
        </w:numPr>
        <w:tabs>
          <w:tab w:val="clear" w:pos="720"/>
          <w:tab w:val="left" w:pos="360"/>
          <w:tab w:val="left" w:pos="3240"/>
        </w:tabs>
        <w:spacing w:after="120"/>
        <w:ind w:left="360" w:hanging="360"/>
        <w:jc w:val="both"/>
        <w:rPr>
          <w:rFonts w:ascii="Tahoma" w:hAnsi="Tahoma" w:cs="Tahoma"/>
          <w:sz w:val="20"/>
          <w:szCs w:val="20"/>
        </w:rPr>
      </w:pPr>
      <w:r w:rsidRPr="00C26A9A">
        <w:rPr>
          <w:rFonts w:ascii="Tahoma" w:hAnsi="Tahoma" w:cs="Tahoma"/>
          <w:sz w:val="20"/>
          <w:szCs w:val="20"/>
        </w:rPr>
        <w:t xml:space="preserve">Tato smlouva nabývá platnosti a účinnosti dnem podpisu obou smluvních stran. </w:t>
      </w:r>
    </w:p>
    <w:tbl>
      <w:tblPr>
        <w:tblW w:w="9360" w:type="dxa"/>
        <w:tblInd w:w="-110" w:type="dxa"/>
        <w:tblCellMar>
          <w:left w:w="70" w:type="dxa"/>
          <w:right w:w="70" w:type="dxa"/>
        </w:tblCellMar>
        <w:tblLook w:val="0000"/>
      </w:tblPr>
      <w:tblGrid>
        <w:gridCol w:w="4860"/>
        <w:gridCol w:w="4500"/>
      </w:tblGrid>
      <w:tr w:rsidR="00C36129" w:rsidRPr="00C26A9A" w:rsidTr="001F3BF5">
        <w:trPr>
          <w:trHeight w:val="240"/>
        </w:trPr>
        <w:tc>
          <w:tcPr>
            <w:tcW w:w="4860" w:type="dxa"/>
          </w:tcPr>
          <w:p w:rsidR="00C36129" w:rsidRPr="00872D40" w:rsidRDefault="00C36129" w:rsidP="001F3BF5">
            <w:pPr>
              <w:tabs>
                <w:tab w:val="left" w:pos="360"/>
                <w:tab w:val="left" w:pos="2880"/>
              </w:tabs>
              <w:ind w:left="180"/>
              <w:rPr>
                <w:rFonts w:ascii="Tahoma" w:hAnsi="Tahoma" w:cs="Tahoma"/>
                <w:sz w:val="20"/>
                <w:szCs w:val="20"/>
              </w:rPr>
            </w:pPr>
            <w:r>
              <w:rPr>
                <w:rFonts w:ascii="Tahoma" w:hAnsi="Tahoma" w:cs="Tahoma"/>
                <w:sz w:val="20"/>
                <w:szCs w:val="20"/>
              </w:rPr>
              <w:t>V Ostravě</w:t>
            </w:r>
            <w:r w:rsidRPr="00872D40">
              <w:rPr>
                <w:rFonts w:ascii="Tahoma" w:hAnsi="Tahoma" w:cs="Tahoma"/>
                <w:sz w:val="20"/>
                <w:szCs w:val="20"/>
              </w:rPr>
              <w:t xml:space="preserve"> dne:</w:t>
            </w:r>
            <w:r w:rsidR="001F423D">
              <w:rPr>
                <w:rFonts w:ascii="Tahoma" w:hAnsi="Tahoma" w:cs="Tahoma"/>
                <w:sz w:val="20"/>
                <w:szCs w:val="20"/>
              </w:rPr>
              <w:t xml:space="preserve"> 7. 11. 2017</w:t>
            </w:r>
          </w:p>
        </w:tc>
        <w:tc>
          <w:tcPr>
            <w:tcW w:w="4500" w:type="dxa"/>
          </w:tcPr>
          <w:p w:rsidR="00C36129" w:rsidRPr="00B9645E" w:rsidRDefault="00C36129" w:rsidP="001F423D">
            <w:pPr>
              <w:tabs>
                <w:tab w:val="left" w:pos="360"/>
                <w:tab w:val="left" w:pos="2880"/>
              </w:tabs>
              <w:ind w:left="290"/>
              <w:jc w:val="both"/>
              <w:rPr>
                <w:rFonts w:ascii="Tahoma" w:hAnsi="Tahoma" w:cs="Tahoma"/>
                <w:sz w:val="20"/>
                <w:szCs w:val="20"/>
              </w:rPr>
            </w:pPr>
            <w:r w:rsidRPr="007754DB">
              <w:rPr>
                <w:rFonts w:ascii="Tahoma" w:hAnsi="Tahoma" w:cs="Tahoma"/>
                <w:sz w:val="20"/>
                <w:szCs w:val="20"/>
              </w:rPr>
              <w:t>V Ostravě dne:</w:t>
            </w:r>
            <w:r w:rsidR="001F423D">
              <w:rPr>
                <w:rFonts w:ascii="Tahoma" w:hAnsi="Tahoma" w:cs="Tahoma"/>
                <w:sz w:val="20"/>
                <w:szCs w:val="20"/>
              </w:rPr>
              <w:t xml:space="preserve"> 7. 11. 2017</w:t>
            </w:r>
          </w:p>
        </w:tc>
      </w:tr>
      <w:tr w:rsidR="00C36129" w:rsidRPr="00C26A9A" w:rsidTr="001F3BF5">
        <w:trPr>
          <w:trHeight w:val="645"/>
        </w:trPr>
        <w:tc>
          <w:tcPr>
            <w:tcW w:w="4860" w:type="dxa"/>
          </w:tcPr>
          <w:p w:rsidR="00C36129" w:rsidRPr="00C26A9A" w:rsidRDefault="00C36129" w:rsidP="001F3BF5">
            <w:pPr>
              <w:tabs>
                <w:tab w:val="left" w:pos="360"/>
                <w:tab w:val="left" w:pos="2880"/>
              </w:tabs>
              <w:ind w:left="180"/>
              <w:rPr>
                <w:rFonts w:ascii="Tahoma" w:hAnsi="Tahoma" w:cs="Tahoma"/>
                <w:sz w:val="20"/>
                <w:szCs w:val="20"/>
              </w:rPr>
            </w:pPr>
            <w:r w:rsidRPr="00C26A9A">
              <w:rPr>
                <w:rFonts w:ascii="Tahoma" w:hAnsi="Tahoma" w:cs="Tahoma"/>
                <w:sz w:val="20"/>
                <w:szCs w:val="20"/>
              </w:rPr>
              <w:t>Příkazce:</w:t>
            </w:r>
          </w:p>
          <w:p w:rsidR="00C36129" w:rsidRPr="00C26A9A" w:rsidRDefault="00C36129" w:rsidP="001F3BF5">
            <w:pPr>
              <w:tabs>
                <w:tab w:val="left" w:pos="360"/>
                <w:tab w:val="left" w:pos="2880"/>
              </w:tabs>
              <w:ind w:left="180"/>
              <w:jc w:val="center"/>
              <w:rPr>
                <w:rFonts w:ascii="Tahoma" w:hAnsi="Tahoma" w:cs="Tahoma"/>
                <w:sz w:val="20"/>
                <w:szCs w:val="20"/>
              </w:rPr>
            </w:pPr>
          </w:p>
          <w:p w:rsidR="00C36129" w:rsidRPr="00C26A9A" w:rsidRDefault="00C36129" w:rsidP="001F3BF5">
            <w:pPr>
              <w:tabs>
                <w:tab w:val="left" w:pos="360"/>
                <w:tab w:val="left" w:pos="2880"/>
              </w:tabs>
              <w:ind w:left="180"/>
              <w:jc w:val="center"/>
              <w:rPr>
                <w:rFonts w:ascii="Tahoma" w:hAnsi="Tahoma" w:cs="Tahoma"/>
                <w:sz w:val="20"/>
                <w:szCs w:val="20"/>
              </w:rPr>
            </w:pPr>
            <w:r w:rsidRPr="00C26A9A">
              <w:rPr>
                <w:rFonts w:ascii="Tahoma" w:hAnsi="Tahoma" w:cs="Tahoma"/>
                <w:sz w:val="20"/>
                <w:szCs w:val="20"/>
              </w:rPr>
              <w:t>________________________</w:t>
            </w:r>
          </w:p>
        </w:tc>
        <w:tc>
          <w:tcPr>
            <w:tcW w:w="4500" w:type="dxa"/>
          </w:tcPr>
          <w:p w:rsidR="00C36129" w:rsidRPr="00C26A9A" w:rsidRDefault="00C36129" w:rsidP="00351AAD">
            <w:pPr>
              <w:suppressAutoHyphens w:val="0"/>
              <w:rPr>
                <w:rFonts w:ascii="Tahoma" w:hAnsi="Tahoma" w:cs="Tahoma"/>
                <w:sz w:val="20"/>
                <w:szCs w:val="20"/>
              </w:rPr>
            </w:pPr>
            <w:r>
              <w:rPr>
                <w:rFonts w:ascii="Tahoma" w:hAnsi="Tahoma" w:cs="Tahoma"/>
                <w:sz w:val="20"/>
                <w:szCs w:val="20"/>
              </w:rPr>
              <w:t xml:space="preserve">     </w:t>
            </w:r>
            <w:r w:rsidRPr="00C26A9A">
              <w:rPr>
                <w:rFonts w:ascii="Tahoma" w:hAnsi="Tahoma" w:cs="Tahoma"/>
                <w:sz w:val="20"/>
                <w:szCs w:val="20"/>
              </w:rPr>
              <w:t>Příkazník:</w:t>
            </w:r>
          </w:p>
          <w:p w:rsidR="00C36129" w:rsidRPr="00C26A9A" w:rsidRDefault="00C36129" w:rsidP="001F3BF5">
            <w:pPr>
              <w:suppressAutoHyphens w:val="0"/>
              <w:jc w:val="center"/>
              <w:rPr>
                <w:rFonts w:ascii="Tahoma" w:hAnsi="Tahoma" w:cs="Tahoma"/>
                <w:sz w:val="20"/>
                <w:szCs w:val="20"/>
              </w:rPr>
            </w:pPr>
          </w:p>
          <w:p w:rsidR="00C36129" w:rsidRPr="00C26A9A" w:rsidRDefault="00C36129" w:rsidP="001F3BF5">
            <w:pPr>
              <w:tabs>
                <w:tab w:val="left" w:pos="360"/>
                <w:tab w:val="left" w:pos="2880"/>
              </w:tabs>
              <w:jc w:val="center"/>
              <w:rPr>
                <w:rFonts w:ascii="Tahoma" w:hAnsi="Tahoma" w:cs="Tahoma"/>
                <w:sz w:val="20"/>
                <w:szCs w:val="20"/>
              </w:rPr>
            </w:pPr>
            <w:r w:rsidRPr="00C26A9A">
              <w:rPr>
                <w:rFonts w:ascii="Tahoma" w:hAnsi="Tahoma" w:cs="Tahoma"/>
                <w:sz w:val="20"/>
                <w:szCs w:val="20"/>
              </w:rPr>
              <w:t>______________________</w:t>
            </w:r>
          </w:p>
        </w:tc>
      </w:tr>
    </w:tbl>
    <w:p w:rsidR="001A54D2" w:rsidRDefault="001A54D2" w:rsidP="00351AAD"/>
    <w:sectPr w:rsidR="001A54D2" w:rsidSect="000A1631">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FCC" w:rsidRDefault="00042FCC" w:rsidP="000A1631">
      <w:r>
        <w:separator/>
      </w:r>
    </w:p>
  </w:endnote>
  <w:endnote w:type="continuationSeparator" w:id="0">
    <w:p w:rsidR="00042FCC" w:rsidRDefault="00042FCC" w:rsidP="000A16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FCC" w:rsidRDefault="00042FCC" w:rsidP="000A1631">
      <w:r>
        <w:separator/>
      </w:r>
    </w:p>
  </w:footnote>
  <w:footnote w:type="continuationSeparator" w:id="0">
    <w:p w:rsidR="00042FCC" w:rsidRDefault="00042FCC" w:rsidP="000A16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631" w:rsidRDefault="000A1631">
    <w:pPr>
      <w:pStyle w:val="Zhlav"/>
    </w:pPr>
    <w:r>
      <w:rPr>
        <w:noProof/>
        <w:lang w:eastAsia="cs-CZ"/>
      </w:rPr>
      <w:drawing>
        <wp:inline distT="0" distB="0" distL="0" distR="0">
          <wp:extent cx="5749925" cy="951230"/>
          <wp:effectExtent l="0" t="0" r="3175" b="1270"/>
          <wp:docPr id="1" name="Obrázek 1" descr="IROP_CZ_RO_C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IROP_CZ_RO_C_C RGB"/>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9925" cy="95123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3"/>
    <w:lvl w:ilvl="0">
      <w:start w:val="1"/>
      <w:numFmt w:val="bullet"/>
      <w:lvlText w:val="-"/>
      <w:lvlJc w:val="left"/>
      <w:pPr>
        <w:tabs>
          <w:tab w:val="num" w:pos="720"/>
        </w:tabs>
      </w:pPr>
      <w:rPr>
        <w:rFonts w:ascii="Times New Roman" w:hAnsi="Times New Roman" w:cs="Times New Roman"/>
      </w:rPr>
    </w:lvl>
  </w:abstractNum>
  <w:abstractNum w:abstractNumId="1">
    <w:nsid w:val="00000006"/>
    <w:multiLevelType w:val="multilevel"/>
    <w:tmpl w:val="00000006"/>
    <w:name w:val="WW8Num5"/>
    <w:lvl w:ilvl="0">
      <w:start w:val="1"/>
      <w:numFmt w:val="decimal"/>
      <w:lvlText w:val="%1."/>
      <w:lvlJc w:val="left"/>
      <w:pPr>
        <w:tabs>
          <w:tab w:val="num" w:pos="720"/>
        </w:tabs>
      </w:pPr>
    </w:lvl>
    <w:lvl w:ilvl="1">
      <w:start w:val="1"/>
      <w:numFmt w:val="decimal"/>
      <w:lvlText w:val="%1.%2"/>
      <w:lvlJc w:val="left"/>
      <w:pPr>
        <w:tabs>
          <w:tab w:val="num" w:pos="783"/>
        </w:tabs>
      </w:pPr>
    </w:lvl>
    <w:lvl w:ilvl="2">
      <w:start w:val="1"/>
      <w:numFmt w:val="decimal"/>
      <w:lvlText w:val="%1.%2.%3"/>
      <w:lvlJc w:val="left"/>
      <w:pPr>
        <w:tabs>
          <w:tab w:val="num" w:pos="1086"/>
        </w:tabs>
      </w:pPr>
    </w:lvl>
    <w:lvl w:ilvl="3">
      <w:start w:val="1"/>
      <w:numFmt w:val="decimal"/>
      <w:lvlText w:val="%1.%2.%3.%4"/>
      <w:lvlJc w:val="left"/>
      <w:pPr>
        <w:tabs>
          <w:tab w:val="num" w:pos="1089"/>
        </w:tabs>
      </w:pPr>
    </w:lvl>
    <w:lvl w:ilvl="4">
      <w:start w:val="1"/>
      <w:numFmt w:val="decimal"/>
      <w:lvlText w:val="%1.%2.%3.%4.%5"/>
      <w:lvlJc w:val="left"/>
      <w:pPr>
        <w:tabs>
          <w:tab w:val="num" w:pos="1452"/>
        </w:tabs>
      </w:pPr>
    </w:lvl>
    <w:lvl w:ilvl="5">
      <w:start w:val="1"/>
      <w:numFmt w:val="decimal"/>
      <w:lvlText w:val="%1.%2.%3.%4.%5.%6"/>
      <w:lvlJc w:val="left"/>
      <w:pPr>
        <w:tabs>
          <w:tab w:val="num" w:pos="1455"/>
        </w:tabs>
      </w:pPr>
    </w:lvl>
    <w:lvl w:ilvl="6">
      <w:start w:val="1"/>
      <w:numFmt w:val="decimal"/>
      <w:lvlText w:val="%1.%2.%3.%4.%5.%6.%7"/>
      <w:lvlJc w:val="left"/>
      <w:pPr>
        <w:tabs>
          <w:tab w:val="num" w:pos="1818"/>
        </w:tabs>
      </w:pPr>
    </w:lvl>
    <w:lvl w:ilvl="7">
      <w:start w:val="1"/>
      <w:numFmt w:val="decimal"/>
      <w:lvlText w:val="%1.%2.%3.%4.%5.%6.%7.%8"/>
      <w:lvlJc w:val="left"/>
      <w:pPr>
        <w:tabs>
          <w:tab w:val="num" w:pos="1821"/>
        </w:tabs>
      </w:pPr>
    </w:lvl>
    <w:lvl w:ilvl="8">
      <w:start w:val="1"/>
      <w:numFmt w:val="decimal"/>
      <w:lvlText w:val="%1.%2.%3.%4.%5.%6.%7.%8.%9"/>
      <w:lvlJc w:val="left"/>
      <w:pPr>
        <w:tabs>
          <w:tab w:val="num" w:pos="2184"/>
        </w:tabs>
      </w:pPr>
    </w:lvl>
  </w:abstractNum>
  <w:abstractNum w:abstractNumId="2">
    <w:nsid w:val="00000008"/>
    <w:multiLevelType w:val="singleLevel"/>
    <w:tmpl w:val="00000008"/>
    <w:name w:val="WW8Num7"/>
    <w:lvl w:ilvl="0">
      <w:start w:val="1"/>
      <w:numFmt w:val="decimal"/>
      <w:lvlText w:val="%1."/>
      <w:lvlJc w:val="left"/>
      <w:pPr>
        <w:tabs>
          <w:tab w:val="num" w:pos="720"/>
        </w:tabs>
      </w:pPr>
    </w:lvl>
  </w:abstractNum>
  <w:abstractNum w:abstractNumId="3">
    <w:nsid w:val="00000009"/>
    <w:multiLevelType w:val="singleLevel"/>
    <w:tmpl w:val="00000009"/>
    <w:name w:val="WW8Num8"/>
    <w:lvl w:ilvl="0">
      <w:start w:val="1"/>
      <w:numFmt w:val="decimal"/>
      <w:lvlText w:val="%1."/>
      <w:lvlJc w:val="left"/>
      <w:pPr>
        <w:tabs>
          <w:tab w:val="num" w:pos="720"/>
        </w:tabs>
      </w:pPr>
    </w:lvl>
  </w:abstractNum>
  <w:abstractNum w:abstractNumId="4">
    <w:nsid w:val="0000000A"/>
    <w:multiLevelType w:val="singleLevel"/>
    <w:tmpl w:val="0000000A"/>
    <w:name w:val="WW8Num11"/>
    <w:lvl w:ilvl="0">
      <w:start w:val="1"/>
      <w:numFmt w:val="decimal"/>
      <w:lvlText w:val="%1."/>
      <w:lvlJc w:val="left"/>
      <w:pPr>
        <w:tabs>
          <w:tab w:val="num" w:pos="720"/>
        </w:tabs>
      </w:pPr>
    </w:lvl>
  </w:abstractNum>
  <w:abstractNum w:abstractNumId="5">
    <w:nsid w:val="0000000E"/>
    <w:multiLevelType w:val="multilevel"/>
    <w:tmpl w:val="0000000E"/>
    <w:name w:val="WW8Num15"/>
    <w:lvl w:ilvl="0">
      <w:start w:val="1"/>
      <w:numFmt w:val="decimal"/>
      <w:lvlText w:val="%1."/>
      <w:lvlJc w:val="left"/>
      <w:pPr>
        <w:tabs>
          <w:tab w:val="num" w:pos="720"/>
        </w:tabs>
      </w:pPr>
    </w:lvl>
    <w:lvl w:ilvl="1">
      <w:start w:val="3"/>
      <w:numFmt w:val="bullet"/>
      <w:lvlText w:val="-"/>
      <w:lvlJc w:val="left"/>
      <w:pPr>
        <w:tabs>
          <w:tab w:val="num" w:pos="1440"/>
        </w:tabs>
      </w:pPr>
      <w:rPr>
        <w:rFonts w:ascii="Times New Roman" w:hAnsi="Times New Roman" w:cs="Times New Roman"/>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6">
    <w:nsid w:val="0000000F"/>
    <w:multiLevelType w:val="singleLevel"/>
    <w:tmpl w:val="0000000F"/>
    <w:name w:val="WW8Num16"/>
    <w:lvl w:ilvl="0">
      <w:start w:val="1"/>
      <w:numFmt w:val="decimal"/>
      <w:lvlText w:val="%1."/>
      <w:lvlJc w:val="left"/>
      <w:pPr>
        <w:tabs>
          <w:tab w:val="num" w:pos="720"/>
        </w:tabs>
      </w:pPr>
    </w:lvl>
  </w:abstractNum>
  <w:abstractNum w:abstractNumId="7">
    <w:nsid w:val="00000010"/>
    <w:multiLevelType w:val="singleLevel"/>
    <w:tmpl w:val="00000010"/>
    <w:name w:val="WW8Num17"/>
    <w:lvl w:ilvl="0">
      <w:start w:val="1"/>
      <w:numFmt w:val="decimal"/>
      <w:lvlText w:val="%1."/>
      <w:lvlJc w:val="left"/>
      <w:pPr>
        <w:tabs>
          <w:tab w:val="num" w:pos="720"/>
        </w:tabs>
      </w:pPr>
    </w:lvl>
  </w:abstractNum>
  <w:abstractNum w:abstractNumId="8">
    <w:nsid w:val="00000011"/>
    <w:multiLevelType w:val="singleLevel"/>
    <w:tmpl w:val="00000011"/>
    <w:name w:val="WW8Num18"/>
    <w:lvl w:ilvl="0">
      <w:start w:val="1"/>
      <w:numFmt w:val="decimal"/>
      <w:lvlText w:val="%1."/>
      <w:lvlJc w:val="left"/>
      <w:pPr>
        <w:tabs>
          <w:tab w:val="num" w:pos="720"/>
        </w:tabs>
      </w:pPr>
    </w:lvl>
  </w:abstractNum>
  <w:abstractNum w:abstractNumId="9">
    <w:nsid w:val="76CA6661"/>
    <w:multiLevelType w:val="hybridMultilevel"/>
    <w:tmpl w:val="C6EA81CE"/>
    <w:lvl w:ilvl="0" w:tplc="0405000F">
      <w:start w:val="1"/>
      <w:numFmt w:val="decimal"/>
      <w:lvlText w:val="%1."/>
      <w:lvlJc w:val="left"/>
      <w:pPr>
        <w:ind w:left="720" w:hanging="360"/>
      </w:pPr>
    </w:lvl>
    <w:lvl w:ilvl="1" w:tplc="23B2E832">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C36129"/>
    <w:rsid w:val="00042FCC"/>
    <w:rsid w:val="000A1631"/>
    <w:rsid w:val="001A54D2"/>
    <w:rsid w:val="001B3B67"/>
    <w:rsid w:val="001F423D"/>
    <w:rsid w:val="00267EC9"/>
    <w:rsid w:val="00351AAD"/>
    <w:rsid w:val="00697197"/>
    <w:rsid w:val="008049C7"/>
    <w:rsid w:val="00807835"/>
    <w:rsid w:val="00A55F74"/>
    <w:rsid w:val="00B827DE"/>
    <w:rsid w:val="00C36129"/>
    <w:rsid w:val="00CC1D62"/>
    <w:rsid w:val="00E0260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6129"/>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A1631"/>
    <w:pPr>
      <w:tabs>
        <w:tab w:val="center" w:pos="4536"/>
        <w:tab w:val="right" w:pos="9072"/>
      </w:tabs>
    </w:pPr>
  </w:style>
  <w:style w:type="character" w:customStyle="1" w:styleId="ZhlavChar">
    <w:name w:val="Záhlaví Char"/>
    <w:basedOn w:val="Standardnpsmoodstavce"/>
    <w:link w:val="Zhlav"/>
    <w:uiPriority w:val="99"/>
    <w:rsid w:val="000A1631"/>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0A1631"/>
    <w:pPr>
      <w:tabs>
        <w:tab w:val="center" w:pos="4536"/>
        <w:tab w:val="right" w:pos="9072"/>
      </w:tabs>
    </w:pPr>
  </w:style>
  <w:style w:type="character" w:customStyle="1" w:styleId="ZpatChar">
    <w:name w:val="Zápatí Char"/>
    <w:basedOn w:val="Standardnpsmoodstavce"/>
    <w:link w:val="Zpat"/>
    <w:uiPriority w:val="99"/>
    <w:rsid w:val="000A1631"/>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267EC9"/>
    <w:rPr>
      <w:rFonts w:ascii="Tahoma" w:hAnsi="Tahoma" w:cs="Tahoma"/>
      <w:sz w:val="16"/>
      <w:szCs w:val="16"/>
    </w:rPr>
  </w:style>
  <w:style w:type="character" w:customStyle="1" w:styleId="TextbublinyChar">
    <w:name w:val="Text bubliny Char"/>
    <w:basedOn w:val="Standardnpsmoodstavce"/>
    <w:link w:val="Textbubliny"/>
    <w:uiPriority w:val="99"/>
    <w:semiHidden/>
    <w:rsid w:val="00267EC9"/>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6129"/>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A1631"/>
    <w:pPr>
      <w:tabs>
        <w:tab w:val="center" w:pos="4536"/>
        <w:tab w:val="right" w:pos="9072"/>
      </w:tabs>
    </w:pPr>
  </w:style>
  <w:style w:type="character" w:customStyle="1" w:styleId="ZhlavChar">
    <w:name w:val="Záhlaví Char"/>
    <w:basedOn w:val="Standardnpsmoodstavce"/>
    <w:link w:val="Zhlav"/>
    <w:uiPriority w:val="99"/>
    <w:rsid w:val="000A1631"/>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0A1631"/>
    <w:pPr>
      <w:tabs>
        <w:tab w:val="center" w:pos="4536"/>
        <w:tab w:val="right" w:pos="9072"/>
      </w:tabs>
    </w:pPr>
  </w:style>
  <w:style w:type="character" w:customStyle="1" w:styleId="ZpatChar">
    <w:name w:val="Zápatí Char"/>
    <w:basedOn w:val="Standardnpsmoodstavce"/>
    <w:link w:val="Zpat"/>
    <w:uiPriority w:val="99"/>
    <w:rsid w:val="000A1631"/>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1770</Words>
  <Characters>10449</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magda</cp:lastModifiedBy>
  <cp:revision>5</cp:revision>
  <dcterms:created xsi:type="dcterms:W3CDTF">2017-11-07T09:00:00Z</dcterms:created>
  <dcterms:modified xsi:type="dcterms:W3CDTF">2017-11-07T09:14:00Z</dcterms:modified>
</cp:coreProperties>
</file>