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8A" w:rsidRPr="00E32D44" w:rsidRDefault="00D6078A" w:rsidP="00D6078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2D44">
        <w:rPr>
          <w:rFonts w:ascii="Calibri" w:hAnsi="Calibri" w:cs="Calibri"/>
          <w:b/>
          <w:bCs/>
          <w:sz w:val="28"/>
          <w:szCs w:val="28"/>
        </w:rPr>
        <w:t>SMLOUV</w:t>
      </w:r>
      <w:r w:rsidR="000E60F5">
        <w:rPr>
          <w:rFonts w:ascii="Calibri" w:hAnsi="Calibri" w:cs="Calibri"/>
          <w:b/>
          <w:bCs/>
          <w:sz w:val="28"/>
          <w:szCs w:val="28"/>
        </w:rPr>
        <w:t>A</w:t>
      </w:r>
      <w:r w:rsidRPr="00E32D44">
        <w:rPr>
          <w:rFonts w:ascii="Calibri" w:hAnsi="Calibri" w:cs="Calibri"/>
          <w:b/>
          <w:bCs/>
          <w:sz w:val="28"/>
          <w:szCs w:val="28"/>
        </w:rPr>
        <w:t xml:space="preserve"> O DÍLO</w:t>
      </w:r>
    </w:p>
    <w:p w:rsidR="00255CD5" w:rsidRDefault="00255CD5" w:rsidP="009F0FBD">
      <w:pPr>
        <w:rPr>
          <w:rFonts w:ascii="Calibri" w:hAnsi="Calibri" w:cs="Calibri"/>
          <w:sz w:val="22"/>
          <w:szCs w:val="22"/>
        </w:rPr>
      </w:pPr>
    </w:p>
    <w:p w:rsidR="00D6078A" w:rsidRPr="009F0FBD" w:rsidRDefault="000E60F5" w:rsidP="009F0FBD">
      <w:pPr>
        <w:rPr>
          <w:rFonts w:ascii="Calibri" w:hAnsi="Calibri" w:cs="Calibri"/>
          <w:sz w:val="22"/>
          <w:szCs w:val="22"/>
        </w:rPr>
      </w:pPr>
      <w:r w:rsidRPr="009F0FBD">
        <w:rPr>
          <w:rFonts w:ascii="Calibri" w:hAnsi="Calibri" w:cs="Calibri"/>
          <w:sz w:val="22"/>
          <w:szCs w:val="22"/>
        </w:rPr>
        <w:t>uzavřená</w:t>
      </w:r>
      <w:r w:rsidR="00792B8D" w:rsidRPr="009F0FBD">
        <w:rPr>
          <w:rFonts w:ascii="Calibri" w:hAnsi="Calibri" w:cs="Calibri"/>
          <w:sz w:val="22"/>
          <w:szCs w:val="22"/>
        </w:rPr>
        <w:t xml:space="preserve"> podle právního řádu České republiky v souladu s ustanovením § 2586 a násl. zákona č. 89/2012 Sb., občanský zákoník (dále též jako „Občanský zákoník“) </w:t>
      </w:r>
      <w:r w:rsidRPr="009F0FBD">
        <w:rPr>
          <w:rFonts w:ascii="Calibri" w:hAnsi="Calibri" w:cs="Calibri"/>
          <w:sz w:val="22"/>
          <w:szCs w:val="22"/>
        </w:rPr>
        <w:t>mezi smluvními stranami:</w:t>
      </w:r>
    </w:p>
    <w:p w:rsidR="00D6078A" w:rsidRPr="00E32D44" w:rsidRDefault="00D6078A" w:rsidP="00D6078A">
      <w:pPr>
        <w:suppressAutoHyphens w:val="0"/>
        <w:jc w:val="left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cs-CZ"/>
        </w:rPr>
      </w:pPr>
    </w:p>
    <w:p w:rsidR="00F95367" w:rsidRDefault="00F95367" w:rsidP="00D6078A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</w:p>
    <w:p w:rsidR="00D6078A" w:rsidRDefault="00D6078A" w:rsidP="00D6078A">
      <w:pPr>
        <w:suppressAutoHyphens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</w:pPr>
      <w:r w:rsidRPr="004836EA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 xml:space="preserve">I. </w:t>
      </w:r>
      <w:r w:rsidR="00255CD5">
        <w:rPr>
          <w:rFonts w:ascii="Calibri" w:hAnsi="Calibri" w:cs="Calibri"/>
          <w:b/>
          <w:bCs/>
          <w:iCs/>
          <w:sz w:val="22"/>
          <w:szCs w:val="22"/>
          <w:u w:val="single"/>
          <w:lang w:eastAsia="cs-CZ"/>
        </w:rPr>
        <w:t>SMLUVNÍ STRANY</w:t>
      </w:r>
    </w:p>
    <w:p w:rsidR="00255CD5" w:rsidRDefault="00255CD5" w:rsidP="00255CD5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</w:p>
    <w:p w:rsidR="00255CD5" w:rsidRPr="008D283B" w:rsidRDefault="00255CD5" w:rsidP="00255CD5">
      <w:pPr>
        <w:suppressAutoHyphens w:val="0"/>
        <w:spacing w:after="60"/>
        <w:ind w:left="2835" w:hanging="2835"/>
        <w:jc w:val="center"/>
        <w:rPr>
          <w:rFonts w:ascii="Calibri" w:hAnsi="Calibri" w:cs="Calibri"/>
          <w:sz w:val="22"/>
          <w:szCs w:val="22"/>
          <w:lang w:eastAsia="cs-CZ"/>
        </w:rPr>
      </w:pPr>
      <w:r w:rsidRPr="008D283B">
        <w:rPr>
          <w:rFonts w:ascii="Calibri" w:hAnsi="Calibri" w:cs="Calibri"/>
          <w:sz w:val="22"/>
          <w:szCs w:val="22"/>
          <w:lang w:eastAsia="cs-CZ"/>
        </w:rPr>
        <w:t>(</w:t>
      </w:r>
      <w:r>
        <w:rPr>
          <w:rFonts w:ascii="Calibri" w:hAnsi="Calibri" w:cs="Calibri"/>
          <w:sz w:val="22"/>
          <w:szCs w:val="22"/>
          <w:lang w:eastAsia="cs-CZ"/>
        </w:rPr>
        <w:t>1</w:t>
      </w:r>
      <w:r w:rsidRPr="008D283B">
        <w:rPr>
          <w:rFonts w:ascii="Calibri" w:hAnsi="Calibri" w:cs="Calibri"/>
          <w:sz w:val="22"/>
          <w:szCs w:val="22"/>
          <w:lang w:eastAsia="cs-CZ"/>
        </w:rPr>
        <w:t>)</w:t>
      </w:r>
    </w:p>
    <w:p w:rsidR="00CA6B75" w:rsidRDefault="00255CD5" w:rsidP="008D795F">
      <w:pPr>
        <w:pStyle w:val="Style4"/>
        <w:widowControl/>
        <w:spacing w:after="120"/>
        <w:ind w:left="3540" w:hanging="2835"/>
        <w:jc w:val="both"/>
        <w:rPr>
          <w:rFonts w:ascii="Calibri" w:hAnsi="Calibri" w:cs="Calibri"/>
          <w:b/>
          <w:bCs/>
          <w:sz w:val="22"/>
          <w:szCs w:val="22"/>
        </w:rPr>
      </w:pPr>
      <w:r w:rsidRPr="008D283B">
        <w:rPr>
          <w:rFonts w:ascii="Calibri" w:hAnsi="Calibri" w:cs="Calibri"/>
          <w:sz w:val="22"/>
          <w:szCs w:val="22"/>
        </w:rPr>
        <w:t xml:space="preserve">Objednatel: </w:t>
      </w:r>
      <w:r w:rsidRPr="008D283B">
        <w:rPr>
          <w:rFonts w:ascii="Calibri" w:hAnsi="Calibri" w:cs="Calibri"/>
          <w:sz w:val="22"/>
          <w:szCs w:val="22"/>
        </w:rPr>
        <w:tab/>
      </w:r>
      <w:r w:rsidR="00B56571">
        <w:rPr>
          <w:rFonts w:ascii="Calibri" w:hAnsi="Calibri" w:cs="Calibri"/>
          <w:b/>
          <w:bCs/>
          <w:sz w:val="22"/>
          <w:szCs w:val="22"/>
        </w:rPr>
        <w:t xml:space="preserve">Střední odborná škola a Střední odborné učiliště, Horšovský Týn, </w:t>
      </w:r>
      <w:proofErr w:type="spellStart"/>
      <w:r w:rsidR="00B56571">
        <w:rPr>
          <w:rFonts w:ascii="Calibri" w:hAnsi="Calibri" w:cs="Calibri"/>
          <w:b/>
          <w:bCs/>
          <w:sz w:val="22"/>
          <w:szCs w:val="22"/>
        </w:rPr>
        <w:t>Littrowa</w:t>
      </w:r>
      <w:proofErr w:type="spellEnd"/>
      <w:r w:rsidR="00B56571">
        <w:rPr>
          <w:rFonts w:ascii="Calibri" w:hAnsi="Calibri" w:cs="Calibri"/>
          <w:b/>
          <w:bCs/>
          <w:sz w:val="22"/>
          <w:szCs w:val="22"/>
        </w:rPr>
        <w:t xml:space="preserve"> 122</w:t>
      </w:r>
    </w:p>
    <w:p w:rsidR="00255CD5" w:rsidRPr="008D283B" w:rsidRDefault="00467776" w:rsidP="00CA6B75">
      <w:pPr>
        <w:pStyle w:val="Style4"/>
        <w:widowControl/>
        <w:spacing w:after="120"/>
        <w:ind w:firstLine="708"/>
        <w:jc w:val="both"/>
        <w:rPr>
          <w:rStyle w:val="FontStyle20"/>
          <w:rFonts w:ascii="Calibri" w:hAnsi="Calibri" w:cs="Calibri"/>
          <w:b w:val="0"/>
        </w:rPr>
      </w:pPr>
      <w:r>
        <w:rPr>
          <w:rStyle w:val="FontStyle20"/>
          <w:rFonts w:ascii="Calibri" w:hAnsi="Calibri" w:cs="Calibri"/>
          <w:b w:val="0"/>
        </w:rPr>
        <w:t>S</w:t>
      </w:r>
      <w:r w:rsidR="00255CD5" w:rsidRPr="008D283B">
        <w:rPr>
          <w:rStyle w:val="FontStyle20"/>
          <w:rFonts w:ascii="Calibri" w:hAnsi="Calibri" w:cs="Calibri"/>
          <w:b w:val="0"/>
        </w:rPr>
        <w:t xml:space="preserve">ídlo: </w:t>
      </w:r>
      <w:r w:rsidR="00255CD5" w:rsidRPr="008D283B">
        <w:rPr>
          <w:rStyle w:val="FontStyle20"/>
          <w:rFonts w:ascii="Calibri" w:hAnsi="Calibri" w:cs="Calibri"/>
          <w:b w:val="0"/>
        </w:rPr>
        <w:tab/>
      </w:r>
      <w:r w:rsidR="00255CD5" w:rsidRPr="008D283B">
        <w:rPr>
          <w:rStyle w:val="FontStyle20"/>
          <w:rFonts w:ascii="Calibri" w:hAnsi="Calibri" w:cs="Calibri"/>
          <w:b w:val="0"/>
        </w:rPr>
        <w:tab/>
      </w:r>
      <w:r w:rsidR="00255CD5" w:rsidRPr="008D283B">
        <w:rPr>
          <w:rStyle w:val="FontStyle20"/>
          <w:rFonts w:ascii="Calibri" w:hAnsi="Calibri" w:cs="Calibri"/>
          <w:b w:val="0"/>
        </w:rPr>
        <w:tab/>
      </w:r>
      <w:r w:rsidR="00255CD5" w:rsidRPr="008D283B">
        <w:rPr>
          <w:rStyle w:val="FontStyle20"/>
          <w:rFonts w:ascii="Calibri" w:hAnsi="Calibri" w:cs="Calibri"/>
          <w:b w:val="0"/>
        </w:rPr>
        <w:tab/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16790155"/>
          <w:placeholder>
            <w:docPart w:val="BA6B3454363F4D868037FC9F34E6FA9B"/>
          </w:placeholder>
          <w:text/>
        </w:sdtPr>
        <w:sdtContent>
          <w:r w:rsidR="008D795F" w:rsidRPr="00FA0E74">
            <w:rPr>
              <w:rFonts w:asciiTheme="minorHAnsi" w:hAnsiTheme="minorHAnsi" w:cstheme="minorHAnsi"/>
              <w:color w:val="000000" w:themeColor="text1"/>
              <w:sz w:val="22"/>
            </w:rPr>
            <w:t>Jana Littrowa 122, 346 01 Horšovský Týn</w:t>
          </w:r>
        </w:sdtContent>
      </w:sdt>
      <w:r w:rsidR="008D795F" w:rsidRPr="001350A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67776" w:rsidRDefault="00467776" w:rsidP="00255CD5">
      <w:pPr>
        <w:pStyle w:val="Style4"/>
        <w:widowControl/>
        <w:ind w:firstLine="708"/>
        <w:jc w:val="both"/>
        <w:rPr>
          <w:rStyle w:val="FontStyle20"/>
          <w:rFonts w:ascii="Calibri" w:hAnsi="Calibri" w:cs="Calibri"/>
          <w:b w:val="0"/>
        </w:rPr>
      </w:pPr>
      <w:r w:rsidRPr="008D283B">
        <w:rPr>
          <w:rFonts w:ascii="Calibri" w:hAnsi="Calibri"/>
          <w:sz w:val="22"/>
          <w:szCs w:val="22"/>
        </w:rPr>
        <w:t>Statutární zástupce: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</w:rPr>
          <w:id w:val="16790157"/>
          <w:placeholder>
            <w:docPart w:val="23A28C2329BE4F0EA4F766DD5F70E5F7"/>
          </w:placeholder>
          <w:text/>
        </w:sdtPr>
        <w:sdtContent>
          <w:r w:rsidR="008D795F">
            <w:rPr>
              <w:rFonts w:asciiTheme="minorHAnsi" w:hAnsiTheme="minorHAnsi" w:cstheme="minorHAnsi"/>
              <w:color w:val="000000" w:themeColor="text1"/>
              <w:sz w:val="22"/>
            </w:rPr>
            <w:t>Ing. Bc. Václav Švarc, ředitel</w:t>
          </w:r>
        </w:sdtContent>
      </w:sdt>
    </w:p>
    <w:p w:rsidR="00255CD5" w:rsidRPr="008D283B" w:rsidRDefault="00255CD5" w:rsidP="00255CD5">
      <w:pPr>
        <w:pStyle w:val="Style4"/>
        <w:widowControl/>
        <w:ind w:firstLine="708"/>
        <w:jc w:val="both"/>
        <w:rPr>
          <w:rStyle w:val="FontStyle20"/>
          <w:rFonts w:ascii="Calibri" w:hAnsi="Calibri" w:cs="Calibri"/>
          <w:b w:val="0"/>
        </w:rPr>
      </w:pPr>
      <w:r w:rsidRPr="008D283B">
        <w:rPr>
          <w:rStyle w:val="FontStyle20"/>
          <w:rFonts w:ascii="Calibri" w:hAnsi="Calibri" w:cs="Calibri"/>
          <w:b w:val="0"/>
        </w:rPr>
        <w:t xml:space="preserve">IČO: </w:t>
      </w:r>
      <w:r w:rsidRPr="008D283B">
        <w:rPr>
          <w:rStyle w:val="FontStyle20"/>
          <w:rFonts w:ascii="Calibri" w:hAnsi="Calibri" w:cs="Calibri"/>
          <w:b w:val="0"/>
        </w:rPr>
        <w:tab/>
      </w:r>
      <w:r w:rsidRPr="008D283B">
        <w:rPr>
          <w:rStyle w:val="FontStyle20"/>
          <w:rFonts w:ascii="Calibri" w:hAnsi="Calibri" w:cs="Calibri"/>
          <w:b w:val="0"/>
        </w:rPr>
        <w:tab/>
      </w:r>
      <w:r w:rsidRPr="008D283B">
        <w:rPr>
          <w:rStyle w:val="FontStyle20"/>
          <w:rFonts w:ascii="Calibri" w:hAnsi="Calibri" w:cs="Calibri"/>
          <w:b w:val="0"/>
        </w:rPr>
        <w:tab/>
      </w:r>
      <w:r w:rsidRPr="008D283B">
        <w:rPr>
          <w:rStyle w:val="FontStyle20"/>
          <w:rFonts w:ascii="Calibri" w:hAnsi="Calibri" w:cs="Calibri"/>
          <w:b w:val="0"/>
        </w:rPr>
        <w:tab/>
      </w:r>
      <w:sdt>
        <w:sdtPr>
          <w:rPr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id w:val="16790156"/>
          <w:placeholder>
            <w:docPart w:val="FE6BBF54ACAA4197AB27B947228E320F"/>
          </w:placeholder>
          <w:text/>
        </w:sdtPr>
        <w:sdtContent>
          <w:r w:rsidR="008D795F" w:rsidRPr="00FA0E74">
            <w:rPr>
              <w:rFonts w:asciiTheme="minorHAnsi" w:hAnsiTheme="minorHAnsi" w:cstheme="minorHAnsi"/>
              <w:color w:val="000000" w:themeColor="text1"/>
              <w:sz w:val="22"/>
            </w:rPr>
            <w:t>00376469</w:t>
          </w:r>
        </w:sdtContent>
      </w:sdt>
    </w:p>
    <w:p w:rsidR="00255CD5" w:rsidRPr="008D283B" w:rsidRDefault="00255CD5" w:rsidP="00255CD5">
      <w:pPr>
        <w:suppressAutoHyphens w:val="0"/>
        <w:spacing w:before="120" w:after="60"/>
        <w:ind w:firstLine="708"/>
        <w:jc w:val="left"/>
        <w:rPr>
          <w:rFonts w:ascii="Calibri" w:hAnsi="Calibri" w:cs="Calibri"/>
          <w:sz w:val="22"/>
          <w:szCs w:val="22"/>
          <w:lang w:eastAsia="cs-CZ"/>
        </w:rPr>
      </w:pPr>
      <w:r w:rsidRPr="008D283B">
        <w:rPr>
          <w:rFonts w:ascii="Calibri" w:hAnsi="Calibri" w:cs="Calibri"/>
          <w:sz w:val="22"/>
          <w:szCs w:val="22"/>
          <w:lang w:eastAsia="cs-CZ"/>
        </w:rPr>
        <w:t>Zástupce pověřený jednáním ve věcech:</w:t>
      </w:r>
    </w:p>
    <w:p w:rsidR="00255CD5" w:rsidRPr="00F95367" w:rsidRDefault="00F95367" w:rsidP="00F95367">
      <w:pPr>
        <w:pStyle w:val="Odstavecseseznamem"/>
        <w:numPr>
          <w:ilvl w:val="0"/>
          <w:numId w:val="31"/>
        </w:numPr>
        <w:suppressAutoHyphens w:val="0"/>
        <w:spacing w:before="120" w:after="60"/>
        <w:jc w:val="left"/>
        <w:rPr>
          <w:rStyle w:val="FontStyle20"/>
          <w:rFonts w:ascii="Calibri" w:hAnsi="Calibri" w:cs="Calibri"/>
          <w:b w:val="0"/>
        </w:rPr>
      </w:pPr>
      <w:r w:rsidRPr="00F95367">
        <w:rPr>
          <w:rFonts w:ascii="Calibri" w:hAnsi="Calibri" w:cs="Calibri"/>
          <w:sz w:val="22"/>
          <w:szCs w:val="22"/>
          <w:lang w:eastAsia="cs-CZ"/>
        </w:rPr>
        <w:t>s</w:t>
      </w:r>
      <w:r w:rsidR="00255CD5" w:rsidRPr="00F95367">
        <w:rPr>
          <w:rFonts w:ascii="Calibri" w:hAnsi="Calibri" w:cs="Calibri"/>
          <w:sz w:val="22"/>
          <w:szCs w:val="22"/>
          <w:lang w:eastAsia="cs-CZ"/>
        </w:rPr>
        <w:t xml:space="preserve">mluvních: </w:t>
      </w:r>
      <w:r w:rsidR="00255CD5" w:rsidRPr="00F95367">
        <w:rPr>
          <w:rFonts w:ascii="Calibri" w:hAnsi="Calibri" w:cs="Calibri"/>
          <w:sz w:val="22"/>
          <w:szCs w:val="22"/>
          <w:lang w:eastAsia="cs-CZ"/>
        </w:rPr>
        <w:tab/>
      </w:r>
      <w:r w:rsidR="00255CD5" w:rsidRPr="00F95367">
        <w:rPr>
          <w:rFonts w:ascii="Calibri" w:hAnsi="Calibri" w:cs="Calibri"/>
          <w:sz w:val="22"/>
          <w:szCs w:val="22"/>
          <w:lang w:eastAsia="cs-CZ"/>
        </w:rPr>
        <w:tab/>
      </w:r>
      <w:r w:rsidR="00255CD5" w:rsidRPr="00F95367">
        <w:rPr>
          <w:rFonts w:ascii="Calibri" w:hAnsi="Calibri" w:cs="Calibri"/>
          <w:sz w:val="22"/>
          <w:szCs w:val="22"/>
          <w:lang w:eastAsia="cs-CZ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</w:rPr>
          <w:id w:val="1136677"/>
          <w:placeholder>
            <w:docPart w:val="04B8EE9FFA0D4B9BB97B443E0AAC6478"/>
          </w:placeholder>
          <w:text/>
        </w:sdtPr>
        <w:sdtContent>
          <w:proofErr w:type="spellStart"/>
          <w:r w:rsidR="0012371B">
            <w:rPr>
              <w:rFonts w:asciiTheme="minorHAnsi" w:hAnsiTheme="minorHAnsi" w:cstheme="minorHAnsi"/>
              <w:color w:val="000000" w:themeColor="text1"/>
              <w:sz w:val="22"/>
            </w:rPr>
            <w:t>xxxxxxxxxxxxxxxxxxxxxxxxxxx</w:t>
          </w:r>
          <w:proofErr w:type="spellEnd"/>
        </w:sdtContent>
      </w:sdt>
    </w:p>
    <w:p w:rsidR="00CA6B75" w:rsidRPr="00CA6B75" w:rsidRDefault="00CA6B75" w:rsidP="00CA6B75">
      <w:pPr>
        <w:tabs>
          <w:tab w:val="left" w:pos="680"/>
        </w:tabs>
        <w:suppressAutoHyphens w:val="0"/>
        <w:spacing w:before="60"/>
        <w:ind w:left="708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CA6B75">
        <w:rPr>
          <w:rFonts w:ascii="Calibri" w:hAnsi="Calibri" w:cs="Calibri"/>
          <w:sz w:val="22"/>
          <w:szCs w:val="22"/>
          <w:lang w:eastAsia="cs-CZ"/>
        </w:rPr>
        <w:t>Telefon:</w:t>
      </w:r>
      <w:r w:rsidRPr="00CA6B75">
        <w:rPr>
          <w:rFonts w:ascii="Calibri" w:hAnsi="Calibri" w:cs="Calibri"/>
          <w:sz w:val="22"/>
          <w:szCs w:val="22"/>
          <w:lang w:eastAsia="cs-CZ"/>
        </w:rPr>
        <w:tab/>
      </w:r>
      <w:r w:rsidRPr="00CA6B75">
        <w:rPr>
          <w:rFonts w:ascii="Calibri" w:hAnsi="Calibri" w:cs="Calibri"/>
          <w:sz w:val="22"/>
          <w:szCs w:val="22"/>
          <w:lang w:eastAsia="cs-CZ"/>
        </w:rPr>
        <w:tab/>
      </w:r>
      <w:r w:rsidRPr="00CA6B75">
        <w:rPr>
          <w:rFonts w:ascii="Calibri" w:hAnsi="Calibri" w:cs="Calibri"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sz w:val="22"/>
          <w:szCs w:val="22"/>
        </w:rPr>
        <w:t>xxxxxxxxxxxxxxxxxxxxxxxxxx</w:t>
      </w:r>
      <w:proofErr w:type="spellEnd"/>
    </w:p>
    <w:p w:rsidR="00CA6B75" w:rsidRPr="00CA6B75" w:rsidRDefault="00CA6B75" w:rsidP="00CA6B75">
      <w:pPr>
        <w:suppressAutoHyphens w:val="0"/>
        <w:ind w:firstLine="705"/>
        <w:jc w:val="left"/>
        <w:rPr>
          <w:rFonts w:ascii="Calibri" w:hAnsi="Calibri" w:cs="Calibri"/>
          <w:sz w:val="22"/>
          <w:szCs w:val="22"/>
          <w:lang w:eastAsia="cs-CZ"/>
        </w:rPr>
      </w:pPr>
      <w:r w:rsidRPr="00CA6B75">
        <w:rPr>
          <w:rFonts w:ascii="Calibri" w:hAnsi="Calibri" w:cs="Calibri"/>
          <w:sz w:val="22"/>
          <w:szCs w:val="22"/>
          <w:lang w:eastAsia="cs-CZ"/>
        </w:rPr>
        <w:t>E-mail:</w:t>
      </w:r>
      <w:r w:rsidRPr="00CA6B75">
        <w:rPr>
          <w:rFonts w:ascii="Calibri" w:hAnsi="Calibri" w:cs="Calibri"/>
          <w:i/>
          <w:sz w:val="22"/>
          <w:szCs w:val="22"/>
          <w:lang w:eastAsia="cs-CZ"/>
        </w:rPr>
        <w:tab/>
      </w:r>
      <w:r w:rsidRPr="00CA6B75">
        <w:rPr>
          <w:rFonts w:ascii="Calibri" w:hAnsi="Calibri" w:cs="Calibri"/>
          <w:i/>
          <w:sz w:val="22"/>
          <w:szCs w:val="22"/>
          <w:lang w:eastAsia="cs-CZ"/>
        </w:rPr>
        <w:tab/>
      </w:r>
      <w:r>
        <w:rPr>
          <w:rFonts w:ascii="Calibri" w:hAnsi="Calibri" w:cs="Calibri"/>
          <w:i/>
          <w:sz w:val="22"/>
          <w:szCs w:val="22"/>
          <w:lang w:eastAsia="cs-CZ"/>
        </w:rPr>
        <w:tab/>
      </w:r>
      <w:r w:rsidRPr="00CA6B75">
        <w:rPr>
          <w:rFonts w:ascii="Calibri" w:hAnsi="Calibri" w:cs="Calibri"/>
          <w:i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sz w:val="22"/>
          <w:szCs w:val="22"/>
        </w:rPr>
        <w:t>xxxxxxxxxxxxxxxxxxxxxxxxxx</w:t>
      </w:r>
      <w:proofErr w:type="spellEnd"/>
    </w:p>
    <w:p w:rsidR="00255CD5" w:rsidRPr="008D283B" w:rsidRDefault="00255CD5" w:rsidP="00255CD5">
      <w:pPr>
        <w:pStyle w:val="Styl"/>
        <w:numPr>
          <w:ilvl w:val="0"/>
          <w:numId w:val="18"/>
        </w:numPr>
        <w:spacing w:before="312" w:after="120" w:line="244" w:lineRule="exact"/>
        <w:ind w:right="45"/>
        <w:rPr>
          <w:rFonts w:ascii="Calibri" w:hAnsi="Calibri" w:cs="Calibri"/>
          <w:sz w:val="22"/>
          <w:szCs w:val="22"/>
        </w:rPr>
      </w:pPr>
      <w:r w:rsidRPr="008D283B">
        <w:rPr>
          <w:rFonts w:ascii="Calibri" w:hAnsi="Calibri" w:cs="Calibri"/>
          <w:sz w:val="22"/>
          <w:szCs w:val="22"/>
        </w:rPr>
        <w:t>technických:</w:t>
      </w:r>
      <w:r w:rsidRPr="008D283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</w:rPr>
          <w:id w:val="1136678"/>
          <w:placeholder>
            <w:docPart w:val="1184678A2B034E0BB4E60B72CE61305D"/>
          </w:placeholder>
          <w:text/>
        </w:sdtPr>
        <w:sdtContent>
          <w:proofErr w:type="spellStart"/>
          <w:r w:rsidR="0012371B">
            <w:rPr>
              <w:rFonts w:asciiTheme="minorHAnsi" w:hAnsiTheme="minorHAnsi" w:cstheme="minorHAnsi"/>
              <w:color w:val="000000" w:themeColor="text1"/>
              <w:sz w:val="22"/>
            </w:rPr>
            <w:t>xxxxxxxxxxxxxxxxxxxxxxxxxx</w:t>
          </w:r>
          <w:proofErr w:type="spellEnd"/>
        </w:sdtContent>
      </w:sdt>
    </w:p>
    <w:p w:rsidR="00255CD5" w:rsidRPr="008D283B" w:rsidRDefault="00255CD5" w:rsidP="00255CD5">
      <w:pPr>
        <w:tabs>
          <w:tab w:val="left" w:pos="680"/>
        </w:tabs>
        <w:suppressAutoHyphens w:val="0"/>
        <w:spacing w:before="60"/>
        <w:ind w:left="708"/>
        <w:jc w:val="left"/>
        <w:rPr>
          <w:rFonts w:ascii="Calibri" w:hAnsi="Calibri" w:cs="Calibri"/>
          <w:i/>
          <w:sz w:val="22"/>
          <w:szCs w:val="22"/>
          <w:lang w:eastAsia="cs-CZ"/>
        </w:rPr>
      </w:pPr>
      <w:r w:rsidRPr="008D283B">
        <w:rPr>
          <w:rFonts w:ascii="Calibri" w:hAnsi="Calibri" w:cs="Calibri"/>
          <w:sz w:val="22"/>
          <w:szCs w:val="22"/>
          <w:lang w:eastAsia="cs-CZ"/>
        </w:rPr>
        <w:t>Telefon:</w:t>
      </w:r>
      <w:r w:rsidRPr="008D283B">
        <w:rPr>
          <w:rFonts w:ascii="Calibri" w:hAnsi="Calibri" w:cs="Calibri"/>
          <w:sz w:val="22"/>
          <w:szCs w:val="22"/>
          <w:lang w:eastAsia="cs-CZ"/>
        </w:rPr>
        <w:tab/>
      </w:r>
      <w:r w:rsidRPr="008D283B"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sz w:val="22"/>
          <w:szCs w:val="22"/>
        </w:rPr>
        <w:t>xxxxxxxxxxxxxxxxxxxxxxxxxx</w:t>
      </w:r>
      <w:proofErr w:type="spellEnd"/>
    </w:p>
    <w:p w:rsidR="00255CD5" w:rsidRPr="00F67C9F" w:rsidRDefault="00255CD5" w:rsidP="00255CD5">
      <w:pPr>
        <w:suppressAutoHyphens w:val="0"/>
        <w:ind w:firstLine="708"/>
        <w:jc w:val="left"/>
        <w:rPr>
          <w:rFonts w:ascii="Calibri" w:hAnsi="Calibri" w:cs="Calibri"/>
          <w:sz w:val="22"/>
          <w:szCs w:val="22"/>
          <w:lang w:eastAsia="cs-CZ"/>
        </w:rPr>
      </w:pPr>
      <w:r w:rsidRPr="008D283B">
        <w:rPr>
          <w:rFonts w:ascii="Calibri" w:hAnsi="Calibri" w:cs="Calibri"/>
          <w:sz w:val="22"/>
          <w:szCs w:val="22"/>
          <w:lang w:eastAsia="cs-CZ"/>
        </w:rPr>
        <w:t>E-mail:</w:t>
      </w:r>
      <w:r w:rsidRPr="008D283B">
        <w:rPr>
          <w:rFonts w:ascii="Calibri" w:hAnsi="Calibri" w:cs="Calibri"/>
          <w:i/>
          <w:sz w:val="22"/>
          <w:szCs w:val="22"/>
          <w:lang w:eastAsia="cs-CZ"/>
        </w:rPr>
        <w:tab/>
      </w:r>
      <w:r>
        <w:rPr>
          <w:rFonts w:ascii="Calibri" w:hAnsi="Calibri" w:cs="Calibri"/>
          <w:i/>
          <w:sz w:val="22"/>
          <w:szCs w:val="22"/>
          <w:lang w:eastAsia="cs-CZ"/>
        </w:rPr>
        <w:tab/>
      </w:r>
      <w:r>
        <w:rPr>
          <w:rFonts w:ascii="Calibri" w:hAnsi="Calibri" w:cs="Calibri"/>
          <w:i/>
          <w:sz w:val="22"/>
          <w:szCs w:val="22"/>
          <w:lang w:eastAsia="cs-CZ"/>
        </w:rPr>
        <w:tab/>
      </w:r>
      <w:r>
        <w:rPr>
          <w:rFonts w:ascii="Calibri" w:hAnsi="Calibri" w:cs="Calibri"/>
          <w:i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sz w:val="22"/>
          <w:szCs w:val="22"/>
        </w:rPr>
        <w:t>xxxxxxxxxxxxxxxxxxxxxxxxxx</w:t>
      </w:r>
      <w:proofErr w:type="spellEnd"/>
    </w:p>
    <w:p w:rsidR="00255CD5" w:rsidRPr="008D283B" w:rsidRDefault="00255CD5" w:rsidP="00255CD5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255CD5" w:rsidRDefault="00255CD5" w:rsidP="00255CD5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255CD5" w:rsidRDefault="00255CD5" w:rsidP="00255CD5">
      <w:pPr>
        <w:tabs>
          <w:tab w:val="center" w:pos="4536"/>
          <w:tab w:val="right" w:pos="9072"/>
        </w:tabs>
        <w:suppressAutoHyphens w:val="0"/>
        <w:spacing w:after="60"/>
        <w:rPr>
          <w:rFonts w:ascii="Calibri" w:hAnsi="Calibri" w:cs="Calibri"/>
          <w:sz w:val="22"/>
          <w:szCs w:val="22"/>
          <w:lang w:eastAsia="cs-CZ"/>
        </w:rPr>
      </w:pPr>
    </w:p>
    <w:p w:rsidR="00D6078A" w:rsidRPr="00E51800" w:rsidRDefault="00D6078A" w:rsidP="00D6078A">
      <w:pPr>
        <w:tabs>
          <w:tab w:val="center" w:pos="4536"/>
          <w:tab w:val="right" w:pos="9072"/>
        </w:tabs>
        <w:suppressAutoHyphens w:val="0"/>
        <w:spacing w:after="60"/>
        <w:jc w:val="center"/>
        <w:rPr>
          <w:rFonts w:ascii="Calibri" w:hAnsi="Calibri" w:cs="Calibri"/>
          <w:sz w:val="22"/>
          <w:szCs w:val="22"/>
          <w:lang w:eastAsia="cs-CZ"/>
        </w:rPr>
      </w:pPr>
      <w:r w:rsidRPr="00E51800">
        <w:rPr>
          <w:rFonts w:ascii="Calibri" w:hAnsi="Calibri" w:cs="Calibri"/>
          <w:sz w:val="22"/>
          <w:szCs w:val="22"/>
          <w:lang w:eastAsia="cs-CZ"/>
        </w:rPr>
        <w:t>(</w:t>
      </w:r>
      <w:r w:rsidR="00255CD5">
        <w:rPr>
          <w:rFonts w:ascii="Calibri" w:hAnsi="Calibri" w:cs="Calibri"/>
          <w:sz w:val="22"/>
          <w:szCs w:val="22"/>
          <w:lang w:eastAsia="cs-CZ"/>
        </w:rPr>
        <w:t>2</w:t>
      </w:r>
      <w:r w:rsidRPr="00E51800">
        <w:rPr>
          <w:rFonts w:ascii="Calibri" w:hAnsi="Calibri" w:cs="Calibri"/>
          <w:sz w:val="22"/>
          <w:szCs w:val="22"/>
          <w:lang w:eastAsia="cs-CZ"/>
        </w:rPr>
        <w:t>)</w:t>
      </w:r>
    </w:p>
    <w:p w:rsidR="00D6078A" w:rsidRDefault="00D6078A" w:rsidP="00D6078A">
      <w:pPr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Calibri"/>
          <w:b/>
          <w:sz w:val="22"/>
          <w:szCs w:val="22"/>
          <w:lang w:eastAsia="cs-CZ"/>
        </w:rPr>
      </w:pPr>
    </w:p>
    <w:p w:rsidR="00D6078A" w:rsidRPr="00EE61A9" w:rsidRDefault="00D6078A" w:rsidP="00D6078A">
      <w:pPr>
        <w:suppressAutoHyphens w:val="0"/>
        <w:spacing w:after="120"/>
        <w:ind w:left="2835" w:hanging="2127"/>
        <w:jc w:val="left"/>
        <w:rPr>
          <w:rFonts w:ascii="Calibri" w:hAnsi="Calibri" w:cs="Calibri"/>
          <w:b/>
          <w:color w:val="000000" w:themeColor="text1"/>
          <w:sz w:val="22"/>
          <w:szCs w:val="22"/>
          <w:lang w:eastAsia="cs-CZ"/>
        </w:rPr>
      </w:pPr>
      <w:r w:rsidRPr="008D283B">
        <w:rPr>
          <w:rFonts w:ascii="Calibri" w:hAnsi="Calibri" w:cs="Calibri"/>
          <w:b/>
          <w:sz w:val="22"/>
          <w:szCs w:val="22"/>
          <w:lang w:eastAsia="cs-CZ"/>
        </w:rPr>
        <w:t>Zhotovitel:</w:t>
      </w:r>
      <w:r w:rsidR="00467776">
        <w:rPr>
          <w:rFonts w:ascii="Calibri" w:hAnsi="Calibri" w:cs="Calibri"/>
          <w:b/>
          <w:sz w:val="22"/>
          <w:szCs w:val="22"/>
          <w:lang w:eastAsia="cs-CZ"/>
        </w:rPr>
        <w:tab/>
      </w:r>
      <w:r w:rsidR="00467776" w:rsidRPr="00EE61A9">
        <w:rPr>
          <w:rFonts w:ascii="Calibri" w:hAnsi="Calibri" w:cs="Calibri"/>
          <w:b/>
          <w:sz w:val="22"/>
          <w:szCs w:val="22"/>
          <w:lang w:eastAsia="cs-CZ"/>
        </w:rPr>
        <w:tab/>
      </w:r>
      <w:r w:rsidR="00EE61A9" w:rsidRPr="00EE61A9">
        <w:rPr>
          <w:rFonts w:ascii="Calibri" w:hAnsi="Calibri" w:cs="Calibri"/>
          <w:b/>
          <w:color w:val="000000" w:themeColor="text1"/>
          <w:sz w:val="22"/>
          <w:szCs w:val="22"/>
          <w:lang w:eastAsia="cs-CZ"/>
        </w:rPr>
        <w:t>FARMTEC a.s.</w:t>
      </w:r>
    </w:p>
    <w:p w:rsidR="00D6078A" w:rsidRPr="00EE61A9" w:rsidRDefault="00D6078A" w:rsidP="00D6078A">
      <w:pPr>
        <w:suppressAutoHyphens w:val="0"/>
        <w:ind w:firstLine="709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sz w:val="22"/>
          <w:szCs w:val="22"/>
          <w:lang w:eastAsia="cs-CZ"/>
        </w:rPr>
        <w:t>Sídlo:</w:t>
      </w:r>
      <w:r w:rsidRPr="00EE61A9">
        <w:rPr>
          <w:rFonts w:ascii="Calibri" w:hAnsi="Calibri"/>
          <w:sz w:val="22"/>
          <w:szCs w:val="22"/>
          <w:lang w:eastAsia="cs-CZ"/>
        </w:rPr>
        <w:tab/>
      </w:r>
      <w:r w:rsidRPr="00EE61A9">
        <w:rPr>
          <w:rFonts w:ascii="Calibri" w:hAnsi="Calibri"/>
          <w:sz w:val="22"/>
          <w:szCs w:val="22"/>
          <w:lang w:eastAsia="cs-CZ"/>
        </w:rPr>
        <w:tab/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EE61A9">
        <w:rPr>
          <w:rFonts w:ascii="Calibri" w:hAnsi="Calibri" w:cs="Calibri"/>
          <w:color w:val="000000" w:themeColor="text1"/>
          <w:sz w:val="22"/>
          <w:szCs w:val="22"/>
          <w:lang w:eastAsia="cs-CZ"/>
        </w:rPr>
        <w:t>Jistebnice, Tisová 326, PSČ 391 33</w:t>
      </w:r>
    </w:p>
    <w:p w:rsidR="00D6078A" w:rsidRPr="00EE61A9" w:rsidRDefault="00D6078A" w:rsidP="00D6078A">
      <w:pPr>
        <w:suppressAutoHyphens w:val="0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  <w:t>Statutární zástupce: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EE61A9">
        <w:rPr>
          <w:rFonts w:ascii="Calibri" w:hAnsi="Calibri" w:cs="Calibri"/>
          <w:color w:val="000000" w:themeColor="text1"/>
          <w:sz w:val="22"/>
          <w:szCs w:val="22"/>
          <w:lang w:eastAsia="cs-CZ"/>
        </w:rPr>
        <w:t>Václav Soukup – oblastní ředitel OBŘ Strakonice</w:t>
      </w:r>
    </w:p>
    <w:p w:rsidR="00D6078A" w:rsidRPr="00EE61A9" w:rsidRDefault="00D6078A" w:rsidP="00D6078A">
      <w:pPr>
        <w:suppressAutoHyphens w:val="0"/>
        <w:ind w:firstLine="708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IČ</w:t>
      </w:r>
      <w:r w:rsidR="000E60F5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O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: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EE61A9">
        <w:rPr>
          <w:rFonts w:ascii="Calibri" w:hAnsi="Calibri" w:cs="Calibri"/>
          <w:color w:val="000000" w:themeColor="text1"/>
          <w:sz w:val="22"/>
          <w:szCs w:val="22"/>
          <w:lang w:eastAsia="cs-CZ"/>
        </w:rPr>
        <w:t>63908522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</w:p>
    <w:p w:rsidR="00D6078A" w:rsidRPr="00EE61A9" w:rsidRDefault="00D6078A" w:rsidP="00D6078A">
      <w:pPr>
        <w:suppressAutoHyphens w:val="0"/>
        <w:ind w:firstLine="708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DIČ: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EE61A9">
        <w:rPr>
          <w:rFonts w:ascii="Calibri" w:hAnsi="Calibri" w:cs="Calibri"/>
          <w:color w:val="000000" w:themeColor="text1"/>
          <w:sz w:val="22"/>
          <w:szCs w:val="22"/>
          <w:lang w:eastAsia="cs-CZ"/>
        </w:rPr>
        <w:t>CZ63908522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</w:p>
    <w:p w:rsidR="00D6078A" w:rsidRPr="00EE61A9" w:rsidRDefault="00D6078A" w:rsidP="00D6078A">
      <w:pPr>
        <w:suppressAutoHyphens w:val="0"/>
        <w:spacing w:before="120" w:after="60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  <w:t>Zástupce pověřený jednáním ve věcech:</w:t>
      </w:r>
    </w:p>
    <w:p w:rsidR="000E60F5" w:rsidRPr="00EE61A9" w:rsidRDefault="00D6078A" w:rsidP="00D6078A">
      <w:pPr>
        <w:numPr>
          <w:ilvl w:val="0"/>
          <w:numId w:val="18"/>
        </w:numPr>
        <w:suppressAutoHyphens w:val="0"/>
        <w:spacing w:line="276" w:lineRule="auto"/>
        <w:ind w:left="1060" w:hanging="357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smluvních: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color w:val="000000" w:themeColor="text1"/>
          <w:sz w:val="22"/>
          <w:szCs w:val="22"/>
          <w:lang w:eastAsia="cs-CZ"/>
        </w:rPr>
        <w:t>xxxxxxxxxxxxxxxxxxxxxxxxxx</w:t>
      </w:r>
      <w:proofErr w:type="spellEnd"/>
    </w:p>
    <w:p w:rsidR="000E60F5" w:rsidRPr="00EE61A9" w:rsidRDefault="000E60F5" w:rsidP="000E60F5">
      <w:pPr>
        <w:tabs>
          <w:tab w:val="left" w:pos="680"/>
        </w:tabs>
        <w:suppressAutoHyphens w:val="0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  <w:t>Telefon: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color w:val="000000" w:themeColor="text1"/>
          <w:sz w:val="22"/>
          <w:szCs w:val="22"/>
          <w:lang w:eastAsia="cs-CZ"/>
        </w:rPr>
        <w:t>xxxxxxxxxxxxxxxxxxxxxxxxxx</w:t>
      </w:r>
      <w:proofErr w:type="spellEnd"/>
    </w:p>
    <w:p w:rsidR="00D6078A" w:rsidRPr="00EE61A9" w:rsidRDefault="000E60F5" w:rsidP="000E60F5">
      <w:pPr>
        <w:suppressAutoHyphens w:val="0"/>
        <w:spacing w:line="276" w:lineRule="auto"/>
        <w:ind w:firstLine="703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E-mail: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color w:val="000000" w:themeColor="text1"/>
          <w:sz w:val="22"/>
          <w:szCs w:val="22"/>
          <w:lang w:eastAsia="cs-CZ"/>
        </w:rPr>
        <w:t>xxxxxxxxxxxxxxxxxxxxxxxxxx</w:t>
      </w:r>
      <w:proofErr w:type="spellEnd"/>
    </w:p>
    <w:p w:rsidR="00D6078A" w:rsidRPr="00EE61A9" w:rsidRDefault="00D6078A" w:rsidP="00D6078A">
      <w:pPr>
        <w:numPr>
          <w:ilvl w:val="0"/>
          <w:numId w:val="18"/>
        </w:numPr>
        <w:suppressAutoHyphens w:val="0"/>
        <w:spacing w:after="60" w:line="276" w:lineRule="auto"/>
        <w:ind w:left="1060" w:hanging="357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technických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  <w:t>: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color w:val="000000" w:themeColor="text1"/>
          <w:sz w:val="22"/>
          <w:szCs w:val="22"/>
          <w:lang w:eastAsia="cs-CZ"/>
        </w:rPr>
        <w:t>xxxxxxxxxxxxxxxxxxxxxxxxxx</w:t>
      </w:r>
      <w:proofErr w:type="spellEnd"/>
    </w:p>
    <w:p w:rsidR="00D6078A" w:rsidRPr="00EE61A9" w:rsidRDefault="000E60F5" w:rsidP="000E60F5">
      <w:pPr>
        <w:tabs>
          <w:tab w:val="left" w:pos="680"/>
        </w:tabs>
        <w:suppressAutoHyphens w:val="0"/>
        <w:ind w:left="720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Telefon</w:t>
      </w:r>
      <w:r w:rsidR="00D6078A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:</w:t>
      </w:r>
      <w:r w:rsidR="00D6078A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color w:val="000000" w:themeColor="text1"/>
          <w:sz w:val="22"/>
          <w:szCs w:val="22"/>
          <w:lang w:eastAsia="cs-CZ"/>
        </w:rPr>
        <w:t>xxxxxxxxxxxxxxxxxxxxxxxxxx</w:t>
      </w:r>
      <w:proofErr w:type="spellEnd"/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D6078A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</w:p>
    <w:p w:rsidR="00D6078A" w:rsidRPr="00EE61A9" w:rsidRDefault="00D6078A" w:rsidP="00D6078A">
      <w:pPr>
        <w:tabs>
          <w:tab w:val="left" w:pos="680"/>
        </w:tabs>
        <w:suppressAutoHyphens w:val="0"/>
        <w:ind w:left="720"/>
        <w:jc w:val="left"/>
        <w:rPr>
          <w:rFonts w:ascii="Calibri" w:hAnsi="Calibri"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E-mail:</w:t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467776"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color w:val="000000" w:themeColor="text1"/>
          <w:sz w:val="22"/>
          <w:szCs w:val="22"/>
          <w:lang w:eastAsia="cs-CZ"/>
        </w:rPr>
        <w:t>xxxxxxxxxxxxxxxxxxxxxxxxxx</w:t>
      </w:r>
      <w:proofErr w:type="spellEnd"/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</w:p>
    <w:p w:rsidR="00D6078A" w:rsidRPr="00EE61A9" w:rsidRDefault="00D6078A" w:rsidP="00EE61A9">
      <w:pPr>
        <w:tabs>
          <w:tab w:val="center" w:pos="3402"/>
          <w:tab w:val="left" w:pos="3544"/>
          <w:tab w:val="right" w:pos="9072"/>
        </w:tabs>
        <w:suppressAutoHyphens w:val="0"/>
        <w:ind w:firstLine="709"/>
        <w:jc w:val="left"/>
        <w:rPr>
          <w:rFonts w:ascii="Calibri" w:hAnsi="Calibri" w:cs="Calibri"/>
          <w:b/>
          <w:color w:val="000000" w:themeColor="text1"/>
          <w:sz w:val="22"/>
          <w:szCs w:val="22"/>
          <w:lang w:eastAsia="cs-CZ"/>
        </w:rPr>
      </w:pPr>
      <w:r w:rsidRPr="00EE61A9">
        <w:rPr>
          <w:rFonts w:ascii="Calibri" w:hAnsi="Calibri"/>
          <w:color w:val="000000" w:themeColor="text1"/>
          <w:sz w:val="22"/>
          <w:szCs w:val="22"/>
          <w:lang w:eastAsia="cs-CZ"/>
        </w:rPr>
        <w:t>Bankovní spojení:</w:t>
      </w:r>
      <w:r w:rsid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r w:rsidR="00EE61A9">
        <w:rPr>
          <w:rFonts w:ascii="Calibri" w:hAnsi="Calibri"/>
          <w:color w:val="000000" w:themeColor="text1"/>
          <w:sz w:val="22"/>
          <w:szCs w:val="22"/>
          <w:lang w:eastAsia="cs-CZ"/>
        </w:rPr>
        <w:tab/>
      </w:r>
      <w:proofErr w:type="spellStart"/>
      <w:r w:rsidR="0012371B">
        <w:rPr>
          <w:rFonts w:ascii="Calibri" w:hAnsi="Calibri" w:cs="Calibri"/>
          <w:color w:val="000000" w:themeColor="text1"/>
          <w:sz w:val="22"/>
          <w:szCs w:val="22"/>
          <w:lang w:eastAsia="cs-CZ"/>
        </w:rPr>
        <w:t>xxxxxxxxxxxxxxxxxxxxxxxxxx</w:t>
      </w:r>
      <w:proofErr w:type="spellEnd"/>
    </w:p>
    <w:p w:rsidR="00D6078A" w:rsidRDefault="00D6078A" w:rsidP="00D6078A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8D795F" w:rsidRPr="008D283B" w:rsidRDefault="008D795F" w:rsidP="00D6078A">
      <w:pPr>
        <w:tabs>
          <w:tab w:val="center" w:pos="4536"/>
          <w:tab w:val="right" w:pos="9072"/>
        </w:tabs>
        <w:suppressAutoHyphens w:val="0"/>
        <w:jc w:val="left"/>
        <w:rPr>
          <w:rFonts w:ascii="Calibri" w:hAnsi="Calibri" w:cs="Calibri"/>
          <w:sz w:val="22"/>
          <w:szCs w:val="22"/>
          <w:lang w:eastAsia="cs-CZ"/>
        </w:rPr>
      </w:pPr>
    </w:p>
    <w:p w:rsidR="00255CD5" w:rsidRDefault="00255CD5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EE61A9" w:rsidRDefault="00EE61A9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EE61A9" w:rsidRDefault="00EE61A9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A032E2" w:rsidRPr="00D6078A" w:rsidRDefault="00A032E2" w:rsidP="00320541">
      <w:pPr>
        <w:pStyle w:val="Zhlav"/>
        <w:keepNext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D6078A">
        <w:rPr>
          <w:rFonts w:ascii="Calibri" w:hAnsi="Calibri" w:cs="Calibri"/>
          <w:b/>
          <w:caps/>
          <w:sz w:val="22"/>
          <w:szCs w:val="22"/>
          <w:u w:val="single"/>
        </w:rPr>
        <w:lastRenderedPageBreak/>
        <w:t>II. Předmět smlouvy</w:t>
      </w:r>
    </w:p>
    <w:p w:rsidR="00A032E2" w:rsidRDefault="00E845C8" w:rsidP="00E845C8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Pr="00E758C8" w:rsidRDefault="00A032E2" w:rsidP="005E4D7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se uzavřením této smlouvy</w:t>
      </w:r>
      <w:r w:rsidR="009B5258">
        <w:rPr>
          <w:rFonts w:ascii="Calibri" w:hAnsi="Calibri" w:cs="Calibri"/>
          <w:sz w:val="22"/>
          <w:szCs w:val="22"/>
        </w:rPr>
        <w:t xml:space="preserve"> o dílo (dále jen SOD)</w:t>
      </w:r>
      <w:r>
        <w:rPr>
          <w:rFonts w:ascii="Calibri" w:hAnsi="Calibri" w:cs="Calibri"/>
          <w:sz w:val="22"/>
          <w:szCs w:val="22"/>
        </w:rPr>
        <w:t xml:space="preserve"> zavazuje na svůj náklad a na své nebezpečí odborně provést pro objednatele dílo spočívající ve vypracování projektové dokumentace</w:t>
      </w:r>
      <w:r w:rsidR="001276FE">
        <w:rPr>
          <w:rFonts w:ascii="Calibri" w:hAnsi="Calibri" w:cs="Calibri"/>
          <w:sz w:val="22"/>
          <w:szCs w:val="22"/>
        </w:rPr>
        <w:t xml:space="preserve"> a provedení souvisejících činností</w:t>
      </w:r>
      <w:r w:rsidRPr="00D61025">
        <w:rPr>
          <w:rFonts w:asciiTheme="minorHAnsi" w:hAnsiTheme="minorHAnsi" w:cstheme="minorHAnsi"/>
          <w:sz w:val="22"/>
          <w:szCs w:val="22"/>
          <w:lang w:eastAsia="cs-CZ"/>
        </w:rPr>
        <w:t xml:space="preserve"> nutn</w:t>
      </w:r>
      <w:r w:rsidR="001276FE">
        <w:rPr>
          <w:rFonts w:asciiTheme="minorHAnsi" w:hAnsiTheme="minorHAnsi" w:cstheme="minorHAnsi"/>
          <w:sz w:val="22"/>
          <w:szCs w:val="22"/>
          <w:lang w:eastAsia="cs-CZ"/>
        </w:rPr>
        <w:t>ých</w:t>
      </w:r>
      <w:r w:rsidRPr="00D61025">
        <w:rPr>
          <w:rFonts w:asciiTheme="minorHAnsi" w:hAnsiTheme="minorHAnsi" w:cstheme="minorHAnsi"/>
          <w:sz w:val="22"/>
          <w:szCs w:val="22"/>
          <w:lang w:eastAsia="cs-CZ"/>
        </w:rPr>
        <w:t xml:space="preserve"> pro </w:t>
      </w:r>
      <w:r w:rsidRPr="00E758C8">
        <w:rPr>
          <w:rFonts w:asciiTheme="minorHAnsi" w:hAnsiTheme="minorHAnsi" w:cstheme="minorHAnsi"/>
          <w:sz w:val="22"/>
          <w:szCs w:val="22"/>
          <w:lang w:eastAsia="cs-CZ"/>
        </w:rPr>
        <w:t xml:space="preserve">realizaci </w:t>
      </w:r>
      <w:r w:rsidRPr="00BE3CED">
        <w:rPr>
          <w:rFonts w:asciiTheme="minorHAnsi" w:hAnsiTheme="minorHAnsi" w:cstheme="minorHAnsi"/>
          <w:sz w:val="22"/>
          <w:szCs w:val="22"/>
          <w:lang w:eastAsia="cs-CZ"/>
        </w:rPr>
        <w:t xml:space="preserve">stavby </w:t>
      </w:r>
      <w:r w:rsidR="00BE3CED" w:rsidRPr="00C14160">
        <w:rPr>
          <w:rFonts w:asciiTheme="minorHAnsi" w:hAnsiTheme="minorHAnsi" w:cstheme="minorHAnsi"/>
          <w:sz w:val="22"/>
          <w:szCs w:val="22"/>
          <w:lang w:eastAsia="cs-CZ"/>
        </w:rPr>
        <w:t>„</w:t>
      </w:r>
      <w:r w:rsidR="008D795F" w:rsidRPr="008D795F">
        <w:rPr>
          <w:rFonts w:asciiTheme="minorHAnsi" w:hAnsiTheme="minorHAnsi" w:cstheme="minorHAnsi"/>
          <w:i/>
          <w:sz w:val="22"/>
          <w:szCs w:val="22"/>
          <w:lang w:eastAsia="cs-CZ"/>
        </w:rPr>
        <w:t>Výstavba výcvikové stáje pro skot s ukázkovou výrobnou mléčných produktů</w:t>
      </w:r>
      <w:r w:rsidR="00BE3CED" w:rsidRPr="00C14160">
        <w:rPr>
          <w:rFonts w:asciiTheme="minorHAnsi" w:hAnsiTheme="minorHAnsi" w:cstheme="minorHAnsi"/>
          <w:sz w:val="22"/>
          <w:szCs w:val="22"/>
          <w:lang w:eastAsia="cs-CZ"/>
        </w:rPr>
        <w:t>“</w:t>
      </w:r>
      <w:r w:rsidRPr="00E758C8">
        <w:rPr>
          <w:rFonts w:asciiTheme="minorHAnsi" w:hAnsiTheme="minorHAnsi" w:cstheme="minorHAnsi"/>
          <w:sz w:val="22"/>
          <w:szCs w:val="22"/>
          <w:lang w:eastAsia="cs-CZ"/>
        </w:rPr>
        <w:t xml:space="preserve"> (dále jen „stavba“),</w:t>
      </w:r>
      <w:r w:rsidR="001276FE">
        <w:rPr>
          <w:rFonts w:asciiTheme="minorHAnsi" w:hAnsiTheme="minorHAnsi" w:cstheme="minorHAnsi"/>
          <w:sz w:val="22"/>
          <w:szCs w:val="22"/>
          <w:lang w:eastAsia="cs-CZ"/>
        </w:rPr>
        <w:t xml:space="preserve"> a to v souladu se specifikací, která je uvedena</w:t>
      </w:r>
      <w:r w:rsidRPr="00E758C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E758C8">
        <w:rPr>
          <w:rFonts w:ascii="Calibri" w:hAnsi="Calibri" w:cs="Calibri"/>
          <w:sz w:val="22"/>
          <w:szCs w:val="22"/>
        </w:rPr>
        <w:t>v čl. III. této smlouvy. Objednatel se uzavřením této smlouvy zavazuje</w:t>
      </w:r>
      <w:r w:rsidR="002E1B6B">
        <w:rPr>
          <w:rFonts w:ascii="Calibri" w:hAnsi="Calibri" w:cs="Calibri"/>
          <w:sz w:val="22"/>
          <w:szCs w:val="22"/>
        </w:rPr>
        <w:t xml:space="preserve"> dílo převzít a</w:t>
      </w:r>
      <w:r w:rsidRPr="00E758C8">
        <w:rPr>
          <w:rFonts w:ascii="Calibri" w:hAnsi="Calibri" w:cs="Calibri"/>
          <w:sz w:val="22"/>
          <w:szCs w:val="22"/>
        </w:rPr>
        <w:t xml:space="preserve"> zaplatit zhotoviteli za řádné provedení díla sjednanou cenu za dílo.</w:t>
      </w:r>
    </w:p>
    <w:p w:rsidR="00A032E2" w:rsidRPr="00E758C8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276FE" w:rsidRDefault="001276FE" w:rsidP="001276FE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(2)</w:t>
      </w:r>
    </w:p>
    <w:p w:rsidR="001276FE" w:rsidRDefault="001276FE" w:rsidP="001276FE">
      <w:pPr>
        <w:pStyle w:val="Zhlav"/>
        <w:tabs>
          <w:tab w:val="clear" w:pos="4536"/>
          <w:tab w:val="clear" w:pos="9072"/>
        </w:tabs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Smlouva je uzavírána na základě výsledku veřejné zakázky malého rozsahu s názvem „</w:t>
      </w:r>
      <w:r w:rsidR="008D795F" w:rsidRPr="008D795F">
        <w:rPr>
          <w:rFonts w:ascii="Calibri" w:hAnsi="Calibri" w:cs="Calibri"/>
          <w:bCs/>
          <w:i/>
          <w:sz w:val="22"/>
          <w:szCs w:val="22"/>
        </w:rPr>
        <w:t>Projektová dokumentace - Výstavba výcvikové stáje pro skot s ukázkovou výrobnou mléčných produktů</w:t>
      </w:r>
      <w:r>
        <w:rPr>
          <w:rFonts w:ascii="Calibri" w:hAnsi="Calibri" w:cs="Calibri"/>
          <w:bCs/>
          <w:sz w:val="22"/>
          <w:szCs w:val="22"/>
        </w:rPr>
        <w:t>“. Zhotovitel musí při provádění díla dodržet veškeré zadávací podmínky uvedené veřejné zakázky.</w:t>
      </w:r>
    </w:p>
    <w:p w:rsidR="001276FE" w:rsidRPr="00B861BE" w:rsidRDefault="001276FE" w:rsidP="001D01A7">
      <w:pPr>
        <w:tabs>
          <w:tab w:val="left" w:pos="360"/>
        </w:tabs>
        <w:spacing w:line="28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032E2" w:rsidRPr="00E758C8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A032E2" w:rsidRPr="00E845C8" w:rsidRDefault="00A032E2" w:rsidP="00E845C8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E845C8">
        <w:rPr>
          <w:rFonts w:ascii="Calibri" w:hAnsi="Calibri" w:cs="Calibri"/>
          <w:b/>
          <w:caps/>
          <w:sz w:val="22"/>
          <w:szCs w:val="22"/>
          <w:u w:val="single"/>
        </w:rPr>
        <w:t xml:space="preserve">III. </w:t>
      </w:r>
      <w:r w:rsidR="001276FE">
        <w:rPr>
          <w:rFonts w:ascii="Calibri" w:hAnsi="Calibri" w:cs="Calibri"/>
          <w:b/>
          <w:caps/>
          <w:sz w:val="22"/>
          <w:szCs w:val="22"/>
          <w:u w:val="single"/>
        </w:rPr>
        <w:t>PŘEDMĚT</w:t>
      </w:r>
      <w:r w:rsidR="0018389A">
        <w:rPr>
          <w:rFonts w:ascii="Calibri" w:hAnsi="Calibri" w:cs="Calibri"/>
          <w:b/>
          <w:caps/>
          <w:sz w:val="22"/>
          <w:szCs w:val="22"/>
          <w:u w:val="single"/>
        </w:rPr>
        <w:t xml:space="preserve"> </w:t>
      </w:r>
      <w:r w:rsidR="001276FE">
        <w:rPr>
          <w:rFonts w:ascii="Calibri" w:hAnsi="Calibri" w:cs="Calibri"/>
          <w:b/>
          <w:caps/>
          <w:sz w:val="22"/>
          <w:szCs w:val="22"/>
          <w:u w:val="single"/>
        </w:rPr>
        <w:t>díla</w:t>
      </w:r>
    </w:p>
    <w:p w:rsidR="0090002C" w:rsidRPr="0090002C" w:rsidRDefault="0090002C" w:rsidP="00254FEE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18389A" w:rsidRPr="009B5258" w:rsidRDefault="009B5258" w:rsidP="0018389A">
      <w:pPr>
        <w:tabs>
          <w:tab w:val="left" w:pos="360"/>
        </w:tabs>
        <w:spacing w:line="280" w:lineRule="atLeast"/>
        <w:rPr>
          <w:rFonts w:asciiTheme="minorHAnsi" w:hAnsiTheme="minorHAnsi" w:cstheme="minorHAnsi"/>
          <w:sz w:val="22"/>
          <w:szCs w:val="22"/>
        </w:rPr>
      </w:pPr>
      <w:r w:rsidRPr="009B5258">
        <w:rPr>
          <w:rFonts w:asciiTheme="minorHAnsi" w:hAnsiTheme="minorHAnsi" w:cstheme="minorHAnsi"/>
          <w:sz w:val="22"/>
          <w:szCs w:val="22"/>
        </w:rPr>
        <w:t>Předmětem díla jsou veškeré čin</w:t>
      </w:r>
      <w:r>
        <w:rPr>
          <w:rFonts w:asciiTheme="minorHAnsi" w:hAnsiTheme="minorHAnsi" w:cstheme="minorHAnsi"/>
          <w:sz w:val="22"/>
          <w:szCs w:val="22"/>
        </w:rPr>
        <w:t>no</w:t>
      </w:r>
      <w:r w:rsidRPr="009B5258">
        <w:rPr>
          <w:rFonts w:asciiTheme="minorHAnsi" w:hAnsiTheme="minorHAnsi" w:cstheme="minorHAnsi"/>
          <w:sz w:val="22"/>
          <w:szCs w:val="22"/>
        </w:rPr>
        <w:t xml:space="preserve">sti uvedené v čl. III. odst. 2 až odst. </w:t>
      </w:r>
      <w:r w:rsidR="00EC026E">
        <w:rPr>
          <w:rFonts w:asciiTheme="minorHAnsi" w:hAnsiTheme="minorHAnsi" w:cstheme="minorHAnsi"/>
          <w:sz w:val="22"/>
          <w:szCs w:val="22"/>
        </w:rPr>
        <w:t>8</w:t>
      </w:r>
      <w:r w:rsidRPr="009B5258">
        <w:rPr>
          <w:rFonts w:asciiTheme="minorHAnsi" w:hAnsiTheme="minorHAnsi" w:cstheme="minorHAnsi"/>
          <w:sz w:val="22"/>
          <w:szCs w:val="22"/>
        </w:rPr>
        <w:t xml:space="preserve"> této SOD.</w:t>
      </w:r>
    </w:p>
    <w:p w:rsidR="00A8461E" w:rsidRDefault="00A8461E" w:rsidP="00E528BB">
      <w:pPr>
        <w:rPr>
          <w:rFonts w:ascii="Calibri" w:hAnsi="Calibri" w:cs="Calibri"/>
          <w:sz w:val="22"/>
          <w:szCs w:val="22"/>
        </w:rPr>
      </w:pPr>
    </w:p>
    <w:p w:rsidR="009B5258" w:rsidRPr="0090002C" w:rsidRDefault="009B5258" w:rsidP="009B5258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D778F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</w:p>
    <w:p w:rsidR="00185AA4" w:rsidRPr="00185AA4" w:rsidRDefault="00BF07E4" w:rsidP="00185AA4">
      <w:pPr>
        <w:rPr>
          <w:rFonts w:asciiTheme="minorHAnsi" w:hAnsiTheme="minorHAnsi" w:cstheme="minorHAnsi"/>
          <w:sz w:val="22"/>
          <w:szCs w:val="22"/>
        </w:rPr>
      </w:pPr>
      <w:r w:rsidRPr="00BF07E4">
        <w:rPr>
          <w:rFonts w:asciiTheme="minorHAnsi" w:hAnsiTheme="minorHAnsi" w:cstheme="minorHAnsi"/>
          <w:sz w:val="22"/>
          <w:szCs w:val="22"/>
        </w:rPr>
        <w:t>Zpracování společné dokumentace pro vydání společného územního rozhodnutí (pro přistavované části) a stavebního povolení</w:t>
      </w:r>
      <w:r w:rsidR="00185AA4">
        <w:rPr>
          <w:rFonts w:asciiTheme="minorHAnsi" w:hAnsiTheme="minorHAnsi" w:cstheme="minorHAnsi"/>
          <w:sz w:val="22"/>
          <w:szCs w:val="22"/>
        </w:rPr>
        <w:t>.</w:t>
      </w:r>
    </w:p>
    <w:p w:rsidR="00185AA4" w:rsidRPr="00185AA4" w:rsidRDefault="00185AA4" w:rsidP="00185AA4">
      <w:pPr>
        <w:rPr>
          <w:rFonts w:asciiTheme="minorHAnsi" w:hAnsiTheme="minorHAnsi" w:cstheme="minorHAnsi"/>
          <w:sz w:val="22"/>
          <w:szCs w:val="22"/>
        </w:rPr>
      </w:pPr>
    </w:p>
    <w:p w:rsidR="00BF07E4" w:rsidRPr="00BF07E4" w:rsidRDefault="00BF07E4" w:rsidP="00BF07E4">
      <w:pPr>
        <w:rPr>
          <w:rFonts w:asciiTheme="minorHAnsi" w:hAnsiTheme="minorHAnsi" w:cstheme="minorHAnsi"/>
          <w:sz w:val="22"/>
          <w:szCs w:val="22"/>
        </w:rPr>
      </w:pPr>
      <w:r w:rsidRPr="00BF07E4">
        <w:rPr>
          <w:rFonts w:asciiTheme="minorHAnsi" w:hAnsiTheme="minorHAnsi" w:cstheme="minorHAnsi"/>
          <w:sz w:val="22"/>
          <w:szCs w:val="22"/>
        </w:rPr>
        <w:t>Dokumentace bude zpracována v souladu se zákonem č.183/2006 Sb., zákon o stavebním řízení a stavebním řádu (stavební zákon), ve znění pozdějších předpisů a v souladu s vyhláškou č. 499/2006, o dokumentaci staveb, v platném znění.</w:t>
      </w:r>
    </w:p>
    <w:p w:rsidR="00BF07E4" w:rsidRPr="00BF07E4" w:rsidRDefault="00BF07E4" w:rsidP="00BF07E4">
      <w:pPr>
        <w:rPr>
          <w:rFonts w:asciiTheme="minorHAnsi" w:hAnsiTheme="minorHAnsi" w:cstheme="minorHAnsi"/>
          <w:sz w:val="22"/>
          <w:szCs w:val="22"/>
        </w:rPr>
      </w:pPr>
    </w:p>
    <w:p w:rsidR="00BF07E4" w:rsidRPr="008D795F" w:rsidRDefault="008D795F" w:rsidP="008D795F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Uchazeč provede rovněž veškeré nezbytné průzkumy nutné pro zpracování tohoto stupně PD, zejména geologický průzkum, polohopis, výškopis </w:t>
      </w:r>
      <w:r w:rsidR="00EE61A9">
        <w:rPr>
          <w:rFonts w:asciiTheme="minorHAnsi" w:hAnsiTheme="minorHAnsi" w:cs="Arial"/>
          <w:sz w:val="22"/>
        </w:rPr>
        <w:t>apod.</w:t>
      </w:r>
    </w:p>
    <w:p w:rsidR="00BF07E4" w:rsidRPr="00BF07E4" w:rsidRDefault="00BF07E4" w:rsidP="00BF07E4">
      <w:pPr>
        <w:rPr>
          <w:rFonts w:asciiTheme="minorHAnsi" w:hAnsiTheme="minorHAnsi" w:cstheme="minorHAnsi"/>
          <w:bCs/>
          <w:sz w:val="22"/>
          <w:szCs w:val="22"/>
        </w:rPr>
      </w:pPr>
    </w:p>
    <w:p w:rsidR="008D795F" w:rsidRDefault="008D795F" w:rsidP="008D795F">
      <w:pPr>
        <w:rPr>
          <w:rFonts w:asciiTheme="minorHAnsi" w:hAnsiTheme="minorHAnsi" w:cs="Arial"/>
          <w:sz w:val="22"/>
        </w:rPr>
      </w:pPr>
      <w:r w:rsidRPr="00D3213A">
        <w:rPr>
          <w:rFonts w:asciiTheme="minorHAnsi" w:hAnsiTheme="minorHAnsi" w:cs="Arial"/>
          <w:sz w:val="22"/>
        </w:rPr>
        <w:t>Výstup 6 paré  a 1 ks nosiče v el. podobě CD/DVD (soubory ve formátu .doc, .xls, .pdf a .dwg)</w:t>
      </w:r>
    </w:p>
    <w:p w:rsidR="00185AA4" w:rsidRPr="00D92015" w:rsidRDefault="008D795F" w:rsidP="008D795F">
      <w:pPr>
        <w:rPr>
          <w:rFonts w:asciiTheme="minorHAnsi" w:hAnsiTheme="minorHAnsi" w:cstheme="minorHAnsi"/>
          <w:sz w:val="22"/>
          <w:szCs w:val="22"/>
        </w:rPr>
      </w:pPr>
      <w:r w:rsidRPr="00D3213A">
        <w:rPr>
          <w:rFonts w:asciiTheme="minorHAnsi" w:hAnsiTheme="minorHAnsi" w:cs="Arial"/>
          <w:sz w:val="22"/>
        </w:rPr>
        <w:t>Zpracovatel PD zpracuje i vizualizaci a dále předá v elektronické podobě zjednodušený 3d model objektu (např. ve formátu IFC</w:t>
      </w:r>
      <w:r w:rsidR="00BF07E4" w:rsidRPr="00BF07E4">
        <w:rPr>
          <w:rFonts w:asciiTheme="minorHAnsi" w:hAnsiTheme="minorHAnsi" w:cstheme="minorHAnsi"/>
          <w:bCs/>
          <w:sz w:val="22"/>
          <w:szCs w:val="22"/>
        </w:rPr>
        <w:t>).</w:t>
      </w:r>
    </w:p>
    <w:p w:rsidR="00185AA4" w:rsidRPr="0090002C" w:rsidRDefault="00185AA4" w:rsidP="00185AA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D778FA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</w:p>
    <w:p w:rsidR="00185AA4" w:rsidRPr="00BF07E4" w:rsidRDefault="00BF07E4" w:rsidP="00185AA4">
      <w:pPr>
        <w:rPr>
          <w:rFonts w:asciiTheme="minorHAnsi" w:hAnsiTheme="minorHAnsi" w:cstheme="minorHAnsi"/>
          <w:sz w:val="22"/>
          <w:szCs w:val="22"/>
        </w:rPr>
      </w:pPr>
      <w:r w:rsidRPr="00BF07E4">
        <w:rPr>
          <w:rFonts w:asciiTheme="minorHAnsi" w:hAnsiTheme="minorHAnsi" w:cstheme="minorHAnsi"/>
          <w:sz w:val="22"/>
          <w:szCs w:val="22"/>
        </w:rPr>
        <w:t>Zajištění inženýrské činnosti pro vydání územního rozhodnutí a vydání stavebního povolení vč. získání pravomocného územního rozhodnutí a pravomocného stavebního povolení.</w:t>
      </w:r>
    </w:p>
    <w:p w:rsidR="00185AA4" w:rsidRPr="00185AA4" w:rsidRDefault="00185AA4" w:rsidP="00185AA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5AA4" w:rsidRDefault="00BF07E4" w:rsidP="00185AA4">
      <w:pPr>
        <w:rPr>
          <w:rFonts w:asciiTheme="minorHAnsi" w:hAnsiTheme="minorHAnsi" w:cstheme="minorHAnsi"/>
          <w:sz w:val="22"/>
          <w:szCs w:val="22"/>
        </w:rPr>
      </w:pPr>
      <w:r w:rsidRPr="00BF07E4">
        <w:rPr>
          <w:rFonts w:asciiTheme="minorHAnsi" w:hAnsiTheme="minorHAnsi" w:cstheme="minorHAnsi"/>
          <w:sz w:val="22"/>
          <w:szCs w:val="22"/>
        </w:rPr>
        <w:t>Inženýrská činnost  -  projednání  s dotčenými orgány a účastníky řízení, kdy výsledkem musí být bezrozporná kladná stanoviska k navrženému projektovému řešení, podání návrhu na vydání územního rozhodnutí a stavebního povolení a inženýrská činnost spojená s vydáním územního rozhodnutí a stavebního povolení, tj. jednání s úřady a dotčenými orgány ohledně výstavby, vyřízení všech stanovisek k územnímu rozhodnutí a stavebnímu povolení a následně i získání pravomocného územního rozhodnutí a pravomocného stavebního povolení, a to včetně nákladů s tím spojených (tzn. poštovné, kolkovné, dopravné, správní poplatky vyměřené a vybírané správními úřady apod.).</w:t>
      </w:r>
    </w:p>
    <w:p w:rsidR="00185AA4" w:rsidRDefault="00185AA4" w:rsidP="00185AA4">
      <w:pPr>
        <w:rPr>
          <w:rFonts w:asciiTheme="minorHAnsi" w:hAnsiTheme="minorHAnsi" w:cstheme="minorHAnsi"/>
          <w:sz w:val="22"/>
          <w:szCs w:val="22"/>
        </w:rPr>
      </w:pPr>
    </w:p>
    <w:p w:rsidR="00BF07E4" w:rsidRDefault="00BF07E4" w:rsidP="00185AA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</w:p>
    <w:p w:rsidR="00185AA4" w:rsidRPr="0090002C" w:rsidRDefault="00185AA4" w:rsidP="00185AA4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(</w:t>
      </w:r>
      <w:r w:rsidR="00D778FA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)</w:t>
      </w:r>
    </w:p>
    <w:p w:rsidR="00185AA4" w:rsidRPr="00185AA4" w:rsidRDefault="00185AA4" w:rsidP="00185AA4">
      <w:pPr>
        <w:rPr>
          <w:rFonts w:asciiTheme="minorHAnsi" w:hAnsiTheme="minorHAnsi" w:cstheme="minorHAnsi"/>
          <w:sz w:val="22"/>
          <w:szCs w:val="22"/>
        </w:rPr>
      </w:pPr>
      <w:r w:rsidRPr="00185AA4">
        <w:rPr>
          <w:rFonts w:asciiTheme="minorHAnsi" w:hAnsiTheme="minorHAnsi" w:cstheme="minorHAnsi"/>
          <w:sz w:val="22"/>
          <w:szCs w:val="22"/>
        </w:rPr>
        <w:t>Zpracování dokumentace pro provádění stavby vč. soupisu prací s výkazem výměr a položkového rozpočtu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AA4" w:rsidRPr="00185AA4" w:rsidRDefault="00185AA4" w:rsidP="00185AA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5AA4" w:rsidRPr="00D778FA" w:rsidRDefault="00185AA4" w:rsidP="00185AA4">
      <w:pPr>
        <w:rPr>
          <w:rFonts w:asciiTheme="minorHAnsi" w:hAnsiTheme="minorHAnsi" w:cstheme="minorHAnsi"/>
          <w:sz w:val="22"/>
          <w:szCs w:val="22"/>
        </w:rPr>
      </w:pPr>
      <w:r w:rsidRPr="00D778FA">
        <w:rPr>
          <w:rFonts w:asciiTheme="minorHAnsi" w:hAnsiTheme="minorHAnsi" w:cstheme="minorHAnsi"/>
          <w:sz w:val="22"/>
          <w:szCs w:val="22"/>
        </w:rPr>
        <w:t>Dokumentace bude zpracována v souladu se zákonem č.183/2006 Sb., zákon o stavebním řízení a stavebním řádu (stavební zákon), ve znění pozdějších předpisů a v souladu s vyhláškou č. 499/2006, o dokumentaci staveb, v platném znění.</w:t>
      </w:r>
      <w:r w:rsidR="001C63B0" w:rsidRPr="00D778FA">
        <w:rPr>
          <w:rFonts w:asciiTheme="minorHAnsi" w:hAnsiTheme="minorHAnsi" w:cstheme="minorHAnsi"/>
          <w:sz w:val="22"/>
          <w:szCs w:val="22"/>
        </w:rPr>
        <w:t xml:space="preserve"> Zhotovitel provede rovněž všechny nezbytné průzkumy nutné ke zhotovení PD.</w:t>
      </w:r>
    </w:p>
    <w:p w:rsidR="00185AA4" w:rsidRPr="00185AA4" w:rsidRDefault="00185AA4" w:rsidP="00185AA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5AA4" w:rsidRPr="00185AA4" w:rsidRDefault="00185AA4" w:rsidP="00185AA4">
      <w:pPr>
        <w:rPr>
          <w:rFonts w:asciiTheme="minorHAnsi" w:hAnsiTheme="minorHAnsi" w:cstheme="minorHAnsi"/>
          <w:sz w:val="22"/>
          <w:szCs w:val="22"/>
        </w:rPr>
      </w:pPr>
      <w:r w:rsidRPr="00185AA4">
        <w:rPr>
          <w:rFonts w:asciiTheme="minorHAnsi" w:hAnsiTheme="minorHAnsi" w:cstheme="minorHAnsi"/>
          <w:sz w:val="22"/>
          <w:szCs w:val="22"/>
        </w:rPr>
        <w:t xml:space="preserve">Projektová dokumentace pro provádění stavby, soupis prací vč. výkazu výměr a položkový rozpočet musí být vypracovány v souladu se zákonem č. 137/2006 Sb., o veřejných zakázkách, v platném znění a v souladu s vyhláškou č. 230/2012 Sb., kterou se stanoví podrobnosti vymezení předmětu veřejné zakázky na stavební práce a rozsah soupisu stavebních prací, dodávek a služeb s výkazem výměr, v platném znění, splňovala požadavky </w:t>
      </w:r>
      <w:r w:rsidRPr="00185AA4">
        <w:rPr>
          <w:rFonts w:asciiTheme="minorHAnsi" w:hAnsiTheme="minorHAnsi" w:cstheme="minorHAnsi"/>
          <w:bCs/>
          <w:sz w:val="22"/>
          <w:szCs w:val="22"/>
        </w:rPr>
        <w:t>zákona č. 137/2006 Sb., o veřejných zakázkách, ve znění pozdějších předpisů</w:t>
      </w:r>
      <w:r w:rsidRPr="00185AA4">
        <w:rPr>
          <w:rFonts w:asciiTheme="minorHAnsi" w:hAnsiTheme="minorHAnsi" w:cstheme="minorHAnsi"/>
          <w:sz w:val="22"/>
          <w:szCs w:val="22"/>
        </w:rPr>
        <w:t xml:space="preserve"> na zadávací dokumentaci a technické podmínky. Projektová dokumentace, výkaz výměr a soupis prací nesmí obsahovat konkrétní obchodní názvy výrobků, popř. odkazy na dodavatele a výrobce. Výrobky a dodávky budou podrobně popsány a budou uvedeny jejich technické a fyzikální vlastnosti tak, aby uchazeč o realizaci mohl podle uvedených vlastností vybrat vhodný výrobek, resp. dodávku.</w:t>
      </w:r>
    </w:p>
    <w:p w:rsidR="00185AA4" w:rsidRDefault="00185AA4" w:rsidP="00D778FA">
      <w:pPr>
        <w:rPr>
          <w:rFonts w:asciiTheme="minorHAnsi" w:hAnsiTheme="minorHAnsi" w:cstheme="minorHAnsi"/>
          <w:sz w:val="22"/>
          <w:szCs w:val="22"/>
        </w:rPr>
      </w:pPr>
    </w:p>
    <w:p w:rsidR="008D795F" w:rsidRPr="008D795F" w:rsidRDefault="008D795F" w:rsidP="008D795F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Uchazeč provede rovněž veškeré nezbytné průzkumy nutné pro zpracování tohoto stupně PD, zejména geologický průzkum, polohopis, výškopis apod.</w:t>
      </w:r>
      <w:r w:rsidRPr="00BF07E4">
        <w:rPr>
          <w:rFonts w:asciiTheme="minorHAnsi" w:hAnsiTheme="minorHAnsi" w:cstheme="minorHAnsi"/>
          <w:sz w:val="22"/>
          <w:szCs w:val="22"/>
        </w:rPr>
        <w:t>.</w:t>
      </w:r>
    </w:p>
    <w:p w:rsidR="008D795F" w:rsidRPr="00BF07E4" w:rsidRDefault="008D795F" w:rsidP="008D795F">
      <w:pPr>
        <w:rPr>
          <w:rFonts w:asciiTheme="minorHAnsi" w:hAnsiTheme="minorHAnsi" w:cstheme="minorHAnsi"/>
          <w:bCs/>
          <w:sz w:val="22"/>
          <w:szCs w:val="22"/>
        </w:rPr>
      </w:pPr>
    </w:p>
    <w:p w:rsidR="008D795F" w:rsidRDefault="008D795F" w:rsidP="008D795F">
      <w:pPr>
        <w:rPr>
          <w:rFonts w:asciiTheme="minorHAnsi" w:hAnsiTheme="minorHAnsi" w:cs="Arial"/>
          <w:sz w:val="22"/>
        </w:rPr>
      </w:pPr>
      <w:r w:rsidRPr="00D3213A">
        <w:rPr>
          <w:rFonts w:asciiTheme="minorHAnsi" w:hAnsiTheme="minorHAnsi" w:cs="Arial"/>
          <w:sz w:val="22"/>
        </w:rPr>
        <w:t>Výstup 6 paré  a 1 ks nosiče v el. podobě CD/DVD (soubory ve formátu .doc, .xls, .pdf a .dwg)</w:t>
      </w:r>
    </w:p>
    <w:p w:rsidR="00185AA4" w:rsidRDefault="008D795F" w:rsidP="008D795F">
      <w:pPr>
        <w:rPr>
          <w:rFonts w:asciiTheme="minorHAnsi" w:hAnsiTheme="minorHAnsi" w:cstheme="minorHAnsi"/>
          <w:sz w:val="22"/>
          <w:szCs w:val="22"/>
        </w:rPr>
      </w:pPr>
      <w:r w:rsidRPr="00D3213A">
        <w:rPr>
          <w:rFonts w:asciiTheme="minorHAnsi" w:hAnsiTheme="minorHAnsi" w:cs="Arial"/>
          <w:sz w:val="22"/>
        </w:rPr>
        <w:t>Zpracovatel PD zpracuje i vizualizaci a dále předá v elektronické podobě zjednodušený 3d model objektu (např. ve formátu IFC</w:t>
      </w:r>
      <w:r w:rsidRPr="00BF07E4">
        <w:rPr>
          <w:rFonts w:asciiTheme="minorHAnsi" w:hAnsiTheme="minorHAnsi" w:cstheme="minorHAnsi"/>
          <w:bCs/>
          <w:sz w:val="22"/>
          <w:szCs w:val="22"/>
        </w:rPr>
        <w:t>).</w:t>
      </w:r>
    </w:p>
    <w:p w:rsidR="008124F5" w:rsidRDefault="008124F5" w:rsidP="00185AA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124F5" w:rsidRPr="0090002C" w:rsidRDefault="008124F5" w:rsidP="008124F5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D778FA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8124F5" w:rsidRPr="008124F5" w:rsidRDefault="008124F5" w:rsidP="008124F5">
      <w:p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>Součinnost při výběru dodavatele stavby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124F5" w:rsidRPr="008124F5" w:rsidRDefault="008124F5" w:rsidP="008124F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124F5" w:rsidRDefault="008124F5" w:rsidP="008124F5">
      <w:p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 xml:space="preserve">Spolupráce s objednatelem v průběhu zadávacího řízení na zhotovitele stavby, zodpovězení dodatečných dotazů uchazečů k projektové dokumentaci stavby včetně soupisu prací a výkazů výměr a to ve lhůtě dvou pracovních dnů od doručení dotazu objednatelem. Za doručení dotazu objednatelem se považuje i doručení dotazu prostřednictvím elektronické pošty (e-mailem). </w:t>
      </w:r>
      <w:r w:rsidRPr="008124F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124F5">
        <w:rPr>
          <w:rFonts w:asciiTheme="minorHAnsi" w:hAnsiTheme="minorHAnsi" w:cstheme="minorHAnsi"/>
          <w:sz w:val="22"/>
          <w:szCs w:val="22"/>
        </w:rPr>
        <w:t xml:space="preserve"> Účast na jednáních hodnotící komise, kontrola oceněných soupisů prací v nabídkách uchazečů a kontrola oceněného soupisu prací vítězné nabídky před uzavřením smlouvy o dílo.</w:t>
      </w:r>
    </w:p>
    <w:p w:rsidR="008124F5" w:rsidRDefault="008124F5" w:rsidP="008124F5">
      <w:pPr>
        <w:rPr>
          <w:rFonts w:asciiTheme="minorHAnsi" w:hAnsiTheme="minorHAnsi" w:cstheme="minorHAnsi"/>
          <w:sz w:val="22"/>
          <w:szCs w:val="22"/>
        </w:rPr>
      </w:pPr>
    </w:p>
    <w:p w:rsidR="008124F5" w:rsidRDefault="008124F5" w:rsidP="008124F5">
      <w:pPr>
        <w:rPr>
          <w:rFonts w:asciiTheme="minorHAnsi" w:hAnsiTheme="minorHAnsi" w:cstheme="minorHAnsi"/>
          <w:sz w:val="22"/>
          <w:szCs w:val="22"/>
        </w:rPr>
      </w:pPr>
    </w:p>
    <w:p w:rsidR="008124F5" w:rsidRPr="0090002C" w:rsidRDefault="008124F5" w:rsidP="008124F5">
      <w:pPr>
        <w:spacing w:before="12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D778FA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)</w:t>
      </w:r>
    </w:p>
    <w:p w:rsidR="008124F5" w:rsidRPr="008124F5" w:rsidRDefault="008124F5" w:rsidP="008124F5">
      <w:p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>Výkon autorského dozoru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124F5" w:rsidRPr="008124F5" w:rsidRDefault="008124F5" w:rsidP="008124F5">
      <w:pPr>
        <w:rPr>
          <w:rFonts w:asciiTheme="minorHAnsi" w:hAnsiTheme="minorHAnsi" w:cstheme="minorHAnsi"/>
          <w:sz w:val="22"/>
          <w:szCs w:val="22"/>
        </w:rPr>
      </w:pPr>
    </w:p>
    <w:p w:rsidR="008124F5" w:rsidRPr="008124F5" w:rsidRDefault="008124F5" w:rsidP="008124F5">
      <w:p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>Hlavními úkony autorského dozoru projektanta jsou tyto činnosti:</w:t>
      </w:r>
    </w:p>
    <w:p w:rsidR="008124F5" w:rsidRPr="008124F5" w:rsidRDefault="008124F5" w:rsidP="008124F5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>Účast na předání staveniště zhotoviteli. Staveniště předává investor. Autorský dozor kontroluje, zda skutečnosti známé v době předávání staveniště odpovídají předpokladům, podle kterých byla vypracována projektová dokumentace.</w:t>
      </w:r>
    </w:p>
    <w:p w:rsidR="008124F5" w:rsidRPr="008124F5" w:rsidRDefault="008124F5" w:rsidP="008124F5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>Účast na kontrolních dnech stavby a spolupráce s ostatními partnery při operativním řešení problémů vzniklých na stavbě.</w:t>
      </w:r>
    </w:p>
    <w:p w:rsidR="008124F5" w:rsidRPr="008124F5" w:rsidRDefault="008124F5" w:rsidP="008124F5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>Autorský dozor sleduje z technického hlediska po celou dobu realizace stavby její soulad se schválenou projektovou dokumentací.</w:t>
      </w:r>
    </w:p>
    <w:p w:rsidR="008124F5" w:rsidRPr="008124F5" w:rsidRDefault="008124F5" w:rsidP="008124F5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lastRenderedPageBreak/>
        <w:t>Autorský dozor poskytuje vysvětlení potřebná pro vypracování výrobní dokumentace zhotovitele, nebo dokumentace jeho specifických subdodávek; upozorňuje na potřebu řešení koordinačních vazeb, na souvislosti s vnitřním vybavením.</w:t>
      </w:r>
    </w:p>
    <w:p w:rsidR="008124F5" w:rsidRPr="008124F5" w:rsidRDefault="008124F5" w:rsidP="008124F5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 xml:space="preserve">Podle investorových pokynů (zpravidla technického dozoru investora) posuzuje autorský dozor návrhy zhotovitele na změny schválené projektové dokumentace a na odchylky od ní. </w:t>
      </w:r>
    </w:p>
    <w:p w:rsidR="008124F5" w:rsidRPr="008124F5" w:rsidRDefault="008124F5" w:rsidP="008124F5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>Ve svých vyjádřeních má autorský dozor na zřeteli dodržení technickoekonomických parametrů stavby. Podobně se vyjadřuje k požadavkům na změny množství výrobků a výkonů oproti schválené projektové dokumentaci.</w:t>
      </w:r>
    </w:p>
    <w:p w:rsidR="008124F5" w:rsidRPr="008124F5" w:rsidRDefault="008124F5" w:rsidP="008124F5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>Účastní se předání a převzetí dokončené stavby od zhotovitele a spolupůsobí se stavebníkem při získávání kolaudačního souhlasu s dokončenou stavbou; též podpora projektanta při komplexních zkouškách.</w:t>
      </w:r>
    </w:p>
    <w:p w:rsidR="008124F5" w:rsidRPr="008124F5" w:rsidRDefault="008124F5" w:rsidP="008124F5">
      <w:pPr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8124F5">
        <w:rPr>
          <w:rFonts w:asciiTheme="minorHAnsi" w:hAnsiTheme="minorHAnsi" w:cstheme="minorHAnsi"/>
          <w:sz w:val="22"/>
          <w:szCs w:val="22"/>
        </w:rPr>
        <w:t>Na výzvu zadavatele se spoluúčastní při kontrole a vypořádávání účtů stavby, porovnávání výkazů výměr v dokumentaci pro výběr zhotovitele se skutečností.</w:t>
      </w:r>
    </w:p>
    <w:p w:rsidR="008124F5" w:rsidRDefault="008124F5" w:rsidP="008124F5">
      <w:pPr>
        <w:rPr>
          <w:rFonts w:asciiTheme="minorHAnsi" w:hAnsiTheme="minorHAnsi" w:cstheme="minorHAnsi"/>
          <w:sz w:val="22"/>
          <w:szCs w:val="22"/>
        </w:rPr>
      </w:pPr>
    </w:p>
    <w:p w:rsidR="00D92015" w:rsidRDefault="00D92015" w:rsidP="008124F5">
      <w:pPr>
        <w:rPr>
          <w:rFonts w:asciiTheme="minorHAnsi" w:hAnsiTheme="minorHAnsi" w:cstheme="minorHAnsi"/>
          <w:sz w:val="22"/>
          <w:szCs w:val="22"/>
        </w:rPr>
      </w:pPr>
    </w:p>
    <w:p w:rsidR="001276FE" w:rsidRPr="007A08FB" w:rsidRDefault="001276FE" w:rsidP="007A08FB">
      <w:pPr>
        <w:rPr>
          <w:rFonts w:ascii="Calibri" w:hAnsi="Calibri" w:cs="Calibri"/>
          <w:sz w:val="22"/>
          <w:szCs w:val="22"/>
        </w:rPr>
      </w:pPr>
    </w:p>
    <w:p w:rsidR="00A032E2" w:rsidRPr="00942150" w:rsidRDefault="00A032E2" w:rsidP="00942150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942150">
        <w:rPr>
          <w:rFonts w:ascii="Calibri" w:hAnsi="Calibri" w:cs="Calibri"/>
          <w:b/>
          <w:caps/>
          <w:sz w:val="22"/>
          <w:szCs w:val="22"/>
          <w:u w:val="single"/>
        </w:rPr>
        <w:t xml:space="preserve">IV. Cena díla 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942150" w:rsidRDefault="00942150" w:rsidP="00942150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Cena díla je stanovena v souladu s obecně závaznými právními předpisy a je oběma smluvními stranami dohodnu</w:t>
      </w:r>
      <w:r w:rsidR="00714F6C">
        <w:rPr>
          <w:rFonts w:ascii="Calibri" w:hAnsi="Calibri" w:cs="Calibri"/>
          <w:sz w:val="22"/>
          <w:szCs w:val="22"/>
        </w:rPr>
        <w:t>ta ve výši</w:t>
      </w:r>
      <w:r w:rsidRPr="00FA7EF6">
        <w:rPr>
          <w:rFonts w:ascii="Calibri" w:hAnsi="Calibri" w:cs="Calibri"/>
          <w:sz w:val="22"/>
          <w:szCs w:val="22"/>
        </w:rPr>
        <w:t>:</w:t>
      </w:r>
      <w:r w:rsidR="002E1B6B">
        <w:rPr>
          <w:rFonts w:ascii="Calibri" w:hAnsi="Calibri" w:cs="Calibri"/>
          <w:sz w:val="22"/>
          <w:szCs w:val="22"/>
        </w:rPr>
        <w:t xml:space="preserve"> 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843"/>
        <w:gridCol w:w="1134"/>
        <w:gridCol w:w="1523"/>
      </w:tblGrid>
      <w:tr w:rsidR="0051366C" w:rsidRPr="000F7324" w:rsidTr="00A75E74">
        <w:tc>
          <w:tcPr>
            <w:tcW w:w="9286" w:type="dxa"/>
            <w:gridSpan w:val="4"/>
            <w:shd w:val="clear" w:color="auto" w:fill="DDD9C3" w:themeFill="background2" w:themeFillShade="E6"/>
          </w:tcPr>
          <w:p w:rsidR="0051366C" w:rsidRPr="0051366C" w:rsidRDefault="0051366C" w:rsidP="00A75E74">
            <w:pPr>
              <w:spacing w:before="60" w:after="6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1366C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Nabídková cena </w:t>
            </w:r>
          </w:p>
        </w:tc>
      </w:tr>
      <w:tr w:rsidR="0051366C" w:rsidRPr="000F7324" w:rsidTr="0051366C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66C" w:rsidRPr="0051366C" w:rsidRDefault="0051366C" w:rsidP="00A75E74">
            <w:pPr>
              <w:spacing w:before="40" w:after="40" w:line="271" w:lineRule="auto"/>
              <w:jc w:val="center"/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66C" w:rsidRPr="0051366C" w:rsidRDefault="0051366C" w:rsidP="00A75E74">
            <w:pPr>
              <w:spacing w:before="40" w:after="40" w:line="271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1366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Cena celkem bez DPH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66C" w:rsidRPr="0051366C" w:rsidRDefault="0051366C" w:rsidP="00A75E74">
            <w:pPr>
              <w:spacing w:before="60" w:after="60" w:line="271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1366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DPH 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66C" w:rsidRPr="0051366C" w:rsidRDefault="0051366C" w:rsidP="00A75E74">
            <w:pPr>
              <w:spacing w:before="40" w:after="40" w:line="271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51366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Cena celkem včetně DPH</w:t>
            </w:r>
          </w:p>
        </w:tc>
      </w:tr>
      <w:tr w:rsidR="0051366C" w:rsidRPr="000F7324" w:rsidTr="0051366C">
        <w:trPr>
          <w:trHeight w:val="658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66C" w:rsidRPr="0051366C" w:rsidRDefault="0051366C" w:rsidP="00A75E74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2"/>
                <w:szCs w:val="22"/>
              </w:rPr>
            </w:pPr>
            <w:r w:rsidRPr="0051366C">
              <w:rPr>
                <w:rFonts w:ascii="Calibri" w:hAnsi="Calibri" w:cs="Calibri"/>
                <w:color w:val="080707"/>
                <w:sz w:val="22"/>
                <w:szCs w:val="22"/>
              </w:rPr>
              <w:t>Zpracování společné dokumentace pro vydání společného územního rozhodnutí (pro přistavované části) a stavebního povolení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66C" w:rsidRPr="0051366C" w:rsidRDefault="00EE61A9" w:rsidP="00A75E74">
            <w:pPr>
              <w:spacing w:before="40" w:after="40" w:line="271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96 000,00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20 160,00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116 160,00</w:t>
            </w:r>
          </w:p>
        </w:tc>
      </w:tr>
      <w:tr w:rsidR="0051366C" w:rsidRPr="000F7324" w:rsidTr="0051366C">
        <w:trPr>
          <w:trHeight w:val="658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66C" w:rsidRPr="0051366C" w:rsidRDefault="0051366C" w:rsidP="00A75E74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2"/>
                <w:szCs w:val="22"/>
              </w:rPr>
            </w:pPr>
            <w:r w:rsidRPr="0051366C">
              <w:rPr>
                <w:rFonts w:ascii="Calibri" w:hAnsi="Calibri" w:cs="Calibri"/>
                <w:color w:val="080707"/>
                <w:sz w:val="22"/>
                <w:szCs w:val="22"/>
              </w:rPr>
              <w:t>Zajištění inženýrské činnosti pro vydání územního rozhodnutí a vydání stavebního povolení vč. získání pravomocného územního rozhodnutí a pravomocného stavebního povolení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66C" w:rsidRPr="0051366C" w:rsidRDefault="00EE61A9" w:rsidP="00A75E74">
            <w:pPr>
              <w:spacing w:before="40" w:after="4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2 100,00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12 100,00</w:t>
            </w:r>
          </w:p>
        </w:tc>
      </w:tr>
      <w:tr w:rsidR="0051366C" w:rsidRPr="000F7324" w:rsidTr="0051366C">
        <w:trPr>
          <w:trHeight w:val="658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66C" w:rsidRPr="0051366C" w:rsidRDefault="0051366C" w:rsidP="00A75E74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2"/>
                <w:szCs w:val="22"/>
              </w:rPr>
            </w:pPr>
            <w:r w:rsidRPr="0051366C">
              <w:rPr>
                <w:rFonts w:ascii="Calibri" w:hAnsi="Calibri" w:cs="Calibri"/>
                <w:color w:val="080707"/>
                <w:sz w:val="22"/>
                <w:szCs w:val="22"/>
              </w:rPr>
              <w:t>Zpracování dokumentace pro provádění stavby vč. soupisu prací s výkazem výměr a položkového rozpočtu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66C" w:rsidRPr="0051366C" w:rsidRDefault="00EE61A9" w:rsidP="00A75E74">
            <w:pPr>
              <w:spacing w:before="40" w:after="4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139 000,00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29 190,00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168 190,00</w:t>
            </w:r>
          </w:p>
        </w:tc>
      </w:tr>
      <w:tr w:rsidR="0051366C" w:rsidRPr="000F7324" w:rsidTr="0051366C">
        <w:trPr>
          <w:trHeight w:val="658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66C" w:rsidRPr="0051366C" w:rsidRDefault="0051366C" w:rsidP="00A75E74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2"/>
                <w:szCs w:val="22"/>
              </w:rPr>
            </w:pPr>
            <w:r w:rsidRPr="0051366C">
              <w:rPr>
                <w:rFonts w:ascii="Calibri" w:hAnsi="Calibri" w:cs="Calibri"/>
                <w:color w:val="080707"/>
                <w:sz w:val="22"/>
                <w:szCs w:val="22"/>
              </w:rPr>
              <w:t>Součinnost při výběru dodavatele stavby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66C" w:rsidRPr="0051366C" w:rsidRDefault="00EE61A9" w:rsidP="00A75E74">
            <w:pPr>
              <w:spacing w:before="40" w:after="4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2 100,00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12 100,00</w:t>
            </w:r>
          </w:p>
        </w:tc>
      </w:tr>
      <w:tr w:rsidR="0051366C" w:rsidRPr="000F7324" w:rsidTr="0051366C">
        <w:trPr>
          <w:trHeight w:val="658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66C" w:rsidRPr="0051366C" w:rsidRDefault="0051366C" w:rsidP="00A75E74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2"/>
                <w:szCs w:val="22"/>
              </w:rPr>
            </w:pPr>
            <w:r w:rsidRPr="0051366C">
              <w:rPr>
                <w:rFonts w:ascii="Calibri" w:hAnsi="Calibri" w:cs="Calibri"/>
                <w:color w:val="080707"/>
                <w:sz w:val="22"/>
                <w:szCs w:val="22"/>
              </w:rPr>
              <w:t>Výkon autorského dozoru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66C" w:rsidRPr="0051366C" w:rsidRDefault="00EE61A9" w:rsidP="00A75E74">
            <w:pPr>
              <w:spacing w:before="40" w:after="4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25 000,00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5 250,00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30 250,00</w:t>
            </w:r>
          </w:p>
        </w:tc>
      </w:tr>
      <w:tr w:rsidR="0051366C" w:rsidRPr="000F7324" w:rsidTr="0051366C">
        <w:trPr>
          <w:trHeight w:val="658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66C" w:rsidRPr="0051366C" w:rsidRDefault="0051366C" w:rsidP="00A75E74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2"/>
                <w:szCs w:val="22"/>
              </w:rPr>
            </w:pPr>
            <w:r w:rsidRPr="0051366C">
              <w:rPr>
                <w:rFonts w:ascii="Calibri" w:hAnsi="Calibri" w:cs="Calibri"/>
                <w:color w:val="080707"/>
                <w:sz w:val="22"/>
                <w:szCs w:val="22"/>
              </w:rPr>
              <w:t>Licence pro užití autorského díla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366C" w:rsidRPr="0051366C" w:rsidRDefault="00EE61A9" w:rsidP="00A75E74">
            <w:pPr>
              <w:spacing w:before="40" w:after="4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3 150,00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18 150,00</w:t>
            </w:r>
          </w:p>
        </w:tc>
      </w:tr>
      <w:tr w:rsidR="0051366C" w:rsidRPr="000F7324" w:rsidTr="0051366C">
        <w:trPr>
          <w:trHeight w:val="658"/>
        </w:trPr>
        <w:tc>
          <w:tcPr>
            <w:tcW w:w="478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1366C" w:rsidRPr="0051366C" w:rsidRDefault="0051366C" w:rsidP="00A75E74">
            <w:pPr>
              <w:pStyle w:val="Styl"/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  <w:color w:val="080707"/>
                <w:sz w:val="22"/>
                <w:szCs w:val="22"/>
              </w:rPr>
            </w:pPr>
            <w:r w:rsidRPr="0051366C">
              <w:rPr>
                <w:rFonts w:ascii="Calibri" w:hAnsi="Calibri" w:cs="Calibri"/>
                <w:color w:val="080707"/>
                <w:sz w:val="22"/>
                <w:szCs w:val="22"/>
              </w:rPr>
              <w:t>Cena Celkem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1366C" w:rsidRPr="0051366C" w:rsidRDefault="00EE61A9" w:rsidP="00A75E74">
            <w:pPr>
              <w:spacing w:before="40" w:after="4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295 000,00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61 950,00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1366C" w:rsidRPr="0051366C" w:rsidRDefault="00EE61A9" w:rsidP="00A75E74">
            <w:pPr>
              <w:spacing w:before="60" w:after="60" w:line="271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356 950,00</w:t>
            </w:r>
          </w:p>
        </w:tc>
      </w:tr>
      <w:tr w:rsidR="0051366C" w:rsidRPr="00E80CE1" w:rsidTr="00A75E74">
        <w:tc>
          <w:tcPr>
            <w:tcW w:w="9286" w:type="dxa"/>
            <w:gridSpan w:val="4"/>
            <w:shd w:val="clear" w:color="auto" w:fill="F2F2F2" w:themeFill="background1" w:themeFillShade="F2"/>
          </w:tcPr>
          <w:p w:rsidR="0051366C" w:rsidRPr="0051366C" w:rsidRDefault="0051366C" w:rsidP="00A75E74">
            <w:pPr>
              <w:shd w:val="clear" w:color="auto" w:fill="FFFFFF" w:themeFill="background1"/>
              <w:spacing w:before="60" w:after="60" w:line="271" w:lineRule="auto"/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51366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51366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Ceny jsou uvedeny v Kč</w:t>
            </w:r>
          </w:p>
        </w:tc>
      </w:tr>
    </w:tbl>
    <w:p w:rsidR="00B56AC6" w:rsidRDefault="00B56AC6" w:rsidP="00EB2484">
      <w:pPr>
        <w:keepNext/>
        <w:spacing w:after="120"/>
        <w:rPr>
          <w:rFonts w:ascii="Calibri" w:hAnsi="Calibri" w:cs="Calibri"/>
          <w:bCs/>
          <w:sz w:val="22"/>
          <w:szCs w:val="22"/>
        </w:rPr>
      </w:pPr>
    </w:p>
    <w:p w:rsidR="00942150" w:rsidRPr="00942150" w:rsidRDefault="00942150" w:rsidP="00EB2484">
      <w:pPr>
        <w:keepNext/>
        <w:spacing w:after="120"/>
        <w:jc w:val="center"/>
        <w:rPr>
          <w:rFonts w:ascii="Calibri" w:hAnsi="Calibri" w:cs="Calibri"/>
          <w:bCs/>
          <w:sz w:val="22"/>
          <w:szCs w:val="22"/>
        </w:rPr>
      </w:pPr>
      <w:r w:rsidRPr="00942150">
        <w:rPr>
          <w:rFonts w:ascii="Calibri" w:hAnsi="Calibri" w:cs="Calibri"/>
          <w:bCs/>
          <w:sz w:val="22"/>
          <w:szCs w:val="22"/>
        </w:rPr>
        <w:t>(2)</w:t>
      </w:r>
    </w:p>
    <w:p w:rsidR="00A032E2" w:rsidRDefault="0029565C" w:rsidP="00A032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Ceny jsou stanoveny jako nejvýše přípustné</w:t>
      </w:r>
      <w:r w:rsidR="00A032E2" w:rsidRPr="00FA7EF6">
        <w:rPr>
          <w:rFonts w:ascii="Calibri" w:hAnsi="Calibri" w:cs="Calibri"/>
          <w:b/>
          <w:bCs/>
          <w:sz w:val="22"/>
          <w:szCs w:val="22"/>
        </w:rPr>
        <w:t>.</w:t>
      </w:r>
      <w:r w:rsidR="00A032E2" w:rsidRPr="00FA7EF6">
        <w:rPr>
          <w:rFonts w:ascii="Calibri" w:hAnsi="Calibri" w:cs="Calibri"/>
          <w:sz w:val="22"/>
          <w:szCs w:val="22"/>
        </w:rPr>
        <w:t xml:space="preserve"> Cenu lze překroči</w:t>
      </w:r>
      <w:r w:rsidR="00942150">
        <w:rPr>
          <w:rFonts w:ascii="Calibri" w:hAnsi="Calibri" w:cs="Calibri"/>
          <w:sz w:val="22"/>
          <w:szCs w:val="22"/>
        </w:rPr>
        <w:t xml:space="preserve">t </w:t>
      </w:r>
      <w:r w:rsidR="007606F0" w:rsidRPr="00623904">
        <w:rPr>
          <w:rFonts w:ascii="Calibri" w:hAnsi="Calibri" w:cs="Calibri"/>
          <w:sz w:val="22"/>
          <w:szCs w:val="22"/>
        </w:rPr>
        <w:t>pouze</w:t>
      </w:r>
      <w:r w:rsidR="007606F0">
        <w:rPr>
          <w:rFonts w:ascii="Calibri" w:hAnsi="Calibri" w:cs="Calibri"/>
          <w:sz w:val="22"/>
          <w:szCs w:val="22"/>
        </w:rPr>
        <w:t>,</w:t>
      </w:r>
      <w:r w:rsidR="007606F0" w:rsidRPr="00623904">
        <w:rPr>
          <w:rFonts w:ascii="Calibri" w:hAnsi="Calibri" w:cs="Calibri"/>
          <w:sz w:val="22"/>
          <w:szCs w:val="22"/>
        </w:rPr>
        <w:t xml:space="preserve"> dojde-li k účinnosti změn právních předpisů týkajících se výše daně z přidané hodnoty. V tomto případě bude celková cena upravena podle výše sazeb DPH platných v době vzniku zdanitelného plnění</w:t>
      </w:r>
      <w:r w:rsidR="00A032E2" w:rsidRPr="00FA7EF6">
        <w:rPr>
          <w:rFonts w:ascii="Calibri" w:hAnsi="Calibri" w:cs="Calibri"/>
          <w:sz w:val="22"/>
          <w:szCs w:val="22"/>
        </w:rPr>
        <w:t>.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</w:p>
    <w:p w:rsidR="00942150" w:rsidRDefault="00942150" w:rsidP="00942150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A032E2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DPH se pro účely této smlouvy rozumí peněžní částka, jejíž výše odpovídá výši daně z přidané hodnoty vypočtené v souladu se zákonem č. 235/2004 Sb., o dani z přidané hodnoty, ve znění pozdějších předpisů. DPH je uvedena ve výši platné ke dni uzavření této smlouvy.</w:t>
      </w:r>
    </w:p>
    <w:p w:rsidR="00985432" w:rsidRDefault="0098543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A032E2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942150" w:rsidRDefault="00942150" w:rsidP="00942150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:rsidR="00140D3D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za dílo je úplná a konečná a zahrnuje veškeré náklady a poplatky související se zhotovením a dodáním díla a se splněním povinností zhotovitele.</w:t>
      </w:r>
    </w:p>
    <w:p w:rsidR="00985432" w:rsidRDefault="0098543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8D795F" w:rsidRDefault="008D795F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8D795F" w:rsidRDefault="008D795F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8D795F" w:rsidRDefault="008D795F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DA6968" w:rsidRDefault="00DA6968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140D3D" w:rsidRPr="00DA6968" w:rsidRDefault="00140D3D" w:rsidP="00DA6968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942150">
        <w:rPr>
          <w:rFonts w:ascii="Calibri" w:hAnsi="Calibri" w:cs="Calibri"/>
          <w:b/>
          <w:caps/>
          <w:sz w:val="22"/>
          <w:szCs w:val="22"/>
          <w:u w:val="single"/>
        </w:rPr>
        <w:t xml:space="preserve">V.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platební podmínky</w:t>
      </w:r>
      <w:r w:rsidRPr="00942150">
        <w:rPr>
          <w:rFonts w:ascii="Calibri" w:hAnsi="Calibri" w:cs="Calibri"/>
          <w:b/>
          <w:caps/>
          <w:sz w:val="22"/>
          <w:szCs w:val="22"/>
          <w:u w:val="single"/>
        </w:rPr>
        <w:t xml:space="preserve"> </w:t>
      </w:r>
    </w:p>
    <w:p w:rsidR="00140D3D" w:rsidRDefault="00140D3D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942150" w:rsidRDefault="00942150" w:rsidP="00942150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2419FD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</w:t>
      </w:r>
    </w:p>
    <w:p w:rsidR="00C4225B" w:rsidRDefault="00C4225B" w:rsidP="00C4225B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C4225B">
        <w:rPr>
          <w:rFonts w:ascii="Calibri" w:hAnsi="Calibri" w:cs="Calibri"/>
          <w:sz w:val="22"/>
          <w:szCs w:val="22"/>
          <w:lang w:eastAsia="en-US"/>
        </w:rPr>
        <w:t xml:space="preserve">Jedenkrát měsíčně zhotovitel předloží objednateli soupis provedených prací k odsouhlasení. Po ukončení každé dílčí </w:t>
      </w:r>
      <w:r w:rsidR="00AC0633">
        <w:rPr>
          <w:rFonts w:ascii="Calibri" w:hAnsi="Calibri" w:cs="Calibri"/>
          <w:sz w:val="22"/>
          <w:szCs w:val="22"/>
          <w:lang w:eastAsia="en-US"/>
        </w:rPr>
        <w:t xml:space="preserve">činnosti </w:t>
      </w:r>
      <w:r w:rsidR="006B2FCC">
        <w:rPr>
          <w:rFonts w:ascii="Calibri" w:hAnsi="Calibri" w:cs="Calibri"/>
          <w:sz w:val="22"/>
          <w:szCs w:val="22"/>
          <w:lang w:eastAsia="en-US"/>
        </w:rPr>
        <w:t>dle</w:t>
      </w:r>
      <w:r w:rsidRPr="00C4225B">
        <w:rPr>
          <w:rFonts w:ascii="Calibri" w:hAnsi="Calibri" w:cs="Calibri"/>
          <w:sz w:val="22"/>
          <w:szCs w:val="22"/>
          <w:lang w:eastAsia="en-US"/>
        </w:rPr>
        <w:t xml:space="preserve"> této </w:t>
      </w:r>
      <w:r w:rsidR="00C519A7">
        <w:rPr>
          <w:rFonts w:ascii="Calibri" w:hAnsi="Calibri" w:cs="Calibri"/>
          <w:sz w:val="22"/>
          <w:szCs w:val="22"/>
          <w:lang w:eastAsia="en-US"/>
        </w:rPr>
        <w:t>SOD (čl. III. odst. 2 a odst.</w:t>
      </w:r>
      <w:r w:rsidR="00140D3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519A7">
        <w:rPr>
          <w:rFonts w:ascii="Calibri" w:hAnsi="Calibri" w:cs="Calibri"/>
          <w:sz w:val="22"/>
          <w:szCs w:val="22"/>
          <w:lang w:eastAsia="en-US"/>
        </w:rPr>
        <w:t>3</w:t>
      </w:r>
      <w:r w:rsidR="00140D3D">
        <w:rPr>
          <w:rFonts w:ascii="Calibri" w:hAnsi="Calibri" w:cs="Calibri"/>
          <w:sz w:val="22"/>
          <w:szCs w:val="22"/>
          <w:lang w:eastAsia="en-US"/>
        </w:rPr>
        <w:t xml:space="preserve"> této SOD)</w:t>
      </w:r>
      <w:r w:rsidRPr="00C4225B">
        <w:rPr>
          <w:rFonts w:ascii="Calibri" w:hAnsi="Calibri" w:cs="Calibri"/>
          <w:sz w:val="22"/>
          <w:szCs w:val="22"/>
          <w:lang w:eastAsia="en-US"/>
        </w:rPr>
        <w:t xml:space="preserve"> vystaví zhotovitel fakturu. Přílohou faktury bude soupis provedených prací.</w:t>
      </w:r>
    </w:p>
    <w:p w:rsidR="00EC026E" w:rsidRDefault="00EC026E" w:rsidP="00C4225B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C4225B" w:rsidRDefault="00C4225B" w:rsidP="00C4225B">
      <w:pPr>
        <w:tabs>
          <w:tab w:val="left" w:pos="360"/>
        </w:tabs>
        <w:suppressAutoHyphens w:val="0"/>
        <w:spacing w:line="280" w:lineRule="atLeast"/>
        <w:rPr>
          <w:rFonts w:ascii="Calibri" w:hAnsi="Calibri" w:cs="Calibri"/>
          <w:sz w:val="22"/>
          <w:szCs w:val="22"/>
        </w:rPr>
      </w:pPr>
    </w:p>
    <w:p w:rsidR="002419FD" w:rsidRPr="00C4225B" w:rsidRDefault="002419FD" w:rsidP="002419FD">
      <w:pPr>
        <w:tabs>
          <w:tab w:val="left" w:pos="360"/>
        </w:tabs>
        <w:suppressAutoHyphens w:val="0"/>
        <w:spacing w:line="28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C4225B" w:rsidRPr="00C4225B" w:rsidRDefault="00C4225B" w:rsidP="00C4225B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C4225B">
        <w:rPr>
          <w:rFonts w:ascii="Calibri" w:hAnsi="Calibri" w:cs="Calibri"/>
          <w:sz w:val="22"/>
          <w:szCs w:val="22"/>
          <w:lang w:eastAsia="en-US"/>
        </w:rPr>
        <w:t>Výkon autorského dozoru</w:t>
      </w:r>
      <w:r w:rsidR="00140D3D">
        <w:rPr>
          <w:rFonts w:ascii="Calibri" w:hAnsi="Calibri" w:cs="Calibri"/>
          <w:sz w:val="22"/>
          <w:szCs w:val="22"/>
          <w:lang w:eastAsia="en-US"/>
        </w:rPr>
        <w:t xml:space="preserve"> (dle čl. III. odst. </w:t>
      </w:r>
      <w:r w:rsidR="00D778FA">
        <w:rPr>
          <w:rFonts w:ascii="Calibri" w:hAnsi="Calibri" w:cs="Calibri"/>
          <w:sz w:val="22"/>
          <w:szCs w:val="22"/>
          <w:lang w:eastAsia="en-US"/>
        </w:rPr>
        <w:t>6</w:t>
      </w:r>
      <w:r w:rsidR="00140D3D">
        <w:rPr>
          <w:rFonts w:ascii="Calibri" w:hAnsi="Calibri" w:cs="Calibri"/>
          <w:sz w:val="22"/>
          <w:szCs w:val="22"/>
          <w:lang w:eastAsia="en-US"/>
        </w:rPr>
        <w:t xml:space="preserve"> této SOD)</w:t>
      </w:r>
      <w:r w:rsidRPr="00C4225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40D3D">
        <w:rPr>
          <w:rFonts w:ascii="Calibri" w:hAnsi="Calibri" w:cs="Calibri"/>
          <w:sz w:val="22"/>
          <w:szCs w:val="22"/>
          <w:lang w:eastAsia="en-US"/>
        </w:rPr>
        <w:t xml:space="preserve">a </w:t>
      </w:r>
      <w:r w:rsidR="002419FD">
        <w:rPr>
          <w:rFonts w:ascii="Calibri" w:hAnsi="Calibri" w:cs="Calibri"/>
          <w:sz w:val="22"/>
          <w:szCs w:val="22"/>
          <w:lang w:eastAsia="en-US"/>
        </w:rPr>
        <w:t>součinnost</w:t>
      </w:r>
      <w:r w:rsidR="00140D3D">
        <w:rPr>
          <w:rFonts w:ascii="Calibri" w:hAnsi="Calibri" w:cs="Calibri"/>
          <w:sz w:val="22"/>
          <w:szCs w:val="22"/>
          <w:lang w:eastAsia="en-US"/>
        </w:rPr>
        <w:t xml:space="preserve"> zhotovitele při výběru dodavatele stavby (dle č. III. odst. </w:t>
      </w:r>
      <w:r w:rsidR="00D778FA">
        <w:rPr>
          <w:rFonts w:ascii="Calibri" w:hAnsi="Calibri" w:cs="Calibri"/>
          <w:sz w:val="22"/>
          <w:szCs w:val="22"/>
          <w:lang w:eastAsia="en-US"/>
        </w:rPr>
        <w:t>5</w:t>
      </w:r>
      <w:r w:rsidR="00140D3D">
        <w:rPr>
          <w:rFonts w:ascii="Calibri" w:hAnsi="Calibri" w:cs="Calibri"/>
          <w:sz w:val="22"/>
          <w:szCs w:val="22"/>
          <w:lang w:eastAsia="en-US"/>
        </w:rPr>
        <w:t xml:space="preserve"> této SOD) budou zhotovitelem fakturovány jednorázově po jejich dokončení</w:t>
      </w:r>
      <w:r w:rsidRPr="00C4225B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C4225B" w:rsidRDefault="00C4225B" w:rsidP="00C4225B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C519A7" w:rsidRDefault="00C519A7" w:rsidP="00C519A7">
      <w:pPr>
        <w:suppressAutoHyphens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(3)</w:t>
      </w:r>
    </w:p>
    <w:p w:rsidR="00C519A7" w:rsidRDefault="00C519A7" w:rsidP="00C519A7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8D5FA1">
        <w:rPr>
          <w:rFonts w:ascii="Calibri" w:hAnsi="Calibri" w:cs="Calibri"/>
          <w:sz w:val="22"/>
          <w:szCs w:val="22"/>
          <w:lang w:eastAsia="en-US"/>
        </w:rPr>
        <w:t xml:space="preserve">Objednatel uhradí zhotoviteli veškeré daňové doklady týkající se </w:t>
      </w:r>
      <w:r>
        <w:rPr>
          <w:rFonts w:ascii="Calibri" w:hAnsi="Calibri" w:cs="Calibri"/>
          <w:sz w:val="22"/>
          <w:szCs w:val="22"/>
          <w:lang w:eastAsia="en-US"/>
        </w:rPr>
        <w:t>provádění díla dle čl. III. odst. 4 této SOD</w:t>
      </w:r>
      <w:r w:rsidRPr="008D5FA1">
        <w:rPr>
          <w:rFonts w:ascii="Calibri" w:hAnsi="Calibri" w:cs="Calibri"/>
          <w:sz w:val="22"/>
          <w:szCs w:val="22"/>
          <w:lang w:eastAsia="en-US"/>
        </w:rPr>
        <w:t xml:space="preserve"> až po kolaudaci stavby za předpokladu odstranění všech vad a nedodělků zjištěných při předání a převzetí díla, nejpozději však do 2 let od odstranění všech vad a nedodělků zjištěných při předání a převzetí díla. Až do doby úhrady činí celá sjednaná cena díla této etapy pozastávku a objednatel je oprávněn na tuto část ceny díla započíst případné náklady související s odstraněním vad a nedodělků díla, případně též náklady vzniklé jako důsledek vad a nedodělků díla při provádění stavby.</w:t>
      </w:r>
    </w:p>
    <w:p w:rsidR="00C519A7" w:rsidRDefault="00C519A7" w:rsidP="002419FD">
      <w:pPr>
        <w:suppressAutoHyphens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2419FD" w:rsidRPr="00C4225B" w:rsidRDefault="00C519A7" w:rsidP="002419FD">
      <w:pPr>
        <w:suppressAutoHyphens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(4</w:t>
      </w:r>
      <w:r w:rsidR="002419FD">
        <w:rPr>
          <w:rFonts w:ascii="Calibri" w:hAnsi="Calibri" w:cs="Calibri"/>
          <w:sz w:val="22"/>
          <w:szCs w:val="22"/>
          <w:lang w:eastAsia="en-US"/>
        </w:rPr>
        <w:t>)</w:t>
      </w:r>
    </w:p>
    <w:p w:rsidR="00C4225B" w:rsidRPr="00C4225B" w:rsidRDefault="00C4225B" w:rsidP="00C4225B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C4225B">
        <w:rPr>
          <w:rFonts w:ascii="Calibri" w:hAnsi="Calibri" w:cs="Calibri"/>
          <w:sz w:val="22"/>
          <w:szCs w:val="22"/>
          <w:lang w:eastAsia="en-US"/>
        </w:rPr>
        <w:t>Nedojde-li mezi oběma stranami k dohodě při odsouhlasení množství či druhu provedených prací, je zhotovitel oprávněn fakturovat pouze práce, u kterých nedošlo k rozporu.</w:t>
      </w:r>
    </w:p>
    <w:p w:rsidR="00C4225B" w:rsidRDefault="00C4225B" w:rsidP="00C4225B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2419FD" w:rsidRDefault="002419FD" w:rsidP="002419FD">
      <w:pPr>
        <w:suppressAutoHyphens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2419FD" w:rsidRPr="00C4225B" w:rsidRDefault="00C519A7" w:rsidP="002419FD">
      <w:pPr>
        <w:suppressAutoHyphens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(5</w:t>
      </w:r>
      <w:r w:rsidR="002419FD">
        <w:rPr>
          <w:rFonts w:ascii="Calibri" w:hAnsi="Calibri" w:cs="Calibri"/>
          <w:sz w:val="22"/>
          <w:szCs w:val="22"/>
          <w:lang w:eastAsia="en-US"/>
        </w:rPr>
        <w:t>)</w:t>
      </w:r>
    </w:p>
    <w:p w:rsidR="00C4225B" w:rsidRPr="00C4225B" w:rsidRDefault="00C4225B" w:rsidP="00C4225B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C4225B">
        <w:rPr>
          <w:rFonts w:ascii="Calibri" w:hAnsi="Calibri" w:cs="Calibri"/>
          <w:sz w:val="22"/>
          <w:szCs w:val="22"/>
          <w:lang w:eastAsia="en-US"/>
        </w:rPr>
        <w:t xml:space="preserve">Objednatel nebude poskytovat zálohy. </w:t>
      </w:r>
    </w:p>
    <w:p w:rsidR="00C4225B" w:rsidRPr="00C4225B" w:rsidRDefault="00C4225B" w:rsidP="00C4225B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2419FD" w:rsidRDefault="00C519A7" w:rsidP="002419FD">
      <w:pPr>
        <w:suppressAutoHyphens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lastRenderedPageBreak/>
        <w:t>(6</w:t>
      </w:r>
      <w:r w:rsidR="002419FD">
        <w:rPr>
          <w:rFonts w:ascii="Calibri" w:hAnsi="Calibri" w:cs="Calibri"/>
          <w:sz w:val="22"/>
          <w:szCs w:val="22"/>
          <w:lang w:eastAsia="en-US"/>
        </w:rPr>
        <w:t>)</w:t>
      </w:r>
    </w:p>
    <w:p w:rsidR="00C4225B" w:rsidRPr="00C4225B" w:rsidRDefault="00C4225B" w:rsidP="00C4225B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C4225B">
        <w:rPr>
          <w:rFonts w:ascii="Calibri" w:hAnsi="Calibri" w:cs="Calibri"/>
          <w:sz w:val="22"/>
          <w:szCs w:val="22"/>
          <w:lang w:eastAsia="en-US"/>
        </w:rPr>
        <w:t xml:space="preserve">Objednatel uhradí zhotoviteli veškeré daňové doklady týkající se dílčích etap </w:t>
      </w:r>
      <w:r w:rsidR="00140D3D">
        <w:rPr>
          <w:rFonts w:ascii="Calibri" w:hAnsi="Calibri" w:cs="Calibri"/>
          <w:sz w:val="22"/>
          <w:szCs w:val="22"/>
          <w:lang w:eastAsia="en-US"/>
        </w:rPr>
        <w:t xml:space="preserve">(čl. III. odst. 2 – </w:t>
      </w:r>
      <w:r w:rsidR="00C519A7">
        <w:rPr>
          <w:rFonts w:ascii="Calibri" w:hAnsi="Calibri" w:cs="Calibri"/>
          <w:sz w:val="22"/>
          <w:szCs w:val="22"/>
          <w:lang w:eastAsia="en-US"/>
        </w:rPr>
        <w:t>3</w:t>
      </w:r>
      <w:r w:rsidR="00140D3D">
        <w:rPr>
          <w:rFonts w:ascii="Calibri" w:hAnsi="Calibri" w:cs="Calibri"/>
          <w:sz w:val="22"/>
          <w:szCs w:val="22"/>
          <w:lang w:eastAsia="en-US"/>
        </w:rPr>
        <w:t xml:space="preserve"> této SOD)</w:t>
      </w:r>
      <w:r w:rsidRPr="00C4225B">
        <w:rPr>
          <w:rFonts w:ascii="Calibri" w:hAnsi="Calibri" w:cs="Calibri"/>
          <w:sz w:val="22"/>
          <w:szCs w:val="22"/>
          <w:lang w:eastAsia="en-US"/>
        </w:rPr>
        <w:t>, až do výše 90 % sjednané ceny. Zbývající část, tj. 10 % ze sjednané ceny díla u těchto dílčích etap, činí pozastávka a objednatel ji uhradí po odstranění všech vad a nedodělků zjištěných při předání a převzetí díla a předání všech dokladů.</w:t>
      </w:r>
    </w:p>
    <w:p w:rsidR="00C4225B" w:rsidRPr="00C4225B" w:rsidRDefault="00C4225B" w:rsidP="00C4225B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C4225B" w:rsidRPr="00C4225B" w:rsidRDefault="00FC15AF" w:rsidP="00FC15AF">
      <w:pPr>
        <w:pStyle w:val="Styl"/>
        <w:tabs>
          <w:tab w:val="left" w:pos="567"/>
        </w:tabs>
        <w:spacing w:line="276" w:lineRule="auto"/>
        <w:ind w:right="9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519A7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)</w:t>
      </w:r>
    </w:p>
    <w:p w:rsidR="00C4225B" w:rsidRPr="00C4225B" w:rsidRDefault="00C4225B" w:rsidP="00C4225B">
      <w:pPr>
        <w:pStyle w:val="Styl"/>
        <w:tabs>
          <w:tab w:val="left" w:pos="567"/>
        </w:tabs>
        <w:spacing w:line="276" w:lineRule="auto"/>
        <w:ind w:right="92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Dnem úhrady se rozumí den, kdy byla celková účtovaná částka prokazatelně odepsána z účtu zadavatele ve prospěch účtu uchazeče.</w:t>
      </w:r>
    </w:p>
    <w:p w:rsidR="00C4225B" w:rsidRDefault="00C4225B" w:rsidP="00C4225B">
      <w:pPr>
        <w:pStyle w:val="Styl"/>
        <w:tabs>
          <w:tab w:val="left" w:pos="567"/>
        </w:tabs>
        <w:spacing w:line="276" w:lineRule="auto"/>
        <w:ind w:right="92"/>
        <w:jc w:val="both"/>
        <w:rPr>
          <w:rFonts w:ascii="Calibri" w:hAnsi="Calibri" w:cs="Calibri"/>
          <w:sz w:val="22"/>
          <w:szCs w:val="22"/>
        </w:rPr>
      </w:pPr>
    </w:p>
    <w:p w:rsidR="005401CF" w:rsidRDefault="005401CF" w:rsidP="00FC15AF">
      <w:pPr>
        <w:pStyle w:val="Styl"/>
        <w:tabs>
          <w:tab w:val="left" w:pos="567"/>
        </w:tabs>
        <w:spacing w:line="276" w:lineRule="auto"/>
        <w:ind w:right="92"/>
        <w:jc w:val="center"/>
        <w:rPr>
          <w:rFonts w:ascii="Calibri" w:hAnsi="Calibri" w:cs="Calibri"/>
          <w:sz w:val="22"/>
          <w:szCs w:val="22"/>
        </w:rPr>
      </w:pPr>
    </w:p>
    <w:p w:rsidR="00FC15AF" w:rsidRPr="00C4225B" w:rsidRDefault="00FC15AF" w:rsidP="00FC15AF">
      <w:pPr>
        <w:pStyle w:val="Styl"/>
        <w:tabs>
          <w:tab w:val="left" w:pos="567"/>
        </w:tabs>
        <w:spacing w:line="276" w:lineRule="auto"/>
        <w:ind w:right="9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519A7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)</w:t>
      </w:r>
    </w:p>
    <w:p w:rsidR="00C4225B" w:rsidRPr="00C4225B" w:rsidRDefault="00C4225B" w:rsidP="00C4225B">
      <w:pPr>
        <w:pStyle w:val="Styl"/>
        <w:tabs>
          <w:tab w:val="left" w:pos="567"/>
        </w:tabs>
        <w:spacing w:line="276" w:lineRule="auto"/>
        <w:ind w:right="92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Účetní daňový doklad (faktura) musí splňovat náležitosti daňového dokladu dle zákona č. 563/1991 Sb., o účetnictví, ve znění pozdějších předpisů. Účetní a daňový doklad musí obsahovat zejména tyto náležitosti:</w:t>
      </w:r>
    </w:p>
    <w:p w:rsidR="00C4225B" w:rsidRPr="00C4225B" w:rsidRDefault="00C4225B" w:rsidP="00C4225B">
      <w:pPr>
        <w:pStyle w:val="Styl"/>
        <w:numPr>
          <w:ilvl w:val="0"/>
          <w:numId w:val="26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označení povinné a oprávněné osoby, adresu, sídlo, DIČ,</w:t>
      </w:r>
    </w:p>
    <w:p w:rsidR="00C4225B" w:rsidRPr="00C4225B" w:rsidRDefault="00C4225B" w:rsidP="00C4225B">
      <w:pPr>
        <w:pStyle w:val="Styl"/>
        <w:numPr>
          <w:ilvl w:val="0"/>
          <w:numId w:val="26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číslo dokladu,</w:t>
      </w:r>
    </w:p>
    <w:p w:rsidR="00C4225B" w:rsidRPr="00C4225B" w:rsidRDefault="00C4225B" w:rsidP="00C4225B">
      <w:pPr>
        <w:pStyle w:val="Styl"/>
        <w:numPr>
          <w:ilvl w:val="0"/>
          <w:numId w:val="26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den odeslání a den splatnosti, den zdanitelného plnění,</w:t>
      </w:r>
    </w:p>
    <w:p w:rsidR="00C4225B" w:rsidRPr="00C4225B" w:rsidRDefault="00C4225B" w:rsidP="00C4225B">
      <w:pPr>
        <w:pStyle w:val="Styl"/>
        <w:numPr>
          <w:ilvl w:val="0"/>
          <w:numId w:val="26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označení peněžního ústavu a číslo účtu, na který se má platit, konstantní a variabilní symbol,</w:t>
      </w:r>
    </w:p>
    <w:p w:rsidR="00C4225B" w:rsidRPr="00C4225B" w:rsidRDefault="00C4225B" w:rsidP="00C4225B">
      <w:pPr>
        <w:pStyle w:val="Styl"/>
        <w:numPr>
          <w:ilvl w:val="0"/>
          <w:numId w:val="26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účtovanou částku, DPH, účtovanou částku vč. DPH,</w:t>
      </w:r>
    </w:p>
    <w:p w:rsidR="00C4225B" w:rsidRPr="00C4225B" w:rsidRDefault="00C4225B" w:rsidP="00C4225B">
      <w:pPr>
        <w:pStyle w:val="Styl"/>
        <w:numPr>
          <w:ilvl w:val="0"/>
          <w:numId w:val="26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název a označení části předmětu platby,</w:t>
      </w:r>
    </w:p>
    <w:p w:rsidR="00C4225B" w:rsidRPr="00C4225B" w:rsidRDefault="00C4225B" w:rsidP="00C4225B">
      <w:pPr>
        <w:pStyle w:val="Styl"/>
        <w:numPr>
          <w:ilvl w:val="0"/>
          <w:numId w:val="26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důvod účtování s odvoláním na smlouvu,</w:t>
      </w:r>
    </w:p>
    <w:p w:rsidR="00C4225B" w:rsidRPr="00C4225B" w:rsidRDefault="00C4225B" w:rsidP="00C4225B">
      <w:pPr>
        <w:pStyle w:val="Styl"/>
        <w:numPr>
          <w:ilvl w:val="0"/>
          <w:numId w:val="26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1281" w:right="91" w:hanging="357"/>
        <w:jc w:val="both"/>
        <w:rPr>
          <w:rFonts w:ascii="Calibri" w:hAnsi="Calibri" w:cs="Calibri"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>razítko a podpis osoby oprávněné k vystavení daňového a účetního dokladu,</w:t>
      </w:r>
    </w:p>
    <w:p w:rsidR="00C4225B" w:rsidRPr="00C4225B" w:rsidRDefault="00C4225B" w:rsidP="00C4225B">
      <w:pPr>
        <w:pStyle w:val="Styl"/>
        <w:numPr>
          <w:ilvl w:val="0"/>
          <w:numId w:val="26"/>
        </w:numPr>
        <w:tabs>
          <w:tab w:val="left" w:pos="567"/>
        </w:tabs>
        <w:suppressAutoHyphens/>
        <w:autoSpaceDE/>
        <w:autoSpaceDN/>
        <w:adjustRightInd/>
        <w:spacing w:line="276" w:lineRule="auto"/>
        <w:ind w:left="1281" w:right="91" w:hanging="357"/>
        <w:jc w:val="both"/>
        <w:rPr>
          <w:rFonts w:ascii="Calibri" w:hAnsi="Calibri" w:cs="Calibri"/>
          <w:bCs/>
          <w:sz w:val="22"/>
          <w:szCs w:val="22"/>
        </w:rPr>
      </w:pPr>
      <w:r w:rsidRPr="00C4225B">
        <w:rPr>
          <w:rFonts w:ascii="Calibri" w:hAnsi="Calibri" w:cs="Calibri"/>
          <w:sz w:val="22"/>
          <w:szCs w:val="22"/>
        </w:rPr>
        <w:t xml:space="preserve">kopie vzájemně odsouhlasených dodávek. </w:t>
      </w:r>
    </w:p>
    <w:p w:rsidR="00C4225B" w:rsidRPr="00C4225B" w:rsidRDefault="00C4225B" w:rsidP="00C4225B">
      <w:pPr>
        <w:pStyle w:val="Styl"/>
        <w:tabs>
          <w:tab w:val="left" w:pos="567"/>
        </w:tabs>
        <w:spacing w:line="276" w:lineRule="auto"/>
        <w:ind w:left="567" w:right="92"/>
        <w:jc w:val="both"/>
        <w:rPr>
          <w:rFonts w:ascii="Calibri" w:hAnsi="Calibri" w:cs="Calibri"/>
          <w:bCs/>
          <w:sz w:val="22"/>
          <w:szCs w:val="22"/>
        </w:rPr>
      </w:pPr>
    </w:p>
    <w:p w:rsidR="00C4225B" w:rsidRPr="00C4225B" w:rsidRDefault="00C4225B" w:rsidP="00C4225B">
      <w:pPr>
        <w:pStyle w:val="Styl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4225B">
        <w:rPr>
          <w:rFonts w:ascii="Calibri" w:hAnsi="Calibri" w:cs="Calibri"/>
          <w:bCs/>
          <w:sz w:val="22"/>
          <w:szCs w:val="22"/>
        </w:rPr>
        <w:t xml:space="preserve">V případě, že daňový účetní doklad (faktura) nebude obsahovat náležitosti výše uvedené nebo k němu nebudou přiloženy řádné doklady (přílohy) smlouvou vyžadované, je zadavatel oprávněn vrátit jej uchazeči a požadovat vystavení nového řádného daňového účetního dokladu (faktury). </w:t>
      </w:r>
    </w:p>
    <w:p w:rsidR="00C4225B" w:rsidRPr="00C4225B" w:rsidRDefault="00C4225B" w:rsidP="00C4225B">
      <w:pPr>
        <w:pStyle w:val="Styl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032E2" w:rsidRDefault="00C4225B" w:rsidP="00254FEE">
      <w:pPr>
        <w:pStyle w:val="Styl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4225B">
        <w:rPr>
          <w:rFonts w:ascii="Calibri" w:hAnsi="Calibri" w:cs="Calibri"/>
          <w:bCs/>
          <w:sz w:val="22"/>
          <w:szCs w:val="22"/>
        </w:rPr>
        <w:t xml:space="preserve">Počínaje dnem doručení opraveného daňového účetního dokladu (faktury) </w:t>
      </w:r>
      <w:r w:rsidR="00FC15AF">
        <w:rPr>
          <w:rFonts w:ascii="Calibri" w:hAnsi="Calibri" w:cs="Calibri"/>
          <w:bCs/>
          <w:sz w:val="22"/>
          <w:szCs w:val="22"/>
        </w:rPr>
        <w:t>objednateli</w:t>
      </w:r>
      <w:r w:rsidRPr="00C4225B">
        <w:rPr>
          <w:rFonts w:ascii="Calibri" w:hAnsi="Calibri" w:cs="Calibri"/>
          <w:bCs/>
          <w:sz w:val="22"/>
          <w:szCs w:val="22"/>
        </w:rPr>
        <w:t xml:space="preserve"> začne plynout nová lhůta splatnosti. </w:t>
      </w:r>
    </w:p>
    <w:p w:rsidR="00DA6968" w:rsidRDefault="00DA6968" w:rsidP="00254FEE">
      <w:pPr>
        <w:pStyle w:val="Styl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C332A9" w:rsidRPr="00254FEE" w:rsidRDefault="00C332A9" w:rsidP="00254FEE">
      <w:pPr>
        <w:pStyle w:val="Styl"/>
        <w:tabs>
          <w:tab w:val="left" w:pos="567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032E2" w:rsidRPr="00B31A14" w:rsidRDefault="00A032E2" w:rsidP="00B31A14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B31A14">
        <w:rPr>
          <w:rFonts w:ascii="Calibri" w:hAnsi="Calibri" w:cs="Calibri"/>
          <w:b/>
          <w:caps/>
          <w:sz w:val="22"/>
          <w:szCs w:val="22"/>
          <w:u w:val="single"/>
        </w:rPr>
        <w:t>V</w:t>
      </w:r>
      <w:r w:rsidR="00FC15AF"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B31A14">
        <w:rPr>
          <w:rFonts w:ascii="Calibri" w:hAnsi="Calibri" w:cs="Calibri"/>
          <w:b/>
          <w:caps/>
          <w:sz w:val="22"/>
          <w:szCs w:val="22"/>
          <w:u w:val="single"/>
        </w:rPr>
        <w:t>. Termín plnění</w:t>
      </w:r>
    </w:p>
    <w:p w:rsidR="00A032E2" w:rsidRDefault="00B0424A" w:rsidP="00B0424A">
      <w:pPr>
        <w:spacing w:before="24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FC15AF" w:rsidRPr="00FA7EF6" w:rsidRDefault="00A032E2" w:rsidP="00B0424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17852" w:rsidRPr="00696405" w:rsidRDefault="008D795F" w:rsidP="00E17852">
      <w:pPr>
        <w:rPr>
          <w:rFonts w:asciiTheme="minorHAnsi" w:hAnsiTheme="minorHAnsi" w:cstheme="minorHAnsi"/>
          <w:color w:val="000000" w:themeColor="text1"/>
          <w:sz w:val="22"/>
        </w:rPr>
      </w:pPr>
      <w:r w:rsidRPr="00696405">
        <w:rPr>
          <w:rFonts w:asciiTheme="minorHAnsi" w:hAnsiTheme="minorHAnsi" w:cstheme="minorHAnsi"/>
          <w:b/>
          <w:color w:val="000000" w:themeColor="text1"/>
          <w:sz w:val="22"/>
        </w:rPr>
        <w:t>Termín plnění:</w:t>
      </w:r>
      <w:r w:rsidRPr="006964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17852" w:rsidRPr="00696405">
        <w:rPr>
          <w:rFonts w:asciiTheme="minorHAnsi" w:hAnsiTheme="minorHAnsi" w:cstheme="minorHAnsi"/>
          <w:b/>
          <w:color w:val="000000" w:themeColor="text1"/>
          <w:sz w:val="22"/>
        </w:rPr>
        <w:t>Termín plnění:</w:t>
      </w:r>
      <w:r w:rsidR="00E17852" w:rsidRPr="006964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6790236"/>
          <w:placeholder>
            <w:docPart w:val="2F148278A884400F8FC1C08F072D0B4C"/>
          </w:placeholder>
          <w:text/>
        </w:sdtPr>
        <w:sdtContent>
          <w:r w:rsidR="00E17852" w:rsidRPr="008D795F">
            <w:rPr>
              <w:rFonts w:ascii="Calibri" w:hAnsi="Calibri"/>
              <w:sz w:val="22"/>
              <w:szCs w:val="22"/>
            </w:rPr>
            <w:t xml:space="preserve">odevzdání požadované projektové dokumentace a podání žádosti o stavební povolení na MÚ Horšovský Týn nejpozději do 1. </w:t>
          </w:r>
          <w:r w:rsidR="00E17852">
            <w:rPr>
              <w:rFonts w:ascii="Calibri" w:hAnsi="Calibri"/>
              <w:sz w:val="22"/>
              <w:szCs w:val="22"/>
            </w:rPr>
            <w:t>ř</w:t>
          </w:r>
          <w:r w:rsidR="00E17852" w:rsidRPr="008D795F">
            <w:rPr>
              <w:rFonts w:ascii="Calibri" w:hAnsi="Calibri"/>
              <w:sz w:val="22"/>
              <w:szCs w:val="22"/>
            </w:rPr>
            <w:t>íjna 2016</w:t>
          </w:r>
          <w:r w:rsidR="00E17852">
            <w:rPr>
              <w:rFonts w:ascii="Calibri" w:hAnsi="Calibri"/>
              <w:sz w:val="22"/>
              <w:szCs w:val="22"/>
            </w:rPr>
            <w:t>. Odevzdání p</w:t>
          </w:r>
        </w:sdtContent>
      </w:sdt>
      <w:r w:rsidR="00E17852">
        <w:rPr>
          <w:rFonts w:ascii="Calibri" w:hAnsi="Calibri"/>
          <w:sz w:val="22"/>
        </w:rPr>
        <w:t xml:space="preserve">rojektová dokumentace </w:t>
      </w:r>
      <w:r w:rsidR="00E17852" w:rsidRPr="009901D5">
        <w:rPr>
          <w:rFonts w:ascii="Calibri" w:hAnsi="Calibri"/>
          <w:sz w:val="22"/>
        </w:rPr>
        <w:t xml:space="preserve">pro provádění stavby </w:t>
      </w:r>
      <w:r w:rsidR="00E17852">
        <w:rPr>
          <w:rFonts w:ascii="Calibri" w:hAnsi="Calibri"/>
          <w:sz w:val="22"/>
        </w:rPr>
        <w:t xml:space="preserve">nejpozději </w:t>
      </w:r>
      <w:r w:rsidR="00E17852" w:rsidRPr="009901D5">
        <w:rPr>
          <w:rFonts w:ascii="Calibri" w:hAnsi="Calibri"/>
          <w:sz w:val="22"/>
        </w:rPr>
        <w:t>do 3 týdnů od vydání povolení stavby</w:t>
      </w:r>
      <w:r w:rsidR="00E17852">
        <w:rPr>
          <w:rFonts w:ascii="Calibri" w:hAnsi="Calibri"/>
          <w:sz w:val="22"/>
        </w:rPr>
        <w:t>.</w:t>
      </w:r>
    </w:p>
    <w:p w:rsidR="00FC15AF" w:rsidRDefault="00FC15AF" w:rsidP="00E17852">
      <w:pPr>
        <w:rPr>
          <w:rFonts w:ascii="Calibri" w:hAnsi="Calibri" w:cs="Calibri"/>
          <w:sz w:val="22"/>
          <w:szCs w:val="22"/>
        </w:rPr>
      </w:pPr>
    </w:p>
    <w:p w:rsidR="00DB655A" w:rsidRDefault="00DB655A" w:rsidP="00DB655A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42293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</w:p>
    <w:p w:rsidR="00A032E2" w:rsidRPr="00FA7EF6" w:rsidRDefault="0042293B" w:rsidP="00A032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Termín</w:t>
      </w:r>
      <w:r w:rsidR="00730721">
        <w:rPr>
          <w:rFonts w:ascii="Calibri" w:hAnsi="Calibri" w:cs="Calibri"/>
          <w:sz w:val="22"/>
          <w:szCs w:val="22"/>
        </w:rPr>
        <w:t>y</w:t>
      </w:r>
      <w:r w:rsidR="00A032E2" w:rsidRPr="00FA7EF6">
        <w:rPr>
          <w:rFonts w:ascii="Calibri" w:hAnsi="Calibri" w:cs="Calibri"/>
          <w:sz w:val="22"/>
          <w:szCs w:val="22"/>
        </w:rPr>
        <w:t xml:space="preserve"> plnění uveden</w:t>
      </w:r>
      <w:r>
        <w:rPr>
          <w:rFonts w:ascii="Calibri" w:hAnsi="Calibri" w:cs="Calibri"/>
          <w:sz w:val="22"/>
          <w:szCs w:val="22"/>
        </w:rPr>
        <w:t>ý v článku V</w:t>
      </w:r>
      <w:r w:rsidR="00FC15A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. odst. 1 j</w:t>
      </w:r>
      <w:r w:rsidR="00730721">
        <w:rPr>
          <w:rFonts w:ascii="Calibri" w:hAnsi="Calibri" w:cs="Calibri"/>
          <w:sz w:val="22"/>
          <w:szCs w:val="22"/>
        </w:rPr>
        <w:t>sou</w:t>
      </w:r>
      <w:r w:rsidR="00A032E2" w:rsidRPr="00FA7EF6">
        <w:rPr>
          <w:rFonts w:ascii="Calibri" w:hAnsi="Calibri" w:cs="Calibri"/>
          <w:sz w:val="22"/>
          <w:szCs w:val="22"/>
        </w:rPr>
        <w:t xml:space="preserve"> pro zhotovitele závazn</w:t>
      </w:r>
      <w:r w:rsidR="00730721">
        <w:rPr>
          <w:rFonts w:ascii="Calibri" w:hAnsi="Calibri" w:cs="Calibri"/>
          <w:sz w:val="22"/>
          <w:szCs w:val="22"/>
        </w:rPr>
        <w:t>é</w:t>
      </w:r>
      <w:r w:rsidR="00A032E2" w:rsidRPr="00FA7EF6">
        <w:rPr>
          <w:rFonts w:ascii="Calibri" w:hAnsi="Calibri" w:cs="Calibri"/>
          <w:sz w:val="22"/>
          <w:szCs w:val="22"/>
        </w:rPr>
        <w:t xml:space="preserve">. Dojde-li v průběhu prací u zhotovitele k  </w:t>
      </w:r>
      <w:r w:rsidR="00A032E2" w:rsidRPr="0042293B">
        <w:rPr>
          <w:rFonts w:ascii="Calibri" w:hAnsi="Calibri" w:cs="Calibri"/>
          <w:sz w:val="22"/>
          <w:szCs w:val="22"/>
        </w:rPr>
        <w:t>prodlení v</w:t>
      </w:r>
      <w:r w:rsidR="00730721">
        <w:rPr>
          <w:rFonts w:ascii="Calibri" w:hAnsi="Calibri" w:cs="Calibri"/>
          <w:sz w:val="22"/>
          <w:szCs w:val="22"/>
        </w:rPr>
        <w:t> </w:t>
      </w:r>
      <w:r w:rsidR="00A032E2" w:rsidRPr="0042293B">
        <w:rPr>
          <w:rFonts w:ascii="Calibri" w:hAnsi="Calibri" w:cs="Calibri"/>
          <w:sz w:val="22"/>
          <w:szCs w:val="22"/>
        </w:rPr>
        <w:t>dokončení</w:t>
      </w:r>
      <w:r w:rsidR="00730721">
        <w:rPr>
          <w:rFonts w:ascii="Calibri" w:hAnsi="Calibri" w:cs="Calibri"/>
          <w:sz w:val="22"/>
          <w:szCs w:val="22"/>
        </w:rPr>
        <w:t xml:space="preserve"> díla</w:t>
      </w:r>
      <w:r w:rsidR="00A032E2" w:rsidRPr="0042293B">
        <w:rPr>
          <w:rFonts w:ascii="Calibri" w:hAnsi="Calibri" w:cs="Calibri"/>
          <w:sz w:val="22"/>
          <w:szCs w:val="22"/>
        </w:rPr>
        <w:t xml:space="preserve"> </w:t>
      </w:r>
      <w:r w:rsidR="00730721">
        <w:rPr>
          <w:rFonts w:ascii="Calibri" w:hAnsi="Calibri" w:cs="Calibri"/>
          <w:sz w:val="22"/>
          <w:szCs w:val="22"/>
        </w:rPr>
        <w:t xml:space="preserve">či části díla </w:t>
      </w:r>
      <w:r w:rsidR="00A032E2" w:rsidRPr="0042293B">
        <w:rPr>
          <w:rFonts w:ascii="Calibri" w:hAnsi="Calibri" w:cs="Calibri"/>
          <w:sz w:val="22"/>
          <w:szCs w:val="22"/>
        </w:rPr>
        <w:t>delšímu jak 30 dnů, je objednatel oprávněn odstoupit od smlouvy.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DB655A" w:rsidRDefault="00DB655A" w:rsidP="00DB655A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A032E2" w:rsidRDefault="0042293B" w:rsidP="00254FE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Termín</w:t>
      </w:r>
      <w:r w:rsidR="00730721">
        <w:rPr>
          <w:rFonts w:ascii="Calibri" w:hAnsi="Calibri" w:cs="Calibri"/>
          <w:sz w:val="22"/>
          <w:szCs w:val="22"/>
        </w:rPr>
        <w:t>y</w:t>
      </w:r>
      <w:r w:rsidR="00A032E2" w:rsidRPr="00565E8D">
        <w:rPr>
          <w:rFonts w:ascii="Calibri" w:hAnsi="Calibri" w:cs="Calibri"/>
          <w:sz w:val="22"/>
          <w:szCs w:val="22"/>
        </w:rPr>
        <w:t xml:space="preserve"> plnění </w:t>
      </w:r>
      <w:r>
        <w:rPr>
          <w:rFonts w:ascii="Calibri" w:hAnsi="Calibri" w:cs="Calibri"/>
          <w:sz w:val="22"/>
          <w:szCs w:val="22"/>
        </w:rPr>
        <w:t>můž</w:t>
      </w:r>
      <w:r w:rsidR="00730721">
        <w:rPr>
          <w:rFonts w:ascii="Calibri" w:hAnsi="Calibri" w:cs="Calibri"/>
          <w:sz w:val="22"/>
          <w:szCs w:val="22"/>
        </w:rPr>
        <w:t>ou</w:t>
      </w:r>
      <w:r w:rsidR="00A032E2" w:rsidRPr="00565E8D">
        <w:rPr>
          <w:rFonts w:ascii="Calibri" w:hAnsi="Calibri" w:cs="Calibri"/>
          <w:sz w:val="22"/>
          <w:szCs w:val="22"/>
        </w:rPr>
        <w:t xml:space="preserve"> být po vzájemné dohodě upraven</w:t>
      </w:r>
      <w:r w:rsidR="00730721">
        <w:rPr>
          <w:rFonts w:ascii="Calibri" w:hAnsi="Calibri" w:cs="Calibri"/>
          <w:sz w:val="22"/>
          <w:szCs w:val="22"/>
        </w:rPr>
        <w:t>y</w:t>
      </w:r>
      <w:r w:rsidR="00DB655A">
        <w:rPr>
          <w:rFonts w:ascii="Calibri" w:hAnsi="Calibri" w:cs="Calibri"/>
          <w:sz w:val="22"/>
          <w:szCs w:val="22"/>
        </w:rPr>
        <w:t xml:space="preserve"> dodatkem k této smlouvě</w:t>
      </w:r>
      <w:r w:rsidR="0085063C" w:rsidRPr="00565E8D">
        <w:rPr>
          <w:rFonts w:ascii="Calibri" w:hAnsi="Calibri" w:cs="Calibri"/>
          <w:sz w:val="22"/>
          <w:szCs w:val="22"/>
        </w:rPr>
        <w:t>.</w:t>
      </w:r>
    </w:p>
    <w:p w:rsidR="00B816A8" w:rsidRDefault="00B816A8" w:rsidP="00254FEE">
      <w:pPr>
        <w:rPr>
          <w:rFonts w:ascii="Calibri" w:hAnsi="Calibri" w:cs="Calibri"/>
          <w:sz w:val="22"/>
          <w:szCs w:val="22"/>
        </w:rPr>
      </w:pPr>
    </w:p>
    <w:p w:rsidR="00B816A8" w:rsidRDefault="00B816A8" w:rsidP="00B816A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:rsidR="00FC15AF" w:rsidRDefault="00B816A8" w:rsidP="00985432">
      <w:pPr>
        <w:rPr>
          <w:rFonts w:ascii="Calibri" w:hAnsi="Calibri" w:cs="Calibri"/>
          <w:sz w:val="22"/>
          <w:szCs w:val="22"/>
        </w:rPr>
      </w:pPr>
      <w:r w:rsidRPr="00B816A8">
        <w:rPr>
          <w:rFonts w:ascii="Calibri" w:hAnsi="Calibri" w:cs="Calibri"/>
          <w:sz w:val="22"/>
          <w:szCs w:val="22"/>
        </w:rPr>
        <w:t>Termíny lze překročit pouze v případě, že zhotovitel prokáže, že i přes jeho řádný postup nebylo v moci zhotovitele ovlivnit vydání stavebního povolení s nabytou právní mocí nebo vydání územního rozhodnutí s nabytou právní mocí.</w:t>
      </w:r>
    </w:p>
    <w:p w:rsidR="00985432" w:rsidRPr="00985432" w:rsidRDefault="00985432" w:rsidP="00985432">
      <w:pPr>
        <w:rPr>
          <w:rFonts w:ascii="Calibri" w:hAnsi="Calibri" w:cs="Calibri"/>
          <w:sz w:val="22"/>
          <w:szCs w:val="22"/>
        </w:rPr>
      </w:pPr>
    </w:p>
    <w:p w:rsidR="00A032E2" w:rsidRPr="002F5DC2" w:rsidRDefault="00A032E2" w:rsidP="002F5DC2">
      <w:pPr>
        <w:pStyle w:val="Zhlav"/>
        <w:tabs>
          <w:tab w:val="clear" w:pos="4536"/>
          <w:tab w:val="clear" w:pos="9072"/>
        </w:tabs>
        <w:spacing w:before="24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VI</w:t>
      </w:r>
      <w:r w:rsidR="00FC15AF"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. Odstoupení od smlouvy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</w:p>
    <w:p w:rsidR="002F5DC2" w:rsidRDefault="002F5DC2" w:rsidP="002F5DC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Pokud zhotovitel provede dílo nekvalitním způsobem v rozporu s ustanoveními obsaženými v této s</w:t>
      </w:r>
      <w:r w:rsidR="00D06443">
        <w:rPr>
          <w:rFonts w:ascii="Calibri" w:hAnsi="Calibri" w:cs="Calibri"/>
          <w:sz w:val="22"/>
          <w:szCs w:val="22"/>
        </w:rPr>
        <w:t>mlouvě, a to zejména v čl. II., čl.</w:t>
      </w:r>
      <w:r>
        <w:rPr>
          <w:rFonts w:ascii="Calibri" w:hAnsi="Calibri" w:cs="Calibri"/>
          <w:sz w:val="22"/>
          <w:szCs w:val="22"/>
        </w:rPr>
        <w:t xml:space="preserve"> III.</w:t>
      </w:r>
      <w:r w:rsidR="00D06443">
        <w:rPr>
          <w:rFonts w:ascii="Calibri" w:hAnsi="Calibri" w:cs="Calibri"/>
          <w:sz w:val="22"/>
          <w:szCs w:val="22"/>
        </w:rPr>
        <w:t xml:space="preserve"> a čl. XI.</w:t>
      </w:r>
      <w:r>
        <w:rPr>
          <w:rFonts w:ascii="Calibri" w:hAnsi="Calibri" w:cs="Calibri"/>
          <w:sz w:val="22"/>
          <w:szCs w:val="22"/>
        </w:rPr>
        <w:t xml:space="preserve"> této smlouvy, a nezjedná ihned nápravu a neprovede neprodleně odpovídajícím způsobem a kvalitně nutné opravy, úpravy apod., nebo je v prodlení</w:t>
      </w:r>
      <w:r w:rsidR="002F5DC2">
        <w:rPr>
          <w:rFonts w:ascii="Calibri" w:hAnsi="Calibri" w:cs="Calibri"/>
          <w:sz w:val="22"/>
          <w:szCs w:val="22"/>
        </w:rPr>
        <w:t xml:space="preserve"> s předáním díla po dobu delší, než jeden měsíc</w:t>
      </w:r>
      <w:r>
        <w:rPr>
          <w:rFonts w:ascii="Calibri" w:hAnsi="Calibri" w:cs="Calibri"/>
          <w:sz w:val="22"/>
          <w:szCs w:val="22"/>
        </w:rPr>
        <w:t>, je objednatel oprávněn od této smlouvy odstoupit. Toto odstoupení však nemá vliv na vznik, existenci a trvání nároku na smluvní pokuty nároku na náhradu škody.</w:t>
      </w:r>
    </w:p>
    <w:p w:rsidR="008B00C6" w:rsidRDefault="008B00C6" w:rsidP="00A032E2">
      <w:pPr>
        <w:rPr>
          <w:rFonts w:ascii="Calibri" w:hAnsi="Calibri" w:cs="Calibri"/>
          <w:sz w:val="22"/>
          <w:szCs w:val="22"/>
        </w:rPr>
      </w:pPr>
    </w:p>
    <w:p w:rsidR="008B00C6" w:rsidRDefault="008B00C6" w:rsidP="008B00C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8B00C6" w:rsidRDefault="008B00C6" w:rsidP="008B00C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oprávněn odstoupit od smlouvy po dokončení první etapy díla, a to bez udání důvodu.</w:t>
      </w:r>
    </w:p>
    <w:p w:rsidR="007C5F29" w:rsidRDefault="007C5F29" w:rsidP="008B00C6">
      <w:pPr>
        <w:rPr>
          <w:rFonts w:ascii="Calibri" w:hAnsi="Calibri" w:cs="Calibri"/>
          <w:sz w:val="22"/>
          <w:szCs w:val="22"/>
        </w:rPr>
      </w:pPr>
    </w:p>
    <w:p w:rsidR="007C5F29" w:rsidRDefault="007C5F29" w:rsidP="007C5F2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7C5F29" w:rsidRDefault="007C5F29" w:rsidP="007C5F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Objednatel je oprávněn odstoupit od smlouvy v případě nedostatku disponibilních finančních prostředků.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</w:p>
    <w:p w:rsidR="00FC15AF" w:rsidRDefault="00FC15AF" w:rsidP="002F5DC2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:rsidR="00A032E2" w:rsidRPr="002153DD" w:rsidRDefault="00A032E2" w:rsidP="002153DD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VI</w:t>
      </w:r>
      <w:r w:rsidR="00FC15AF"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I. Komunikace mezi smluvními stranami</w:t>
      </w:r>
    </w:p>
    <w:p w:rsidR="00BA1EAC" w:rsidRDefault="00BA1EAC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A032E2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účely vzájemné komunikace mezi smluvními stranami jsou oprávněny jednat níže uvedené osoby:</w:t>
      </w:r>
    </w:p>
    <w:p w:rsidR="00A032E2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A032E2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Za objednatele: 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2"/>
          </w:rPr>
          <w:id w:val="16790158"/>
          <w:placeholder>
            <w:docPart w:val="819EA0B15A364FB08173292B2F9114F3"/>
          </w:placeholder>
          <w:text/>
        </w:sdtPr>
        <w:sdtContent>
          <w:proofErr w:type="spellStart"/>
          <w:r w:rsidR="0012371B">
            <w:rPr>
              <w:rFonts w:asciiTheme="minorHAnsi" w:hAnsiTheme="minorHAnsi" w:cstheme="minorHAnsi"/>
              <w:color w:val="000000" w:themeColor="text1"/>
              <w:sz w:val="22"/>
            </w:rPr>
            <w:t>xxxxxxxxxxxxxxxxxxxxxxxxxxxxxxxx</w:t>
          </w:r>
          <w:proofErr w:type="spellEnd"/>
        </w:sdtContent>
      </w:sdt>
    </w:p>
    <w:p w:rsidR="00D46C85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proofErr w:type="spellStart"/>
      <w:r w:rsidR="0012371B">
        <w:rPr>
          <w:rFonts w:ascii="Calibri" w:hAnsi="Calibri" w:cs="Calibri"/>
          <w:sz w:val="22"/>
          <w:szCs w:val="22"/>
        </w:rPr>
        <w:t>xxxxxxxxxxxxxxxxxxxxxxxxxxxxx</w:t>
      </w:r>
      <w:proofErr w:type="spellEnd"/>
    </w:p>
    <w:p w:rsidR="007C5F29" w:rsidRDefault="00A032E2" w:rsidP="0012371B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proofErr w:type="spellStart"/>
      <w:r w:rsidR="0012371B">
        <w:rPr>
          <w:rFonts w:ascii="Calibri" w:hAnsi="Calibri" w:cs="Calibri"/>
          <w:sz w:val="22"/>
          <w:szCs w:val="22"/>
        </w:rPr>
        <w:t>xxxxxxxxxxxxxxxxxxxxxxxxxxxxx</w:t>
      </w:r>
      <w:proofErr w:type="spellEnd"/>
    </w:p>
    <w:p w:rsidR="0012371B" w:rsidRDefault="0012371B" w:rsidP="0012371B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A032E2" w:rsidRPr="00EE61A9" w:rsidRDefault="00A032E2" w:rsidP="00A032E2">
      <w:pPr>
        <w:pStyle w:val="Zhlav"/>
        <w:tabs>
          <w:tab w:val="clear" w:pos="4536"/>
          <w:tab w:val="clear" w:pos="9072"/>
        </w:tabs>
        <w:ind w:firstLine="709"/>
        <w:rPr>
          <w:rFonts w:ascii="Calibri" w:hAnsi="Calibri" w:cs="Calibri"/>
          <w:color w:val="000000" w:themeColor="text1"/>
          <w:sz w:val="22"/>
          <w:szCs w:val="22"/>
        </w:rPr>
      </w:pPr>
      <w:r w:rsidRPr="009D173D">
        <w:rPr>
          <w:rFonts w:ascii="Calibri" w:hAnsi="Calibri" w:cs="Calibri"/>
          <w:sz w:val="22"/>
          <w:szCs w:val="22"/>
        </w:rPr>
        <w:t xml:space="preserve">Za zhotovitele: </w:t>
      </w:r>
      <w:r w:rsidRPr="009D173D">
        <w:rPr>
          <w:rFonts w:ascii="Calibri" w:hAnsi="Calibri" w:cs="Calibri"/>
          <w:sz w:val="22"/>
          <w:szCs w:val="22"/>
        </w:rPr>
        <w:tab/>
      </w:r>
      <w:r w:rsidR="009A585D">
        <w:rPr>
          <w:rFonts w:ascii="Calibri" w:hAnsi="Calibri" w:cs="Calibri"/>
          <w:sz w:val="22"/>
          <w:szCs w:val="22"/>
        </w:rPr>
        <w:tab/>
      </w:r>
      <w:proofErr w:type="spellStart"/>
      <w:r w:rsidR="0012371B">
        <w:rPr>
          <w:rFonts w:ascii="Calibri" w:hAnsi="Calibri" w:cs="Calibri"/>
          <w:color w:val="000000" w:themeColor="text1"/>
          <w:sz w:val="22"/>
          <w:szCs w:val="22"/>
        </w:rPr>
        <w:t>xxxxxxxxxxxxxxxxxxxxxxxxxxxxx</w:t>
      </w:r>
      <w:proofErr w:type="spellEnd"/>
    </w:p>
    <w:p w:rsidR="00A032E2" w:rsidRPr="00EE61A9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r w:rsidRPr="009D173D">
        <w:rPr>
          <w:rFonts w:ascii="Calibri" w:hAnsi="Calibri" w:cs="Calibri"/>
          <w:sz w:val="22"/>
          <w:szCs w:val="22"/>
        </w:rPr>
        <w:tab/>
      </w:r>
      <w:proofErr w:type="spellStart"/>
      <w:r w:rsidR="0012371B">
        <w:rPr>
          <w:rFonts w:ascii="Calibri" w:hAnsi="Calibri" w:cs="Calibri"/>
          <w:color w:val="000000" w:themeColor="text1"/>
          <w:sz w:val="22"/>
          <w:szCs w:val="22"/>
        </w:rPr>
        <w:t>xxxxxxxxxxxxxxxxxxxxxxxxxxxxx</w:t>
      </w:r>
      <w:proofErr w:type="spellEnd"/>
    </w:p>
    <w:p w:rsidR="00F62910" w:rsidRPr="00EE61A9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EE61A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EE61A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EE61A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EE61A9">
        <w:rPr>
          <w:rFonts w:ascii="Calibri" w:hAnsi="Calibri" w:cs="Calibri"/>
          <w:color w:val="000000" w:themeColor="text1"/>
          <w:sz w:val="22"/>
          <w:szCs w:val="22"/>
        </w:rPr>
        <w:tab/>
      </w:r>
      <w:proofErr w:type="spellStart"/>
      <w:r w:rsidR="0012371B">
        <w:rPr>
          <w:rFonts w:ascii="Calibri" w:hAnsi="Calibri" w:cs="Calibri"/>
          <w:color w:val="000000" w:themeColor="text1"/>
          <w:sz w:val="22"/>
          <w:szCs w:val="22"/>
        </w:rPr>
        <w:t>xxxxxxxxxxxxxxxxxxxxxxxxxxxxx</w:t>
      </w:r>
      <w:proofErr w:type="spellEnd"/>
    </w:p>
    <w:p w:rsidR="006A4270" w:rsidRPr="00EE61A9" w:rsidRDefault="00A032E2" w:rsidP="00A32F6F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EE61A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EE61A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EE61A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EE61A9">
        <w:rPr>
          <w:rFonts w:ascii="Calibri" w:hAnsi="Calibri" w:cs="Calibri"/>
          <w:color w:val="000000" w:themeColor="text1"/>
          <w:sz w:val="22"/>
          <w:szCs w:val="22"/>
        </w:rPr>
        <w:tab/>
      </w:r>
      <w:r w:rsidR="0012371B">
        <w:rPr>
          <w:rFonts w:ascii="Calibri" w:hAnsi="Calibri" w:cs="Calibri"/>
          <w:color w:val="000000" w:themeColor="text1"/>
          <w:sz w:val="22"/>
          <w:szCs w:val="22"/>
        </w:rPr>
        <w:t>xxxxxxxxxxxxxxxxxxxxxxxxxxxxx</w:t>
      </w:r>
    </w:p>
    <w:p w:rsidR="00A032E2" w:rsidRPr="002F5DC2" w:rsidRDefault="00FC15AF" w:rsidP="002F5DC2">
      <w:pPr>
        <w:pStyle w:val="Zhlav"/>
        <w:tabs>
          <w:tab w:val="clear" w:pos="4536"/>
          <w:tab w:val="clear" w:pos="9072"/>
        </w:tabs>
        <w:spacing w:before="240"/>
        <w:jc w:val="center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IX</w:t>
      </w:r>
      <w:r w:rsidR="00A032E2" w:rsidRPr="002F5DC2">
        <w:rPr>
          <w:rFonts w:ascii="Calibri" w:hAnsi="Calibri" w:cs="Calibri"/>
          <w:b/>
          <w:caps/>
          <w:sz w:val="22"/>
          <w:szCs w:val="22"/>
          <w:u w:val="single"/>
        </w:rPr>
        <w:t>. Další ujednání</w:t>
      </w:r>
    </w:p>
    <w:p w:rsidR="00BA1EAC" w:rsidRDefault="00BA1EAC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2F5DC2" w:rsidRDefault="002F5DC2" w:rsidP="002F5DC2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předmět díla se vztahují ustanovení zákona č.</w:t>
      </w:r>
      <w:r w:rsidR="00D849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121/2000 Sb., o právu autorském, o právech souvisejících s právem autorským, v platném znění. Naplnění zákona bude provedeno autorizováním výkresové dokumentace.</w:t>
      </w:r>
    </w:p>
    <w:p w:rsidR="00A032E2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EE61A9" w:rsidRDefault="00EE61A9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9F0FBD" w:rsidRDefault="009F0FBD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A032E2" w:rsidRPr="002F5DC2" w:rsidRDefault="00A032E2" w:rsidP="002F5DC2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lastRenderedPageBreak/>
        <w:t>X. Majetkové sankce, smluvní pokuty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2F5DC2" w:rsidRDefault="002F5DC2" w:rsidP="002F5DC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Pr="00FA7EF6" w:rsidRDefault="00A032E2" w:rsidP="002153DD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Smluvní strany se dohodly, že zhotovitel bude platit objednateli smluvní pokuty:</w:t>
      </w:r>
    </w:p>
    <w:p w:rsidR="00A032E2" w:rsidRPr="002F5DC2" w:rsidRDefault="00A032E2" w:rsidP="002F5DC2">
      <w:pPr>
        <w:pStyle w:val="Odstavecseseznamem"/>
        <w:numPr>
          <w:ilvl w:val="0"/>
          <w:numId w:val="21"/>
        </w:numPr>
        <w:spacing w:after="120"/>
        <w:ind w:left="714" w:hanging="357"/>
        <w:contextualSpacing w:val="0"/>
        <w:rPr>
          <w:rFonts w:ascii="Calibri" w:hAnsi="Calibri" w:cs="Calibri"/>
          <w:b/>
          <w:sz w:val="22"/>
          <w:szCs w:val="22"/>
        </w:rPr>
      </w:pPr>
      <w:r w:rsidRPr="002F5DC2">
        <w:rPr>
          <w:rFonts w:ascii="Calibri" w:hAnsi="Calibri" w:cs="Calibri"/>
          <w:sz w:val="22"/>
          <w:szCs w:val="22"/>
        </w:rPr>
        <w:t xml:space="preserve">V případě, že zhotovitel bez předchozího písemného souhlasu objednatele poskytne projektovou dokumentaci nebo její dílčí část třetí osobě, zaplatí zhotovitel objednateli smluvní pokutu ve výši </w:t>
      </w:r>
      <w:r w:rsidR="002153DD">
        <w:rPr>
          <w:rFonts w:ascii="Calibri" w:hAnsi="Calibri" w:cs="Calibri"/>
          <w:sz w:val="22"/>
          <w:szCs w:val="22"/>
        </w:rPr>
        <w:t>5</w:t>
      </w:r>
      <w:r w:rsidR="00A4596E" w:rsidRPr="00A4596E">
        <w:rPr>
          <w:rFonts w:ascii="Calibri" w:hAnsi="Calibri" w:cs="Calibri"/>
          <w:sz w:val="22"/>
          <w:szCs w:val="22"/>
        </w:rPr>
        <w:t>0</w:t>
      </w:r>
      <w:r w:rsidR="00730721" w:rsidRPr="00A4596E">
        <w:rPr>
          <w:rFonts w:ascii="Calibri" w:hAnsi="Calibri" w:cs="Calibri"/>
          <w:sz w:val="22"/>
          <w:szCs w:val="22"/>
        </w:rPr>
        <w:t xml:space="preserve"> 000</w:t>
      </w:r>
      <w:r w:rsidR="0042293B" w:rsidRPr="00A4596E">
        <w:rPr>
          <w:rFonts w:ascii="Calibri" w:hAnsi="Calibri" w:cs="Calibri"/>
          <w:sz w:val="22"/>
          <w:szCs w:val="22"/>
        </w:rPr>
        <w:t>,</w:t>
      </w:r>
      <w:r w:rsidR="002153DD">
        <w:rPr>
          <w:rFonts w:ascii="Calibri" w:hAnsi="Calibri" w:cs="Calibri"/>
          <w:sz w:val="22"/>
          <w:szCs w:val="22"/>
        </w:rPr>
        <w:t>-</w:t>
      </w:r>
      <w:r w:rsidR="0042293B" w:rsidRPr="00A4596E">
        <w:rPr>
          <w:rFonts w:ascii="Calibri" w:hAnsi="Calibri" w:cs="Calibri"/>
          <w:sz w:val="22"/>
          <w:szCs w:val="22"/>
        </w:rPr>
        <w:t xml:space="preserve"> Kč za každý jednotlivý případ.</w:t>
      </w:r>
    </w:p>
    <w:p w:rsidR="00A032E2" w:rsidRPr="00A4596E" w:rsidRDefault="00A032E2" w:rsidP="002F5DC2">
      <w:pPr>
        <w:pStyle w:val="Zkladntextodsazen31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Za prodlení s termín</w:t>
      </w:r>
      <w:r w:rsidR="00730721">
        <w:rPr>
          <w:rFonts w:ascii="Calibri" w:hAnsi="Calibri" w:cs="Calibri"/>
          <w:sz w:val="22"/>
          <w:szCs w:val="22"/>
        </w:rPr>
        <w:t>y</w:t>
      </w:r>
      <w:r w:rsidRPr="00FA7EF6">
        <w:rPr>
          <w:rFonts w:ascii="Calibri" w:hAnsi="Calibri" w:cs="Calibri"/>
          <w:sz w:val="22"/>
          <w:szCs w:val="22"/>
        </w:rPr>
        <w:t xml:space="preserve"> </w:t>
      </w:r>
      <w:r w:rsidR="00730721">
        <w:rPr>
          <w:rFonts w:ascii="Calibri" w:hAnsi="Calibri" w:cs="Calibri"/>
          <w:sz w:val="22"/>
          <w:szCs w:val="22"/>
        </w:rPr>
        <w:t>předání díla či části díla v termínech</w:t>
      </w:r>
      <w:r>
        <w:rPr>
          <w:rFonts w:ascii="Calibri" w:hAnsi="Calibri" w:cs="Calibri"/>
          <w:sz w:val="22"/>
          <w:szCs w:val="22"/>
        </w:rPr>
        <w:t xml:space="preserve"> dle čl. </w:t>
      </w:r>
      <w:r w:rsidRPr="00FA7EF6">
        <w:rPr>
          <w:rFonts w:ascii="Calibri" w:hAnsi="Calibri" w:cs="Calibri"/>
          <w:sz w:val="22"/>
          <w:szCs w:val="22"/>
        </w:rPr>
        <w:t>V</w:t>
      </w:r>
      <w:r w:rsidR="002153DD">
        <w:rPr>
          <w:rFonts w:ascii="Calibri" w:hAnsi="Calibri" w:cs="Calibri"/>
          <w:sz w:val="22"/>
          <w:szCs w:val="22"/>
        </w:rPr>
        <w:t>I</w:t>
      </w:r>
      <w:r w:rsidRPr="00FA7EF6">
        <w:rPr>
          <w:rFonts w:ascii="Calibri" w:hAnsi="Calibri" w:cs="Calibri"/>
          <w:sz w:val="22"/>
          <w:szCs w:val="22"/>
        </w:rPr>
        <w:t xml:space="preserve">. smlouvy, a to </w:t>
      </w:r>
      <w:r w:rsidR="00BC1A88">
        <w:rPr>
          <w:rFonts w:ascii="Calibri" w:hAnsi="Calibri" w:cs="Calibri"/>
          <w:sz w:val="22"/>
          <w:szCs w:val="22"/>
        </w:rPr>
        <w:t>2</w:t>
      </w:r>
      <w:r w:rsidR="00A4596E">
        <w:rPr>
          <w:rFonts w:ascii="Calibri" w:hAnsi="Calibri" w:cs="Calibri"/>
          <w:sz w:val="22"/>
          <w:szCs w:val="22"/>
        </w:rPr>
        <w:t xml:space="preserve"> 0</w:t>
      </w:r>
      <w:r w:rsidR="00BE3CED" w:rsidRPr="00A4596E">
        <w:rPr>
          <w:rFonts w:ascii="Calibri" w:hAnsi="Calibri" w:cs="Calibri"/>
          <w:sz w:val="22"/>
          <w:szCs w:val="22"/>
        </w:rPr>
        <w:t>00</w:t>
      </w:r>
      <w:r w:rsidRPr="00A4596E">
        <w:rPr>
          <w:rFonts w:ascii="Calibri" w:hAnsi="Calibri" w:cs="Calibri"/>
          <w:sz w:val="22"/>
          <w:szCs w:val="22"/>
        </w:rPr>
        <w:t>,- Kč za každý započatý den prodlení.</w:t>
      </w:r>
    </w:p>
    <w:p w:rsidR="00232D2B" w:rsidRPr="007D22BE" w:rsidRDefault="00A032E2" w:rsidP="007D22BE">
      <w:pPr>
        <w:pStyle w:val="Zkladntextodsazen31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Za prodlení s termínem odstranění vad a nedodělků uvedených v předávacím protokolu, a to </w:t>
      </w:r>
      <w:r w:rsidRPr="00A4596E">
        <w:rPr>
          <w:rFonts w:ascii="Calibri" w:hAnsi="Calibri" w:cs="Calibri"/>
          <w:sz w:val="22"/>
          <w:szCs w:val="22"/>
        </w:rPr>
        <w:t>1</w:t>
      </w:r>
      <w:r w:rsidR="00A4596E">
        <w:rPr>
          <w:rFonts w:ascii="Calibri" w:hAnsi="Calibri" w:cs="Calibri"/>
          <w:sz w:val="22"/>
          <w:szCs w:val="22"/>
        </w:rPr>
        <w:t xml:space="preserve"> </w:t>
      </w:r>
      <w:r w:rsidRPr="00A4596E">
        <w:rPr>
          <w:rFonts w:ascii="Calibri" w:hAnsi="Calibri" w:cs="Calibri"/>
          <w:sz w:val="22"/>
          <w:szCs w:val="22"/>
        </w:rPr>
        <w:t>000,-</w:t>
      </w:r>
      <w:r w:rsidR="00BC1A88">
        <w:rPr>
          <w:rFonts w:ascii="Calibri" w:hAnsi="Calibri" w:cs="Calibri"/>
          <w:sz w:val="22"/>
          <w:szCs w:val="22"/>
        </w:rPr>
        <w:t xml:space="preserve"> </w:t>
      </w:r>
      <w:r w:rsidRPr="00FA7EF6">
        <w:rPr>
          <w:rFonts w:ascii="Calibri" w:hAnsi="Calibri" w:cs="Calibri"/>
          <w:sz w:val="22"/>
          <w:szCs w:val="22"/>
        </w:rPr>
        <w:t>Kč za každou vadu nebo nedodělek a započatý den prodlení.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2F5DC2" w:rsidRDefault="002F5DC2" w:rsidP="002F5DC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V případě, že objednateli vznikne z ujednání této </w:t>
      </w:r>
      <w:r>
        <w:rPr>
          <w:rFonts w:ascii="Calibri" w:hAnsi="Calibri" w:cs="Calibri"/>
          <w:sz w:val="22"/>
          <w:szCs w:val="22"/>
        </w:rPr>
        <w:t>smlouvy</w:t>
      </w:r>
      <w:r w:rsidRPr="00FA7EF6">
        <w:rPr>
          <w:rFonts w:ascii="Calibri" w:hAnsi="Calibri" w:cs="Calibri"/>
          <w:sz w:val="22"/>
          <w:szCs w:val="22"/>
        </w:rPr>
        <w:t xml:space="preserve"> nárok na smluvní pokutu nebo jinou majetkovou sankci vůči zhotoviteli, je objednatel oprávněn odečíst tuto částku z  daňového dokladu a snížit o ni částku k úhradě.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2F5DC2" w:rsidRDefault="002F5DC2" w:rsidP="002F5DC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Ustanovení o smluvní pokutě neruší právo objednatele na náhradu škody a ušlého zisku, které mu </w:t>
      </w:r>
      <w:r w:rsidRPr="00555A16">
        <w:rPr>
          <w:rFonts w:ascii="Calibri" w:hAnsi="Calibri" w:cs="Calibri"/>
          <w:sz w:val="22"/>
          <w:szCs w:val="22"/>
        </w:rPr>
        <w:t>vzniknou prodlením</w:t>
      </w:r>
      <w:r w:rsidR="005C45CC" w:rsidRPr="00555A16">
        <w:rPr>
          <w:rFonts w:ascii="Calibri" w:hAnsi="Calibri" w:cs="Calibri"/>
          <w:sz w:val="22"/>
          <w:szCs w:val="22"/>
        </w:rPr>
        <w:t xml:space="preserve"> či pochybením</w:t>
      </w:r>
      <w:r w:rsidRPr="00555A16">
        <w:rPr>
          <w:rFonts w:ascii="Calibri" w:hAnsi="Calibri" w:cs="Calibri"/>
          <w:sz w:val="22"/>
          <w:szCs w:val="22"/>
        </w:rPr>
        <w:t xml:space="preserve"> zhotovitele</w:t>
      </w:r>
      <w:r w:rsidRPr="00FA7EF6">
        <w:rPr>
          <w:rFonts w:ascii="Calibri" w:hAnsi="Calibri" w:cs="Calibri"/>
          <w:sz w:val="22"/>
          <w:szCs w:val="22"/>
        </w:rPr>
        <w:t>.</w:t>
      </w:r>
    </w:p>
    <w:p w:rsidR="00A032E2" w:rsidRDefault="00A032E2" w:rsidP="00A032E2">
      <w:pPr>
        <w:pStyle w:val="Zpat"/>
        <w:rPr>
          <w:rFonts w:ascii="Calibri" w:hAnsi="Calibri" w:cs="Calibri"/>
          <w:sz w:val="22"/>
          <w:szCs w:val="22"/>
        </w:rPr>
      </w:pPr>
    </w:p>
    <w:p w:rsidR="00A032E2" w:rsidRPr="00FA7EF6" w:rsidRDefault="00A032E2" w:rsidP="00A032E2">
      <w:pPr>
        <w:pStyle w:val="Zpat"/>
        <w:rPr>
          <w:rFonts w:ascii="Calibri" w:hAnsi="Calibri" w:cs="Calibri"/>
          <w:sz w:val="22"/>
          <w:szCs w:val="22"/>
        </w:rPr>
      </w:pPr>
    </w:p>
    <w:p w:rsidR="00A032E2" w:rsidRPr="002F5DC2" w:rsidRDefault="00A032E2" w:rsidP="002F5DC2">
      <w:pPr>
        <w:pStyle w:val="Zhlav"/>
        <w:tabs>
          <w:tab w:val="clear" w:pos="4536"/>
          <w:tab w:val="clear" w:pos="9072"/>
        </w:tabs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X</w:t>
      </w:r>
      <w:r w:rsidR="00FC15AF"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. Provádění díla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2F5DC2" w:rsidRDefault="002F5DC2" w:rsidP="002F5DC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Veškeré odborné práce musí vykonávat pracovníci zhotovitele nebo jeho subdodavatelů mající příslušnou kvalifikaci. Doklad o kvalifikaci pracovníků je zhotovitel na požádání povinen</w:t>
      </w:r>
      <w:r>
        <w:rPr>
          <w:rFonts w:ascii="Calibri" w:hAnsi="Calibri" w:cs="Calibri"/>
          <w:sz w:val="22"/>
          <w:szCs w:val="22"/>
        </w:rPr>
        <w:t xml:space="preserve"> před</w:t>
      </w:r>
      <w:r w:rsidRPr="00FA7EF6">
        <w:rPr>
          <w:rFonts w:ascii="Calibri" w:hAnsi="Calibri" w:cs="Calibri"/>
          <w:sz w:val="22"/>
          <w:szCs w:val="22"/>
        </w:rPr>
        <w:t xml:space="preserve">ložit </w:t>
      </w:r>
      <w:r>
        <w:rPr>
          <w:rFonts w:ascii="Calibri" w:hAnsi="Calibri" w:cs="Calibri"/>
          <w:sz w:val="22"/>
          <w:szCs w:val="22"/>
        </w:rPr>
        <w:t>objednateli</w:t>
      </w:r>
      <w:r w:rsidRPr="00FA7EF6">
        <w:rPr>
          <w:rFonts w:ascii="Calibri" w:hAnsi="Calibri" w:cs="Calibri"/>
          <w:sz w:val="22"/>
          <w:szCs w:val="22"/>
        </w:rPr>
        <w:t>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2F5DC2" w:rsidRDefault="002F5DC2" w:rsidP="007C5F29">
      <w:pPr>
        <w:keepNext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</w:p>
    <w:p w:rsidR="001276FE" w:rsidRDefault="001276FE" w:rsidP="006C648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6C648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</w:p>
    <w:p w:rsidR="006C6488" w:rsidRPr="00807EC0" w:rsidRDefault="006C6488" w:rsidP="00A032E2">
      <w:pPr>
        <w:rPr>
          <w:rFonts w:asciiTheme="minorHAnsi" w:hAnsiTheme="minorHAnsi" w:cstheme="minorHAnsi"/>
          <w:sz w:val="22"/>
          <w:szCs w:val="22"/>
        </w:rPr>
      </w:pPr>
      <w:r w:rsidRPr="006C6488">
        <w:rPr>
          <w:rFonts w:asciiTheme="minorHAnsi" w:hAnsiTheme="minorHAnsi" w:cstheme="minorHAnsi"/>
          <w:sz w:val="22"/>
          <w:szCs w:val="22"/>
        </w:rPr>
        <w:t>Dílo bude provedeno</w:t>
      </w:r>
      <w:r w:rsidR="001276FE" w:rsidRPr="006C6488">
        <w:rPr>
          <w:rFonts w:asciiTheme="minorHAnsi" w:hAnsiTheme="minorHAnsi" w:cstheme="minorHAnsi"/>
          <w:sz w:val="22"/>
          <w:szCs w:val="22"/>
        </w:rPr>
        <w:t xml:space="preserve"> v souladu se zákonem č.183/2006 Sb., zákon o stavebním řízení a stavebním řádu (stavební zákon), ve znění pozdějších předpisů (dále jen „stavební zákon“) a dle požadavků</w:t>
      </w:r>
      <w:r w:rsidR="001276FE" w:rsidRPr="001276FE">
        <w:rPr>
          <w:rFonts w:asciiTheme="minorHAnsi" w:hAnsiTheme="minorHAnsi" w:cstheme="minorHAnsi"/>
          <w:sz w:val="22"/>
          <w:szCs w:val="22"/>
        </w:rPr>
        <w:t xml:space="preserve"> zákona o hospodaření energií č. 406/2000, § 7a.</w:t>
      </w:r>
    </w:p>
    <w:p w:rsidR="001038B2" w:rsidRPr="00FA7EF6" w:rsidRDefault="001038B2" w:rsidP="00A032E2">
      <w:pPr>
        <w:rPr>
          <w:rFonts w:ascii="Calibri" w:hAnsi="Calibri" w:cs="Calibri"/>
          <w:sz w:val="22"/>
          <w:szCs w:val="22"/>
        </w:rPr>
      </w:pPr>
    </w:p>
    <w:p w:rsidR="002F5DC2" w:rsidRDefault="002F5DC2" w:rsidP="002F5DC2">
      <w:pPr>
        <w:spacing w:after="120"/>
        <w:jc w:val="center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>(</w:t>
      </w:r>
      <w:r w:rsidR="00CE706F">
        <w:rPr>
          <w:rFonts w:ascii="Calibri" w:hAnsi="Calibri" w:cs="Calibri"/>
          <w:spacing w:val="-4"/>
          <w:sz w:val="22"/>
          <w:szCs w:val="22"/>
        </w:rPr>
        <w:t>4</w:t>
      </w:r>
      <w:r>
        <w:rPr>
          <w:rFonts w:ascii="Calibri" w:hAnsi="Calibri" w:cs="Calibri"/>
          <w:spacing w:val="-4"/>
          <w:sz w:val="22"/>
          <w:szCs w:val="22"/>
        </w:rPr>
        <w:t>)</w:t>
      </w:r>
    </w:p>
    <w:p w:rsidR="00A032E2" w:rsidRPr="00FA7EF6" w:rsidRDefault="00A032E2" w:rsidP="00A032E2">
      <w:pPr>
        <w:rPr>
          <w:rFonts w:ascii="Calibri" w:hAnsi="Calibri" w:cs="Calibri"/>
          <w:spacing w:val="-4"/>
          <w:sz w:val="22"/>
          <w:szCs w:val="22"/>
        </w:rPr>
      </w:pPr>
      <w:r w:rsidRPr="002B68E9">
        <w:rPr>
          <w:rFonts w:ascii="Calibri" w:hAnsi="Calibri" w:cs="Calibri"/>
          <w:spacing w:val="-4"/>
          <w:sz w:val="22"/>
          <w:szCs w:val="22"/>
        </w:rPr>
        <w:t xml:space="preserve">Zhotovitel </w:t>
      </w:r>
      <w:r w:rsidR="00A118D6" w:rsidRPr="002B68E9">
        <w:rPr>
          <w:rFonts w:ascii="Calibri" w:hAnsi="Calibri" w:cs="Calibri"/>
          <w:spacing w:val="-4"/>
          <w:sz w:val="22"/>
          <w:szCs w:val="22"/>
        </w:rPr>
        <w:t>se zavazuje nejpozději ke dni zahájení plnění na základě této smlouvy o dílo uzavřít a po celou dobu plnění udržovat v platnosti pojištění profesní odpovědnosti za škodu způsobeno</w:t>
      </w:r>
      <w:r w:rsidR="002B68E9">
        <w:rPr>
          <w:rFonts w:ascii="Calibri" w:hAnsi="Calibri" w:cs="Calibri"/>
          <w:spacing w:val="-4"/>
          <w:sz w:val="22"/>
          <w:szCs w:val="22"/>
        </w:rPr>
        <w:t xml:space="preserve">u objednateli v minimální výši </w:t>
      </w:r>
      <w:r w:rsidR="00C34E1F">
        <w:rPr>
          <w:rFonts w:ascii="Calibri" w:hAnsi="Calibri" w:cs="Calibri"/>
          <w:spacing w:val="-4"/>
          <w:sz w:val="22"/>
          <w:szCs w:val="22"/>
        </w:rPr>
        <w:t>500</w:t>
      </w:r>
      <w:r w:rsidR="00A118D6" w:rsidRPr="002B68E9">
        <w:rPr>
          <w:rFonts w:ascii="Calibri" w:hAnsi="Calibri" w:cs="Calibri"/>
          <w:spacing w:val="-4"/>
          <w:sz w:val="22"/>
          <w:szCs w:val="22"/>
        </w:rPr>
        <w:t xml:space="preserve"> 000,00 Kč. </w:t>
      </w:r>
      <w:r w:rsidRPr="002B68E9">
        <w:rPr>
          <w:rFonts w:ascii="Calibri" w:hAnsi="Calibri" w:cs="Calibri"/>
          <w:spacing w:val="-4"/>
          <w:sz w:val="22"/>
          <w:szCs w:val="22"/>
        </w:rPr>
        <w:t>Stejné podmínky je zhotovitel povinen zajistit u svých subdodavatelů. Doklady o trvání pojištění a úhradě pojistného je povinen na požádání předložit objednateli.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2F5DC2" w:rsidRDefault="002F5DC2" w:rsidP="002F5DC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E706F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A118D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lastRenderedPageBreak/>
        <w:t>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:rsidR="00CE706F" w:rsidRDefault="00CE706F" w:rsidP="00A032E2">
      <w:pPr>
        <w:rPr>
          <w:rFonts w:ascii="Calibri" w:hAnsi="Calibri" w:cs="Calibri"/>
          <w:sz w:val="22"/>
          <w:szCs w:val="22"/>
        </w:rPr>
      </w:pPr>
    </w:p>
    <w:p w:rsidR="00A118D6" w:rsidRDefault="00A118D6" w:rsidP="00BD54E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E706F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)</w:t>
      </w:r>
    </w:p>
    <w:p w:rsidR="00A118D6" w:rsidRDefault="00A118D6" w:rsidP="00A118D6">
      <w:pPr>
        <w:rPr>
          <w:rFonts w:ascii="Calibri" w:hAnsi="Calibri" w:cs="Calibri"/>
          <w:sz w:val="22"/>
          <w:szCs w:val="22"/>
        </w:rPr>
      </w:pPr>
    </w:p>
    <w:p w:rsidR="006C6488" w:rsidRPr="00CE706F" w:rsidRDefault="00A118D6" w:rsidP="00CE706F">
      <w:pPr>
        <w:pStyle w:val="Zkladntextodsazen"/>
        <w:tabs>
          <w:tab w:val="left" w:pos="284"/>
        </w:tabs>
        <w:ind w:left="0"/>
        <w:rPr>
          <w:rFonts w:asciiTheme="minorHAnsi" w:hAnsiTheme="minorHAnsi" w:cs="Arial"/>
          <w:sz w:val="22"/>
          <w:szCs w:val="22"/>
        </w:rPr>
      </w:pPr>
      <w:r w:rsidRPr="00BD54EF">
        <w:rPr>
          <w:rFonts w:asciiTheme="minorHAnsi" w:hAnsiTheme="minorHAnsi" w:cs="Arial"/>
          <w:sz w:val="22"/>
          <w:szCs w:val="22"/>
        </w:rPr>
        <w:t>Realizace předmětu plnění bude probíhat v souladu s pokyny objednatele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BD54EF">
        <w:rPr>
          <w:rFonts w:asciiTheme="minorHAnsi" w:hAnsiTheme="minorHAnsi" w:cs="Arial"/>
          <w:sz w:val="22"/>
          <w:szCs w:val="22"/>
        </w:rPr>
        <w:t xml:space="preserve">V průběhu každé dílčí </w:t>
      </w:r>
      <w:r w:rsidR="006C6488">
        <w:rPr>
          <w:rFonts w:asciiTheme="minorHAnsi" w:hAnsiTheme="minorHAnsi" w:cs="Arial"/>
          <w:sz w:val="22"/>
          <w:szCs w:val="22"/>
        </w:rPr>
        <w:t>části provádění díla</w:t>
      </w:r>
      <w:r w:rsidRPr="00BD54EF">
        <w:rPr>
          <w:rFonts w:asciiTheme="minorHAnsi" w:hAnsiTheme="minorHAnsi" w:cs="Arial"/>
          <w:sz w:val="22"/>
          <w:szCs w:val="22"/>
        </w:rPr>
        <w:t xml:space="preserve"> je zhotovitel povinen přizvat objednatele nejméně </w:t>
      </w:r>
      <w:r w:rsidR="006C6488">
        <w:rPr>
          <w:rFonts w:asciiTheme="minorHAnsi" w:hAnsiTheme="minorHAnsi" w:cs="Arial"/>
          <w:sz w:val="22"/>
          <w:szCs w:val="22"/>
        </w:rPr>
        <w:t>jednou</w:t>
      </w:r>
      <w:r w:rsidRPr="00BD54EF">
        <w:rPr>
          <w:rFonts w:asciiTheme="minorHAnsi" w:hAnsiTheme="minorHAnsi" w:cs="Arial"/>
          <w:sz w:val="22"/>
          <w:szCs w:val="22"/>
        </w:rPr>
        <w:t xml:space="preserve"> ke konzultaci formou výrobních výborů a seznámit objednate</w:t>
      </w:r>
      <w:r w:rsidR="00CE706F">
        <w:rPr>
          <w:rFonts w:asciiTheme="minorHAnsi" w:hAnsiTheme="minorHAnsi" w:cs="Arial"/>
          <w:sz w:val="22"/>
          <w:szCs w:val="22"/>
        </w:rPr>
        <w:t xml:space="preserve">le se způsobem provádění díla. </w:t>
      </w:r>
    </w:p>
    <w:p w:rsidR="00A032E2" w:rsidRPr="006C6488" w:rsidRDefault="00A032E2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i/>
          <w:sz w:val="22"/>
          <w:szCs w:val="22"/>
        </w:rPr>
      </w:pPr>
    </w:p>
    <w:p w:rsidR="00A032E2" w:rsidRPr="002F5DC2" w:rsidRDefault="00A032E2" w:rsidP="002F5DC2">
      <w:pPr>
        <w:pStyle w:val="Zhlav"/>
        <w:keepNext/>
        <w:tabs>
          <w:tab w:val="clear" w:pos="4536"/>
          <w:tab w:val="clear" w:pos="9072"/>
        </w:tabs>
        <w:spacing w:after="24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X</w:t>
      </w:r>
      <w:r w:rsidR="00FC15AF"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2F5DC2">
        <w:rPr>
          <w:rFonts w:ascii="Calibri" w:hAnsi="Calibri" w:cs="Calibri"/>
          <w:b/>
          <w:caps/>
          <w:sz w:val="22"/>
          <w:szCs w:val="22"/>
          <w:u w:val="single"/>
        </w:rPr>
        <w:t>I. Předání a převzetí díla</w:t>
      </w:r>
    </w:p>
    <w:p w:rsidR="006C7172" w:rsidRDefault="006C7172" w:rsidP="006C7172">
      <w:pPr>
        <w:keepNext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splní svou povinnost provést dílo jeho řádným dokončením a předáním předmětu díla bez jakýchkoli vad a nedodělků objednateli.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C7172" w:rsidRDefault="006C7172" w:rsidP="006C717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je povinen</w:t>
      </w:r>
      <w:r w:rsidR="002C47F3">
        <w:rPr>
          <w:rFonts w:ascii="Calibri" w:hAnsi="Calibri" w:cs="Calibri"/>
          <w:sz w:val="22"/>
          <w:szCs w:val="22"/>
        </w:rPr>
        <w:t xml:space="preserve"> dané části díla</w:t>
      </w:r>
      <w:r>
        <w:rPr>
          <w:rFonts w:ascii="Calibri" w:hAnsi="Calibri" w:cs="Calibri"/>
          <w:sz w:val="22"/>
          <w:szCs w:val="22"/>
        </w:rPr>
        <w:t xml:space="preserve"> dokončit a předat objednateli </w:t>
      </w:r>
      <w:r w:rsidR="002C47F3">
        <w:rPr>
          <w:rFonts w:ascii="Calibri" w:hAnsi="Calibri" w:cs="Calibri"/>
          <w:sz w:val="22"/>
          <w:szCs w:val="22"/>
        </w:rPr>
        <w:t>v termínech dle čl. VI. této SOD.</w:t>
      </w:r>
    </w:p>
    <w:p w:rsidR="00A032E2" w:rsidRPr="00FA7EF6" w:rsidRDefault="00A032E2" w:rsidP="00A032E2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:rsidR="006C7172" w:rsidRDefault="006C7172" w:rsidP="006C717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Zhotovitel je povinen písemně oznámit nejpozději </w:t>
      </w:r>
      <w:r>
        <w:rPr>
          <w:rFonts w:ascii="Calibri" w:hAnsi="Calibri" w:cs="Calibri"/>
          <w:sz w:val="22"/>
          <w:szCs w:val="22"/>
        </w:rPr>
        <w:t>5</w:t>
      </w:r>
      <w:r w:rsidRPr="00FA7EF6">
        <w:rPr>
          <w:rFonts w:ascii="Calibri" w:hAnsi="Calibri" w:cs="Calibri"/>
          <w:sz w:val="22"/>
          <w:szCs w:val="22"/>
        </w:rPr>
        <w:t xml:space="preserve"> dnů předem, kdy bude dílo připraveno k  předání. Objednatel je pak povinen nejpozději do tří dnů od termínu stanoveného </w:t>
      </w:r>
      <w:r w:rsidRPr="00555A16">
        <w:rPr>
          <w:rFonts w:ascii="Calibri" w:hAnsi="Calibri" w:cs="Calibri"/>
          <w:sz w:val="22"/>
          <w:szCs w:val="22"/>
        </w:rPr>
        <w:t>zhotovitelem zahájit přejímací řízení a řádně v něm pokračovat.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C7172" w:rsidRDefault="006C7172" w:rsidP="006C717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Oznámí-li zhotovitel objednateli, že dílo je připraveno k předání a při přejímacím řízení se zjistí, že dílo není podle podmínek SOD ukončeno či připraveno k odevzdání, je zhotovitel povinen uhradit objednateli veškeré náklady s tím vzniklé nebo </w:t>
      </w:r>
      <w:r w:rsidRPr="00A024A3">
        <w:rPr>
          <w:rFonts w:ascii="Calibri" w:hAnsi="Calibri" w:cs="Calibri"/>
          <w:sz w:val="22"/>
          <w:szCs w:val="22"/>
        </w:rPr>
        <w:t xml:space="preserve">smluvní pokutu ve výši </w:t>
      </w:r>
      <w:r w:rsidR="00A024A3" w:rsidRPr="00A024A3">
        <w:rPr>
          <w:rFonts w:ascii="Calibri" w:hAnsi="Calibri" w:cs="Calibri"/>
          <w:sz w:val="22"/>
          <w:szCs w:val="22"/>
        </w:rPr>
        <w:t>1</w:t>
      </w:r>
      <w:r w:rsidRPr="00A024A3">
        <w:rPr>
          <w:rFonts w:ascii="Calibri" w:hAnsi="Calibri" w:cs="Calibri"/>
          <w:sz w:val="22"/>
          <w:szCs w:val="22"/>
        </w:rPr>
        <w:t>.000,- Kč</w:t>
      </w:r>
      <w:r w:rsidRPr="00FA7EF6">
        <w:rPr>
          <w:rFonts w:ascii="Calibri" w:hAnsi="Calibri" w:cs="Calibri"/>
          <w:sz w:val="22"/>
          <w:szCs w:val="22"/>
        </w:rPr>
        <w:t>. Objednatel si zvolí, který způsob uplatní.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C7172" w:rsidRDefault="006C7172" w:rsidP="006C717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(5)</w:t>
      </w:r>
    </w:p>
    <w:p w:rsidR="00A032E2" w:rsidRPr="007E2108" w:rsidRDefault="00A032E2" w:rsidP="00A032E2">
      <w:pPr>
        <w:rPr>
          <w:rFonts w:ascii="Calibri" w:hAnsi="Calibri" w:cs="Calibri"/>
          <w:b/>
          <w:sz w:val="22"/>
          <w:szCs w:val="22"/>
        </w:rPr>
      </w:pPr>
      <w:r w:rsidRPr="007069BF">
        <w:rPr>
          <w:rFonts w:ascii="Calibri" w:hAnsi="Calibri" w:cs="Calibri"/>
          <w:sz w:val="22"/>
          <w:szCs w:val="22"/>
        </w:rPr>
        <w:t>Zhotovitel je povinen připravit a doložit u přejímacího řízení všechny</w:t>
      </w:r>
      <w:r w:rsidR="006C7172" w:rsidRPr="007069BF">
        <w:rPr>
          <w:rFonts w:ascii="Calibri" w:hAnsi="Calibri" w:cs="Calibri"/>
          <w:sz w:val="22"/>
          <w:szCs w:val="22"/>
        </w:rPr>
        <w:t xml:space="preserve"> předepsané doklady dle zákona </w:t>
      </w:r>
      <w:r w:rsidRPr="007069BF">
        <w:rPr>
          <w:rFonts w:ascii="Calibri" w:hAnsi="Calibri" w:cs="Calibri"/>
          <w:sz w:val="22"/>
          <w:szCs w:val="22"/>
        </w:rPr>
        <w:t xml:space="preserve">č. 183/2006 Sb., </w:t>
      </w:r>
      <w:r w:rsidR="007069BF" w:rsidRPr="007069BF">
        <w:rPr>
          <w:rFonts w:ascii="Calibri" w:hAnsi="Calibri" w:cs="Calibri"/>
          <w:sz w:val="22"/>
          <w:szCs w:val="22"/>
        </w:rPr>
        <w:t>o územním plánování a stavebním řádu (stavební zákon)</w:t>
      </w:r>
      <w:r w:rsidRPr="007069BF">
        <w:rPr>
          <w:rFonts w:ascii="Calibri" w:hAnsi="Calibri" w:cs="Calibri"/>
          <w:sz w:val="22"/>
          <w:szCs w:val="22"/>
        </w:rPr>
        <w:t>, vyhl. č. 499/2006 Sb., o dokumentaci staveb</w:t>
      </w:r>
      <w:r w:rsidR="007069BF" w:rsidRPr="007069BF">
        <w:rPr>
          <w:rFonts w:ascii="Calibri" w:hAnsi="Calibri" w:cs="Calibri"/>
          <w:sz w:val="22"/>
          <w:szCs w:val="22"/>
        </w:rPr>
        <w:t>, ve znění pozdějších předpisů</w:t>
      </w:r>
      <w:r w:rsidRPr="007069BF">
        <w:rPr>
          <w:rFonts w:ascii="Calibri" w:hAnsi="Calibri" w:cs="Calibri"/>
          <w:sz w:val="22"/>
          <w:szCs w:val="22"/>
        </w:rPr>
        <w:t xml:space="preserve"> a vyhl. 526/2006 Sb.,</w:t>
      </w:r>
      <w:r w:rsidR="007069BF" w:rsidRPr="007069BF">
        <w:rPr>
          <w:rFonts w:ascii="Calibri" w:hAnsi="Calibri" w:cs="Calibri"/>
          <w:sz w:val="22"/>
          <w:szCs w:val="22"/>
        </w:rPr>
        <w:t xml:space="preserve"> </w:t>
      </w:r>
      <w:r w:rsidR="007069BF" w:rsidRPr="007069BF">
        <w:rPr>
          <w:bCs/>
        </w:rPr>
        <w:t>kterou se provádějí některá ustanovení stavebního zákona ve věcech stavebního řádu</w:t>
      </w:r>
      <w:r w:rsidR="007069BF" w:rsidRPr="007069BF">
        <w:rPr>
          <w:b/>
          <w:bCs/>
        </w:rPr>
        <w:t>,</w:t>
      </w:r>
      <w:r w:rsidRPr="007069BF">
        <w:rPr>
          <w:rFonts w:ascii="Calibri" w:hAnsi="Calibri" w:cs="Calibri"/>
          <w:sz w:val="22"/>
          <w:szCs w:val="22"/>
        </w:rPr>
        <w:t xml:space="preserve"> ve znění pozdějších předpisů. Bez těchto dokladů nelze považovat dílo za dokončené a schopné předání.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C7172" w:rsidRDefault="006C7172" w:rsidP="006C717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(6)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Vadou se pro účely této smlouvy rozumí odchylka v kvalitě, rozsahu nebo parametrech díla, stanovených </w:t>
      </w:r>
      <w:r>
        <w:rPr>
          <w:rFonts w:ascii="Calibri" w:hAnsi="Calibri" w:cs="Calibri"/>
          <w:sz w:val="22"/>
          <w:szCs w:val="22"/>
        </w:rPr>
        <w:t xml:space="preserve">zákonem a dalšími </w:t>
      </w:r>
      <w:r w:rsidRPr="00FA7EF6">
        <w:rPr>
          <w:rFonts w:ascii="Calibri" w:hAnsi="Calibri" w:cs="Calibri"/>
          <w:sz w:val="22"/>
          <w:szCs w:val="22"/>
        </w:rPr>
        <w:t xml:space="preserve">obecně závaznými předpisy. </w:t>
      </w:r>
    </w:p>
    <w:p w:rsidR="006C7172" w:rsidRDefault="006C7172" w:rsidP="006C7172">
      <w:pPr>
        <w:spacing w:before="24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(7)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 skončení provádění díla bude zpracován předávací protokol (protokol o předání a převzetí díla), jehož podpisem oběma smluvními stranami této smlouvy o dílo dojde pouze k faktickému předání díla objednateli. Bude-li dílo obsahovat drobné vady a </w:t>
      </w:r>
      <w:r w:rsidRPr="00555A16">
        <w:rPr>
          <w:rFonts w:ascii="Calibri" w:hAnsi="Calibri" w:cs="Calibri"/>
          <w:sz w:val="22"/>
          <w:szCs w:val="22"/>
        </w:rPr>
        <w:t xml:space="preserve">nedodělky, které budou zaznamenány </w:t>
      </w:r>
      <w:r w:rsidRPr="00555A16">
        <w:rPr>
          <w:rFonts w:ascii="Calibri" w:hAnsi="Calibri" w:cs="Calibri"/>
          <w:sz w:val="22"/>
          <w:szCs w:val="22"/>
        </w:rPr>
        <w:lastRenderedPageBreak/>
        <w:t>v protokolu o převzetí díla, je zhotovitel povinen odstranit na vlastní náklady nejpozději však do 15</w:t>
      </w:r>
      <w:r>
        <w:rPr>
          <w:rFonts w:ascii="Calibri" w:hAnsi="Calibri" w:cs="Calibri"/>
          <w:sz w:val="22"/>
          <w:szCs w:val="22"/>
        </w:rPr>
        <w:t xml:space="preserve"> ti dnů ode dne předání díla objednateli, pokud se nedohodnou zhotovitel a objednatel písemně jinak. Dílo je provedeno teprve poté, co dojde k odstranění veškerých vad a nedodělků.</w:t>
      </w:r>
    </w:p>
    <w:p w:rsidR="002C47F3" w:rsidRDefault="002C47F3" w:rsidP="00A032E2">
      <w:pPr>
        <w:rPr>
          <w:rFonts w:ascii="Calibri" w:hAnsi="Calibri" w:cs="Calibri"/>
          <w:sz w:val="22"/>
          <w:szCs w:val="22"/>
        </w:rPr>
      </w:pPr>
    </w:p>
    <w:p w:rsidR="008264E1" w:rsidRDefault="008264E1" w:rsidP="00A032E2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A032E2" w:rsidRPr="006C7172" w:rsidRDefault="00A032E2" w:rsidP="006C7172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6C7172">
        <w:rPr>
          <w:rFonts w:ascii="Calibri" w:hAnsi="Calibri" w:cs="Calibri"/>
          <w:b/>
          <w:caps/>
          <w:sz w:val="22"/>
          <w:szCs w:val="22"/>
          <w:u w:val="single"/>
        </w:rPr>
        <w:t>XI</w:t>
      </w:r>
      <w:r w:rsidR="00FC15AF"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6C7172">
        <w:rPr>
          <w:rFonts w:ascii="Calibri" w:hAnsi="Calibri" w:cs="Calibri"/>
          <w:b/>
          <w:caps/>
          <w:sz w:val="22"/>
          <w:szCs w:val="22"/>
          <w:u w:val="single"/>
        </w:rPr>
        <w:t>I. Záruky</w:t>
      </w:r>
    </w:p>
    <w:p w:rsidR="00A032E2" w:rsidRPr="00FA7EF6" w:rsidRDefault="00A032E2" w:rsidP="00A032E2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:rsidR="006C7172" w:rsidRDefault="006C7172" w:rsidP="006C717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Zhotovitel poskytuje na dílo specifikované v čl. II. </w:t>
      </w:r>
      <w:r>
        <w:rPr>
          <w:rFonts w:ascii="Calibri" w:hAnsi="Calibri" w:cs="Calibri"/>
          <w:sz w:val="22"/>
          <w:szCs w:val="22"/>
        </w:rPr>
        <w:t xml:space="preserve">a III. </w:t>
      </w:r>
      <w:r w:rsidRPr="00FA7EF6">
        <w:rPr>
          <w:rFonts w:ascii="Calibri" w:hAnsi="Calibri" w:cs="Calibri"/>
          <w:sz w:val="22"/>
          <w:szCs w:val="22"/>
        </w:rPr>
        <w:t>záruku v </w:t>
      </w:r>
      <w:r w:rsidRPr="00A024A3">
        <w:rPr>
          <w:rFonts w:ascii="Calibri" w:hAnsi="Calibri" w:cs="Calibri"/>
          <w:sz w:val="22"/>
          <w:szCs w:val="22"/>
        </w:rPr>
        <w:t xml:space="preserve">délce </w:t>
      </w:r>
      <w:r w:rsidR="006C7172" w:rsidRPr="00A024A3">
        <w:rPr>
          <w:rFonts w:ascii="Calibri" w:hAnsi="Calibri" w:cs="Calibri"/>
          <w:sz w:val="22"/>
          <w:szCs w:val="22"/>
        </w:rPr>
        <w:t>36</w:t>
      </w:r>
      <w:r w:rsidR="00555A16" w:rsidRPr="00A024A3">
        <w:rPr>
          <w:rFonts w:ascii="Calibri" w:hAnsi="Calibri" w:cs="Calibri"/>
          <w:sz w:val="22"/>
          <w:szCs w:val="22"/>
        </w:rPr>
        <w:t xml:space="preserve"> </w:t>
      </w:r>
      <w:r w:rsidRPr="00A024A3">
        <w:rPr>
          <w:rFonts w:ascii="Calibri" w:hAnsi="Calibri" w:cs="Calibri"/>
          <w:sz w:val="22"/>
          <w:szCs w:val="22"/>
        </w:rPr>
        <w:t>měsíců</w:t>
      </w:r>
      <w:r w:rsidRPr="00FA7EF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FA7EF6">
        <w:rPr>
          <w:rFonts w:ascii="Calibri" w:hAnsi="Calibri" w:cs="Calibri"/>
          <w:sz w:val="22"/>
          <w:szCs w:val="22"/>
        </w:rPr>
        <w:t>Po tuto dobu odpovídá za vady, které objednatel zjistil a které včas oznámil.</w:t>
      </w:r>
    </w:p>
    <w:p w:rsidR="002772D4" w:rsidRDefault="002772D4" w:rsidP="00A032E2">
      <w:pPr>
        <w:rPr>
          <w:rFonts w:ascii="Calibri" w:hAnsi="Calibri" w:cs="Calibri"/>
          <w:sz w:val="22"/>
          <w:szCs w:val="22"/>
        </w:rPr>
      </w:pPr>
    </w:p>
    <w:p w:rsidR="006C7172" w:rsidRPr="00FA7EF6" w:rsidRDefault="006C7172" w:rsidP="00A032E2">
      <w:pPr>
        <w:rPr>
          <w:rFonts w:ascii="Calibri" w:hAnsi="Calibri" w:cs="Calibri"/>
          <w:sz w:val="22"/>
          <w:szCs w:val="22"/>
        </w:rPr>
      </w:pPr>
    </w:p>
    <w:p w:rsidR="006C7172" w:rsidRDefault="006C7172" w:rsidP="006C717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Záruční</w:t>
      </w:r>
      <w:r>
        <w:rPr>
          <w:rFonts w:ascii="Calibri" w:hAnsi="Calibri" w:cs="Calibri"/>
          <w:sz w:val="22"/>
          <w:szCs w:val="22"/>
        </w:rPr>
        <w:t xml:space="preserve"> doba</w:t>
      </w:r>
      <w:r w:rsidRPr="00FA7EF6">
        <w:rPr>
          <w:rFonts w:ascii="Calibri" w:hAnsi="Calibri" w:cs="Calibri"/>
          <w:sz w:val="22"/>
          <w:szCs w:val="22"/>
        </w:rPr>
        <w:t xml:space="preserve"> počíná běžet dnem odstranění poslední vady a nedodělku vyplývajícího </w:t>
      </w:r>
      <w:r w:rsidRPr="00555A16">
        <w:rPr>
          <w:rFonts w:ascii="Calibri" w:hAnsi="Calibri" w:cs="Calibri"/>
          <w:sz w:val="22"/>
          <w:szCs w:val="22"/>
        </w:rPr>
        <w:t>z protokolu</w:t>
      </w:r>
      <w:r w:rsidR="006C7172">
        <w:rPr>
          <w:rFonts w:ascii="Calibri" w:hAnsi="Calibri" w:cs="Calibri"/>
          <w:sz w:val="22"/>
          <w:szCs w:val="22"/>
        </w:rPr>
        <w:t xml:space="preserve"> o předání a</w:t>
      </w:r>
      <w:r w:rsidRPr="00555A16">
        <w:rPr>
          <w:rFonts w:ascii="Calibri" w:hAnsi="Calibri" w:cs="Calibri"/>
          <w:sz w:val="22"/>
          <w:szCs w:val="22"/>
        </w:rPr>
        <w:t xml:space="preserve"> převzetí díla.</w:t>
      </w:r>
    </w:p>
    <w:p w:rsidR="006C7172" w:rsidRDefault="006C7172" w:rsidP="006C717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3A2961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A032E2" w:rsidRPr="00FA7EF6" w:rsidRDefault="00A032E2" w:rsidP="006C7172">
      <w:pPr>
        <w:pStyle w:val="Zkladntextodsazen31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Odstranění</w:t>
      </w:r>
      <w:r w:rsidR="00555A16">
        <w:rPr>
          <w:rFonts w:ascii="Calibri" w:hAnsi="Calibri" w:cs="Calibri"/>
          <w:sz w:val="22"/>
          <w:szCs w:val="22"/>
        </w:rPr>
        <w:t xml:space="preserve"> vady dodáním náhradního plnění</w:t>
      </w:r>
    </w:p>
    <w:p w:rsidR="00A032E2" w:rsidRPr="006C7172" w:rsidRDefault="00A032E2" w:rsidP="006C7172">
      <w:pPr>
        <w:pStyle w:val="Odstavecseseznamem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C7172">
        <w:rPr>
          <w:rFonts w:ascii="Calibri" w:hAnsi="Calibri" w:cs="Calibri"/>
          <w:sz w:val="22"/>
          <w:szCs w:val="22"/>
        </w:rPr>
        <w:t>Odstranění vady opravou, je-li vada opravitelná.</w:t>
      </w:r>
    </w:p>
    <w:p w:rsidR="00A032E2" w:rsidRPr="006C7172" w:rsidRDefault="00A032E2" w:rsidP="006C7172">
      <w:pPr>
        <w:pStyle w:val="Odstavecseseznamem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C7172">
        <w:rPr>
          <w:rFonts w:ascii="Calibri" w:hAnsi="Calibri" w:cs="Calibri"/>
          <w:sz w:val="22"/>
          <w:szCs w:val="22"/>
        </w:rPr>
        <w:t>Přiměřenou slevou ze sjednané ceny.</w:t>
      </w:r>
    </w:p>
    <w:p w:rsidR="00A032E2" w:rsidRPr="006C7172" w:rsidRDefault="00A032E2" w:rsidP="006C7172">
      <w:pPr>
        <w:pStyle w:val="Odstavecseseznamem"/>
        <w:numPr>
          <w:ilvl w:val="0"/>
          <w:numId w:val="22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C7172">
        <w:rPr>
          <w:rFonts w:ascii="Calibri" w:hAnsi="Calibri" w:cs="Calibri"/>
          <w:sz w:val="22"/>
          <w:szCs w:val="22"/>
        </w:rPr>
        <w:t>Odstoupení od smlouvy.</w:t>
      </w:r>
    </w:p>
    <w:p w:rsidR="006C7172" w:rsidRDefault="006C7172" w:rsidP="006C7172">
      <w:pPr>
        <w:spacing w:before="240" w:after="120"/>
        <w:jc w:val="center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(</w:t>
      </w:r>
      <w:r w:rsidR="003A2961">
        <w:rPr>
          <w:rFonts w:ascii="Calibri" w:hAnsi="Calibri" w:cs="Calibri"/>
          <w:spacing w:val="-6"/>
          <w:sz w:val="22"/>
          <w:szCs w:val="22"/>
        </w:rPr>
        <w:t>4</w:t>
      </w:r>
      <w:r>
        <w:rPr>
          <w:rFonts w:ascii="Calibri" w:hAnsi="Calibri" w:cs="Calibri"/>
          <w:spacing w:val="-6"/>
          <w:sz w:val="22"/>
          <w:szCs w:val="22"/>
        </w:rPr>
        <w:t>)</w:t>
      </w:r>
    </w:p>
    <w:p w:rsidR="00A032E2" w:rsidRPr="00FA7EF6" w:rsidRDefault="00A032E2" w:rsidP="00A032E2">
      <w:pPr>
        <w:rPr>
          <w:rFonts w:ascii="Calibri" w:hAnsi="Calibri" w:cs="Calibri"/>
          <w:spacing w:val="-6"/>
          <w:sz w:val="22"/>
          <w:szCs w:val="22"/>
        </w:rPr>
      </w:pPr>
      <w:r w:rsidRPr="00FA7EF6">
        <w:rPr>
          <w:rFonts w:ascii="Calibri" w:hAnsi="Calibri" w:cs="Calibri"/>
          <w:spacing w:val="-6"/>
          <w:sz w:val="22"/>
          <w:szCs w:val="22"/>
        </w:rPr>
        <w:t xml:space="preserve">Zhotovitel je povinen nejpozději do 5-ti dnů po obdržení reklamace písemně oznámit objednateli, zda reklamaci uznává či neuznává. Pokud tak neučiní, má se za to, že reklamaci </w:t>
      </w:r>
      <w:r w:rsidRPr="00555A16">
        <w:rPr>
          <w:rFonts w:ascii="Calibri" w:hAnsi="Calibri" w:cs="Calibri"/>
          <w:spacing w:val="-6"/>
          <w:sz w:val="22"/>
          <w:szCs w:val="22"/>
        </w:rPr>
        <w:t xml:space="preserve">objednatele uznává. Vždy však musí písemně sdělit, v jakém termínu nastoupí k odstranění vady. Tento termín nesmí být delší, </w:t>
      </w:r>
      <w:r w:rsidR="00555A16" w:rsidRPr="00555A16">
        <w:rPr>
          <w:rFonts w:ascii="Calibri" w:hAnsi="Calibri" w:cs="Calibri"/>
          <w:spacing w:val="-6"/>
          <w:sz w:val="22"/>
          <w:szCs w:val="22"/>
        </w:rPr>
        <w:t>než 5</w:t>
      </w:r>
      <w:r w:rsidRPr="00555A16">
        <w:rPr>
          <w:rFonts w:ascii="Calibri" w:hAnsi="Calibri" w:cs="Calibri"/>
          <w:spacing w:val="-6"/>
          <w:sz w:val="22"/>
          <w:szCs w:val="22"/>
        </w:rPr>
        <w:t xml:space="preserve"> dnů od</w:t>
      </w:r>
      <w:r w:rsidRPr="00FA7EF6">
        <w:rPr>
          <w:rFonts w:ascii="Calibri" w:hAnsi="Calibri" w:cs="Calibri"/>
          <w:spacing w:val="-6"/>
          <w:sz w:val="22"/>
          <w:szCs w:val="22"/>
        </w:rPr>
        <w:t xml:space="preserve"> obdržení reklamace, a to bez ohledu na to, zda zhotovitel reklamaci uznává či neuznává. Současně zhotovitel písemně navrhne, do kterého termínu vady odstraní.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C7172" w:rsidRDefault="006C7172" w:rsidP="006C717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3A2961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Reklamaci lze uplatnit nejpozději do posledního dne záruční </w:t>
      </w:r>
      <w:r>
        <w:rPr>
          <w:rFonts w:ascii="Calibri" w:hAnsi="Calibri" w:cs="Calibri"/>
          <w:sz w:val="22"/>
          <w:szCs w:val="22"/>
        </w:rPr>
        <w:t>doby</w:t>
      </w:r>
      <w:r w:rsidRPr="00FA7EF6">
        <w:rPr>
          <w:rFonts w:ascii="Calibri" w:hAnsi="Calibri" w:cs="Calibri"/>
          <w:sz w:val="22"/>
          <w:szCs w:val="22"/>
        </w:rPr>
        <w:t xml:space="preserve">, přičemž i reklamace odeslaná objednatelem v poslední den záruční </w:t>
      </w:r>
      <w:r>
        <w:rPr>
          <w:rFonts w:ascii="Calibri" w:hAnsi="Calibri" w:cs="Calibri"/>
          <w:sz w:val="22"/>
          <w:szCs w:val="22"/>
        </w:rPr>
        <w:t>doby</w:t>
      </w:r>
      <w:r w:rsidRPr="00FA7EF6">
        <w:rPr>
          <w:rFonts w:ascii="Calibri" w:hAnsi="Calibri" w:cs="Calibri"/>
          <w:sz w:val="22"/>
          <w:szCs w:val="22"/>
        </w:rPr>
        <w:t xml:space="preserve"> se považuje za včas uplatněnou.</w:t>
      </w:r>
    </w:p>
    <w:p w:rsidR="00CE706F" w:rsidRPr="00FA7EF6" w:rsidRDefault="00CE706F" w:rsidP="00A032E2">
      <w:pPr>
        <w:rPr>
          <w:rFonts w:ascii="Calibri" w:hAnsi="Calibri" w:cs="Calibri"/>
          <w:sz w:val="22"/>
          <w:szCs w:val="22"/>
        </w:rPr>
      </w:pPr>
    </w:p>
    <w:p w:rsidR="00A32F6F" w:rsidRDefault="00A32F6F" w:rsidP="006C7172">
      <w:pPr>
        <w:spacing w:after="120"/>
        <w:jc w:val="center"/>
        <w:rPr>
          <w:rFonts w:ascii="Calibri" w:hAnsi="Calibri" w:cs="Calibri"/>
          <w:spacing w:val="-2"/>
          <w:sz w:val="22"/>
          <w:szCs w:val="22"/>
        </w:rPr>
      </w:pPr>
    </w:p>
    <w:p w:rsidR="00A32F6F" w:rsidRDefault="00A32F6F" w:rsidP="006C7172">
      <w:pPr>
        <w:spacing w:after="120"/>
        <w:jc w:val="center"/>
        <w:rPr>
          <w:rFonts w:ascii="Calibri" w:hAnsi="Calibri" w:cs="Calibri"/>
          <w:spacing w:val="-2"/>
          <w:sz w:val="22"/>
          <w:szCs w:val="22"/>
        </w:rPr>
      </w:pPr>
    </w:p>
    <w:p w:rsidR="006C7172" w:rsidRDefault="006C7172" w:rsidP="006C7172">
      <w:pPr>
        <w:spacing w:after="120"/>
        <w:jc w:val="center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(</w:t>
      </w:r>
      <w:r w:rsidR="003A2961">
        <w:rPr>
          <w:rFonts w:ascii="Calibri" w:hAnsi="Calibri" w:cs="Calibri"/>
          <w:spacing w:val="-2"/>
          <w:sz w:val="22"/>
          <w:szCs w:val="22"/>
        </w:rPr>
        <w:t>6</w:t>
      </w:r>
      <w:r>
        <w:rPr>
          <w:rFonts w:ascii="Calibri" w:hAnsi="Calibri" w:cs="Calibri"/>
          <w:spacing w:val="-2"/>
          <w:sz w:val="22"/>
          <w:szCs w:val="22"/>
        </w:rPr>
        <w:t>)</w:t>
      </w:r>
    </w:p>
    <w:p w:rsidR="00A032E2" w:rsidRDefault="00A032E2" w:rsidP="00A032E2">
      <w:pPr>
        <w:rPr>
          <w:rFonts w:ascii="Calibri" w:hAnsi="Calibri" w:cs="Calibri"/>
          <w:spacing w:val="-2"/>
          <w:sz w:val="22"/>
          <w:szCs w:val="22"/>
        </w:rPr>
      </w:pPr>
      <w:r w:rsidRPr="00FA7EF6">
        <w:rPr>
          <w:rFonts w:ascii="Calibri" w:hAnsi="Calibri" w:cs="Calibri"/>
          <w:spacing w:val="-2"/>
          <w:sz w:val="22"/>
          <w:szCs w:val="22"/>
        </w:rPr>
        <w:t xml:space="preserve">Prokáže-li se ve sporných případech, že objednatel reklamoval neoprávněně, tzn., že jím reklamovaná vada nevznikla vinou zhotovitele a že se na ni nevztahuje záruční </w:t>
      </w:r>
      <w:r w:rsidR="00E6165D">
        <w:rPr>
          <w:rFonts w:ascii="Calibri" w:hAnsi="Calibri" w:cs="Calibri"/>
          <w:spacing w:val="-2"/>
          <w:sz w:val="22"/>
          <w:szCs w:val="22"/>
        </w:rPr>
        <w:t>doba</w:t>
      </w:r>
      <w:r w:rsidRPr="00FA7EF6">
        <w:rPr>
          <w:rFonts w:ascii="Calibri" w:hAnsi="Calibri" w:cs="Calibri"/>
          <w:spacing w:val="-2"/>
          <w:sz w:val="22"/>
          <w:szCs w:val="22"/>
        </w:rPr>
        <w:t xml:space="preserve"> resp., že vadu způsobil objednatel apod., je objednatel povinen uhradit zhotoviteli veškeré jemu, v souvislosti </w:t>
      </w:r>
      <w:r>
        <w:rPr>
          <w:rFonts w:ascii="Calibri" w:hAnsi="Calibri" w:cs="Calibri"/>
          <w:spacing w:val="-2"/>
          <w:sz w:val="22"/>
          <w:szCs w:val="22"/>
        </w:rPr>
        <w:t>s odstraněním vady prokazatelně</w:t>
      </w:r>
      <w:r w:rsidRPr="00FA7EF6">
        <w:rPr>
          <w:rFonts w:ascii="Calibri" w:hAnsi="Calibri" w:cs="Calibri"/>
          <w:spacing w:val="-2"/>
          <w:sz w:val="22"/>
          <w:szCs w:val="22"/>
        </w:rPr>
        <w:t xml:space="preserve"> vzniklé a doložené náklady.</w:t>
      </w:r>
    </w:p>
    <w:p w:rsidR="002C47F3" w:rsidRDefault="002C47F3" w:rsidP="00A032E2">
      <w:pPr>
        <w:rPr>
          <w:rFonts w:ascii="Calibri" w:hAnsi="Calibri" w:cs="Calibri"/>
          <w:spacing w:val="-2"/>
          <w:sz w:val="22"/>
          <w:szCs w:val="22"/>
        </w:rPr>
      </w:pPr>
    </w:p>
    <w:p w:rsidR="00FE4E11" w:rsidRPr="00FA7EF6" w:rsidRDefault="00FE4E11" w:rsidP="00A032E2">
      <w:pPr>
        <w:rPr>
          <w:rFonts w:ascii="Calibri" w:hAnsi="Calibri" w:cs="Calibri"/>
          <w:spacing w:val="-2"/>
          <w:sz w:val="22"/>
          <w:szCs w:val="22"/>
        </w:rPr>
      </w:pP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A032E2" w:rsidRPr="006C7172" w:rsidRDefault="00A032E2" w:rsidP="006C7172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6C7172">
        <w:rPr>
          <w:rFonts w:ascii="Calibri" w:hAnsi="Calibri" w:cs="Calibri"/>
          <w:b/>
          <w:caps/>
          <w:sz w:val="22"/>
          <w:szCs w:val="22"/>
          <w:u w:val="single"/>
        </w:rPr>
        <w:lastRenderedPageBreak/>
        <w:t>X</w:t>
      </w:r>
      <w:r w:rsidR="00FC15AF">
        <w:rPr>
          <w:rFonts w:ascii="Calibri" w:hAnsi="Calibri" w:cs="Calibri"/>
          <w:b/>
          <w:caps/>
          <w:sz w:val="22"/>
          <w:szCs w:val="22"/>
          <w:u w:val="single"/>
        </w:rPr>
        <w:t>IV</w:t>
      </w:r>
      <w:r w:rsidRPr="006C7172">
        <w:rPr>
          <w:rFonts w:ascii="Calibri" w:hAnsi="Calibri" w:cs="Calibri"/>
          <w:b/>
          <w:caps/>
          <w:sz w:val="22"/>
          <w:szCs w:val="22"/>
          <w:u w:val="single"/>
        </w:rPr>
        <w:t>. Vyšší moc</w:t>
      </w:r>
    </w:p>
    <w:p w:rsidR="00A032E2" w:rsidRPr="00FA7EF6" w:rsidRDefault="00A032E2" w:rsidP="00A032E2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:rsidR="006C7172" w:rsidRDefault="006C7172" w:rsidP="006C7172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Pro účely této smlouvy se za vyšší moc považují případy, které nejsou závislé na smluvních stranách a které smluvní strany nemohou ovlivnit. Jedná se např. o válku, mobilizaci, povstání, živeln</w:t>
      </w:r>
      <w:r>
        <w:rPr>
          <w:rFonts w:ascii="Calibri" w:hAnsi="Calibri" w:cs="Calibri"/>
          <w:sz w:val="22"/>
          <w:szCs w:val="22"/>
        </w:rPr>
        <w:t>í</w:t>
      </w:r>
      <w:r w:rsidRPr="00FA7EF6">
        <w:rPr>
          <w:rFonts w:ascii="Calibri" w:hAnsi="Calibri" w:cs="Calibri"/>
          <w:sz w:val="22"/>
          <w:szCs w:val="22"/>
        </w:rPr>
        <w:t xml:space="preserve"> pohromy apod.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C7172" w:rsidRDefault="006C7172" w:rsidP="007C5F29">
      <w:pPr>
        <w:keepNext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:rsidR="002C47F3" w:rsidRDefault="002C47F3" w:rsidP="007C5F29">
      <w:pPr>
        <w:pStyle w:val="Zhlav"/>
        <w:tabs>
          <w:tab w:val="clear" w:pos="4536"/>
          <w:tab w:val="clear" w:pos="9072"/>
        </w:tabs>
        <w:spacing w:before="240"/>
        <w:rPr>
          <w:rFonts w:ascii="Calibri" w:hAnsi="Calibri" w:cs="Calibri"/>
          <w:b/>
          <w:caps/>
          <w:sz w:val="22"/>
          <w:szCs w:val="22"/>
          <w:u w:val="single"/>
        </w:rPr>
      </w:pPr>
    </w:p>
    <w:p w:rsidR="00A032E2" w:rsidRPr="00652C2E" w:rsidRDefault="00FC15AF" w:rsidP="00652C2E">
      <w:pPr>
        <w:pStyle w:val="Zhlav"/>
        <w:tabs>
          <w:tab w:val="clear" w:pos="4536"/>
          <w:tab w:val="clear" w:pos="9072"/>
        </w:tabs>
        <w:spacing w:before="24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>
        <w:rPr>
          <w:rFonts w:ascii="Calibri" w:hAnsi="Calibri" w:cs="Calibri"/>
          <w:b/>
          <w:caps/>
          <w:sz w:val="22"/>
          <w:szCs w:val="22"/>
          <w:u w:val="single"/>
        </w:rPr>
        <w:t>X</w:t>
      </w:r>
      <w:r w:rsidR="00A032E2" w:rsidRPr="00652C2E">
        <w:rPr>
          <w:rFonts w:ascii="Calibri" w:hAnsi="Calibri" w:cs="Calibri"/>
          <w:b/>
          <w:caps/>
          <w:sz w:val="22"/>
          <w:szCs w:val="22"/>
          <w:u w:val="single"/>
        </w:rPr>
        <w:t>V. Změna smlouvy</w:t>
      </w:r>
    </w:p>
    <w:p w:rsidR="00A032E2" w:rsidRPr="00FA7EF6" w:rsidRDefault="00A032E2" w:rsidP="00A032E2">
      <w:pPr>
        <w:tabs>
          <w:tab w:val="center" w:pos="4536"/>
        </w:tabs>
        <w:rPr>
          <w:rFonts w:ascii="Calibri" w:hAnsi="Calibri" w:cs="Calibri"/>
          <w:sz w:val="22"/>
          <w:szCs w:val="22"/>
        </w:rPr>
      </w:pP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oprávněných k podpisu smlouvy.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Chce-li některá ze stran od této smlouvy odstoupit na základě ujednání z této smlouvy vyplývající, je povinna svoje odstoupení písemně oznámit druhé straně s uvedením termínu, ke kterému od smlouvy odstupuje. V odstoupení musí být dále uveden důvod, pro který smluvní strana od smlouvy odstupuje a přesná citace toho bodu smlouvy, který ji k takovému kroku opravňuje. Bez těchto náležitostí je odstoupení neplatné.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Nesouhlasí-li jedna ze smluvních stran s důvodem odstoupení druhé strany nebo popírá-li jeho existenci, je povinna oznámit nejpozději do deseti dnů po obdržení oznámení o odstoupení. Pokud tak neučiní, má se za to, že s důvodem odstoupení souhlasí.</w:t>
      </w:r>
    </w:p>
    <w:p w:rsidR="00A032E2" w:rsidRDefault="00A032E2" w:rsidP="00A032E2">
      <w:pPr>
        <w:rPr>
          <w:rFonts w:ascii="Calibri" w:hAnsi="Calibri" w:cs="Calibri"/>
          <w:sz w:val="22"/>
          <w:szCs w:val="22"/>
        </w:rPr>
      </w:pPr>
    </w:p>
    <w:p w:rsidR="009A5C28" w:rsidRPr="00FA7EF6" w:rsidRDefault="009A5C28" w:rsidP="00A032E2">
      <w:pPr>
        <w:rPr>
          <w:rFonts w:ascii="Calibri" w:hAnsi="Calibri" w:cs="Calibri"/>
          <w:sz w:val="22"/>
          <w:szCs w:val="22"/>
        </w:rPr>
      </w:pPr>
    </w:p>
    <w:p w:rsidR="00A32F6F" w:rsidRDefault="00A32F6F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(5)</w:t>
      </w:r>
    </w:p>
    <w:p w:rsidR="00A032E2" w:rsidRPr="00FA7EF6" w:rsidRDefault="00A032E2" w:rsidP="00652C2E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Odstoupí-li některá ze smluvních stran od této smlouvy na základě ujednání z této smlouvy vyplývající, pak povinnosti obou smluvních stran jsou následující:</w:t>
      </w:r>
    </w:p>
    <w:p w:rsidR="00A032E2" w:rsidRPr="00652C2E" w:rsidRDefault="00A032E2" w:rsidP="00652C2E">
      <w:pPr>
        <w:pStyle w:val="Odstavecseseznamem"/>
        <w:numPr>
          <w:ilvl w:val="0"/>
          <w:numId w:val="23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52C2E">
        <w:rPr>
          <w:rFonts w:ascii="Calibri" w:hAnsi="Calibri" w:cs="Calibri"/>
          <w:sz w:val="22"/>
          <w:szCs w:val="22"/>
        </w:rPr>
        <w:t>Zhotovitel provede soupis všech provedených prací oceněný dle způsobu, kterým je stanovena cena díla.</w:t>
      </w:r>
    </w:p>
    <w:p w:rsidR="00A032E2" w:rsidRPr="00652C2E" w:rsidRDefault="00A032E2" w:rsidP="00652C2E">
      <w:pPr>
        <w:pStyle w:val="Odstavecseseznamem"/>
        <w:numPr>
          <w:ilvl w:val="0"/>
          <w:numId w:val="23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52C2E">
        <w:rPr>
          <w:rFonts w:ascii="Calibri" w:hAnsi="Calibri" w:cs="Calibri"/>
          <w:sz w:val="22"/>
          <w:szCs w:val="22"/>
        </w:rPr>
        <w:lastRenderedPageBreak/>
        <w:t>Zhotovitel provede finanční vyčíslení provedených prací a zpracuje „dílčí konečný daňový doklad.“</w:t>
      </w:r>
    </w:p>
    <w:p w:rsidR="00652C2E" w:rsidRPr="00652C2E" w:rsidRDefault="00A032E2" w:rsidP="00652C2E">
      <w:pPr>
        <w:pStyle w:val="Odstavecseseznamem"/>
        <w:numPr>
          <w:ilvl w:val="0"/>
          <w:numId w:val="23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52C2E">
        <w:rPr>
          <w:rFonts w:ascii="Calibri" w:hAnsi="Calibri" w:cs="Calibri"/>
          <w:sz w:val="22"/>
          <w:szCs w:val="22"/>
        </w:rPr>
        <w:t>Zhotovitel vyzve objednatele k „dílčímu předání a převzetí díla“ a objednatel je povinen do tří dnů po obdržení výzvy zahájit „dílčí přejímací řízení.</w:t>
      </w:r>
      <w:r w:rsidR="00652C2E" w:rsidRPr="00652C2E">
        <w:rPr>
          <w:rFonts w:ascii="Calibri" w:hAnsi="Calibri" w:cs="Calibri"/>
          <w:sz w:val="22"/>
          <w:szCs w:val="22"/>
        </w:rPr>
        <w:t>“</w:t>
      </w:r>
    </w:p>
    <w:p w:rsidR="00A032E2" w:rsidRPr="00652C2E" w:rsidRDefault="00A032E2" w:rsidP="00652C2E">
      <w:pPr>
        <w:pStyle w:val="Odstavecseseznamem"/>
        <w:numPr>
          <w:ilvl w:val="0"/>
          <w:numId w:val="23"/>
        </w:numPr>
        <w:spacing w:after="120"/>
        <w:ind w:left="714" w:hanging="357"/>
        <w:contextualSpacing w:val="0"/>
        <w:rPr>
          <w:rFonts w:ascii="Calibri" w:hAnsi="Calibri" w:cs="Calibri"/>
          <w:sz w:val="22"/>
          <w:szCs w:val="22"/>
        </w:rPr>
      </w:pPr>
      <w:r w:rsidRPr="00652C2E">
        <w:rPr>
          <w:rFonts w:ascii="Calibri" w:hAnsi="Calibri" w:cs="Calibri"/>
          <w:sz w:val="22"/>
          <w:szCs w:val="22"/>
        </w:rPr>
        <w:t>Po dílčím předání a převzetí provedených prací sjednají obě smluvní strany písemné zrušení smlouvy o dílo.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52C2E" w:rsidRDefault="00652C2E" w:rsidP="007C5F29">
      <w:pPr>
        <w:keepNext/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(6)</w:t>
      </w:r>
    </w:p>
    <w:p w:rsidR="002772D4" w:rsidRDefault="00A032E2" w:rsidP="00A032E2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:rsidR="002772D4" w:rsidRDefault="002772D4" w:rsidP="00A032E2">
      <w:pPr>
        <w:rPr>
          <w:rFonts w:ascii="Calibri" w:hAnsi="Calibri" w:cs="Calibri"/>
          <w:sz w:val="22"/>
          <w:szCs w:val="22"/>
        </w:rPr>
      </w:pPr>
    </w:p>
    <w:p w:rsidR="00BD6AF7" w:rsidRDefault="00BD6AF7" w:rsidP="00BD6AF7">
      <w:pPr>
        <w:rPr>
          <w:rFonts w:ascii="Calibri" w:hAnsi="Calibri" w:cs="Calibri"/>
          <w:sz w:val="22"/>
          <w:szCs w:val="22"/>
        </w:rPr>
      </w:pPr>
    </w:p>
    <w:p w:rsidR="00BD6AF7" w:rsidRPr="00632980" w:rsidRDefault="00BD6AF7" w:rsidP="00BD6AF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32980">
        <w:rPr>
          <w:rFonts w:ascii="Calibri" w:hAnsi="Calibri" w:cs="Calibri"/>
          <w:b/>
          <w:caps/>
          <w:sz w:val="22"/>
          <w:szCs w:val="22"/>
          <w:u w:val="single"/>
        </w:rPr>
        <w:t>XVI. licence pro užití autorského díla</w:t>
      </w:r>
    </w:p>
    <w:p w:rsidR="00BD6AF7" w:rsidRDefault="00BD6AF7" w:rsidP="00BD6AF7">
      <w:pPr>
        <w:spacing w:before="240"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BD6AF7" w:rsidRPr="0090002C" w:rsidRDefault="00BD6AF7" w:rsidP="00BD6A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poskytuje objednateli</w:t>
      </w:r>
      <w:r w:rsidRPr="0090002C">
        <w:rPr>
          <w:rFonts w:ascii="Calibri" w:hAnsi="Calibri" w:cs="Calibri"/>
          <w:sz w:val="22"/>
          <w:szCs w:val="22"/>
        </w:rPr>
        <w:t xml:space="preserve"> k užití díla</w:t>
      </w:r>
      <w:r>
        <w:rPr>
          <w:rFonts w:ascii="Calibri" w:hAnsi="Calibri" w:cs="Calibri"/>
          <w:sz w:val="22"/>
          <w:szCs w:val="22"/>
        </w:rPr>
        <w:t xml:space="preserve"> </w:t>
      </w:r>
      <w:r w:rsidRPr="0090002C">
        <w:rPr>
          <w:rFonts w:ascii="Calibri" w:hAnsi="Calibri" w:cs="Calibri"/>
          <w:sz w:val="22"/>
          <w:szCs w:val="22"/>
        </w:rPr>
        <w:t>výhradní a neomezenou licenci</w:t>
      </w:r>
      <w:r>
        <w:rPr>
          <w:rFonts w:ascii="Calibri" w:hAnsi="Calibri" w:cs="Calibri"/>
          <w:sz w:val="22"/>
          <w:szCs w:val="22"/>
        </w:rPr>
        <w:t>, a to v rozsahu předmětu této smlouvy</w:t>
      </w:r>
      <w:r w:rsidRPr="0090002C">
        <w:rPr>
          <w:rFonts w:ascii="Calibri" w:hAnsi="Calibri" w:cs="Calibri"/>
          <w:sz w:val="22"/>
          <w:szCs w:val="22"/>
        </w:rPr>
        <w:t>. Na základě poskytnut</w:t>
      </w:r>
      <w:r>
        <w:rPr>
          <w:rFonts w:ascii="Calibri" w:hAnsi="Calibri" w:cs="Calibri"/>
          <w:sz w:val="22"/>
          <w:szCs w:val="22"/>
        </w:rPr>
        <w:t>é</w:t>
      </w:r>
      <w:r w:rsidRPr="0090002C">
        <w:rPr>
          <w:rFonts w:ascii="Calibri" w:hAnsi="Calibri" w:cs="Calibri"/>
          <w:sz w:val="22"/>
          <w:szCs w:val="22"/>
        </w:rPr>
        <w:t xml:space="preserve"> licence pro užití autorského díla </w:t>
      </w:r>
      <w:r>
        <w:rPr>
          <w:rFonts w:ascii="Calibri" w:hAnsi="Calibri" w:cs="Calibri"/>
          <w:sz w:val="22"/>
          <w:szCs w:val="22"/>
        </w:rPr>
        <w:t>je objednatel</w:t>
      </w:r>
      <w:r w:rsidRPr="0090002C">
        <w:rPr>
          <w:rFonts w:ascii="Calibri" w:hAnsi="Calibri" w:cs="Calibri"/>
          <w:sz w:val="22"/>
          <w:szCs w:val="22"/>
        </w:rPr>
        <w:t xml:space="preserve"> oprávněn ke všem způsobům užití díla. </w:t>
      </w:r>
      <w:r>
        <w:rPr>
          <w:rFonts w:ascii="Calibri" w:hAnsi="Calibri" w:cs="Calibri"/>
          <w:sz w:val="22"/>
          <w:szCs w:val="22"/>
        </w:rPr>
        <w:t>Objednatel</w:t>
      </w:r>
      <w:r w:rsidRPr="009000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je, </w:t>
      </w:r>
      <w:r w:rsidRPr="00D708B1">
        <w:rPr>
          <w:rFonts w:ascii="Calibri" w:hAnsi="Calibri" w:cs="Calibri"/>
          <w:sz w:val="22"/>
          <w:szCs w:val="22"/>
        </w:rPr>
        <w:t>v souladu s § 12 odst. 4 zákona č. 121/2000 Sb., o právu autorském, o právech souvisejících s právem autorským a o změně některých zákonů (autorský zákon)</w:t>
      </w:r>
      <w:r>
        <w:rPr>
          <w:rFonts w:ascii="Calibri" w:hAnsi="Calibri" w:cs="Calibri"/>
          <w:sz w:val="22"/>
          <w:szCs w:val="22"/>
        </w:rPr>
        <w:t>, v platném znění,</w:t>
      </w:r>
      <w:r w:rsidRPr="0090002C">
        <w:rPr>
          <w:rFonts w:ascii="Calibri" w:hAnsi="Calibri" w:cs="Calibri"/>
          <w:sz w:val="22"/>
          <w:szCs w:val="22"/>
        </w:rPr>
        <w:t xml:space="preserve"> oprávněn dílo: a) rozmnožovat, b) rozšiřovat, c) poskytovat dílo jiným subjektům, d) půjčovat dílo, e) pozměňovat dílo, f) sdělovat dílo veřejnosti. </w:t>
      </w:r>
      <w:r>
        <w:rPr>
          <w:rFonts w:ascii="Calibri" w:hAnsi="Calibri" w:cs="Calibri"/>
          <w:sz w:val="22"/>
          <w:szCs w:val="22"/>
        </w:rPr>
        <w:t>Objednatel</w:t>
      </w:r>
      <w:r w:rsidRPr="009000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je, dle </w:t>
      </w:r>
      <w:r w:rsidRPr="00D708B1">
        <w:rPr>
          <w:rFonts w:ascii="Calibri" w:hAnsi="Calibri" w:cs="Calibri"/>
          <w:sz w:val="22"/>
          <w:szCs w:val="22"/>
        </w:rPr>
        <w:t>§ 12 odst. 5 autorského zákona</w:t>
      </w:r>
      <w:r w:rsidRPr="0090002C">
        <w:rPr>
          <w:rFonts w:ascii="Calibri" w:hAnsi="Calibri" w:cs="Calibri"/>
          <w:sz w:val="22"/>
          <w:szCs w:val="22"/>
        </w:rPr>
        <w:t xml:space="preserve"> oprávněn i k jiným, než výše uvedeným způsobům užití díla, zejména </w:t>
      </w:r>
      <w:r>
        <w:rPr>
          <w:rFonts w:ascii="Calibri" w:hAnsi="Calibri" w:cs="Calibri"/>
          <w:sz w:val="22"/>
          <w:szCs w:val="22"/>
        </w:rPr>
        <w:t>je</w:t>
      </w:r>
      <w:r w:rsidRPr="0090002C">
        <w:rPr>
          <w:rFonts w:ascii="Calibri" w:hAnsi="Calibri" w:cs="Calibri"/>
          <w:sz w:val="22"/>
          <w:szCs w:val="22"/>
        </w:rPr>
        <w:t xml:space="preserve"> oprávněn podle něj postupovat, rozvíjet jej, pozměňovat či použít je jako</w:t>
      </w:r>
      <w:r>
        <w:rPr>
          <w:rFonts w:ascii="Calibri" w:hAnsi="Calibri" w:cs="Calibri"/>
          <w:sz w:val="22"/>
          <w:szCs w:val="22"/>
        </w:rPr>
        <w:t xml:space="preserve"> podklad pro další použití</w:t>
      </w:r>
      <w:r w:rsidRPr="0090002C">
        <w:rPr>
          <w:rFonts w:ascii="Calibri" w:hAnsi="Calibri" w:cs="Calibri"/>
          <w:sz w:val="22"/>
          <w:szCs w:val="22"/>
        </w:rPr>
        <w:t>.</w:t>
      </w:r>
    </w:p>
    <w:p w:rsidR="00BD6AF7" w:rsidRDefault="00BD6AF7" w:rsidP="00BD6AF7">
      <w:pPr>
        <w:rPr>
          <w:rFonts w:ascii="Calibri" w:hAnsi="Calibri" w:cs="Calibri"/>
          <w:sz w:val="22"/>
          <w:szCs w:val="22"/>
        </w:rPr>
      </w:pPr>
    </w:p>
    <w:p w:rsidR="00BD6AF7" w:rsidRDefault="00BD6AF7" w:rsidP="00BD6AF7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BD6AF7" w:rsidRDefault="00BD6AF7" w:rsidP="00A32F6F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Odměna za poskytnutou licenci je stanovena v celém jejím rozsahu a pro celou dobu jejího trvání jednorázovou čá</w:t>
      </w:r>
      <w:r w:rsidR="002C47F3">
        <w:rPr>
          <w:rFonts w:ascii="Calibri" w:hAnsi="Calibri" w:cs="Calibri"/>
          <w:sz w:val="22"/>
          <w:szCs w:val="22"/>
        </w:rPr>
        <w:t>stkou, která je uvedena v čl.</w:t>
      </w:r>
      <w:r>
        <w:rPr>
          <w:rFonts w:ascii="Calibri" w:hAnsi="Calibri" w:cs="Calibri"/>
          <w:sz w:val="22"/>
          <w:szCs w:val="22"/>
        </w:rPr>
        <w:t xml:space="preserve"> </w:t>
      </w:r>
      <w:r w:rsidR="002C47F3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V. této </w:t>
      </w:r>
      <w:r w:rsidR="002C47F3">
        <w:rPr>
          <w:rFonts w:ascii="Calibri" w:hAnsi="Calibri" w:cs="Calibri"/>
          <w:sz w:val="22"/>
          <w:szCs w:val="22"/>
        </w:rPr>
        <w:t>SOD</w:t>
      </w:r>
      <w:r>
        <w:rPr>
          <w:rFonts w:ascii="Calibri" w:hAnsi="Calibri" w:cs="Calibri"/>
          <w:sz w:val="22"/>
          <w:szCs w:val="22"/>
        </w:rPr>
        <w:t>.</w:t>
      </w:r>
    </w:p>
    <w:p w:rsidR="00A032E2" w:rsidRPr="00652C2E" w:rsidRDefault="00A032E2" w:rsidP="00652C2E">
      <w:pPr>
        <w:pStyle w:val="Zhlav"/>
        <w:tabs>
          <w:tab w:val="clear" w:pos="4536"/>
          <w:tab w:val="clear" w:pos="9072"/>
        </w:tabs>
        <w:spacing w:before="48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652C2E">
        <w:rPr>
          <w:rFonts w:ascii="Calibri" w:hAnsi="Calibri" w:cs="Calibri"/>
          <w:b/>
          <w:caps/>
          <w:sz w:val="22"/>
          <w:szCs w:val="22"/>
          <w:u w:val="single"/>
        </w:rPr>
        <w:t>XV</w:t>
      </w:r>
      <w:r w:rsidR="00FC15AF"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="00BE52BB">
        <w:rPr>
          <w:rFonts w:ascii="Calibri" w:hAnsi="Calibri" w:cs="Calibri"/>
          <w:b/>
          <w:caps/>
          <w:sz w:val="22"/>
          <w:szCs w:val="22"/>
          <w:u w:val="single"/>
        </w:rPr>
        <w:t>I</w:t>
      </w:r>
      <w:r w:rsidRPr="00652C2E">
        <w:rPr>
          <w:rFonts w:ascii="Calibri" w:hAnsi="Calibri" w:cs="Calibri"/>
          <w:b/>
          <w:caps/>
          <w:sz w:val="22"/>
          <w:szCs w:val="22"/>
          <w:u w:val="single"/>
        </w:rPr>
        <w:t>. Závěrečná ustanovení</w:t>
      </w:r>
    </w:p>
    <w:p w:rsidR="00A032E2" w:rsidRPr="00FA7EF6" w:rsidRDefault="00A032E2" w:rsidP="00A032E2">
      <w:pPr>
        <w:rPr>
          <w:rFonts w:ascii="Calibri" w:hAnsi="Calibri" w:cs="Calibri"/>
          <w:sz w:val="22"/>
          <w:szCs w:val="22"/>
        </w:rPr>
      </w:pP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</w:t>
      </w:r>
    </w:p>
    <w:p w:rsidR="00A032E2" w:rsidRDefault="00A032E2" w:rsidP="00A032E2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 xml:space="preserve">Splatnost všech smluvních pokut </w:t>
      </w:r>
      <w:r>
        <w:rPr>
          <w:rFonts w:ascii="Calibri" w:hAnsi="Calibri" w:cs="Calibri"/>
          <w:sz w:val="22"/>
          <w:szCs w:val="22"/>
        </w:rPr>
        <w:t>s</w:t>
      </w:r>
      <w:r w:rsidRPr="00FA7EF6">
        <w:rPr>
          <w:rFonts w:ascii="Calibri" w:hAnsi="Calibri" w:cs="Calibri"/>
          <w:sz w:val="22"/>
          <w:szCs w:val="22"/>
        </w:rPr>
        <w:t>jednaných v této smlouvě se sjednává na 14 dnů ode dne doručení jejich vyčíslení druhé smluvní straně.</w:t>
      </w: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</w:t>
      </w:r>
    </w:p>
    <w:p w:rsidR="006A4270" w:rsidRDefault="00A032E2" w:rsidP="00A32F6F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</w:t>
      </w:r>
    </w:p>
    <w:p w:rsidR="00A032E2" w:rsidRDefault="00A032E2" w:rsidP="00A032E2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Obě smluvní strany se zavazují, že obchodní a technické informace, které jim byly svěřeny druhou smluvní stranou, nezpřístupní třetím osobám bez písemného souhlasu druhé strany a nepoužijí tyto informace k jiným účelům, než k plnění podmínek této smlouvy.</w:t>
      </w:r>
    </w:p>
    <w:p w:rsidR="000C33B6" w:rsidRDefault="000C33B6" w:rsidP="000C33B6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(4)</w:t>
      </w:r>
    </w:p>
    <w:p w:rsidR="000C33B6" w:rsidRPr="00FA7EF6" w:rsidRDefault="000C33B6" w:rsidP="00A032E2">
      <w:pPr>
        <w:spacing w:after="120"/>
        <w:rPr>
          <w:rFonts w:ascii="Calibri" w:hAnsi="Calibri" w:cs="Calibri"/>
          <w:sz w:val="22"/>
          <w:szCs w:val="22"/>
        </w:rPr>
      </w:pPr>
      <w:r w:rsidRPr="000C33B6">
        <w:rPr>
          <w:rFonts w:ascii="Calibri" w:hAnsi="Calibri" w:cs="Calibri"/>
          <w:sz w:val="22"/>
          <w:szCs w:val="22"/>
        </w:rPr>
        <w:lastRenderedPageBreak/>
        <w:t xml:space="preserve">Obě smluvní strany souhlasí s tím, že znění této smlouvy bude, v souladu se zákonem č. 137/2006 Sb., o veřejných zakázkách, ve znění pozdějších předpisů, uveřejněno na profilu </w:t>
      </w:r>
      <w:r w:rsidR="00FA5DF7">
        <w:rPr>
          <w:rFonts w:ascii="Calibri" w:hAnsi="Calibri" w:cs="Calibri"/>
          <w:sz w:val="22"/>
          <w:szCs w:val="22"/>
        </w:rPr>
        <w:t>objednatele</w:t>
      </w:r>
      <w:r w:rsidRPr="000C33B6">
        <w:rPr>
          <w:rFonts w:ascii="Calibri" w:hAnsi="Calibri" w:cs="Calibri"/>
          <w:sz w:val="22"/>
          <w:szCs w:val="22"/>
        </w:rPr>
        <w:t>, a to včetně všech případných dodatků.</w:t>
      </w: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0C33B6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A032E2" w:rsidRPr="00FA7EF6" w:rsidRDefault="00A032E2" w:rsidP="00A032E2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Obě strany prohlašují, že došlo k dohodě o celém rozsahu této smlouvy.</w:t>
      </w: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0C33B6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)</w:t>
      </w:r>
    </w:p>
    <w:p w:rsidR="00A032E2" w:rsidRPr="00FA7EF6" w:rsidRDefault="00A032E2" w:rsidP="00A032E2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Tato SOD je vyhotovena ve 4 stejnopisech, z nichž každá ze smluvních stran obdrží 2</w:t>
      </w:r>
      <w:r>
        <w:rPr>
          <w:rFonts w:ascii="Calibri" w:hAnsi="Calibri" w:cs="Calibri"/>
          <w:sz w:val="22"/>
          <w:szCs w:val="22"/>
        </w:rPr>
        <w:t xml:space="preserve"> vyhotovení</w:t>
      </w:r>
      <w:r w:rsidRPr="00FA7EF6">
        <w:rPr>
          <w:rFonts w:ascii="Calibri" w:hAnsi="Calibri" w:cs="Calibri"/>
          <w:sz w:val="22"/>
          <w:szCs w:val="22"/>
        </w:rPr>
        <w:t>.</w:t>
      </w:r>
    </w:p>
    <w:p w:rsidR="00652C2E" w:rsidRDefault="00652C2E" w:rsidP="00652C2E">
      <w:pPr>
        <w:spacing w:after="1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0C33B6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)</w:t>
      </w:r>
    </w:p>
    <w:p w:rsidR="000C33B6" w:rsidRDefault="00A032E2" w:rsidP="00AE0B5E">
      <w:pPr>
        <w:spacing w:after="120"/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Obě smluvní strany prohlašují, že se sezná</w:t>
      </w:r>
      <w:r w:rsidR="00822066">
        <w:rPr>
          <w:rFonts w:ascii="Calibri" w:hAnsi="Calibri" w:cs="Calibri"/>
          <w:sz w:val="22"/>
          <w:szCs w:val="22"/>
        </w:rPr>
        <w:t xml:space="preserve">mily s celým textem </w:t>
      </w:r>
      <w:r w:rsidR="00652C2E">
        <w:rPr>
          <w:rFonts w:ascii="Calibri" w:hAnsi="Calibri" w:cs="Calibri"/>
          <w:sz w:val="22"/>
          <w:szCs w:val="22"/>
        </w:rPr>
        <w:t>smlouvy</w:t>
      </w:r>
      <w:r w:rsidR="00822066">
        <w:rPr>
          <w:rFonts w:ascii="Calibri" w:hAnsi="Calibri" w:cs="Calibri"/>
          <w:sz w:val="22"/>
          <w:szCs w:val="22"/>
        </w:rPr>
        <w:t xml:space="preserve"> včetně </w:t>
      </w:r>
      <w:r w:rsidRPr="00FA7EF6">
        <w:rPr>
          <w:rFonts w:ascii="Calibri" w:hAnsi="Calibri" w:cs="Calibri"/>
          <w:sz w:val="22"/>
          <w:szCs w:val="22"/>
        </w:rPr>
        <w:t xml:space="preserve">příloh a s celým obsahem </w:t>
      </w:r>
      <w:r w:rsidR="00652C2E">
        <w:rPr>
          <w:rFonts w:ascii="Calibri" w:hAnsi="Calibri" w:cs="Calibri"/>
          <w:sz w:val="22"/>
          <w:szCs w:val="22"/>
        </w:rPr>
        <w:t>smlouvy</w:t>
      </w:r>
      <w:r w:rsidR="006A4270">
        <w:rPr>
          <w:rFonts w:ascii="Calibri" w:hAnsi="Calibri" w:cs="Calibri"/>
          <w:sz w:val="22"/>
          <w:szCs w:val="22"/>
        </w:rPr>
        <w:t xml:space="preserve"> souhlasí.</w:t>
      </w:r>
    </w:p>
    <w:p w:rsidR="006A4270" w:rsidRDefault="006A4270" w:rsidP="00AE0B5E">
      <w:pPr>
        <w:spacing w:after="120"/>
        <w:rPr>
          <w:rFonts w:ascii="Calibri" w:hAnsi="Calibri" w:cs="Calibri"/>
          <w:sz w:val="22"/>
          <w:szCs w:val="22"/>
        </w:rPr>
      </w:pPr>
    </w:p>
    <w:p w:rsidR="00AE0B5E" w:rsidRPr="00AE0B5E" w:rsidRDefault="00AE0B5E" w:rsidP="00AE0B5E">
      <w:pPr>
        <w:spacing w:after="120"/>
        <w:rPr>
          <w:rFonts w:ascii="Calibri" w:hAnsi="Calibri" w:cs="Calibri"/>
          <w:sz w:val="22"/>
          <w:szCs w:val="22"/>
        </w:rPr>
      </w:pPr>
    </w:p>
    <w:p w:rsidR="00A032E2" w:rsidRPr="00652C2E" w:rsidRDefault="00A032E2" w:rsidP="00254FEE">
      <w:pPr>
        <w:pStyle w:val="Zhlav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652C2E">
        <w:rPr>
          <w:rFonts w:ascii="Calibri" w:hAnsi="Calibri" w:cs="Calibri"/>
          <w:b/>
          <w:sz w:val="22"/>
          <w:szCs w:val="22"/>
          <w:u w:val="single"/>
        </w:rPr>
        <w:t>XV</w:t>
      </w:r>
      <w:r w:rsidR="00FC15AF">
        <w:rPr>
          <w:rFonts w:ascii="Calibri" w:hAnsi="Calibri" w:cs="Calibri"/>
          <w:b/>
          <w:sz w:val="22"/>
          <w:szCs w:val="22"/>
          <w:u w:val="single"/>
        </w:rPr>
        <w:t>I</w:t>
      </w:r>
      <w:r w:rsidRPr="00652C2E">
        <w:rPr>
          <w:rFonts w:ascii="Calibri" w:hAnsi="Calibri" w:cs="Calibri"/>
          <w:b/>
          <w:sz w:val="22"/>
          <w:szCs w:val="22"/>
          <w:u w:val="single"/>
        </w:rPr>
        <w:t>I</w:t>
      </w:r>
      <w:r w:rsidR="00BE52BB">
        <w:rPr>
          <w:rFonts w:ascii="Calibri" w:hAnsi="Calibri" w:cs="Calibri"/>
          <w:b/>
          <w:sz w:val="22"/>
          <w:szCs w:val="22"/>
          <w:u w:val="single"/>
        </w:rPr>
        <w:t>I</w:t>
      </w:r>
      <w:r w:rsidRPr="00652C2E">
        <w:rPr>
          <w:rFonts w:ascii="Calibri" w:hAnsi="Calibri" w:cs="Calibri"/>
          <w:b/>
          <w:sz w:val="22"/>
          <w:szCs w:val="22"/>
          <w:u w:val="single"/>
        </w:rPr>
        <w:t>. SEZNAM PŘÍLOH</w:t>
      </w:r>
    </w:p>
    <w:p w:rsidR="00A032E2" w:rsidRPr="00FA7EF6" w:rsidRDefault="00A032E2" w:rsidP="00254FEE">
      <w:pPr>
        <w:rPr>
          <w:rFonts w:ascii="Calibri" w:hAnsi="Calibri" w:cs="Calibri"/>
          <w:sz w:val="22"/>
          <w:szCs w:val="22"/>
        </w:rPr>
      </w:pPr>
    </w:p>
    <w:p w:rsidR="00A032E2" w:rsidRPr="00FA7EF6" w:rsidRDefault="00A032E2" w:rsidP="00254FEE">
      <w:pPr>
        <w:rPr>
          <w:rFonts w:ascii="Calibri" w:hAnsi="Calibri" w:cs="Calibri"/>
          <w:sz w:val="22"/>
          <w:szCs w:val="22"/>
        </w:rPr>
      </w:pPr>
      <w:r w:rsidRPr="00FA7EF6">
        <w:rPr>
          <w:rFonts w:ascii="Calibri" w:hAnsi="Calibri" w:cs="Calibri"/>
          <w:sz w:val="22"/>
          <w:szCs w:val="22"/>
        </w:rPr>
        <w:t>Níže uvedené přílohy jsou nedílnou součástí smlouvy:</w:t>
      </w:r>
    </w:p>
    <w:p w:rsidR="00E62070" w:rsidRDefault="00E62070" w:rsidP="00E62070">
      <w:pPr>
        <w:pStyle w:val="Zhlav"/>
        <w:tabs>
          <w:tab w:val="clear" w:pos="4536"/>
          <w:tab w:val="clear" w:pos="9072"/>
          <w:tab w:val="left" w:pos="1140"/>
        </w:tabs>
        <w:ind w:left="360"/>
        <w:jc w:val="left"/>
        <w:rPr>
          <w:rFonts w:ascii="Calibri" w:hAnsi="Calibri" w:cs="Calibri"/>
          <w:i/>
          <w:sz w:val="22"/>
          <w:szCs w:val="22"/>
        </w:rPr>
      </w:pPr>
    </w:p>
    <w:p w:rsidR="00A032E2" w:rsidRPr="00E62070" w:rsidRDefault="00E62070" w:rsidP="00E62070">
      <w:pPr>
        <w:pStyle w:val="Zhlav"/>
        <w:tabs>
          <w:tab w:val="clear" w:pos="4536"/>
          <w:tab w:val="clear" w:pos="9072"/>
          <w:tab w:val="left" w:pos="1140"/>
        </w:tabs>
        <w:ind w:left="360"/>
        <w:jc w:val="lef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Příloha č. 1 </w:t>
      </w:r>
      <w:r w:rsidRPr="00E62070">
        <w:rPr>
          <w:rFonts w:ascii="Calibri" w:hAnsi="Calibri" w:cs="Calibri"/>
          <w:i/>
          <w:sz w:val="22"/>
          <w:szCs w:val="22"/>
        </w:rPr>
        <w:t>S</w:t>
      </w:r>
      <w:r w:rsidR="000E3B9A" w:rsidRPr="00E62070">
        <w:rPr>
          <w:rFonts w:ascii="Calibri" w:hAnsi="Calibri" w:cs="Calibri"/>
          <w:i/>
          <w:sz w:val="22"/>
          <w:szCs w:val="22"/>
        </w:rPr>
        <w:t>tudie</w:t>
      </w:r>
      <w:r w:rsidR="009D0E70">
        <w:rPr>
          <w:rFonts w:ascii="Calibri" w:hAnsi="Calibri" w:cs="Calibri"/>
          <w:i/>
          <w:sz w:val="22"/>
          <w:szCs w:val="22"/>
        </w:rPr>
        <w:t xml:space="preserve"> </w:t>
      </w:r>
    </w:p>
    <w:p w:rsidR="00A032E2" w:rsidRDefault="00A032E2" w:rsidP="00254FEE">
      <w:pPr>
        <w:pStyle w:val="Zhlav"/>
        <w:tabs>
          <w:tab w:val="clear" w:pos="4536"/>
          <w:tab w:val="clear" w:pos="9072"/>
          <w:tab w:val="left" w:pos="1140"/>
        </w:tabs>
        <w:rPr>
          <w:rFonts w:ascii="Calibri" w:hAnsi="Calibri" w:cs="Calibri"/>
          <w:sz w:val="22"/>
          <w:szCs w:val="22"/>
        </w:rPr>
      </w:pPr>
    </w:p>
    <w:p w:rsidR="00E62070" w:rsidRDefault="00E62070" w:rsidP="00254FEE">
      <w:pPr>
        <w:pStyle w:val="Zhlav"/>
        <w:tabs>
          <w:tab w:val="clear" w:pos="4536"/>
          <w:tab w:val="clear" w:pos="9072"/>
          <w:tab w:val="left" w:pos="1140"/>
        </w:tabs>
        <w:rPr>
          <w:rFonts w:ascii="Calibri" w:hAnsi="Calibri" w:cs="Calibri"/>
          <w:sz w:val="22"/>
          <w:szCs w:val="22"/>
        </w:rPr>
      </w:pPr>
    </w:p>
    <w:p w:rsidR="00E62070" w:rsidRDefault="00E62070" w:rsidP="00254FEE">
      <w:pPr>
        <w:pStyle w:val="Zhlav"/>
        <w:tabs>
          <w:tab w:val="clear" w:pos="4536"/>
          <w:tab w:val="clear" w:pos="9072"/>
          <w:tab w:val="left" w:pos="1140"/>
        </w:tabs>
        <w:rPr>
          <w:rFonts w:ascii="Calibri" w:hAnsi="Calibri" w:cs="Calibri"/>
          <w:sz w:val="22"/>
          <w:szCs w:val="22"/>
        </w:rPr>
      </w:pPr>
    </w:p>
    <w:p w:rsidR="006A4270" w:rsidRDefault="006A4270" w:rsidP="00254FEE">
      <w:pPr>
        <w:pStyle w:val="Zhlav"/>
        <w:tabs>
          <w:tab w:val="clear" w:pos="4536"/>
          <w:tab w:val="clear" w:pos="9072"/>
          <w:tab w:val="left" w:pos="1140"/>
        </w:tabs>
        <w:rPr>
          <w:rFonts w:ascii="Calibri" w:hAnsi="Calibri" w:cs="Calibri"/>
          <w:sz w:val="22"/>
          <w:szCs w:val="22"/>
        </w:rPr>
      </w:pPr>
    </w:p>
    <w:p w:rsidR="00E62070" w:rsidRDefault="00E62070" w:rsidP="00254FEE">
      <w:pPr>
        <w:pStyle w:val="Zhlav"/>
        <w:tabs>
          <w:tab w:val="clear" w:pos="4536"/>
          <w:tab w:val="clear" w:pos="9072"/>
          <w:tab w:val="left" w:pos="1140"/>
        </w:tabs>
        <w:rPr>
          <w:rFonts w:ascii="Calibri" w:hAnsi="Calibri" w:cs="Calibri"/>
          <w:sz w:val="22"/>
          <w:szCs w:val="22"/>
        </w:rPr>
      </w:pPr>
    </w:p>
    <w:p w:rsidR="00E62070" w:rsidRDefault="00E62070" w:rsidP="00254FEE">
      <w:pPr>
        <w:pStyle w:val="Zhlav"/>
        <w:tabs>
          <w:tab w:val="clear" w:pos="4536"/>
          <w:tab w:val="clear" w:pos="9072"/>
          <w:tab w:val="left" w:pos="1140"/>
        </w:tabs>
        <w:rPr>
          <w:rFonts w:ascii="Calibri" w:hAnsi="Calibri" w:cs="Calibri"/>
          <w:sz w:val="22"/>
          <w:szCs w:val="22"/>
        </w:rPr>
      </w:pPr>
    </w:p>
    <w:p w:rsidR="00D32AAF" w:rsidRPr="00E00FC9" w:rsidRDefault="00D32AAF" w:rsidP="00D32AA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>V</w:t>
      </w:r>
      <w:r w:rsidR="006F55F0">
        <w:rPr>
          <w:rFonts w:ascii="Calibri" w:hAnsi="Calibri" w:cs="Calibri"/>
          <w:sz w:val="21"/>
          <w:szCs w:val="21"/>
          <w:lang w:eastAsia="cs-CZ"/>
        </w:rPr>
        <w:t> Horšovském Týně,</w:t>
      </w:r>
      <w:r w:rsidRPr="00E00FC9">
        <w:rPr>
          <w:rFonts w:ascii="Calibri" w:hAnsi="Calibri" w:cs="Calibri"/>
          <w:sz w:val="21"/>
          <w:szCs w:val="21"/>
          <w:lang w:eastAsia="cs-CZ"/>
        </w:rPr>
        <w:t> dne </w:t>
      </w:r>
      <w:r w:rsidR="006F55F0">
        <w:rPr>
          <w:rFonts w:ascii="Calibri" w:hAnsi="Calibri" w:cs="Calibri"/>
          <w:sz w:val="21"/>
          <w:szCs w:val="21"/>
          <w:lang w:eastAsia="cs-CZ"/>
        </w:rPr>
        <w:t>1.7.2016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V</w:t>
      </w:r>
      <w:r w:rsidR="006F55F0">
        <w:rPr>
          <w:rFonts w:ascii="Calibri" w:hAnsi="Calibri" w:cs="Calibri"/>
          <w:sz w:val="21"/>
          <w:szCs w:val="21"/>
          <w:lang w:eastAsia="cs-CZ"/>
        </w:rPr>
        <w:t>e Strakonicích</w:t>
      </w:r>
      <w:r w:rsidRPr="00E00FC9">
        <w:rPr>
          <w:rFonts w:ascii="Calibri" w:hAnsi="Calibri" w:cs="Calibri"/>
          <w:sz w:val="21"/>
          <w:szCs w:val="21"/>
          <w:lang w:eastAsia="cs-CZ"/>
        </w:rPr>
        <w:t>, dne </w:t>
      </w:r>
      <w:r w:rsidR="006F55F0">
        <w:rPr>
          <w:rFonts w:ascii="Calibri" w:hAnsi="Calibri" w:cs="Calibri"/>
          <w:sz w:val="21"/>
          <w:szCs w:val="21"/>
          <w:lang w:eastAsia="cs-CZ"/>
        </w:rPr>
        <w:t>12.7.2016</w:t>
      </w:r>
    </w:p>
    <w:p w:rsidR="00D32AAF" w:rsidRDefault="00D32AAF" w:rsidP="00D32AAF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D32AAF" w:rsidRDefault="00D32AAF" w:rsidP="00D32AAF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D32AAF" w:rsidRDefault="00D32AAF" w:rsidP="00D32AAF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D32AAF" w:rsidRDefault="00D32AAF" w:rsidP="00D32AAF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D32AAF" w:rsidRPr="00E00FC9" w:rsidRDefault="00D32AAF" w:rsidP="00D32AAF">
      <w:pPr>
        <w:suppressAutoHyphens w:val="0"/>
        <w:rPr>
          <w:rFonts w:ascii="Calibri" w:hAnsi="Calibri" w:cs="Calibri"/>
          <w:sz w:val="21"/>
          <w:szCs w:val="21"/>
          <w:lang w:eastAsia="cs-CZ"/>
        </w:rPr>
      </w:pPr>
    </w:p>
    <w:p w:rsidR="00D32AAF" w:rsidRPr="00D5637A" w:rsidRDefault="00D32AAF" w:rsidP="00D32AAF">
      <w:pPr>
        <w:suppressAutoHyphens w:val="0"/>
        <w:ind w:left="4248" w:firstLine="708"/>
        <w:rPr>
          <w:rFonts w:ascii="Calibri" w:hAnsi="Calibri" w:cs="Calibri"/>
          <w:i/>
          <w:sz w:val="21"/>
          <w:szCs w:val="21"/>
          <w:lang w:eastAsia="cs-CZ"/>
        </w:rPr>
      </w:pPr>
      <w:r w:rsidRPr="00D5637A">
        <w:rPr>
          <w:rFonts w:ascii="Calibri" w:hAnsi="Calibri" w:cs="Calibri"/>
          <w:i/>
          <w:sz w:val="21"/>
          <w:szCs w:val="21"/>
          <w:lang w:eastAsia="cs-CZ"/>
        </w:rPr>
        <w:t>(razítko + podpis oprávněné osoby za uchazeče)</w:t>
      </w:r>
    </w:p>
    <w:p w:rsidR="00D32AAF" w:rsidRPr="00E00FC9" w:rsidRDefault="00D32AAF" w:rsidP="00D32AAF">
      <w:pPr>
        <w:tabs>
          <w:tab w:val="center" w:pos="2340"/>
          <w:tab w:val="center" w:pos="6840"/>
        </w:tabs>
        <w:suppressAutoHyphens w:val="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..………………………………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………………………………</w:t>
      </w:r>
    </w:p>
    <w:p w:rsidR="00D32AAF" w:rsidRPr="00E00FC9" w:rsidRDefault="00D32AAF" w:rsidP="00D32AAF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  <w:t>za objednatele: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  <w:t>za zhotovitele:</w:t>
      </w:r>
    </w:p>
    <w:p w:rsidR="00D32AAF" w:rsidRPr="00E00FC9" w:rsidRDefault="00D32AAF" w:rsidP="00D32AAF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Pr="001350A6">
        <w:rPr>
          <w:rFonts w:ascii="Calibri" w:hAnsi="Calibri" w:cs="Calibri"/>
          <w:sz w:val="22"/>
          <w:szCs w:val="22"/>
        </w:rPr>
        <w:t xml:space="preserve">Ing. </w:t>
      </w:r>
      <w:r w:rsidR="008D795F">
        <w:rPr>
          <w:rFonts w:ascii="Calibri" w:hAnsi="Calibri" w:cs="Calibri"/>
          <w:sz w:val="22"/>
          <w:szCs w:val="22"/>
        </w:rPr>
        <w:t>Bc. Václav Švarc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EE61A9" w:rsidRPr="00EE61A9">
        <w:rPr>
          <w:rFonts w:ascii="Calibri" w:hAnsi="Calibri" w:cs="Calibri"/>
          <w:sz w:val="21"/>
          <w:szCs w:val="21"/>
          <w:lang w:eastAsia="cs-CZ"/>
        </w:rPr>
        <w:t>Václav Soukup</w:t>
      </w:r>
    </w:p>
    <w:p w:rsidR="00D32AAF" w:rsidRDefault="00D32AAF" w:rsidP="00E17852">
      <w:pPr>
        <w:tabs>
          <w:tab w:val="center" w:pos="2340"/>
          <w:tab w:val="center" w:pos="6840"/>
        </w:tabs>
        <w:suppressAutoHyphens w:val="0"/>
        <w:spacing w:after="200"/>
        <w:rPr>
          <w:rFonts w:ascii="Calibri" w:hAnsi="Calibri" w:cs="Calibri"/>
          <w:sz w:val="21"/>
          <w:szCs w:val="21"/>
          <w:lang w:eastAsia="cs-CZ"/>
        </w:rPr>
      </w:pP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i/>
          <w:sz w:val="21"/>
          <w:szCs w:val="21"/>
          <w:lang w:eastAsia="cs-CZ"/>
        </w:rPr>
        <w:t>ředitel</w:t>
      </w:r>
      <w:r w:rsidRPr="00E00FC9">
        <w:rPr>
          <w:rFonts w:ascii="Calibri" w:hAnsi="Calibri" w:cs="Calibri"/>
          <w:sz w:val="21"/>
          <w:szCs w:val="21"/>
          <w:lang w:eastAsia="cs-CZ"/>
        </w:rPr>
        <w:tab/>
      </w:r>
      <w:r w:rsidR="00EE61A9">
        <w:rPr>
          <w:rFonts w:ascii="Calibri" w:hAnsi="Calibri" w:cs="Calibri"/>
          <w:sz w:val="21"/>
          <w:szCs w:val="21"/>
          <w:lang w:eastAsia="cs-CZ"/>
        </w:rPr>
        <w:t xml:space="preserve">oblastní ředitel OBŘ Strakonice, </w:t>
      </w:r>
    </w:p>
    <w:p w:rsidR="00EE61A9" w:rsidRDefault="00EE61A9" w:rsidP="00E17852">
      <w:pPr>
        <w:tabs>
          <w:tab w:val="center" w:pos="2340"/>
          <w:tab w:val="center" w:pos="6840"/>
        </w:tabs>
        <w:suppressAutoHyphens w:val="0"/>
        <w:spacing w:after="20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ab/>
      </w:r>
      <w:r>
        <w:rPr>
          <w:rFonts w:ascii="Calibri" w:hAnsi="Calibri" w:cs="Calibri"/>
          <w:sz w:val="21"/>
          <w:szCs w:val="21"/>
          <w:lang w:eastAsia="cs-CZ"/>
        </w:rPr>
        <w:tab/>
        <w:t xml:space="preserve">jednající na základě plné moci </w:t>
      </w:r>
    </w:p>
    <w:p w:rsidR="00E17852" w:rsidRDefault="00E17852" w:rsidP="00E17852">
      <w:pPr>
        <w:tabs>
          <w:tab w:val="center" w:pos="2340"/>
          <w:tab w:val="center" w:pos="6840"/>
        </w:tabs>
        <w:suppressAutoHyphens w:val="0"/>
        <w:spacing w:after="200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ab/>
        <w:t xml:space="preserve">                                                                                                                     s platností od 1. července 2016</w:t>
      </w:r>
    </w:p>
    <w:p w:rsidR="00E17852" w:rsidRPr="00EE61A9" w:rsidRDefault="00E17852" w:rsidP="00D32AAF">
      <w:pPr>
        <w:tabs>
          <w:tab w:val="center" w:pos="2340"/>
          <w:tab w:val="center" w:pos="6840"/>
        </w:tabs>
        <w:suppressAutoHyphens w:val="0"/>
        <w:spacing w:after="200" w:line="276" w:lineRule="auto"/>
        <w:rPr>
          <w:rFonts w:ascii="Calibri" w:hAnsi="Calibri" w:cs="Calibri"/>
          <w:sz w:val="21"/>
          <w:szCs w:val="21"/>
          <w:lang w:eastAsia="cs-CZ"/>
        </w:rPr>
      </w:pPr>
      <w:r>
        <w:rPr>
          <w:rFonts w:ascii="Calibri" w:hAnsi="Calibri" w:cs="Calibri"/>
          <w:sz w:val="21"/>
          <w:szCs w:val="21"/>
          <w:lang w:eastAsia="cs-CZ"/>
        </w:rPr>
        <w:tab/>
      </w:r>
    </w:p>
    <w:p w:rsidR="00775A3E" w:rsidRPr="000C33B6" w:rsidRDefault="00775A3E" w:rsidP="00D32AAF">
      <w:pPr>
        <w:pStyle w:val="Zhlav"/>
        <w:tabs>
          <w:tab w:val="clear" w:pos="4536"/>
          <w:tab w:val="clear" w:pos="9072"/>
          <w:tab w:val="center" w:pos="2340"/>
          <w:tab w:val="center" w:pos="6840"/>
        </w:tabs>
        <w:rPr>
          <w:rFonts w:ascii="Calibri" w:hAnsi="Calibri" w:cs="Calibri"/>
          <w:sz w:val="22"/>
          <w:szCs w:val="22"/>
          <w:lang w:eastAsia="cs-CZ"/>
        </w:rPr>
      </w:pPr>
    </w:p>
    <w:sectPr w:rsidR="00775A3E" w:rsidRPr="000C33B6" w:rsidSect="00D6078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A32" w:rsidRDefault="00172A32" w:rsidP="00A032E2">
      <w:r>
        <w:separator/>
      </w:r>
    </w:p>
  </w:endnote>
  <w:endnote w:type="continuationSeparator" w:id="0">
    <w:p w:rsidR="00172A32" w:rsidRDefault="00172A32" w:rsidP="00A0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BE" w:rsidRDefault="007D22BE" w:rsidP="00D6078A">
    <w:pPr>
      <w:pStyle w:val="Zpat"/>
      <w:pBdr>
        <w:top w:val="single" w:sz="4" w:space="1" w:color="auto"/>
      </w:pBdr>
      <w:shd w:val="clear" w:color="auto" w:fill="FFFFFF" w:themeFill="background1"/>
      <w:jc w:val="center"/>
    </w:pPr>
    <w:r>
      <w:t xml:space="preserve">Strana </w:t>
    </w:r>
    <w:r w:rsidR="00C3689B">
      <w:fldChar w:fldCharType="begin"/>
    </w:r>
    <w:r w:rsidR="00881881">
      <w:instrText xml:space="preserve"> PAGE </w:instrText>
    </w:r>
    <w:r w:rsidR="00C3689B">
      <w:fldChar w:fldCharType="separate"/>
    </w:r>
    <w:r w:rsidR="00B56571">
      <w:rPr>
        <w:noProof/>
      </w:rPr>
      <w:t>3</w:t>
    </w:r>
    <w:r w:rsidR="00C3689B">
      <w:rPr>
        <w:noProof/>
      </w:rPr>
      <w:fldChar w:fldCharType="end"/>
    </w:r>
    <w:r>
      <w:t xml:space="preserve"> (celkem </w:t>
    </w:r>
    <w:fldSimple w:instr=" NUMPAGES \*Arabic ">
      <w:r w:rsidR="00B56571">
        <w:rPr>
          <w:noProof/>
        </w:rPr>
        <w:t>13</w:t>
      </w:r>
    </w:fldSimple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4633"/>
      <w:docPartObj>
        <w:docPartGallery w:val="Page Numbers (Bottom of Page)"/>
        <w:docPartUnique/>
      </w:docPartObj>
    </w:sdtPr>
    <w:sdtContent>
      <w:sdt>
        <w:sdtPr>
          <w:id w:val="20954634"/>
          <w:docPartObj>
            <w:docPartGallery w:val="Page Numbers (Top of Page)"/>
            <w:docPartUnique/>
          </w:docPartObj>
        </w:sdtPr>
        <w:sdtContent>
          <w:p w:rsidR="007D22BE" w:rsidRDefault="007D22BE" w:rsidP="00D6078A">
            <w:pPr>
              <w:pStyle w:val="Zpat"/>
              <w:pBdr>
                <w:top w:val="single" w:sz="4" w:space="1" w:color="auto"/>
              </w:pBdr>
              <w:jc w:val="center"/>
            </w:pPr>
            <w:r>
              <w:t xml:space="preserve">Stránka </w:t>
            </w:r>
            <w:r w:rsidR="00C368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3689B">
              <w:rPr>
                <w:b/>
                <w:sz w:val="24"/>
                <w:szCs w:val="24"/>
              </w:rPr>
              <w:fldChar w:fldCharType="separate"/>
            </w:r>
            <w:r w:rsidR="00B56571">
              <w:rPr>
                <w:b/>
                <w:noProof/>
              </w:rPr>
              <w:t>1</w:t>
            </w:r>
            <w:r w:rsidR="00C368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368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3689B">
              <w:rPr>
                <w:b/>
                <w:sz w:val="24"/>
                <w:szCs w:val="24"/>
              </w:rPr>
              <w:fldChar w:fldCharType="separate"/>
            </w:r>
            <w:r w:rsidR="00B56571">
              <w:rPr>
                <w:b/>
                <w:noProof/>
              </w:rPr>
              <w:t>13</w:t>
            </w:r>
            <w:r w:rsidR="00C368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22BE" w:rsidRDefault="007D22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A32" w:rsidRDefault="00172A32" w:rsidP="00A032E2">
      <w:r>
        <w:separator/>
      </w:r>
    </w:p>
  </w:footnote>
  <w:footnote w:type="continuationSeparator" w:id="0">
    <w:p w:rsidR="00172A32" w:rsidRDefault="00172A32" w:rsidP="00A0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BE" w:rsidRDefault="007D22BE" w:rsidP="00D6078A">
    <w:pPr>
      <w:pStyle w:val="Zhlav"/>
      <w:pBdr>
        <w:bottom w:val="single" w:sz="4" w:space="1" w:color="auto"/>
      </w:pBdr>
    </w:pPr>
  </w:p>
  <w:p w:rsidR="007D22BE" w:rsidRDefault="007D22BE">
    <w:pPr>
      <w:pStyle w:val="Zhlav"/>
    </w:pPr>
  </w:p>
  <w:p w:rsidR="007D22BE" w:rsidRDefault="007D22BE">
    <w:pPr>
      <w:pStyle w:val="Zhlav"/>
    </w:pPr>
  </w:p>
  <w:p w:rsidR="007D22BE" w:rsidRDefault="007D22B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B"/>
    <w:multiLevelType w:val="multilevel"/>
    <w:tmpl w:val="7E1A26F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/>
        <w:color w:val="auto"/>
      </w:rPr>
    </w:lvl>
  </w:abstractNum>
  <w:abstractNum w:abstractNumId="3">
    <w:nsid w:val="02017C2C"/>
    <w:multiLevelType w:val="hybridMultilevel"/>
    <w:tmpl w:val="6EB6B6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C0277"/>
    <w:multiLevelType w:val="hybridMultilevel"/>
    <w:tmpl w:val="90987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393540"/>
    <w:multiLevelType w:val="hybridMultilevel"/>
    <w:tmpl w:val="4FEEBEC8"/>
    <w:lvl w:ilvl="0" w:tplc="F9BE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EAD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54013"/>
    <w:multiLevelType w:val="hybridMultilevel"/>
    <w:tmpl w:val="B8181D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C436B"/>
    <w:multiLevelType w:val="hybridMultilevel"/>
    <w:tmpl w:val="C8EE05E6"/>
    <w:lvl w:ilvl="0" w:tplc="5558A0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004179E"/>
    <w:multiLevelType w:val="hybridMultilevel"/>
    <w:tmpl w:val="C9E25D4A"/>
    <w:lvl w:ilvl="0" w:tplc="6AFEF2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C2A65"/>
    <w:multiLevelType w:val="hybridMultilevel"/>
    <w:tmpl w:val="58F415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470AE"/>
    <w:multiLevelType w:val="hybridMultilevel"/>
    <w:tmpl w:val="55A86224"/>
    <w:lvl w:ilvl="0" w:tplc="8FAA0E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19577A"/>
    <w:multiLevelType w:val="hybridMultilevel"/>
    <w:tmpl w:val="40347526"/>
    <w:lvl w:ilvl="0" w:tplc="04050005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1B2475EB"/>
    <w:multiLevelType w:val="hybridMultilevel"/>
    <w:tmpl w:val="C3820E72"/>
    <w:lvl w:ilvl="0" w:tplc="B470B49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162F12"/>
    <w:multiLevelType w:val="hybridMultilevel"/>
    <w:tmpl w:val="45D0C0D4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F30D0"/>
    <w:multiLevelType w:val="hybridMultilevel"/>
    <w:tmpl w:val="E0FE2F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84441"/>
    <w:multiLevelType w:val="hybridMultilevel"/>
    <w:tmpl w:val="A8AE98B6"/>
    <w:lvl w:ilvl="0" w:tplc="FC864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B5514"/>
    <w:multiLevelType w:val="hybridMultilevel"/>
    <w:tmpl w:val="C51C65B6"/>
    <w:lvl w:ilvl="0" w:tplc="B34AB5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A62B3F"/>
    <w:multiLevelType w:val="hybridMultilevel"/>
    <w:tmpl w:val="8E5E2FDE"/>
    <w:lvl w:ilvl="0" w:tplc="A7A01F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8768E"/>
    <w:multiLevelType w:val="hybridMultilevel"/>
    <w:tmpl w:val="855E119A"/>
    <w:lvl w:ilvl="0" w:tplc="AC1E9D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95B27"/>
    <w:multiLevelType w:val="hybridMultilevel"/>
    <w:tmpl w:val="A2E48F8E"/>
    <w:lvl w:ilvl="0" w:tplc="87C2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C4AF3"/>
    <w:multiLevelType w:val="hybridMultilevel"/>
    <w:tmpl w:val="A562483C"/>
    <w:lvl w:ilvl="0" w:tplc="9B8A73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77596B"/>
    <w:multiLevelType w:val="hybridMultilevel"/>
    <w:tmpl w:val="0D0E40AE"/>
    <w:lvl w:ilvl="0" w:tplc="21062DC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524858"/>
    <w:multiLevelType w:val="hybridMultilevel"/>
    <w:tmpl w:val="79E494C0"/>
    <w:lvl w:ilvl="0" w:tplc="0652F4CA">
      <w:start w:val="1"/>
      <w:numFmt w:val="upperLetter"/>
      <w:lvlText w:val="%1."/>
      <w:lvlJc w:val="left"/>
      <w:pPr>
        <w:ind w:left="988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4E0187"/>
    <w:multiLevelType w:val="hybridMultilevel"/>
    <w:tmpl w:val="9CF010B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E5E69CA"/>
    <w:multiLevelType w:val="hybridMultilevel"/>
    <w:tmpl w:val="3D4294C6"/>
    <w:lvl w:ilvl="0" w:tplc="CA56C94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F3201B"/>
    <w:multiLevelType w:val="hybridMultilevel"/>
    <w:tmpl w:val="933CF446"/>
    <w:lvl w:ilvl="0" w:tplc="60C864D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3D3443B"/>
    <w:multiLevelType w:val="hybridMultilevel"/>
    <w:tmpl w:val="851C2D02"/>
    <w:lvl w:ilvl="0" w:tplc="FD740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E0549"/>
    <w:multiLevelType w:val="hybridMultilevel"/>
    <w:tmpl w:val="FE603C0E"/>
    <w:lvl w:ilvl="0" w:tplc="945C25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30365F"/>
    <w:multiLevelType w:val="hybridMultilevel"/>
    <w:tmpl w:val="54A015B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4FC32AE6"/>
    <w:multiLevelType w:val="hybridMultilevel"/>
    <w:tmpl w:val="24BA674A"/>
    <w:lvl w:ilvl="0" w:tplc="F3801DF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20DDA"/>
    <w:multiLevelType w:val="hybridMultilevel"/>
    <w:tmpl w:val="3BD26FD2"/>
    <w:lvl w:ilvl="0" w:tplc="04050005">
      <w:start w:val="1"/>
      <w:numFmt w:val="bullet"/>
      <w:lvlText w:val=""/>
      <w:lvlJc w:val="left"/>
      <w:pPr>
        <w:ind w:left="11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F9BEADF0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1">
    <w:nsid w:val="56CD4E9A"/>
    <w:multiLevelType w:val="hybridMultilevel"/>
    <w:tmpl w:val="737AA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54377"/>
    <w:multiLevelType w:val="hybridMultilevel"/>
    <w:tmpl w:val="557CC76C"/>
    <w:lvl w:ilvl="0" w:tplc="0405000F">
      <w:start w:val="1"/>
      <w:numFmt w:val="decimal"/>
      <w:lvlText w:val="%1."/>
      <w:lvlJc w:val="left"/>
      <w:pPr>
        <w:ind w:left="434" w:hanging="360"/>
      </w:p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3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61773"/>
    <w:multiLevelType w:val="hybridMultilevel"/>
    <w:tmpl w:val="A2B699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07F41"/>
    <w:multiLevelType w:val="hybridMultilevel"/>
    <w:tmpl w:val="621C3FA6"/>
    <w:lvl w:ilvl="0" w:tplc="7F9AC30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0E33CA"/>
    <w:multiLevelType w:val="hybridMultilevel"/>
    <w:tmpl w:val="35765D0E"/>
    <w:lvl w:ilvl="0" w:tplc="41F23B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0789F"/>
    <w:multiLevelType w:val="hybridMultilevel"/>
    <w:tmpl w:val="CA0CD008"/>
    <w:lvl w:ilvl="0" w:tplc="3858E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E392B"/>
    <w:multiLevelType w:val="hybridMultilevel"/>
    <w:tmpl w:val="DDD84746"/>
    <w:lvl w:ilvl="0" w:tplc="2DDCB7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17"/>
  </w:num>
  <w:num w:numId="6">
    <w:abstractNumId w:val="38"/>
  </w:num>
  <w:num w:numId="7">
    <w:abstractNumId w:val="10"/>
  </w:num>
  <w:num w:numId="8">
    <w:abstractNumId w:val="19"/>
  </w:num>
  <w:num w:numId="9">
    <w:abstractNumId w:val="22"/>
  </w:num>
  <w:num w:numId="10">
    <w:abstractNumId w:val="12"/>
  </w:num>
  <w:num w:numId="11">
    <w:abstractNumId w:val="26"/>
  </w:num>
  <w:num w:numId="12">
    <w:abstractNumId w:val="25"/>
  </w:num>
  <w:num w:numId="13">
    <w:abstractNumId w:val="35"/>
  </w:num>
  <w:num w:numId="14">
    <w:abstractNumId w:val="18"/>
  </w:num>
  <w:num w:numId="15">
    <w:abstractNumId w:val="37"/>
  </w:num>
  <w:num w:numId="16">
    <w:abstractNumId w:val="8"/>
  </w:num>
  <w:num w:numId="17">
    <w:abstractNumId w:val="21"/>
  </w:num>
  <w:num w:numId="18">
    <w:abstractNumId w:val="7"/>
  </w:num>
  <w:num w:numId="19">
    <w:abstractNumId w:val="28"/>
  </w:num>
  <w:num w:numId="20">
    <w:abstractNumId w:val="36"/>
  </w:num>
  <w:num w:numId="21">
    <w:abstractNumId w:val="33"/>
  </w:num>
  <w:num w:numId="22">
    <w:abstractNumId w:val="6"/>
  </w:num>
  <w:num w:numId="23">
    <w:abstractNumId w:val="34"/>
  </w:num>
  <w:num w:numId="24">
    <w:abstractNumId w:val="13"/>
  </w:num>
  <w:num w:numId="25">
    <w:abstractNumId w:val="16"/>
  </w:num>
  <w:num w:numId="26">
    <w:abstractNumId w:val="1"/>
  </w:num>
  <w:num w:numId="27">
    <w:abstractNumId w:val="31"/>
  </w:num>
  <w:num w:numId="28">
    <w:abstractNumId w:val="29"/>
  </w:num>
  <w:num w:numId="29">
    <w:abstractNumId w:val="20"/>
  </w:num>
  <w:num w:numId="30">
    <w:abstractNumId w:val="15"/>
  </w:num>
  <w:num w:numId="31">
    <w:abstractNumId w:val="27"/>
  </w:num>
  <w:num w:numId="32">
    <w:abstractNumId w:val="32"/>
  </w:num>
  <w:num w:numId="33">
    <w:abstractNumId w:val="9"/>
  </w:num>
  <w:num w:numId="34">
    <w:abstractNumId w:val="11"/>
  </w:num>
  <w:num w:numId="35">
    <w:abstractNumId w:val="2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032E2"/>
    <w:rsid w:val="00004032"/>
    <w:rsid w:val="00004242"/>
    <w:rsid w:val="00004BC3"/>
    <w:rsid w:val="00014014"/>
    <w:rsid w:val="00014799"/>
    <w:rsid w:val="00021CEA"/>
    <w:rsid w:val="00027262"/>
    <w:rsid w:val="00031AE0"/>
    <w:rsid w:val="00034A25"/>
    <w:rsid w:val="000353A8"/>
    <w:rsid w:val="00036EBF"/>
    <w:rsid w:val="00041CF3"/>
    <w:rsid w:val="00044385"/>
    <w:rsid w:val="000478C5"/>
    <w:rsid w:val="00051EF7"/>
    <w:rsid w:val="000533DE"/>
    <w:rsid w:val="0006146C"/>
    <w:rsid w:val="00066037"/>
    <w:rsid w:val="00076407"/>
    <w:rsid w:val="00081C74"/>
    <w:rsid w:val="000858E8"/>
    <w:rsid w:val="00086AC9"/>
    <w:rsid w:val="000A3CC4"/>
    <w:rsid w:val="000A5FBB"/>
    <w:rsid w:val="000A6D17"/>
    <w:rsid w:val="000B7F0D"/>
    <w:rsid w:val="000C16F0"/>
    <w:rsid w:val="000C33B6"/>
    <w:rsid w:val="000C47E3"/>
    <w:rsid w:val="000C7221"/>
    <w:rsid w:val="000D057D"/>
    <w:rsid w:val="000D0D7A"/>
    <w:rsid w:val="000D3C39"/>
    <w:rsid w:val="000D488E"/>
    <w:rsid w:val="000D4DDF"/>
    <w:rsid w:val="000E3B9A"/>
    <w:rsid w:val="000E3EDF"/>
    <w:rsid w:val="000E60F5"/>
    <w:rsid w:val="000F60CF"/>
    <w:rsid w:val="000F7440"/>
    <w:rsid w:val="00101887"/>
    <w:rsid w:val="001038B2"/>
    <w:rsid w:val="00103D5C"/>
    <w:rsid w:val="00114FAA"/>
    <w:rsid w:val="00117B5E"/>
    <w:rsid w:val="00120899"/>
    <w:rsid w:val="0012371B"/>
    <w:rsid w:val="001276FE"/>
    <w:rsid w:val="00140D3D"/>
    <w:rsid w:val="001416E6"/>
    <w:rsid w:val="00146691"/>
    <w:rsid w:val="001506A5"/>
    <w:rsid w:val="00152185"/>
    <w:rsid w:val="00153BF9"/>
    <w:rsid w:val="001541A0"/>
    <w:rsid w:val="0015659B"/>
    <w:rsid w:val="00172575"/>
    <w:rsid w:val="00172A32"/>
    <w:rsid w:val="0018011A"/>
    <w:rsid w:val="00180E1D"/>
    <w:rsid w:val="0018196E"/>
    <w:rsid w:val="0018335D"/>
    <w:rsid w:val="0018389A"/>
    <w:rsid w:val="0018392B"/>
    <w:rsid w:val="00185AA4"/>
    <w:rsid w:val="0019778E"/>
    <w:rsid w:val="001A18B6"/>
    <w:rsid w:val="001B4456"/>
    <w:rsid w:val="001B6197"/>
    <w:rsid w:val="001C454A"/>
    <w:rsid w:val="001C5970"/>
    <w:rsid w:val="001C63B0"/>
    <w:rsid w:val="001D01A7"/>
    <w:rsid w:val="001D0317"/>
    <w:rsid w:val="001D65F5"/>
    <w:rsid w:val="001E0650"/>
    <w:rsid w:val="001F4937"/>
    <w:rsid w:val="002028BF"/>
    <w:rsid w:val="002153DD"/>
    <w:rsid w:val="0021673D"/>
    <w:rsid w:val="0022270D"/>
    <w:rsid w:val="00223402"/>
    <w:rsid w:val="00232D2B"/>
    <w:rsid w:val="00232DCC"/>
    <w:rsid w:val="00232F86"/>
    <w:rsid w:val="002419FD"/>
    <w:rsid w:val="002439FF"/>
    <w:rsid w:val="00254F4F"/>
    <w:rsid w:val="00254FEE"/>
    <w:rsid w:val="00255CD5"/>
    <w:rsid w:val="002567F9"/>
    <w:rsid w:val="00256865"/>
    <w:rsid w:val="00256F1B"/>
    <w:rsid w:val="0025720A"/>
    <w:rsid w:val="00260027"/>
    <w:rsid w:val="00262162"/>
    <w:rsid w:val="00262D4F"/>
    <w:rsid w:val="002772D4"/>
    <w:rsid w:val="00277C96"/>
    <w:rsid w:val="002814E9"/>
    <w:rsid w:val="002821D3"/>
    <w:rsid w:val="00283F8E"/>
    <w:rsid w:val="0028659E"/>
    <w:rsid w:val="0028699C"/>
    <w:rsid w:val="00287A94"/>
    <w:rsid w:val="0029565C"/>
    <w:rsid w:val="00296A2C"/>
    <w:rsid w:val="00296D2F"/>
    <w:rsid w:val="002970FD"/>
    <w:rsid w:val="002A43C4"/>
    <w:rsid w:val="002A4699"/>
    <w:rsid w:val="002B2D3B"/>
    <w:rsid w:val="002B60AA"/>
    <w:rsid w:val="002B68E9"/>
    <w:rsid w:val="002B71F4"/>
    <w:rsid w:val="002C43EB"/>
    <w:rsid w:val="002C47F3"/>
    <w:rsid w:val="002C51E3"/>
    <w:rsid w:val="002D1071"/>
    <w:rsid w:val="002D207A"/>
    <w:rsid w:val="002D2BB8"/>
    <w:rsid w:val="002D2D8C"/>
    <w:rsid w:val="002D6F58"/>
    <w:rsid w:val="002D6FBB"/>
    <w:rsid w:val="002D7686"/>
    <w:rsid w:val="002D7B45"/>
    <w:rsid w:val="002E1B6B"/>
    <w:rsid w:val="002E6CEB"/>
    <w:rsid w:val="002E74A6"/>
    <w:rsid w:val="002F0611"/>
    <w:rsid w:val="002F34DE"/>
    <w:rsid w:val="002F3957"/>
    <w:rsid w:val="002F5DC2"/>
    <w:rsid w:val="00301F58"/>
    <w:rsid w:val="00302DE9"/>
    <w:rsid w:val="00303B3A"/>
    <w:rsid w:val="0030707F"/>
    <w:rsid w:val="003100F3"/>
    <w:rsid w:val="00310F02"/>
    <w:rsid w:val="00312893"/>
    <w:rsid w:val="00315E66"/>
    <w:rsid w:val="00320070"/>
    <w:rsid w:val="00320541"/>
    <w:rsid w:val="00321D6D"/>
    <w:rsid w:val="00322648"/>
    <w:rsid w:val="00323843"/>
    <w:rsid w:val="00325923"/>
    <w:rsid w:val="0032639D"/>
    <w:rsid w:val="00326B2E"/>
    <w:rsid w:val="0032758A"/>
    <w:rsid w:val="003315A2"/>
    <w:rsid w:val="0033312D"/>
    <w:rsid w:val="0033332D"/>
    <w:rsid w:val="00345D25"/>
    <w:rsid w:val="00346B67"/>
    <w:rsid w:val="00347D7A"/>
    <w:rsid w:val="00351E29"/>
    <w:rsid w:val="00352B25"/>
    <w:rsid w:val="00354BB6"/>
    <w:rsid w:val="00354C8C"/>
    <w:rsid w:val="00355A88"/>
    <w:rsid w:val="00356CA0"/>
    <w:rsid w:val="00363C61"/>
    <w:rsid w:val="00365CE1"/>
    <w:rsid w:val="003660F2"/>
    <w:rsid w:val="00366E67"/>
    <w:rsid w:val="00370786"/>
    <w:rsid w:val="00370D4D"/>
    <w:rsid w:val="0037192D"/>
    <w:rsid w:val="00374B31"/>
    <w:rsid w:val="003949A5"/>
    <w:rsid w:val="003961AC"/>
    <w:rsid w:val="003A1C72"/>
    <w:rsid w:val="003A2040"/>
    <w:rsid w:val="003A2961"/>
    <w:rsid w:val="003A3F4F"/>
    <w:rsid w:val="003A5A84"/>
    <w:rsid w:val="003A7D72"/>
    <w:rsid w:val="003B0FFE"/>
    <w:rsid w:val="003B783E"/>
    <w:rsid w:val="003C13F9"/>
    <w:rsid w:val="003C34CD"/>
    <w:rsid w:val="003C5A0A"/>
    <w:rsid w:val="003C7AA8"/>
    <w:rsid w:val="003D3230"/>
    <w:rsid w:val="003D55C5"/>
    <w:rsid w:val="003D6A6E"/>
    <w:rsid w:val="003E0596"/>
    <w:rsid w:val="003E100E"/>
    <w:rsid w:val="003E19B8"/>
    <w:rsid w:val="003F0549"/>
    <w:rsid w:val="003F49C1"/>
    <w:rsid w:val="003F683F"/>
    <w:rsid w:val="003F77F6"/>
    <w:rsid w:val="00403F6A"/>
    <w:rsid w:val="00404ABE"/>
    <w:rsid w:val="00406163"/>
    <w:rsid w:val="004068EC"/>
    <w:rsid w:val="00410A02"/>
    <w:rsid w:val="00410CA7"/>
    <w:rsid w:val="0041419B"/>
    <w:rsid w:val="00416ADB"/>
    <w:rsid w:val="00421F5C"/>
    <w:rsid w:val="0042293B"/>
    <w:rsid w:val="00422ECE"/>
    <w:rsid w:val="004335D1"/>
    <w:rsid w:val="00434156"/>
    <w:rsid w:val="0043533B"/>
    <w:rsid w:val="00443CD9"/>
    <w:rsid w:val="00445170"/>
    <w:rsid w:val="00445D38"/>
    <w:rsid w:val="004544F7"/>
    <w:rsid w:val="004556FD"/>
    <w:rsid w:val="0045699C"/>
    <w:rsid w:val="0045729D"/>
    <w:rsid w:val="00460048"/>
    <w:rsid w:val="00460464"/>
    <w:rsid w:val="00467776"/>
    <w:rsid w:val="0047565E"/>
    <w:rsid w:val="00476679"/>
    <w:rsid w:val="00486168"/>
    <w:rsid w:val="00486CAE"/>
    <w:rsid w:val="00487610"/>
    <w:rsid w:val="00491F9A"/>
    <w:rsid w:val="00493384"/>
    <w:rsid w:val="004A4B9A"/>
    <w:rsid w:val="004A4F1B"/>
    <w:rsid w:val="004A6A63"/>
    <w:rsid w:val="004B281D"/>
    <w:rsid w:val="004B5786"/>
    <w:rsid w:val="004B74F2"/>
    <w:rsid w:val="004C038F"/>
    <w:rsid w:val="004C4A10"/>
    <w:rsid w:val="004C6B84"/>
    <w:rsid w:val="004D1C55"/>
    <w:rsid w:val="004D2592"/>
    <w:rsid w:val="004E0936"/>
    <w:rsid w:val="004E342B"/>
    <w:rsid w:val="004E3C68"/>
    <w:rsid w:val="004E3E93"/>
    <w:rsid w:val="004E5391"/>
    <w:rsid w:val="004E74CE"/>
    <w:rsid w:val="004F4DD6"/>
    <w:rsid w:val="004F7C8A"/>
    <w:rsid w:val="00501864"/>
    <w:rsid w:val="0051094E"/>
    <w:rsid w:val="005129FF"/>
    <w:rsid w:val="0051366C"/>
    <w:rsid w:val="00514BED"/>
    <w:rsid w:val="00515DBE"/>
    <w:rsid w:val="00517C19"/>
    <w:rsid w:val="0052674F"/>
    <w:rsid w:val="00532ABB"/>
    <w:rsid w:val="005358AD"/>
    <w:rsid w:val="005401CF"/>
    <w:rsid w:val="00540388"/>
    <w:rsid w:val="00544439"/>
    <w:rsid w:val="005448C3"/>
    <w:rsid w:val="00555A16"/>
    <w:rsid w:val="00565E8D"/>
    <w:rsid w:val="0056633B"/>
    <w:rsid w:val="0056641D"/>
    <w:rsid w:val="005722EB"/>
    <w:rsid w:val="00576B0F"/>
    <w:rsid w:val="00596D0C"/>
    <w:rsid w:val="005A05C2"/>
    <w:rsid w:val="005A0AED"/>
    <w:rsid w:val="005A326E"/>
    <w:rsid w:val="005A3D27"/>
    <w:rsid w:val="005A65E3"/>
    <w:rsid w:val="005B391F"/>
    <w:rsid w:val="005B518B"/>
    <w:rsid w:val="005B56E6"/>
    <w:rsid w:val="005B5DD1"/>
    <w:rsid w:val="005C3871"/>
    <w:rsid w:val="005C45CC"/>
    <w:rsid w:val="005D144C"/>
    <w:rsid w:val="005D318A"/>
    <w:rsid w:val="005D5494"/>
    <w:rsid w:val="005D5C51"/>
    <w:rsid w:val="005E0463"/>
    <w:rsid w:val="005E09E0"/>
    <w:rsid w:val="005E4D7C"/>
    <w:rsid w:val="005F1635"/>
    <w:rsid w:val="005F2B47"/>
    <w:rsid w:val="005F6DF3"/>
    <w:rsid w:val="005F7E36"/>
    <w:rsid w:val="005F7EA8"/>
    <w:rsid w:val="00607F7A"/>
    <w:rsid w:val="00613CDB"/>
    <w:rsid w:val="00623FCE"/>
    <w:rsid w:val="00627BD5"/>
    <w:rsid w:val="00636026"/>
    <w:rsid w:val="0063706F"/>
    <w:rsid w:val="00641DBB"/>
    <w:rsid w:val="00642715"/>
    <w:rsid w:val="00644CC8"/>
    <w:rsid w:val="00645C43"/>
    <w:rsid w:val="00645E0C"/>
    <w:rsid w:val="00651FD2"/>
    <w:rsid w:val="00652C2E"/>
    <w:rsid w:val="006532D0"/>
    <w:rsid w:val="00654622"/>
    <w:rsid w:val="00655D5A"/>
    <w:rsid w:val="006569A5"/>
    <w:rsid w:val="006573ED"/>
    <w:rsid w:val="00661E8C"/>
    <w:rsid w:val="006637CF"/>
    <w:rsid w:val="00664B02"/>
    <w:rsid w:val="00666065"/>
    <w:rsid w:val="00667E98"/>
    <w:rsid w:val="0067088A"/>
    <w:rsid w:val="006754C6"/>
    <w:rsid w:val="006972C1"/>
    <w:rsid w:val="00697619"/>
    <w:rsid w:val="006A4270"/>
    <w:rsid w:val="006A581E"/>
    <w:rsid w:val="006B0F67"/>
    <w:rsid w:val="006B2292"/>
    <w:rsid w:val="006B2FCC"/>
    <w:rsid w:val="006B4E10"/>
    <w:rsid w:val="006B7552"/>
    <w:rsid w:val="006C0B9E"/>
    <w:rsid w:val="006C22E8"/>
    <w:rsid w:val="006C6488"/>
    <w:rsid w:val="006C7172"/>
    <w:rsid w:val="006F55F0"/>
    <w:rsid w:val="006F71AB"/>
    <w:rsid w:val="007069BF"/>
    <w:rsid w:val="00713E53"/>
    <w:rsid w:val="00714F6C"/>
    <w:rsid w:val="0071661A"/>
    <w:rsid w:val="00717471"/>
    <w:rsid w:val="00717810"/>
    <w:rsid w:val="00721ECC"/>
    <w:rsid w:val="00726C51"/>
    <w:rsid w:val="00730721"/>
    <w:rsid w:val="0073262A"/>
    <w:rsid w:val="00734B55"/>
    <w:rsid w:val="00740D5B"/>
    <w:rsid w:val="00742D0E"/>
    <w:rsid w:val="00744773"/>
    <w:rsid w:val="00750B42"/>
    <w:rsid w:val="00752FE0"/>
    <w:rsid w:val="0075465E"/>
    <w:rsid w:val="00754AED"/>
    <w:rsid w:val="00755112"/>
    <w:rsid w:val="00756DDA"/>
    <w:rsid w:val="007606F0"/>
    <w:rsid w:val="00765103"/>
    <w:rsid w:val="0076525C"/>
    <w:rsid w:val="0076673A"/>
    <w:rsid w:val="00771117"/>
    <w:rsid w:val="00775A3E"/>
    <w:rsid w:val="007800DB"/>
    <w:rsid w:val="00781428"/>
    <w:rsid w:val="00784269"/>
    <w:rsid w:val="00785033"/>
    <w:rsid w:val="007860A7"/>
    <w:rsid w:val="00786743"/>
    <w:rsid w:val="00792B8D"/>
    <w:rsid w:val="00794E22"/>
    <w:rsid w:val="007965C3"/>
    <w:rsid w:val="007970A6"/>
    <w:rsid w:val="007A08FB"/>
    <w:rsid w:val="007A1BA3"/>
    <w:rsid w:val="007A4339"/>
    <w:rsid w:val="007A644E"/>
    <w:rsid w:val="007A6490"/>
    <w:rsid w:val="007B5C83"/>
    <w:rsid w:val="007B76BA"/>
    <w:rsid w:val="007C2083"/>
    <w:rsid w:val="007C5F29"/>
    <w:rsid w:val="007C7DD1"/>
    <w:rsid w:val="007D22BE"/>
    <w:rsid w:val="007D3143"/>
    <w:rsid w:val="007D564E"/>
    <w:rsid w:val="007E5467"/>
    <w:rsid w:val="007E7B38"/>
    <w:rsid w:val="007E7F61"/>
    <w:rsid w:val="007F1939"/>
    <w:rsid w:val="007F3DC5"/>
    <w:rsid w:val="007F72A2"/>
    <w:rsid w:val="0080396E"/>
    <w:rsid w:val="00805A65"/>
    <w:rsid w:val="00807558"/>
    <w:rsid w:val="00807EC0"/>
    <w:rsid w:val="008124F5"/>
    <w:rsid w:val="00814489"/>
    <w:rsid w:val="008217DD"/>
    <w:rsid w:val="00822066"/>
    <w:rsid w:val="008264E1"/>
    <w:rsid w:val="00830CC5"/>
    <w:rsid w:val="008314CA"/>
    <w:rsid w:val="00845A48"/>
    <w:rsid w:val="00846276"/>
    <w:rsid w:val="0085063C"/>
    <w:rsid w:val="00853319"/>
    <w:rsid w:val="0085335C"/>
    <w:rsid w:val="008674B6"/>
    <w:rsid w:val="00873376"/>
    <w:rsid w:val="00875DFB"/>
    <w:rsid w:val="00875FBA"/>
    <w:rsid w:val="00876645"/>
    <w:rsid w:val="00880F30"/>
    <w:rsid w:val="008813B7"/>
    <w:rsid w:val="00881881"/>
    <w:rsid w:val="00885224"/>
    <w:rsid w:val="00885940"/>
    <w:rsid w:val="00890866"/>
    <w:rsid w:val="0089466C"/>
    <w:rsid w:val="008964F1"/>
    <w:rsid w:val="008A5DBC"/>
    <w:rsid w:val="008B00C6"/>
    <w:rsid w:val="008B52F8"/>
    <w:rsid w:val="008B6006"/>
    <w:rsid w:val="008B6077"/>
    <w:rsid w:val="008D25FD"/>
    <w:rsid w:val="008D283B"/>
    <w:rsid w:val="008D4C61"/>
    <w:rsid w:val="008D795F"/>
    <w:rsid w:val="008E0D32"/>
    <w:rsid w:val="008E1A6A"/>
    <w:rsid w:val="008E43A1"/>
    <w:rsid w:val="008F2AB8"/>
    <w:rsid w:val="008F4261"/>
    <w:rsid w:val="008F461C"/>
    <w:rsid w:val="0090002C"/>
    <w:rsid w:val="0090452F"/>
    <w:rsid w:val="00904726"/>
    <w:rsid w:val="00904C1E"/>
    <w:rsid w:val="009054E3"/>
    <w:rsid w:val="009120C2"/>
    <w:rsid w:val="00913737"/>
    <w:rsid w:val="00913EFC"/>
    <w:rsid w:val="009164DD"/>
    <w:rsid w:val="009168CB"/>
    <w:rsid w:val="009212A6"/>
    <w:rsid w:val="009271B0"/>
    <w:rsid w:val="00942150"/>
    <w:rsid w:val="009476B4"/>
    <w:rsid w:val="00956896"/>
    <w:rsid w:val="00960485"/>
    <w:rsid w:val="0096400A"/>
    <w:rsid w:val="0096538D"/>
    <w:rsid w:val="00966D93"/>
    <w:rsid w:val="00973F29"/>
    <w:rsid w:val="00975AC9"/>
    <w:rsid w:val="0098367C"/>
    <w:rsid w:val="00985432"/>
    <w:rsid w:val="00987825"/>
    <w:rsid w:val="009879E5"/>
    <w:rsid w:val="0099468D"/>
    <w:rsid w:val="00995064"/>
    <w:rsid w:val="009A1A0A"/>
    <w:rsid w:val="009A585D"/>
    <w:rsid w:val="009A5C28"/>
    <w:rsid w:val="009A78EC"/>
    <w:rsid w:val="009B304D"/>
    <w:rsid w:val="009B5258"/>
    <w:rsid w:val="009B5AA3"/>
    <w:rsid w:val="009B7A2E"/>
    <w:rsid w:val="009C10D8"/>
    <w:rsid w:val="009C1C43"/>
    <w:rsid w:val="009C4315"/>
    <w:rsid w:val="009C5AAB"/>
    <w:rsid w:val="009C604D"/>
    <w:rsid w:val="009C6614"/>
    <w:rsid w:val="009D0976"/>
    <w:rsid w:val="009D0E70"/>
    <w:rsid w:val="009D173D"/>
    <w:rsid w:val="009D335F"/>
    <w:rsid w:val="009D6E79"/>
    <w:rsid w:val="009E29B2"/>
    <w:rsid w:val="009E6B9A"/>
    <w:rsid w:val="009E7CE0"/>
    <w:rsid w:val="009F0FBD"/>
    <w:rsid w:val="009F18E4"/>
    <w:rsid w:val="009F60DD"/>
    <w:rsid w:val="009F7188"/>
    <w:rsid w:val="00A01BF1"/>
    <w:rsid w:val="00A01DC1"/>
    <w:rsid w:val="00A024A3"/>
    <w:rsid w:val="00A032E2"/>
    <w:rsid w:val="00A05654"/>
    <w:rsid w:val="00A05E91"/>
    <w:rsid w:val="00A102D9"/>
    <w:rsid w:val="00A118D6"/>
    <w:rsid w:val="00A11AF1"/>
    <w:rsid w:val="00A16727"/>
    <w:rsid w:val="00A21BC1"/>
    <w:rsid w:val="00A22AF5"/>
    <w:rsid w:val="00A246F7"/>
    <w:rsid w:val="00A24B7A"/>
    <w:rsid w:val="00A279A6"/>
    <w:rsid w:val="00A27FFA"/>
    <w:rsid w:val="00A32F6F"/>
    <w:rsid w:val="00A3445D"/>
    <w:rsid w:val="00A34898"/>
    <w:rsid w:val="00A427FE"/>
    <w:rsid w:val="00A44771"/>
    <w:rsid w:val="00A448A6"/>
    <w:rsid w:val="00A4596E"/>
    <w:rsid w:val="00A47C15"/>
    <w:rsid w:val="00A51D08"/>
    <w:rsid w:val="00A53172"/>
    <w:rsid w:val="00A543B2"/>
    <w:rsid w:val="00A70372"/>
    <w:rsid w:val="00A7136B"/>
    <w:rsid w:val="00A7311F"/>
    <w:rsid w:val="00A75EC6"/>
    <w:rsid w:val="00A77EC5"/>
    <w:rsid w:val="00A81357"/>
    <w:rsid w:val="00A820BF"/>
    <w:rsid w:val="00A8461E"/>
    <w:rsid w:val="00A87BD0"/>
    <w:rsid w:val="00A944AA"/>
    <w:rsid w:val="00A946F0"/>
    <w:rsid w:val="00A9479F"/>
    <w:rsid w:val="00A9588F"/>
    <w:rsid w:val="00A96B5C"/>
    <w:rsid w:val="00AA1F38"/>
    <w:rsid w:val="00AA79DE"/>
    <w:rsid w:val="00AB1B54"/>
    <w:rsid w:val="00AB4ADE"/>
    <w:rsid w:val="00AC0633"/>
    <w:rsid w:val="00AC64F3"/>
    <w:rsid w:val="00AD0315"/>
    <w:rsid w:val="00AD0957"/>
    <w:rsid w:val="00AD2441"/>
    <w:rsid w:val="00AD34FA"/>
    <w:rsid w:val="00AE0B5E"/>
    <w:rsid w:val="00AE3968"/>
    <w:rsid w:val="00AE4377"/>
    <w:rsid w:val="00AE6C94"/>
    <w:rsid w:val="00AF290C"/>
    <w:rsid w:val="00AF680A"/>
    <w:rsid w:val="00AF692A"/>
    <w:rsid w:val="00B0424A"/>
    <w:rsid w:val="00B1550D"/>
    <w:rsid w:val="00B20B52"/>
    <w:rsid w:val="00B2155E"/>
    <w:rsid w:val="00B25B56"/>
    <w:rsid w:val="00B30C23"/>
    <w:rsid w:val="00B31A14"/>
    <w:rsid w:val="00B33A49"/>
    <w:rsid w:val="00B34E9C"/>
    <w:rsid w:val="00B36E5F"/>
    <w:rsid w:val="00B435B8"/>
    <w:rsid w:val="00B43F08"/>
    <w:rsid w:val="00B45BFA"/>
    <w:rsid w:val="00B52683"/>
    <w:rsid w:val="00B56571"/>
    <w:rsid w:val="00B56AC6"/>
    <w:rsid w:val="00B56AF7"/>
    <w:rsid w:val="00B62AAB"/>
    <w:rsid w:val="00B67C23"/>
    <w:rsid w:val="00B7241B"/>
    <w:rsid w:val="00B73DA1"/>
    <w:rsid w:val="00B752D9"/>
    <w:rsid w:val="00B75758"/>
    <w:rsid w:val="00B816A8"/>
    <w:rsid w:val="00B82608"/>
    <w:rsid w:val="00B82AA9"/>
    <w:rsid w:val="00B8581F"/>
    <w:rsid w:val="00B87EE3"/>
    <w:rsid w:val="00B94C96"/>
    <w:rsid w:val="00B94FD5"/>
    <w:rsid w:val="00B97AF2"/>
    <w:rsid w:val="00BA15CD"/>
    <w:rsid w:val="00BA1EAC"/>
    <w:rsid w:val="00BA3367"/>
    <w:rsid w:val="00BB041D"/>
    <w:rsid w:val="00BC0FC3"/>
    <w:rsid w:val="00BC1A88"/>
    <w:rsid w:val="00BC54EE"/>
    <w:rsid w:val="00BD1707"/>
    <w:rsid w:val="00BD54EF"/>
    <w:rsid w:val="00BD67DE"/>
    <w:rsid w:val="00BD6AF7"/>
    <w:rsid w:val="00BE08BC"/>
    <w:rsid w:val="00BE204F"/>
    <w:rsid w:val="00BE216C"/>
    <w:rsid w:val="00BE32FC"/>
    <w:rsid w:val="00BE34B0"/>
    <w:rsid w:val="00BE3CED"/>
    <w:rsid w:val="00BE4B05"/>
    <w:rsid w:val="00BE52BB"/>
    <w:rsid w:val="00BF07E4"/>
    <w:rsid w:val="00BF11F7"/>
    <w:rsid w:val="00BF2FCF"/>
    <w:rsid w:val="00BF32F8"/>
    <w:rsid w:val="00BF50FD"/>
    <w:rsid w:val="00C0114E"/>
    <w:rsid w:val="00C05852"/>
    <w:rsid w:val="00C10223"/>
    <w:rsid w:val="00C12A8A"/>
    <w:rsid w:val="00C12E03"/>
    <w:rsid w:val="00C14160"/>
    <w:rsid w:val="00C1640A"/>
    <w:rsid w:val="00C24DDB"/>
    <w:rsid w:val="00C31FA9"/>
    <w:rsid w:val="00C332A9"/>
    <w:rsid w:val="00C34510"/>
    <w:rsid w:val="00C34539"/>
    <w:rsid w:val="00C34E1F"/>
    <w:rsid w:val="00C3689B"/>
    <w:rsid w:val="00C41A67"/>
    <w:rsid w:val="00C4225B"/>
    <w:rsid w:val="00C43348"/>
    <w:rsid w:val="00C44CE0"/>
    <w:rsid w:val="00C519A7"/>
    <w:rsid w:val="00C521F7"/>
    <w:rsid w:val="00C53D0A"/>
    <w:rsid w:val="00C55D88"/>
    <w:rsid w:val="00C60D4E"/>
    <w:rsid w:val="00C6169F"/>
    <w:rsid w:val="00C62D97"/>
    <w:rsid w:val="00C6469C"/>
    <w:rsid w:val="00C651EC"/>
    <w:rsid w:val="00C655D0"/>
    <w:rsid w:val="00C712B4"/>
    <w:rsid w:val="00C73266"/>
    <w:rsid w:val="00C74678"/>
    <w:rsid w:val="00C74D6C"/>
    <w:rsid w:val="00C75837"/>
    <w:rsid w:val="00C76A17"/>
    <w:rsid w:val="00C76AE4"/>
    <w:rsid w:val="00C7735A"/>
    <w:rsid w:val="00C81293"/>
    <w:rsid w:val="00C84E49"/>
    <w:rsid w:val="00C84F3C"/>
    <w:rsid w:val="00C84F51"/>
    <w:rsid w:val="00C86E08"/>
    <w:rsid w:val="00C90FCD"/>
    <w:rsid w:val="00C96012"/>
    <w:rsid w:val="00CA0B0C"/>
    <w:rsid w:val="00CA4E77"/>
    <w:rsid w:val="00CA53E1"/>
    <w:rsid w:val="00CA6B75"/>
    <w:rsid w:val="00CB0C94"/>
    <w:rsid w:val="00CB1B38"/>
    <w:rsid w:val="00CB4DBA"/>
    <w:rsid w:val="00CB4EEC"/>
    <w:rsid w:val="00CC297F"/>
    <w:rsid w:val="00CD1021"/>
    <w:rsid w:val="00CD2E8B"/>
    <w:rsid w:val="00CD6270"/>
    <w:rsid w:val="00CD7984"/>
    <w:rsid w:val="00CE0BF6"/>
    <w:rsid w:val="00CE3ECD"/>
    <w:rsid w:val="00CE706F"/>
    <w:rsid w:val="00CF1A93"/>
    <w:rsid w:val="00CF697E"/>
    <w:rsid w:val="00D06443"/>
    <w:rsid w:val="00D06AE2"/>
    <w:rsid w:val="00D10A9D"/>
    <w:rsid w:val="00D13317"/>
    <w:rsid w:val="00D17A33"/>
    <w:rsid w:val="00D20F2F"/>
    <w:rsid w:val="00D21FD3"/>
    <w:rsid w:val="00D22C22"/>
    <w:rsid w:val="00D313D5"/>
    <w:rsid w:val="00D32AAF"/>
    <w:rsid w:val="00D34513"/>
    <w:rsid w:val="00D41819"/>
    <w:rsid w:val="00D46C85"/>
    <w:rsid w:val="00D502AD"/>
    <w:rsid w:val="00D53EB7"/>
    <w:rsid w:val="00D6078A"/>
    <w:rsid w:val="00D66442"/>
    <w:rsid w:val="00D73101"/>
    <w:rsid w:val="00D778FA"/>
    <w:rsid w:val="00D77A69"/>
    <w:rsid w:val="00D817B1"/>
    <w:rsid w:val="00D836A7"/>
    <w:rsid w:val="00D842D3"/>
    <w:rsid w:val="00D84968"/>
    <w:rsid w:val="00D84E2E"/>
    <w:rsid w:val="00D858F5"/>
    <w:rsid w:val="00D9136B"/>
    <w:rsid w:val="00D92015"/>
    <w:rsid w:val="00D955E8"/>
    <w:rsid w:val="00DA4795"/>
    <w:rsid w:val="00DA4A7E"/>
    <w:rsid w:val="00DA6968"/>
    <w:rsid w:val="00DB2D07"/>
    <w:rsid w:val="00DB655A"/>
    <w:rsid w:val="00DC084D"/>
    <w:rsid w:val="00DC181B"/>
    <w:rsid w:val="00DC4C9C"/>
    <w:rsid w:val="00DC68F5"/>
    <w:rsid w:val="00DC6DD2"/>
    <w:rsid w:val="00DD020B"/>
    <w:rsid w:val="00DD308F"/>
    <w:rsid w:val="00DD55DD"/>
    <w:rsid w:val="00DD5601"/>
    <w:rsid w:val="00DE2ACF"/>
    <w:rsid w:val="00DE7036"/>
    <w:rsid w:val="00DF0586"/>
    <w:rsid w:val="00DF5661"/>
    <w:rsid w:val="00E00E36"/>
    <w:rsid w:val="00E00FD4"/>
    <w:rsid w:val="00E0252C"/>
    <w:rsid w:val="00E04DDA"/>
    <w:rsid w:val="00E06F34"/>
    <w:rsid w:val="00E15EFD"/>
    <w:rsid w:val="00E17852"/>
    <w:rsid w:val="00E203A2"/>
    <w:rsid w:val="00E20B25"/>
    <w:rsid w:val="00E35252"/>
    <w:rsid w:val="00E35A95"/>
    <w:rsid w:val="00E36FD9"/>
    <w:rsid w:val="00E37695"/>
    <w:rsid w:val="00E44C2A"/>
    <w:rsid w:val="00E469E7"/>
    <w:rsid w:val="00E51324"/>
    <w:rsid w:val="00E528BB"/>
    <w:rsid w:val="00E52ED4"/>
    <w:rsid w:val="00E6165D"/>
    <w:rsid w:val="00E62070"/>
    <w:rsid w:val="00E7057C"/>
    <w:rsid w:val="00E71938"/>
    <w:rsid w:val="00E758C8"/>
    <w:rsid w:val="00E774A6"/>
    <w:rsid w:val="00E83364"/>
    <w:rsid w:val="00E83C0B"/>
    <w:rsid w:val="00E845C8"/>
    <w:rsid w:val="00E87294"/>
    <w:rsid w:val="00E9055A"/>
    <w:rsid w:val="00E9182B"/>
    <w:rsid w:val="00EA0A78"/>
    <w:rsid w:val="00EA5EF0"/>
    <w:rsid w:val="00EB2484"/>
    <w:rsid w:val="00EB2A88"/>
    <w:rsid w:val="00EB7913"/>
    <w:rsid w:val="00EC026E"/>
    <w:rsid w:val="00EC1B8D"/>
    <w:rsid w:val="00EC1F94"/>
    <w:rsid w:val="00EC334B"/>
    <w:rsid w:val="00EC6C04"/>
    <w:rsid w:val="00ED1738"/>
    <w:rsid w:val="00ED2012"/>
    <w:rsid w:val="00ED2634"/>
    <w:rsid w:val="00ED337F"/>
    <w:rsid w:val="00ED5404"/>
    <w:rsid w:val="00ED5A1A"/>
    <w:rsid w:val="00ED6FE9"/>
    <w:rsid w:val="00EE61A9"/>
    <w:rsid w:val="00EE6B03"/>
    <w:rsid w:val="00EF0417"/>
    <w:rsid w:val="00EF736A"/>
    <w:rsid w:val="00EF793A"/>
    <w:rsid w:val="00F04014"/>
    <w:rsid w:val="00F05643"/>
    <w:rsid w:val="00F137A6"/>
    <w:rsid w:val="00F14DC1"/>
    <w:rsid w:val="00F15F4A"/>
    <w:rsid w:val="00F30010"/>
    <w:rsid w:val="00F33DB7"/>
    <w:rsid w:val="00F342F1"/>
    <w:rsid w:val="00F37B0C"/>
    <w:rsid w:val="00F4145C"/>
    <w:rsid w:val="00F42FAC"/>
    <w:rsid w:val="00F4583C"/>
    <w:rsid w:val="00F5069B"/>
    <w:rsid w:val="00F51856"/>
    <w:rsid w:val="00F5551E"/>
    <w:rsid w:val="00F57018"/>
    <w:rsid w:val="00F62910"/>
    <w:rsid w:val="00F6509E"/>
    <w:rsid w:val="00F66258"/>
    <w:rsid w:val="00F67C9F"/>
    <w:rsid w:val="00F775DC"/>
    <w:rsid w:val="00F82749"/>
    <w:rsid w:val="00F82F94"/>
    <w:rsid w:val="00F859A0"/>
    <w:rsid w:val="00F90231"/>
    <w:rsid w:val="00F930B5"/>
    <w:rsid w:val="00F95367"/>
    <w:rsid w:val="00F962E4"/>
    <w:rsid w:val="00F975C4"/>
    <w:rsid w:val="00FA1803"/>
    <w:rsid w:val="00FA5DF7"/>
    <w:rsid w:val="00FA64EC"/>
    <w:rsid w:val="00FA65D9"/>
    <w:rsid w:val="00FA70B0"/>
    <w:rsid w:val="00FA7871"/>
    <w:rsid w:val="00FB73D2"/>
    <w:rsid w:val="00FC15AF"/>
    <w:rsid w:val="00FC2B5F"/>
    <w:rsid w:val="00FC76BB"/>
    <w:rsid w:val="00FC7F27"/>
    <w:rsid w:val="00FD197A"/>
    <w:rsid w:val="00FE4E11"/>
    <w:rsid w:val="00FE6575"/>
    <w:rsid w:val="00FF07E7"/>
    <w:rsid w:val="00FF230B"/>
    <w:rsid w:val="00FF5B2F"/>
    <w:rsid w:val="00FF6F72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2E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032E2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A032E2"/>
    <w:rPr>
      <w:rFonts w:cs="Arial"/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A032E2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semiHidden/>
    <w:rsid w:val="00A032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032E2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A032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32E2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A032E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2E2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komente1">
    <w:name w:val="Text komentáře1"/>
    <w:basedOn w:val="Normln"/>
    <w:rsid w:val="00A032E2"/>
    <w:pPr>
      <w:spacing w:line="264" w:lineRule="auto"/>
    </w:pPr>
    <w:rPr>
      <w:rFonts w:ascii="Times New Roman" w:hAnsi="Times New Roman"/>
      <w:sz w:val="24"/>
    </w:rPr>
  </w:style>
  <w:style w:type="paragraph" w:customStyle="1" w:styleId="Zkladntextodsazen31">
    <w:name w:val="Základní text odsazený 31"/>
    <w:basedOn w:val="Normln"/>
    <w:rsid w:val="00A032E2"/>
    <w:pPr>
      <w:spacing w:after="120"/>
      <w:ind w:left="283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32E2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A032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A032E2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032E2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paragraph" w:customStyle="1" w:styleId="Standardnte">
    <w:name w:val="Standardní te"/>
    <w:rsid w:val="00A03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yl">
    <w:name w:val="Styl"/>
    <w:rsid w:val="00F62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FontStyle19">
    <w:name w:val="Font Style19"/>
    <w:basedOn w:val="Standardnpsmoodstavce"/>
    <w:uiPriority w:val="99"/>
    <w:rsid w:val="0018389A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1838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3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422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225B"/>
    <w:pPr>
      <w:spacing w:after="200"/>
      <w:jc w:val="left"/>
    </w:pPr>
    <w:rPr>
      <w:rFonts w:ascii="Calibri" w:hAnsi="Calibri"/>
      <w:kern w:val="1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225B"/>
    <w:rPr>
      <w:rFonts w:ascii="Calibri" w:eastAsia="Times New Roman" w:hAnsi="Calibri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C04"/>
    <w:pPr>
      <w:spacing w:after="0"/>
      <w:jc w:val="both"/>
    </w:pPr>
    <w:rPr>
      <w:rFonts w:ascii="Arial" w:hAnsi="Arial"/>
      <w:b/>
      <w:bCs/>
      <w:kern w:val="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C04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118D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118D6"/>
    <w:rPr>
      <w:rFonts w:ascii="Arial" w:eastAsia="Times New Roman" w:hAnsi="Arial" w:cs="Times New Roman"/>
      <w:sz w:val="20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9B5258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9B5258"/>
    <w:rPr>
      <w:rFonts w:eastAsiaTheme="minorEastAsia"/>
    </w:rPr>
  </w:style>
  <w:style w:type="character" w:styleId="Zstupntext">
    <w:name w:val="Placeholder Text"/>
    <w:basedOn w:val="Standardnpsmoodstavce"/>
    <w:uiPriority w:val="99"/>
    <w:semiHidden/>
    <w:rsid w:val="008D79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6B3454363F4D868037FC9F34E6F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EFE97-F445-41C6-A308-40819D63CA7C}"/>
      </w:docPartPr>
      <w:docPartBody>
        <w:p w:rsidR="00AC7EA6" w:rsidRDefault="00A268A6" w:rsidP="00A268A6">
          <w:pPr>
            <w:pStyle w:val="BA6B3454363F4D868037FC9F34E6FA9B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23A28C2329BE4F0EA4F766DD5F70E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9E9A6-9153-4503-83A6-568A260A5C60}"/>
      </w:docPartPr>
      <w:docPartBody>
        <w:p w:rsidR="00AC7EA6" w:rsidRDefault="00A268A6" w:rsidP="00A268A6">
          <w:pPr>
            <w:pStyle w:val="23A28C2329BE4F0EA4F766DD5F70E5F7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FE6BBF54ACAA4197AB27B947228E3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2195B-6999-45F4-9E87-752F620FD1BA}"/>
      </w:docPartPr>
      <w:docPartBody>
        <w:p w:rsidR="00AC7EA6" w:rsidRDefault="00A268A6" w:rsidP="00A268A6">
          <w:pPr>
            <w:pStyle w:val="FE6BBF54ACAA4197AB27B947228E320F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04B8EE9FFA0D4B9BB97B443E0AAC64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5F61BE-5F96-4172-B30B-1CC30276634D}"/>
      </w:docPartPr>
      <w:docPartBody>
        <w:p w:rsidR="00AC7EA6" w:rsidRDefault="00A268A6" w:rsidP="00A268A6">
          <w:pPr>
            <w:pStyle w:val="04B8EE9FFA0D4B9BB97B443E0AAC6478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1184678A2B034E0BB4E60B72CE613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D5BEF-9F8E-4C9F-96A9-348B173DE217}"/>
      </w:docPartPr>
      <w:docPartBody>
        <w:p w:rsidR="00AC7EA6" w:rsidRDefault="00A268A6" w:rsidP="00A268A6">
          <w:pPr>
            <w:pStyle w:val="1184678A2B034E0BB4E60B72CE61305D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  <w:docPart>
      <w:docPartPr>
        <w:name w:val="819EA0B15A364FB08173292B2F911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7AEB9-3542-4436-A372-5CE181353C6C}"/>
      </w:docPartPr>
      <w:docPartBody>
        <w:p w:rsidR="00AC7EA6" w:rsidRDefault="00A268A6" w:rsidP="00A268A6">
          <w:pPr>
            <w:pStyle w:val="819EA0B15A364FB08173292B2F9114F3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</w:t>
          </w:r>
          <w:r w:rsidRPr="00696405">
            <w:rPr>
              <w:rStyle w:val="Zstupntext"/>
              <w:rFonts w:cstheme="minorHAnsi"/>
              <w:color w:val="000000" w:themeColor="text1"/>
            </w:rPr>
            <w:t>.</w:t>
          </w:r>
        </w:p>
      </w:docPartBody>
    </w:docPart>
    <w:docPart>
      <w:docPartPr>
        <w:name w:val="2F148278A884400F8FC1C08F072D0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64AE3-2FE7-44CF-B0A7-481234A22818}"/>
      </w:docPartPr>
      <w:docPartBody>
        <w:p w:rsidR="001C5B4C" w:rsidRDefault="00893091" w:rsidP="00893091">
          <w:pPr>
            <w:pStyle w:val="2F148278A884400F8FC1C08F072D0B4C"/>
          </w:pPr>
          <w:r w:rsidRPr="00696405">
            <w:rPr>
              <w:rStyle w:val="Zstupntext"/>
              <w:rFonts w:cstheme="minorHAnsi"/>
              <w:color w:val="000000" w:themeColor="text1"/>
              <w:highlight w:val="yellow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268A6"/>
    <w:rsid w:val="001C5B4C"/>
    <w:rsid w:val="00271ACF"/>
    <w:rsid w:val="004A7143"/>
    <w:rsid w:val="00541331"/>
    <w:rsid w:val="005565E7"/>
    <w:rsid w:val="0075322E"/>
    <w:rsid w:val="0085611D"/>
    <w:rsid w:val="00893091"/>
    <w:rsid w:val="0096251C"/>
    <w:rsid w:val="00A268A6"/>
    <w:rsid w:val="00AC7EA6"/>
    <w:rsid w:val="00BA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93091"/>
    <w:rPr>
      <w:color w:val="808080"/>
    </w:rPr>
  </w:style>
  <w:style w:type="paragraph" w:customStyle="1" w:styleId="D51869743A784BEF914F0A74DF9BD15B">
    <w:name w:val="D51869743A784BEF914F0A74DF9BD15B"/>
    <w:rsid w:val="00A268A6"/>
  </w:style>
  <w:style w:type="paragraph" w:customStyle="1" w:styleId="BA6B3454363F4D868037FC9F34E6FA9B">
    <w:name w:val="BA6B3454363F4D868037FC9F34E6FA9B"/>
    <w:rsid w:val="00A268A6"/>
  </w:style>
  <w:style w:type="paragraph" w:customStyle="1" w:styleId="23A28C2329BE4F0EA4F766DD5F70E5F7">
    <w:name w:val="23A28C2329BE4F0EA4F766DD5F70E5F7"/>
    <w:rsid w:val="00A268A6"/>
  </w:style>
  <w:style w:type="paragraph" w:customStyle="1" w:styleId="FE6BBF54ACAA4197AB27B947228E320F">
    <w:name w:val="FE6BBF54ACAA4197AB27B947228E320F"/>
    <w:rsid w:val="00A268A6"/>
  </w:style>
  <w:style w:type="paragraph" w:customStyle="1" w:styleId="04B8EE9FFA0D4B9BB97B443E0AAC6478">
    <w:name w:val="04B8EE9FFA0D4B9BB97B443E0AAC6478"/>
    <w:rsid w:val="00A268A6"/>
  </w:style>
  <w:style w:type="paragraph" w:customStyle="1" w:styleId="1184678A2B034E0BB4E60B72CE61305D">
    <w:name w:val="1184678A2B034E0BB4E60B72CE61305D"/>
    <w:rsid w:val="00A268A6"/>
  </w:style>
  <w:style w:type="paragraph" w:customStyle="1" w:styleId="B3BF3802B57F4C229B5E7C4E1240DA30">
    <w:name w:val="B3BF3802B57F4C229B5E7C4E1240DA30"/>
    <w:rsid w:val="00A268A6"/>
  </w:style>
  <w:style w:type="paragraph" w:customStyle="1" w:styleId="819EA0B15A364FB08173292B2F9114F3">
    <w:name w:val="819EA0B15A364FB08173292B2F9114F3"/>
    <w:rsid w:val="00A268A6"/>
  </w:style>
  <w:style w:type="paragraph" w:customStyle="1" w:styleId="77BFB8A1F40E444EBF1D9C20BE44E495">
    <w:name w:val="77BFB8A1F40E444EBF1D9C20BE44E495"/>
    <w:rsid w:val="00271ACF"/>
  </w:style>
  <w:style w:type="paragraph" w:customStyle="1" w:styleId="757FBB8D828C4F5CAA9E73246FE1811F">
    <w:name w:val="757FBB8D828C4F5CAA9E73246FE1811F"/>
    <w:rsid w:val="00271ACF"/>
  </w:style>
  <w:style w:type="paragraph" w:customStyle="1" w:styleId="625F889946AA43F1AB353697CB82B9AF">
    <w:name w:val="625F889946AA43F1AB353697CB82B9AF"/>
    <w:rsid w:val="00271ACF"/>
  </w:style>
  <w:style w:type="paragraph" w:customStyle="1" w:styleId="785B4900375A409282329977DFFFA6F1">
    <w:name w:val="785B4900375A409282329977DFFFA6F1"/>
    <w:rsid w:val="00271ACF"/>
  </w:style>
  <w:style w:type="paragraph" w:customStyle="1" w:styleId="CB8B49EA30194754A425277993ECAC89">
    <w:name w:val="CB8B49EA30194754A425277993ECAC89"/>
    <w:rsid w:val="00271ACF"/>
  </w:style>
  <w:style w:type="paragraph" w:customStyle="1" w:styleId="466ADC8BE96C4E0E97C4C2843B0BE2B4">
    <w:name w:val="466ADC8BE96C4E0E97C4C2843B0BE2B4"/>
    <w:rsid w:val="00271ACF"/>
  </w:style>
  <w:style w:type="paragraph" w:customStyle="1" w:styleId="F9626966147A4CE4857DE53949D19070">
    <w:name w:val="F9626966147A4CE4857DE53949D19070"/>
    <w:rsid w:val="00271ACF"/>
  </w:style>
  <w:style w:type="paragraph" w:customStyle="1" w:styleId="B67EA9B3072E4728A47F4CD1430A3B4D">
    <w:name w:val="B67EA9B3072E4728A47F4CD1430A3B4D"/>
    <w:rsid w:val="00271ACF"/>
  </w:style>
  <w:style w:type="paragraph" w:customStyle="1" w:styleId="3E360F1034CD45DDA8DD2E343FEFBC02">
    <w:name w:val="3E360F1034CD45DDA8DD2E343FEFBC02"/>
    <w:rsid w:val="00271ACF"/>
  </w:style>
  <w:style w:type="paragraph" w:customStyle="1" w:styleId="5F09BA6EFE1642B7B6960E86434E846E">
    <w:name w:val="5F09BA6EFE1642B7B6960E86434E846E"/>
    <w:rsid w:val="00271ACF"/>
  </w:style>
  <w:style w:type="paragraph" w:customStyle="1" w:styleId="2FEEDEB0E71141A0BB7C45A693CFB2BA">
    <w:name w:val="2FEEDEB0E71141A0BB7C45A693CFB2BA"/>
    <w:rsid w:val="00271ACF"/>
  </w:style>
  <w:style w:type="paragraph" w:customStyle="1" w:styleId="5D8D780CFFF04CAF935F41498D0AC98E">
    <w:name w:val="5D8D780CFFF04CAF935F41498D0AC98E"/>
    <w:rsid w:val="00271ACF"/>
  </w:style>
  <w:style w:type="paragraph" w:customStyle="1" w:styleId="5F1BAF4EF47C45CFB93BA924AE26BF5A">
    <w:name w:val="5F1BAF4EF47C45CFB93BA924AE26BF5A"/>
    <w:rsid w:val="00271ACF"/>
  </w:style>
  <w:style w:type="paragraph" w:customStyle="1" w:styleId="4D122A31E9E6412FAA5762124EBAD4AB">
    <w:name w:val="4D122A31E9E6412FAA5762124EBAD4AB"/>
    <w:rsid w:val="00271ACF"/>
  </w:style>
  <w:style w:type="paragraph" w:customStyle="1" w:styleId="7BE211F0C0954325A310B052A4DA0EC8">
    <w:name w:val="7BE211F0C0954325A310B052A4DA0EC8"/>
    <w:rsid w:val="00271ACF"/>
  </w:style>
  <w:style w:type="paragraph" w:customStyle="1" w:styleId="39F5D512310B4FC3943BC75E6F2816E0">
    <w:name w:val="39F5D512310B4FC3943BC75E6F2816E0"/>
    <w:rsid w:val="00271ACF"/>
  </w:style>
  <w:style w:type="paragraph" w:customStyle="1" w:styleId="19B5CDBC315744749873FE6F58636972">
    <w:name w:val="19B5CDBC315744749873FE6F58636972"/>
    <w:rsid w:val="00271ACF"/>
  </w:style>
  <w:style w:type="paragraph" w:customStyle="1" w:styleId="4978078EEA894C0C8AA8A17605894FBA">
    <w:name w:val="4978078EEA894C0C8AA8A17605894FBA"/>
    <w:rsid w:val="00271ACF"/>
  </w:style>
  <w:style w:type="paragraph" w:customStyle="1" w:styleId="C46227174A0240FD9E314B5C5EA09E3C">
    <w:name w:val="C46227174A0240FD9E314B5C5EA09E3C"/>
    <w:rsid w:val="00271ACF"/>
  </w:style>
  <w:style w:type="paragraph" w:customStyle="1" w:styleId="DE5E162E13A945C5BF4F5F9309ECEDD3">
    <w:name w:val="DE5E162E13A945C5BF4F5F9309ECEDD3"/>
    <w:rsid w:val="00271ACF"/>
  </w:style>
  <w:style w:type="paragraph" w:customStyle="1" w:styleId="C1EF747B59404C8FA9EBF70199486928">
    <w:name w:val="C1EF747B59404C8FA9EBF70199486928"/>
    <w:rsid w:val="00271ACF"/>
  </w:style>
  <w:style w:type="paragraph" w:customStyle="1" w:styleId="2F148278A884400F8FC1C08F072D0B4C">
    <w:name w:val="2F148278A884400F8FC1C08F072D0B4C"/>
    <w:rsid w:val="008930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5BF56-AAF8-471A-B828-C3F69228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3817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Fousová Miluše</cp:lastModifiedBy>
  <cp:revision>2</cp:revision>
  <cp:lastPrinted>2016-07-14T12:43:00Z</cp:lastPrinted>
  <dcterms:created xsi:type="dcterms:W3CDTF">2016-07-28T15:18:00Z</dcterms:created>
  <dcterms:modified xsi:type="dcterms:W3CDTF">2016-07-28T15:18:00Z</dcterms:modified>
</cp:coreProperties>
</file>