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D44" w:rsidRDefault="00F808B6">
      <w:pPr>
        <w:pStyle w:val="Nadpis30"/>
        <w:framePr w:w="8852" w:h="630" w:hRule="exact" w:wrap="none" w:vAnchor="page" w:hAnchor="page" w:x="1822" w:y="990"/>
        <w:shd w:val="clear" w:color="auto" w:fill="auto"/>
        <w:spacing w:line="260" w:lineRule="exact"/>
        <w:ind w:left="420" w:firstLine="0"/>
      </w:pPr>
      <w:bookmarkStart w:id="0" w:name="bookmark0"/>
      <w:r>
        <w:t>SMLOUVA O DÍLO</w:t>
      </w:r>
      <w:bookmarkEnd w:id="0"/>
    </w:p>
    <w:p w:rsidR="00C50D44" w:rsidRDefault="004B3E05">
      <w:pPr>
        <w:pStyle w:val="Zkladntext20"/>
        <w:framePr w:w="8852" w:h="630" w:hRule="exact" w:wrap="none" w:vAnchor="page" w:hAnchor="page" w:x="1822" w:y="990"/>
        <w:shd w:val="clear" w:color="auto" w:fill="auto"/>
        <w:spacing w:after="0" w:line="210" w:lineRule="exact"/>
        <w:ind w:left="3660" w:firstLine="0"/>
      </w:pPr>
      <w:r>
        <w:t>Č. objednatele: NG/2230/2016</w:t>
      </w:r>
    </w:p>
    <w:p w:rsidR="004B3E05" w:rsidRDefault="00F808B6">
      <w:pPr>
        <w:pStyle w:val="Nadpis40"/>
        <w:framePr w:w="8852" w:h="14126" w:hRule="exact" w:wrap="none" w:vAnchor="page" w:hAnchor="page" w:x="1822" w:y="1595"/>
        <w:shd w:val="clear" w:color="auto" w:fill="auto"/>
        <w:spacing w:before="0"/>
        <w:ind w:right="620" w:firstLine="0"/>
      </w:pPr>
      <w:bookmarkStart w:id="1" w:name="bookmark1"/>
      <w:r>
        <w:t xml:space="preserve">Smluvní strany </w:t>
      </w:r>
    </w:p>
    <w:p w:rsidR="00C50D44" w:rsidRDefault="00F808B6">
      <w:pPr>
        <w:pStyle w:val="Nadpis40"/>
        <w:framePr w:w="8852" w:h="14126" w:hRule="exact" w:wrap="none" w:vAnchor="page" w:hAnchor="page" w:x="1822" w:y="1595"/>
        <w:shd w:val="clear" w:color="auto" w:fill="auto"/>
        <w:spacing w:before="0"/>
        <w:ind w:right="620" w:firstLine="0"/>
      </w:pPr>
      <w:r>
        <w:rPr>
          <w:rStyle w:val="Nadpis41"/>
          <w:b/>
          <w:bCs/>
        </w:rPr>
        <w:t>Objednatel:</w:t>
      </w:r>
      <w:bookmarkEnd w:id="1"/>
    </w:p>
    <w:p w:rsidR="00C50D44" w:rsidRDefault="00F808B6">
      <w:pPr>
        <w:pStyle w:val="Zkladntext30"/>
        <w:framePr w:w="8852" w:h="14126" w:hRule="exact" w:wrap="none" w:vAnchor="page" w:hAnchor="page" w:x="1822" w:y="1595"/>
        <w:shd w:val="clear" w:color="auto" w:fill="auto"/>
        <w:ind w:left="340"/>
      </w:pPr>
      <w:r>
        <w:t>Národní galerie v Praze</w:t>
      </w:r>
    </w:p>
    <w:p w:rsidR="00C50D44" w:rsidRDefault="00F808B6">
      <w:pPr>
        <w:pStyle w:val="Zkladntext20"/>
        <w:framePr w:w="8852" w:h="14126" w:hRule="exact" w:wrap="none" w:vAnchor="page" w:hAnchor="page" w:x="1822" w:y="1595"/>
        <w:shd w:val="clear" w:color="auto" w:fill="auto"/>
        <w:spacing w:after="0" w:line="259" w:lineRule="exact"/>
        <w:ind w:left="340" w:hanging="340"/>
      </w:pPr>
      <w:r>
        <w:t>Se sídlem: Staroměstské nám. 606/12, 110 15 Praha 1</w:t>
      </w:r>
    </w:p>
    <w:p w:rsidR="00C50D44" w:rsidRDefault="00F808B6">
      <w:pPr>
        <w:pStyle w:val="Zkladntext20"/>
        <w:framePr w:w="8852" w:h="14126" w:hRule="exact" w:wrap="none" w:vAnchor="page" w:hAnchor="page" w:x="1822" w:y="1595"/>
        <w:shd w:val="clear" w:color="auto" w:fill="auto"/>
        <w:spacing w:after="0" w:line="259" w:lineRule="exact"/>
        <w:ind w:left="340" w:hanging="340"/>
      </w:pPr>
      <w:r>
        <w:t>Jednající: Doc. Dr. et Ing. Jiří Fajt, PhD., generální ředitel NG v Praze</w:t>
      </w:r>
    </w:p>
    <w:p w:rsidR="00C50D44" w:rsidRDefault="00F808B6">
      <w:pPr>
        <w:pStyle w:val="Zkladntext20"/>
        <w:framePr w:w="8852" w:h="14126" w:hRule="exact" w:wrap="none" w:vAnchor="page" w:hAnchor="page" w:x="1822" w:y="1595"/>
        <w:shd w:val="clear" w:color="auto" w:fill="auto"/>
        <w:spacing w:after="0" w:line="252" w:lineRule="exact"/>
        <w:ind w:left="340" w:hanging="340"/>
      </w:pPr>
      <w:r>
        <w:t>IČ: 00023281, DIČ: CZ00023281</w:t>
      </w:r>
    </w:p>
    <w:p w:rsidR="00C50D44" w:rsidRDefault="00F808B6">
      <w:pPr>
        <w:pStyle w:val="Zkladntext20"/>
        <w:framePr w:w="8852" w:h="14126" w:hRule="exact" w:wrap="none" w:vAnchor="page" w:hAnchor="page" w:x="1822" w:y="1595"/>
        <w:shd w:val="clear" w:color="auto" w:fill="auto"/>
        <w:spacing w:after="0" w:line="252" w:lineRule="exact"/>
        <w:ind w:left="340" w:hanging="340"/>
      </w:pPr>
      <w:r>
        <w:t xml:space="preserve">Bankovní </w:t>
      </w:r>
      <w:r w:rsidR="004B3E05">
        <w:t xml:space="preserve">spojení: </w:t>
      </w:r>
    </w:p>
    <w:p w:rsidR="00C50D44" w:rsidRDefault="004B3E05">
      <w:pPr>
        <w:pStyle w:val="Zkladntext20"/>
        <w:framePr w:w="8852" w:h="14126" w:hRule="exact" w:wrap="none" w:vAnchor="page" w:hAnchor="page" w:x="1822" w:y="1595"/>
        <w:shd w:val="clear" w:color="auto" w:fill="auto"/>
        <w:spacing w:after="0" w:line="252" w:lineRule="exact"/>
        <w:ind w:left="340" w:hanging="340"/>
      </w:pPr>
      <w:r>
        <w:t xml:space="preserve">Číslo účtu: </w:t>
      </w:r>
    </w:p>
    <w:p w:rsidR="00C50D44" w:rsidRDefault="00F808B6">
      <w:pPr>
        <w:pStyle w:val="Zkladntext30"/>
        <w:framePr w:w="8852" w:h="14126" w:hRule="exact" w:wrap="none" w:vAnchor="page" w:hAnchor="page" w:x="1822" w:y="1595"/>
        <w:shd w:val="clear" w:color="auto" w:fill="auto"/>
        <w:spacing w:after="274" w:line="252" w:lineRule="exact"/>
        <w:ind w:left="340"/>
      </w:pPr>
      <w:r>
        <w:rPr>
          <w:rStyle w:val="Zkladntext3Netun"/>
        </w:rPr>
        <w:t xml:space="preserve">(dále jen </w:t>
      </w:r>
      <w:r>
        <w:t>"objednatel")</w:t>
      </w:r>
    </w:p>
    <w:p w:rsidR="00C50D44" w:rsidRDefault="00F808B6">
      <w:pPr>
        <w:pStyle w:val="Nadpis40"/>
        <w:framePr w:w="8852" w:h="14126" w:hRule="exact" w:wrap="none" w:vAnchor="page" w:hAnchor="page" w:x="1822" w:y="1595"/>
        <w:shd w:val="clear" w:color="auto" w:fill="auto"/>
        <w:spacing w:before="0" w:after="154" w:line="210" w:lineRule="exact"/>
        <w:ind w:left="340"/>
      </w:pPr>
      <w:bookmarkStart w:id="2" w:name="bookmark2"/>
      <w:r>
        <w:t>a</w:t>
      </w:r>
      <w:bookmarkEnd w:id="2"/>
    </w:p>
    <w:p w:rsidR="00C50D44" w:rsidRDefault="00F808B6">
      <w:pPr>
        <w:pStyle w:val="Nadpis40"/>
        <w:framePr w:w="8852" w:h="14126" w:hRule="exact" w:wrap="none" w:vAnchor="page" w:hAnchor="page" w:x="1822" w:y="1595"/>
        <w:shd w:val="clear" w:color="auto" w:fill="auto"/>
        <w:spacing w:before="0" w:line="252" w:lineRule="exact"/>
        <w:ind w:left="340"/>
      </w:pPr>
      <w:bookmarkStart w:id="3" w:name="bookmark3"/>
      <w:r>
        <w:rPr>
          <w:rStyle w:val="Nadpis41"/>
          <w:b/>
          <w:bCs/>
        </w:rPr>
        <w:t>Zhotovitel:</w:t>
      </w:r>
      <w:bookmarkEnd w:id="3"/>
    </w:p>
    <w:p w:rsidR="00C50D44" w:rsidRDefault="00F808B6">
      <w:pPr>
        <w:pStyle w:val="Zkladntext30"/>
        <w:framePr w:w="8852" w:h="14126" w:hRule="exact" w:wrap="none" w:vAnchor="page" w:hAnchor="page" w:x="1822" w:y="1595"/>
        <w:shd w:val="clear" w:color="auto" w:fill="auto"/>
        <w:spacing w:line="252" w:lineRule="exact"/>
        <w:ind w:left="340"/>
      </w:pPr>
      <w:r>
        <w:t>Růžička a partneři s.r.o.</w:t>
      </w:r>
    </w:p>
    <w:p w:rsidR="004B3E05" w:rsidRDefault="00F808B6">
      <w:pPr>
        <w:pStyle w:val="Zkladntext20"/>
        <w:framePr w:w="8852" w:h="14126" w:hRule="exact" w:wrap="none" w:vAnchor="page" w:hAnchor="page" w:x="1822" w:y="1595"/>
        <w:shd w:val="clear" w:color="auto" w:fill="auto"/>
        <w:spacing w:after="0" w:line="252" w:lineRule="exact"/>
        <w:ind w:right="620" w:firstLine="0"/>
      </w:pPr>
      <w:r>
        <w:t xml:space="preserve">Se sídlem: Schofflerova 32, Praha 3 </w:t>
      </w:r>
    </w:p>
    <w:p w:rsidR="00C50D44" w:rsidRDefault="00F808B6">
      <w:pPr>
        <w:pStyle w:val="Zkladntext20"/>
        <w:framePr w:w="8852" w:h="14126" w:hRule="exact" w:wrap="none" w:vAnchor="page" w:hAnchor="page" w:x="1822" w:y="1595"/>
        <w:shd w:val="clear" w:color="auto" w:fill="auto"/>
        <w:spacing w:after="0" w:line="252" w:lineRule="exact"/>
        <w:ind w:right="620" w:firstLine="0"/>
      </w:pPr>
      <w:r>
        <w:t>IČ:25063031 DIČ: CZ 25063031</w:t>
      </w:r>
    </w:p>
    <w:p w:rsidR="00C50D44" w:rsidRDefault="00F808B6">
      <w:pPr>
        <w:pStyle w:val="Zkladntext20"/>
        <w:framePr w:w="8852" w:h="14126" w:hRule="exact" w:wrap="none" w:vAnchor="page" w:hAnchor="page" w:x="1822" w:y="1595"/>
        <w:shd w:val="clear" w:color="auto" w:fill="auto"/>
        <w:spacing w:after="0" w:line="252" w:lineRule="exact"/>
        <w:ind w:left="340" w:hanging="340"/>
      </w:pPr>
      <w:r>
        <w:t>Zapsaná v obchodním rejstříku vedeném u KOS v Praze v oddílu C, vložce č. 46300.</w:t>
      </w:r>
    </w:p>
    <w:p w:rsidR="00C50D44" w:rsidRDefault="00F808B6">
      <w:pPr>
        <w:pStyle w:val="Zkladntext20"/>
        <w:framePr w:w="8852" w:h="14126" w:hRule="exact" w:wrap="none" w:vAnchor="page" w:hAnchor="page" w:x="1822" w:y="1595"/>
        <w:shd w:val="clear" w:color="auto" w:fill="auto"/>
        <w:spacing w:after="0" w:line="252" w:lineRule="exact"/>
        <w:ind w:left="340" w:hanging="340"/>
      </w:pPr>
      <w:r>
        <w:t>Den zápisu 4.7.1996</w:t>
      </w:r>
    </w:p>
    <w:p w:rsidR="004B3E05" w:rsidRDefault="00F808B6">
      <w:pPr>
        <w:pStyle w:val="Zkladntext20"/>
        <w:framePr w:w="8852" w:h="14126" w:hRule="exact" w:wrap="none" w:vAnchor="page" w:hAnchor="page" w:x="1822" w:y="1595"/>
        <w:shd w:val="clear" w:color="auto" w:fill="auto"/>
        <w:spacing w:after="0" w:line="252" w:lineRule="exact"/>
        <w:ind w:right="620" w:firstLine="0"/>
      </w:pPr>
      <w:r>
        <w:t>Bankovní sp</w:t>
      </w:r>
      <w:r w:rsidR="004B3E05">
        <w:t xml:space="preserve">ojení: </w:t>
      </w:r>
      <w:r>
        <w:t xml:space="preserve"> </w:t>
      </w:r>
    </w:p>
    <w:p w:rsidR="004B3E05" w:rsidRDefault="004B3E05">
      <w:pPr>
        <w:pStyle w:val="Zkladntext20"/>
        <w:framePr w:w="8852" w:h="14126" w:hRule="exact" w:wrap="none" w:vAnchor="page" w:hAnchor="page" w:x="1822" w:y="1595"/>
        <w:shd w:val="clear" w:color="auto" w:fill="auto"/>
        <w:spacing w:after="0" w:line="252" w:lineRule="exact"/>
        <w:ind w:right="620" w:firstLine="0"/>
      </w:pPr>
      <w:r>
        <w:t xml:space="preserve">Číslo účtu: </w:t>
      </w:r>
      <w:r w:rsidR="00F808B6">
        <w:t xml:space="preserve"> </w:t>
      </w:r>
    </w:p>
    <w:p w:rsidR="00C50D44" w:rsidRDefault="00F808B6">
      <w:pPr>
        <w:pStyle w:val="Zkladntext20"/>
        <w:framePr w:w="8852" w:h="14126" w:hRule="exact" w:wrap="none" w:vAnchor="page" w:hAnchor="page" w:x="1822" w:y="1595"/>
        <w:shd w:val="clear" w:color="auto" w:fill="auto"/>
        <w:spacing w:after="0" w:line="252" w:lineRule="exact"/>
        <w:ind w:right="620" w:firstLine="0"/>
      </w:pPr>
      <w:r>
        <w:t>Zastoupená/jednající:</w:t>
      </w:r>
    </w:p>
    <w:p w:rsidR="00C50D44" w:rsidRDefault="00F808B6">
      <w:pPr>
        <w:pStyle w:val="Zkladntext30"/>
        <w:framePr w:w="8852" w:h="14126" w:hRule="exact" w:wrap="none" w:vAnchor="page" w:hAnchor="page" w:x="1822" w:y="1595"/>
        <w:shd w:val="clear" w:color="auto" w:fill="auto"/>
        <w:spacing w:after="240" w:line="252" w:lineRule="exact"/>
        <w:ind w:left="340"/>
      </w:pPr>
      <w:r>
        <w:rPr>
          <w:rStyle w:val="Zkladntext3Netun"/>
        </w:rPr>
        <w:t xml:space="preserve">(dále jen </w:t>
      </w:r>
      <w:r>
        <w:t>"zhotovitel")</w:t>
      </w:r>
    </w:p>
    <w:p w:rsidR="00C50D44" w:rsidRDefault="00F808B6">
      <w:pPr>
        <w:pStyle w:val="Zkladntext20"/>
        <w:framePr w:w="8852" w:h="14126" w:hRule="exact" w:wrap="none" w:vAnchor="page" w:hAnchor="page" w:x="1822" w:y="1595"/>
        <w:shd w:val="clear" w:color="auto" w:fill="auto"/>
        <w:spacing w:after="274" w:line="252" w:lineRule="exact"/>
        <w:ind w:firstLine="0"/>
        <w:jc w:val="both"/>
      </w:pPr>
      <w:r>
        <w:t>Smluvní strany uzavírají na základě ustanovení § 2586 a následujících zákona č. 89/2012 Sb., občanský zákoník (dále jen „občanský zákoník“) a § 12 odst. 3 zákona č. 137/2006 Sb., o veřejných zakázkách, ve znění pozdějších předpisů, tuto:</w:t>
      </w:r>
    </w:p>
    <w:p w:rsidR="00C50D44" w:rsidRDefault="00F808B6">
      <w:pPr>
        <w:pStyle w:val="Nadpis40"/>
        <w:framePr w:w="8852" w:h="14126" w:hRule="exact" w:wrap="none" w:vAnchor="page" w:hAnchor="page" w:x="1822" w:y="1595"/>
        <w:shd w:val="clear" w:color="auto" w:fill="auto"/>
        <w:spacing w:before="0" w:after="203" w:line="210" w:lineRule="exact"/>
        <w:ind w:left="3660" w:firstLine="0"/>
      </w:pPr>
      <w:bookmarkStart w:id="4" w:name="bookmark4"/>
      <w:r>
        <w:t>Smlouvu o dílo</w:t>
      </w:r>
      <w:bookmarkEnd w:id="4"/>
    </w:p>
    <w:p w:rsidR="00C50D44" w:rsidRDefault="00F808B6">
      <w:pPr>
        <w:pStyle w:val="Zkladntext20"/>
        <w:framePr w:w="8852" w:h="14126" w:hRule="exact" w:wrap="none" w:vAnchor="page" w:hAnchor="page" w:x="1822" w:y="1595"/>
        <w:shd w:val="clear" w:color="auto" w:fill="auto"/>
        <w:spacing w:after="0" w:line="210" w:lineRule="exact"/>
        <w:ind w:right="40" w:firstLine="0"/>
        <w:jc w:val="center"/>
      </w:pPr>
      <w:r>
        <w:t>I.</w:t>
      </w:r>
    </w:p>
    <w:p w:rsidR="00C50D44" w:rsidRDefault="00F808B6">
      <w:pPr>
        <w:pStyle w:val="Nadpis40"/>
        <w:framePr w:w="8852" w:h="14126" w:hRule="exact" w:wrap="none" w:vAnchor="page" w:hAnchor="page" w:x="1822" w:y="1595"/>
        <w:shd w:val="clear" w:color="auto" w:fill="auto"/>
        <w:spacing w:before="0" w:after="207" w:line="210" w:lineRule="exact"/>
        <w:ind w:right="40" w:firstLine="0"/>
        <w:jc w:val="center"/>
      </w:pPr>
      <w:bookmarkStart w:id="5" w:name="bookmark5"/>
      <w:r>
        <w:rPr>
          <w:rStyle w:val="Nadpis41"/>
          <w:b/>
          <w:bCs/>
        </w:rPr>
        <w:t>Předmět smlouvy</w:t>
      </w:r>
      <w:bookmarkEnd w:id="5"/>
    </w:p>
    <w:p w:rsidR="00C50D44" w:rsidRDefault="00F808B6">
      <w:pPr>
        <w:pStyle w:val="Nadpis40"/>
        <w:framePr w:w="8852" w:h="14126" w:hRule="exact" w:wrap="none" w:vAnchor="page" w:hAnchor="page" w:x="1822" w:y="1595"/>
        <w:shd w:val="clear" w:color="auto" w:fill="auto"/>
        <w:spacing w:before="0" w:line="245" w:lineRule="exact"/>
        <w:ind w:left="340"/>
      </w:pPr>
      <w:bookmarkStart w:id="6" w:name="bookmark6"/>
      <w:r>
        <w:t xml:space="preserve">1. </w:t>
      </w:r>
      <w:r>
        <w:rPr>
          <w:rStyle w:val="Nadpis4Netun"/>
        </w:rPr>
        <w:t xml:space="preserve">Předmětem této smlouvy je </w:t>
      </w:r>
      <w:r>
        <w:t>ZPRACOVÁNÍ DOKUMENTACE ZADÁNÍ STAVBY a INŽENÝRSKÁ ČINNOST pro akci</w:t>
      </w:r>
      <w:bookmarkEnd w:id="6"/>
    </w:p>
    <w:p w:rsidR="00C50D44" w:rsidRDefault="00F808B6">
      <w:pPr>
        <w:pStyle w:val="Nadpis30"/>
        <w:framePr w:w="8852" w:h="14126" w:hRule="exact" w:wrap="none" w:vAnchor="page" w:hAnchor="page" w:x="1822" w:y="1595"/>
        <w:shd w:val="clear" w:color="auto" w:fill="auto"/>
        <w:spacing w:line="260" w:lineRule="exact"/>
        <w:ind w:left="760"/>
        <w:jc w:val="both"/>
      </w:pPr>
      <w:bookmarkStart w:id="7" w:name="bookmark7"/>
      <w:r>
        <w:t>PŘECHOD Z PARNÍ NA HORKOVODNÍ DISTRIBUČNÍ SÍŤ</w:t>
      </w:r>
      <w:bookmarkEnd w:id="7"/>
    </w:p>
    <w:p w:rsidR="00C50D44" w:rsidRDefault="00F808B6">
      <w:pPr>
        <w:pStyle w:val="Zkladntext20"/>
        <w:framePr w:w="8852" w:h="14126" w:hRule="exact" w:wrap="none" w:vAnchor="page" w:hAnchor="page" w:x="1822" w:y="1595"/>
        <w:shd w:val="clear" w:color="auto" w:fill="auto"/>
        <w:spacing w:after="0" w:line="248" w:lineRule="exact"/>
        <w:ind w:left="340" w:right="160" w:firstLine="0"/>
        <w:jc w:val="both"/>
      </w:pPr>
      <w:r>
        <w:rPr>
          <w:rStyle w:val="Zkladntext2Tun"/>
        </w:rPr>
        <w:t xml:space="preserve">Veletržní palác, Praha 7, </w:t>
      </w:r>
      <w:r>
        <w:t>v rozsahu dle výběrového řízení č.j. NG/1944/20146 ze dne 25.8.2016, tedy:</w:t>
      </w:r>
    </w:p>
    <w:p w:rsidR="00C50D44" w:rsidRDefault="00F808B6">
      <w:pPr>
        <w:pStyle w:val="Zkladntext20"/>
        <w:framePr w:w="8852" w:h="14126" w:hRule="exact" w:wrap="none" w:vAnchor="page" w:hAnchor="page" w:x="1822" w:y="1595"/>
        <w:numPr>
          <w:ilvl w:val="0"/>
          <w:numId w:val="1"/>
        </w:numPr>
        <w:shd w:val="clear" w:color="auto" w:fill="auto"/>
        <w:tabs>
          <w:tab w:val="left" w:pos="778"/>
        </w:tabs>
        <w:spacing w:after="0" w:line="248" w:lineRule="exact"/>
        <w:ind w:left="760" w:hanging="420"/>
        <w:jc w:val="both"/>
      </w:pPr>
      <w:r>
        <w:t>Dokumentace - bude zpracována se všemi náležitostmi danými platnou legislativou. Bude zpracována v úrovni zadání stavby s dalšími kapitolami, které umožní její využití ve stavebním řízení.</w:t>
      </w:r>
    </w:p>
    <w:p w:rsidR="00C50D44" w:rsidRDefault="00F808B6">
      <w:pPr>
        <w:pStyle w:val="Zkladntext20"/>
        <w:framePr w:w="8852" w:h="14126" w:hRule="exact" w:wrap="none" w:vAnchor="page" w:hAnchor="page" w:x="1822" w:y="1595"/>
        <w:shd w:val="clear" w:color="auto" w:fill="auto"/>
        <w:spacing w:after="0" w:line="248" w:lineRule="exact"/>
        <w:ind w:left="760" w:firstLine="0"/>
        <w:jc w:val="both"/>
      </w:pPr>
      <w:r>
        <w:t>Předpokládaný rozsah:</w:t>
      </w:r>
    </w:p>
    <w:p w:rsidR="00C50D44" w:rsidRDefault="00F808B6">
      <w:pPr>
        <w:pStyle w:val="Zkladntext20"/>
        <w:framePr w:w="8852" w:h="14126" w:hRule="exact" w:wrap="none" w:vAnchor="page" w:hAnchor="page" w:x="1822" w:y="1595"/>
        <w:numPr>
          <w:ilvl w:val="0"/>
          <w:numId w:val="2"/>
        </w:numPr>
        <w:shd w:val="clear" w:color="auto" w:fill="auto"/>
        <w:tabs>
          <w:tab w:val="left" w:pos="1048"/>
        </w:tabs>
        <w:spacing w:after="0" w:line="210" w:lineRule="exact"/>
        <w:ind w:left="760" w:firstLine="0"/>
        <w:jc w:val="both"/>
      </w:pPr>
      <w:r>
        <w:t>koordinace projektu</w:t>
      </w:r>
    </w:p>
    <w:p w:rsidR="004B3E05" w:rsidRDefault="00F808B6">
      <w:pPr>
        <w:pStyle w:val="Zkladntext20"/>
        <w:framePr w:w="8852" w:h="14126" w:hRule="exact" w:wrap="none" w:vAnchor="page" w:hAnchor="page" w:x="1822" w:y="1595"/>
        <w:numPr>
          <w:ilvl w:val="0"/>
          <w:numId w:val="2"/>
        </w:numPr>
        <w:shd w:val="clear" w:color="auto" w:fill="auto"/>
        <w:tabs>
          <w:tab w:val="left" w:pos="1048"/>
        </w:tabs>
        <w:spacing w:after="0" w:line="245" w:lineRule="exact"/>
        <w:ind w:left="1040" w:hanging="280"/>
      </w:pPr>
      <w:r>
        <w:t xml:space="preserve">technologická část - rekonstrukce předávací stanice </w:t>
      </w:r>
      <w:r w:rsidR="004B3E05">
        <w:t xml:space="preserve">(PS), instalace parních </w:t>
      </w:r>
    </w:p>
    <w:p w:rsidR="00C50D44" w:rsidRDefault="004B3E05" w:rsidP="004B3E05">
      <w:pPr>
        <w:pStyle w:val="Zkladntext20"/>
        <w:framePr w:w="8852" w:h="14126" w:hRule="exact" w:wrap="none" w:vAnchor="page" w:hAnchor="page" w:x="1822" w:y="1595"/>
        <w:shd w:val="clear" w:color="auto" w:fill="auto"/>
        <w:tabs>
          <w:tab w:val="left" w:pos="1048"/>
        </w:tabs>
        <w:spacing w:after="0" w:line="245" w:lineRule="exact"/>
        <w:ind w:left="1040" w:firstLine="0"/>
      </w:pPr>
      <w:r>
        <w:t>vyvíječů</w:t>
      </w:r>
      <w:r w:rsidR="00F808B6">
        <w:t xml:space="preserve"> (PV)</w:t>
      </w:r>
    </w:p>
    <w:p w:rsidR="00C50D44" w:rsidRDefault="00F808B6">
      <w:pPr>
        <w:pStyle w:val="Zkladntext20"/>
        <w:framePr w:w="8852" w:h="14126" w:hRule="exact" w:wrap="none" w:vAnchor="page" w:hAnchor="page" w:x="1822" w:y="1595"/>
        <w:numPr>
          <w:ilvl w:val="0"/>
          <w:numId w:val="2"/>
        </w:numPr>
        <w:shd w:val="clear" w:color="auto" w:fill="auto"/>
        <w:tabs>
          <w:tab w:val="left" w:pos="1048"/>
        </w:tabs>
        <w:spacing w:after="0" w:line="266" w:lineRule="exact"/>
        <w:ind w:left="760" w:firstLine="0"/>
        <w:jc w:val="both"/>
      </w:pPr>
      <w:r>
        <w:t>popis a specifikace souvisejících stavebních prací</w:t>
      </w:r>
    </w:p>
    <w:p w:rsidR="00C50D44" w:rsidRDefault="00F808B6">
      <w:pPr>
        <w:pStyle w:val="Zkladntext20"/>
        <w:framePr w:w="8852" w:h="14126" w:hRule="exact" w:wrap="none" w:vAnchor="page" w:hAnchor="page" w:x="1822" w:y="1595"/>
        <w:numPr>
          <w:ilvl w:val="0"/>
          <w:numId w:val="2"/>
        </w:numPr>
        <w:shd w:val="clear" w:color="auto" w:fill="auto"/>
        <w:tabs>
          <w:tab w:val="left" w:pos="1048"/>
        </w:tabs>
        <w:spacing w:after="0" w:line="266" w:lineRule="exact"/>
        <w:ind w:left="760" w:firstLine="0"/>
        <w:jc w:val="both"/>
      </w:pPr>
      <w:r>
        <w:t>elektroinstalace</w:t>
      </w:r>
    </w:p>
    <w:p w:rsidR="00C50D44" w:rsidRDefault="00F808B6">
      <w:pPr>
        <w:pStyle w:val="Zkladntext20"/>
        <w:framePr w:w="8852" w:h="14126" w:hRule="exact" w:wrap="none" w:vAnchor="page" w:hAnchor="page" w:x="1822" w:y="1595"/>
        <w:numPr>
          <w:ilvl w:val="0"/>
          <w:numId w:val="2"/>
        </w:numPr>
        <w:shd w:val="clear" w:color="auto" w:fill="auto"/>
        <w:tabs>
          <w:tab w:val="left" w:pos="1048"/>
        </w:tabs>
        <w:spacing w:after="0" w:line="266" w:lineRule="exact"/>
        <w:ind w:left="760" w:firstLine="0"/>
        <w:jc w:val="both"/>
      </w:pPr>
      <w:r>
        <w:t>VZT - pro strojovny PS a PV</w:t>
      </w:r>
    </w:p>
    <w:p w:rsidR="00C50D44" w:rsidRDefault="00F808B6">
      <w:pPr>
        <w:pStyle w:val="Zkladntext20"/>
        <w:framePr w:w="8852" w:h="14126" w:hRule="exact" w:wrap="none" w:vAnchor="page" w:hAnchor="page" w:x="1822" w:y="1595"/>
        <w:numPr>
          <w:ilvl w:val="0"/>
          <w:numId w:val="2"/>
        </w:numPr>
        <w:shd w:val="clear" w:color="auto" w:fill="auto"/>
        <w:tabs>
          <w:tab w:val="left" w:pos="1048"/>
        </w:tabs>
        <w:spacing w:after="0" w:line="266" w:lineRule="exact"/>
        <w:ind w:left="760" w:firstLine="0"/>
        <w:jc w:val="both"/>
      </w:pPr>
      <w:r>
        <w:t>měření a regulace</w:t>
      </w:r>
    </w:p>
    <w:p w:rsidR="00C50D44" w:rsidRDefault="00F808B6">
      <w:pPr>
        <w:pStyle w:val="Zkladntext20"/>
        <w:framePr w:w="8852" w:h="14126" w:hRule="exact" w:wrap="none" w:vAnchor="page" w:hAnchor="page" w:x="1822" w:y="1595"/>
        <w:numPr>
          <w:ilvl w:val="0"/>
          <w:numId w:val="2"/>
        </w:numPr>
        <w:shd w:val="clear" w:color="auto" w:fill="auto"/>
        <w:tabs>
          <w:tab w:val="left" w:pos="1048"/>
        </w:tabs>
        <w:spacing w:after="0" w:line="266" w:lineRule="exact"/>
        <w:ind w:left="760" w:firstLine="0"/>
        <w:jc w:val="both"/>
      </w:pPr>
      <w:r>
        <w:t>ZTI</w:t>
      </w:r>
    </w:p>
    <w:p w:rsidR="00C50D44" w:rsidRDefault="00F808B6">
      <w:pPr>
        <w:pStyle w:val="Zkladntext20"/>
        <w:framePr w:w="8852" w:h="14126" w:hRule="exact" w:wrap="none" w:vAnchor="page" w:hAnchor="page" w:x="1822" w:y="1595"/>
        <w:numPr>
          <w:ilvl w:val="0"/>
          <w:numId w:val="2"/>
        </w:numPr>
        <w:shd w:val="clear" w:color="auto" w:fill="auto"/>
        <w:tabs>
          <w:tab w:val="left" w:pos="1048"/>
        </w:tabs>
        <w:spacing w:after="0" w:line="266" w:lineRule="exact"/>
        <w:ind w:left="760" w:firstLine="0"/>
        <w:jc w:val="both"/>
      </w:pPr>
      <w:r>
        <w:t>zpráva PBŘ</w:t>
      </w:r>
    </w:p>
    <w:p w:rsidR="00C50D44" w:rsidRDefault="00F808B6">
      <w:pPr>
        <w:pStyle w:val="Zkladntext20"/>
        <w:framePr w:w="8852" w:h="14126" w:hRule="exact" w:wrap="none" w:vAnchor="page" w:hAnchor="page" w:x="1822" w:y="1595"/>
        <w:numPr>
          <w:ilvl w:val="0"/>
          <w:numId w:val="2"/>
        </w:numPr>
        <w:shd w:val="clear" w:color="auto" w:fill="auto"/>
        <w:tabs>
          <w:tab w:val="left" w:pos="1048"/>
        </w:tabs>
        <w:spacing w:after="0" w:line="252" w:lineRule="exact"/>
        <w:ind w:left="760" w:firstLine="0"/>
        <w:jc w:val="both"/>
      </w:pPr>
      <w:r>
        <w:t>výkaz výměr a rozpočet.</w:t>
      </w:r>
    </w:p>
    <w:p w:rsidR="00C50D44" w:rsidRDefault="00F808B6">
      <w:pPr>
        <w:pStyle w:val="Zkladntext20"/>
        <w:framePr w:w="8852" w:h="14126" w:hRule="exact" w:wrap="none" w:vAnchor="page" w:hAnchor="page" w:x="1822" w:y="1595"/>
        <w:shd w:val="clear" w:color="auto" w:fill="auto"/>
        <w:spacing w:after="0" w:line="252" w:lineRule="exact"/>
        <w:ind w:left="760" w:firstLine="0"/>
        <w:jc w:val="both"/>
      </w:pPr>
      <w:r>
        <w:t>Dokumentace bude předána ve 3 tištěných paré a na 2 CD v odpovídajících formátech .dwg, .pdf, .doc a .xls;</w:t>
      </w:r>
    </w:p>
    <w:p w:rsidR="00C50D44" w:rsidRDefault="004B3E05">
      <w:pPr>
        <w:pStyle w:val="ZhlavneboZpat20"/>
        <w:framePr w:wrap="none" w:vAnchor="page" w:hAnchor="page" w:x="6228" w:y="16085"/>
        <w:shd w:val="clear" w:color="auto" w:fill="auto"/>
        <w:spacing w:line="180" w:lineRule="exact"/>
      </w:pPr>
      <w:r>
        <w:t>1</w:t>
      </w:r>
    </w:p>
    <w:p w:rsidR="00C50D44" w:rsidRDefault="00C50D44">
      <w:pPr>
        <w:rPr>
          <w:sz w:val="2"/>
          <w:szCs w:val="2"/>
        </w:rPr>
        <w:sectPr w:rsidR="00C50D44">
          <w:pgSz w:w="11900" w:h="16840"/>
          <w:pgMar w:top="360" w:right="360" w:bottom="360" w:left="360" w:header="0" w:footer="3" w:gutter="0"/>
          <w:cols w:space="720"/>
          <w:noEndnote/>
          <w:docGrid w:linePitch="360"/>
        </w:sectPr>
      </w:pPr>
    </w:p>
    <w:p w:rsidR="00C50D44" w:rsidRDefault="00F808B6">
      <w:pPr>
        <w:pStyle w:val="Zkladntext20"/>
        <w:framePr w:w="8914" w:h="7675" w:hRule="exact" w:wrap="none" w:vAnchor="page" w:hAnchor="page" w:x="1791" w:y="1253"/>
        <w:numPr>
          <w:ilvl w:val="0"/>
          <w:numId w:val="1"/>
        </w:numPr>
        <w:shd w:val="clear" w:color="auto" w:fill="auto"/>
        <w:tabs>
          <w:tab w:val="left" w:pos="727"/>
        </w:tabs>
        <w:spacing w:after="0" w:line="252" w:lineRule="exact"/>
        <w:ind w:left="320" w:firstLine="0"/>
        <w:jc w:val="both"/>
      </w:pPr>
      <w:r>
        <w:lastRenderedPageBreak/>
        <w:t>koordinace a předjednání projektu s dotčenými orgány státní správy;</w:t>
      </w:r>
    </w:p>
    <w:p w:rsidR="00C50D44" w:rsidRDefault="00F808B6">
      <w:pPr>
        <w:pStyle w:val="Zkladntext20"/>
        <w:framePr w:w="8914" w:h="7675" w:hRule="exact" w:wrap="none" w:vAnchor="page" w:hAnchor="page" w:x="1791" w:y="1253"/>
        <w:numPr>
          <w:ilvl w:val="0"/>
          <w:numId w:val="1"/>
        </w:numPr>
        <w:shd w:val="clear" w:color="auto" w:fill="auto"/>
        <w:spacing w:after="0" w:line="252" w:lineRule="exact"/>
        <w:ind w:left="720" w:hanging="400"/>
        <w:jc w:val="both"/>
      </w:pPr>
      <w:r>
        <w:t xml:space="preserve"> inženýrská činnost spočívající v získání povolení a souhlasu potřebných k podání žádostí o stavební povolení pro danou akci, podání samé a spolupráce s orgány státní správy až do doby vydání stavebního povolení;</w:t>
      </w:r>
    </w:p>
    <w:p w:rsidR="00C50D44" w:rsidRDefault="00F808B6">
      <w:pPr>
        <w:pStyle w:val="Zkladntext20"/>
        <w:framePr w:w="8914" w:h="7675" w:hRule="exact" w:wrap="none" w:vAnchor="page" w:hAnchor="page" w:x="1791" w:y="1253"/>
        <w:numPr>
          <w:ilvl w:val="0"/>
          <w:numId w:val="1"/>
        </w:numPr>
        <w:shd w:val="clear" w:color="auto" w:fill="auto"/>
        <w:tabs>
          <w:tab w:val="left" w:pos="734"/>
        </w:tabs>
        <w:spacing w:after="0" w:line="252" w:lineRule="exact"/>
        <w:ind w:left="720" w:hanging="400"/>
        <w:jc w:val="both"/>
      </w:pPr>
      <w:r>
        <w:t>spolupráce se zadavatelem při přípravě a hodnocení veřejné zakázky na realizací uvedené akce dle platného stavebního povolení;</w:t>
      </w:r>
    </w:p>
    <w:p w:rsidR="00C50D44" w:rsidRDefault="00F808B6">
      <w:pPr>
        <w:pStyle w:val="Zkladntext20"/>
        <w:framePr w:w="8914" w:h="7675" w:hRule="exact" w:wrap="none" w:vAnchor="page" w:hAnchor="page" w:x="1791" w:y="1253"/>
        <w:numPr>
          <w:ilvl w:val="0"/>
          <w:numId w:val="1"/>
        </w:numPr>
        <w:shd w:val="clear" w:color="auto" w:fill="auto"/>
        <w:tabs>
          <w:tab w:val="left" w:pos="734"/>
        </w:tabs>
        <w:spacing w:after="180" w:line="252" w:lineRule="exact"/>
        <w:ind w:left="720" w:hanging="400"/>
        <w:jc w:val="both"/>
      </w:pPr>
      <w:r>
        <w:t>spolupráce pří provádění stavby formou autorského dozoru, spolupráce při kolaudačním řízení.</w:t>
      </w:r>
    </w:p>
    <w:p w:rsidR="00C50D44" w:rsidRDefault="00F808B6">
      <w:pPr>
        <w:pStyle w:val="Zkladntext20"/>
        <w:framePr w:w="8914" w:h="7675" w:hRule="exact" w:wrap="none" w:vAnchor="page" w:hAnchor="page" w:x="1791" w:y="1253"/>
        <w:numPr>
          <w:ilvl w:val="0"/>
          <w:numId w:val="3"/>
        </w:numPr>
        <w:shd w:val="clear" w:color="auto" w:fill="auto"/>
        <w:tabs>
          <w:tab w:val="left" w:pos="296"/>
        </w:tabs>
        <w:spacing w:after="180" w:line="252" w:lineRule="exact"/>
        <w:ind w:left="320" w:hanging="320"/>
        <w:jc w:val="both"/>
      </w:pPr>
      <w:r>
        <w:t>Zhotovitel se touto smlouvou zavazuje, že pro objednatele zhotoví na svůj náklad a nebezpečí výše specifikované dílo, a objednatel se zavazuje, že provedené dílo převezme a zaplatí za ně zhotoviteli dohodnutou cenu, to vše za podmínek dále uvedených. Součástí závazku zhotovitele je i závazek převést na objednatele vlastnická práva a poskytnout mu práva k užívání díla. Zhotovením díla ve smyslu odst. 1 tohoto článku se mimo jiné rozumí provedení veškerých služeb nezbytných k realizaci díla podle této smlouvy. Toto platí i v případě, není-li služba výslovně uvedena ve smlouvě či přílohách smlouvy. Zhotovitel prohlašuje, že má odpovídající odbornou způsobilost nezbytnou k řádnému splnění předmětu této smlouvy - dodání díla, a to v rozsahu jak vyplývá z této smlouvy a zadávací dokumentace a profesních standardů v oblasti předmětu plnění.</w:t>
      </w:r>
    </w:p>
    <w:p w:rsidR="00C50D44" w:rsidRDefault="00F808B6">
      <w:pPr>
        <w:pStyle w:val="Zkladntext20"/>
        <w:framePr w:w="8914" w:h="7675" w:hRule="exact" w:wrap="none" w:vAnchor="page" w:hAnchor="page" w:x="1791" w:y="1253"/>
        <w:numPr>
          <w:ilvl w:val="0"/>
          <w:numId w:val="3"/>
        </w:numPr>
        <w:shd w:val="clear" w:color="auto" w:fill="auto"/>
        <w:tabs>
          <w:tab w:val="left" w:pos="296"/>
        </w:tabs>
        <w:spacing w:after="0" w:line="252" w:lineRule="exact"/>
        <w:ind w:left="320" w:hanging="320"/>
        <w:jc w:val="both"/>
      </w:pPr>
      <w:r>
        <w:t>Objekt, ke kterému se vztahuje předmět plnění veřejné zakázky:</w:t>
      </w:r>
    </w:p>
    <w:p w:rsidR="00C50D44" w:rsidRDefault="00F808B6">
      <w:pPr>
        <w:pStyle w:val="Zkladntext20"/>
        <w:framePr w:w="8914" w:h="7675" w:hRule="exact" w:wrap="none" w:vAnchor="page" w:hAnchor="page" w:x="1791" w:y="1253"/>
        <w:shd w:val="clear" w:color="auto" w:fill="auto"/>
        <w:tabs>
          <w:tab w:val="left" w:pos="2865"/>
        </w:tabs>
        <w:spacing w:after="0" w:line="252" w:lineRule="exact"/>
        <w:ind w:left="320" w:firstLine="0"/>
        <w:jc w:val="both"/>
      </w:pPr>
      <w:r>
        <w:t>Místo plnění:</w:t>
      </w:r>
      <w:r>
        <w:tab/>
        <w:t>Veletržní palác</w:t>
      </w:r>
    </w:p>
    <w:p w:rsidR="00C50D44" w:rsidRDefault="00F808B6">
      <w:pPr>
        <w:pStyle w:val="Zkladntext20"/>
        <w:framePr w:w="8914" w:h="7675" w:hRule="exact" w:wrap="none" w:vAnchor="page" w:hAnchor="page" w:x="1791" w:y="1253"/>
        <w:shd w:val="clear" w:color="auto" w:fill="auto"/>
        <w:spacing w:after="0" w:line="252" w:lineRule="exact"/>
        <w:ind w:left="2900" w:right="3520" w:firstLine="0"/>
      </w:pPr>
      <w:r>
        <w:t>Dukelských hrdinů 530/49 Praha 7</w:t>
      </w:r>
    </w:p>
    <w:p w:rsidR="00C50D44" w:rsidRDefault="00F808B6">
      <w:pPr>
        <w:pStyle w:val="Zkladntext20"/>
        <w:framePr w:w="8914" w:h="7675" w:hRule="exact" w:wrap="none" w:vAnchor="page" w:hAnchor="page" w:x="1791" w:y="1253"/>
        <w:shd w:val="clear" w:color="auto" w:fill="auto"/>
        <w:tabs>
          <w:tab w:val="left" w:pos="2865"/>
        </w:tabs>
        <w:spacing w:after="0" w:line="252" w:lineRule="exact"/>
        <w:ind w:left="320" w:firstLine="0"/>
        <w:jc w:val="both"/>
      </w:pPr>
      <w:r>
        <w:t>katastrální území:</w:t>
      </w:r>
      <w:r>
        <w:tab/>
        <w:t>Praha, Holešovice</w:t>
      </w:r>
    </w:p>
    <w:p w:rsidR="00C50D44" w:rsidRDefault="00F808B6">
      <w:pPr>
        <w:pStyle w:val="Zkladntext20"/>
        <w:framePr w:w="8914" w:h="7675" w:hRule="exact" w:wrap="none" w:vAnchor="page" w:hAnchor="page" w:x="1791" w:y="1253"/>
        <w:shd w:val="clear" w:color="auto" w:fill="auto"/>
        <w:tabs>
          <w:tab w:val="left" w:pos="2865"/>
        </w:tabs>
        <w:spacing w:after="0" w:line="252" w:lineRule="exact"/>
        <w:ind w:left="320" w:firstLine="0"/>
        <w:jc w:val="both"/>
      </w:pPr>
      <w:r>
        <w:t>parcelní číslo:</w:t>
      </w:r>
      <w:r>
        <w:tab/>
        <w:t>1666</w:t>
      </w:r>
    </w:p>
    <w:p w:rsidR="00C50D44" w:rsidRDefault="00F808B6">
      <w:pPr>
        <w:pStyle w:val="Zkladntext20"/>
        <w:framePr w:w="8914" w:h="7675" w:hRule="exact" w:wrap="none" w:vAnchor="page" w:hAnchor="page" w:x="1791" w:y="1253"/>
        <w:shd w:val="clear" w:color="auto" w:fill="auto"/>
        <w:spacing w:after="0" w:line="252" w:lineRule="exact"/>
        <w:ind w:left="320" w:firstLine="0"/>
        <w:jc w:val="both"/>
      </w:pPr>
      <w:r>
        <w:t>Objekt je nemovitou kulturní památkou, zapsanou v Ústředním seznamu kulturních památek ČR: R.č.Ú.s. 40980/1-1804 a nalézá se v památkové zóně Dejvice, Bubeneč, Horní Holešovice, prohlášené vyhláškou hl.m. Prahy č. 10/1993 Sb.hl.m. Prahy.</w:t>
      </w:r>
    </w:p>
    <w:p w:rsidR="00C50D44" w:rsidRDefault="00F808B6">
      <w:pPr>
        <w:pStyle w:val="Nadpis40"/>
        <w:framePr w:w="8914" w:h="5320" w:hRule="exact" w:wrap="none" w:vAnchor="page" w:hAnchor="page" w:x="1791" w:y="9408"/>
        <w:shd w:val="clear" w:color="auto" w:fill="auto"/>
        <w:spacing w:before="0" w:after="8" w:line="210" w:lineRule="exact"/>
        <w:ind w:left="40" w:firstLine="0"/>
        <w:jc w:val="center"/>
      </w:pPr>
      <w:bookmarkStart w:id="8" w:name="bookmark8"/>
      <w:r>
        <w:t>II.</w:t>
      </w:r>
      <w:bookmarkEnd w:id="8"/>
    </w:p>
    <w:p w:rsidR="00C50D44" w:rsidRDefault="00F808B6">
      <w:pPr>
        <w:pStyle w:val="Nadpis40"/>
        <w:framePr w:w="8914" w:h="5320" w:hRule="exact" w:wrap="none" w:vAnchor="page" w:hAnchor="page" w:x="1791" w:y="9408"/>
        <w:shd w:val="clear" w:color="auto" w:fill="auto"/>
        <w:spacing w:before="0" w:after="225" w:line="210" w:lineRule="exact"/>
        <w:ind w:left="40" w:firstLine="0"/>
        <w:jc w:val="center"/>
      </w:pPr>
      <w:bookmarkStart w:id="9" w:name="bookmark9"/>
      <w:r>
        <w:rPr>
          <w:rStyle w:val="Nadpis41"/>
          <w:b/>
          <w:bCs/>
        </w:rPr>
        <w:t>Termíny plnění</w:t>
      </w:r>
      <w:bookmarkEnd w:id="9"/>
    </w:p>
    <w:p w:rsidR="00C50D44" w:rsidRDefault="00F808B6">
      <w:pPr>
        <w:pStyle w:val="Zkladntext20"/>
        <w:framePr w:w="8914" w:h="5320" w:hRule="exact" w:wrap="none" w:vAnchor="page" w:hAnchor="page" w:x="1791" w:y="9408"/>
        <w:numPr>
          <w:ilvl w:val="0"/>
          <w:numId w:val="4"/>
        </w:numPr>
        <w:shd w:val="clear" w:color="auto" w:fill="auto"/>
        <w:tabs>
          <w:tab w:val="left" w:pos="288"/>
        </w:tabs>
        <w:spacing w:after="180" w:line="248" w:lineRule="exact"/>
        <w:ind w:left="320" w:hanging="320"/>
        <w:jc w:val="both"/>
      </w:pPr>
      <w:r>
        <w:t>Zhotovitel je povinen zahájit realizaci díla nejpozději do 5 pracovních dnů od data uzavření této smlouvy.</w:t>
      </w:r>
    </w:p>
    <w:p w:rsidR="00C50D44" w:rsidRDefault="00F808B6">
      <w:pPr>
        <w:pStyle w:val="Zkladntext20"/>
        <w:framePr w:w="8914" w:h="5320" w:hRule="exact" w:wrap="none" w:vAnchor="page" w:hAnchor="page" w:x="1791" w:y="9408"/>
        <w:numPr>
          <w:ilvl w:val="0"/>
          <w:numId w:val="4"/>
        </w:numPr>
        <w:shd w:val="clear" w:color="auto" w:fill="auto"/>
        <w:tabs>
          <w:tab w:val="left" w:pos="303"/>
        </w:tabs>
        <w:spacing w:after="0" w:line="248" w:lineRule="exact"/>
        <w:ind w:left="320" w:hanging="320"/>
        <w:jc w:val="both"/>
      </w:pPr>
      <w:r>
        <w:t>Doba dokončení a předání dokumentace v rozsahu dle článku I. této smlouvy, odstavec 1.1 a 1.2 je 31.11.2016.</w:t>
      </w:r>
    </w:p>
    <w:p w:rsidR="00C50D44" w:rsidRDefault="00F808B6">
      <w:pPr>
        <w:pStyle w:val="Zkladntext20"/>
        <w:framePr w:w="8914" w:h="5320" w:hRule="exact" w:wrap="none" w:vAnchor="page" w:hAnchor="page" w:x="1791" w:y="9408"/>
        <w:shd w:val="clear" w:color="auto" w:fill="auto"/>
        <w:spacing w:after="0" w:line="252" w:lineRule="exact"/>
        <w:ind w:left="320" w:firstLine="0"/>
        <w:jc w:val="both"/>
      </w:pPr>
      <w:r>
        <w:t>Vykonávání inženýrské činnosti dle odstavce 1.3 bude ukončeno vydáním stavebního povolení.</w:t>
      </w:r>
    </w:p>
    <w:p w:rsidR="00C50D44" w:rsidRDefault="00F808B6">
      <w:pPr>
        <w:pStyle w:val="Zkladntext20"/>
        <w:framePr w:w="8914" w:h="5320" w:hRule="exact" w:wrap="none" w:vAnchor="page" w:hAnchor="page" w:x="1791" w:y="9408"/>
        <w:shd w:val="clear" w:color="auto" w:fill="auto"/>
        <w:spacing w:after="180" w:line="252" w:lineRule="exact"/>
        <w:ind w:left="320" w:firstLine="0"/>
        <w:jc w:val="both"/>
      </w:pPr>
      <w:r>
        <w:t>Činnosti dle odstavců 1.4 a 1.5 budou vykonávány dle průběhu akce během roku 2017.</w:t>
      </w:r>
    </w:p>
    <w:p w:rsidR="00C50D44" w:rsidRDefault="00F808B6">
      <w:pPr>
        <w:pStyle w:val="Zkladntext20"/>
        <w:framePr w:w="8914" w:h="5320" w:hRule="exact" w:wrap="none" w:vAnchor="page" w:hAnchor="page" w:x="1791" w:y="9408"/>
        <w:numPr>
          <w:ilvl w:val="0"/>
          <w:numId w:val="4"/>
        </w:numPr>
        <w:shd w:val="clear" w:color="auto" w:fill="auto"/>
        <w:tabs>
          <w:tab w:val="left" w:pos="303"/>
        </w:tabs>
        <w:spacing w:after="0" w:line="252" w:lineRule="exact"/>
        <w:ind w:left="320" w:hanging="320"/>
        <w:jc w:val="both"/>
      </w:pPr>
      <w:r>
        <w:t>Pro případ prodlení zhotovitele s dokončením díla podle této smlouvy nebo prodlení s předáním některého z dílčích plnění dle předchozího odstavce (zejm. plnění dle článku</w:t>
      </w:r>
    </w:p>
    <w:p w:rsidR="00C50D44" w:rsidRDefault="00F808B6">
      <w:pPr>
        <w:pStyle w:val="Zkladntext20"/>
        <w:framePr w:w="8914" w:h="5320" w:hRule="exact" w:wrap="none" w:vAnchor="page" w:hAnchor="page" w:x="1791" w:y="9408"/>
        <w:numPr>
          <w:ilvl w:val="0"/>
          <w:numId w:val="5"/>
        </w:numPr>
        <w:shd w:val="clear" w:color="auto" w:fill="auto"/>
        <w:tabs>
          <w:tab w:val="left" w:pos="601"/>
          <w:tab w:val="left" w:pos="663"/>
        </w:tabs>
        <w:spacing w:after="183" w:line="252" w:lineRule="exact"/>
        <w:ind w:left="320" w:firstLine="0"/>
        <w:jc w:val="both"/>
      </w:pPr>
      <w:r>
        <w:t>odstavec 1.1 této smlouvy) si smluvní strany sjednávají ve prospěch objednatele smluvní pokutu ve výší 0,1 % z ceny díla za každý, byť i jen započatý den prodlení. Smluvní pokuta je splatná do pěti pracovních dnu od jejího uplatnění objednatelem u zhotovitele.</w:t>
      </w:r>
    </w:p>
    <w:p w:rsidR="00C50D44" w:rsidRDefault="00F808B6">
      <w:pPr>
        <w:pStyle w:val="Zkladntext20"/>
        <w:framePr w:w="8914" w:h="5320" w:hRule="exact" w:wrap="none" w:vAnchor="page" w:hAnchor="page" w:x="1791" w:y="9408"/>
        <w:numPr>
          <w:ilvl w:val="0"/>
          <w:numId w:val="4"/>
        </w:numPr>
        <w:shd w:val="clear" w:color="auto" w:fill="auto"/>
        <w:tabs>
          <w:tab w:val="left" w:pos="303"/>
        </w:tabs>
        <w:spacing w:after="0" w:line="248" w:lineRule="exact"/>
        <w:ind w:left="320" w:hanging="320"/>
        <w:jc w:val="both"/>
      </w:pPr>
      <w:r>
        <w:t>Ujednáním o smluvní pokutě nezaniká objednateli právo na náhradu škody vzniklé z porušení povinnosti, ke které se smluvní pokuta vztahuje.</w:t>
      </w:r>
    </w:p>
    <w:p w:rsidR="00C50D44" w:rsidRDefault="00C50D44">
      <w:pPr>
        <w:rPr>
          <w:sz w:val="2"/>
          <w:szCs w:val="2"/>
        </w:rPr>
        <w:sectPr w:rsidR="00C50D44">
          <w:pgSz w:w="11900" w:h="16840"/>
          <w:pgMar w:top="360" w:right="360" w:bottom="360" w:left="360" w:header="0" w:footer="3" w:gutter="0"/>
          <w:cols w:space="720"/>
          <w:noEndnote/>
          <w:docGrid w:linePitch="360"/>
        </w:sectPr>
      </w:pPr>
    </w:p>
    <w:p w:rsidR="00C50D44" w:rsidRDefault="00F808B6">
      <w:pPr>
        <w:pStyle w:val="ZhlavneboZpat30"/>
        <w:framePr w:w="8813" w:h="239" w:hRule="exact" w:wrap="none" w:vAnchor="page" w:hAnchor="page" w:x="1815" w:y="254"/>
        <w:shd w:val="clear" w:color="auto" w:fill="auto"/>
        <w:spacing w:line="210" w:lineRule="exact"/>
        <w:ind w:left="20"/>
      </w:pPr>
      <w:r>
        <w:lastRenderedPageBreak/>
        <w:t>III.</w:t>
      </w:r>
    </w:p>
    <w:p w:rsidR="00C50D44" w:rsidRDefault="00F808B6">
      <w:pPr>
        <w:pStyle w:val="Nadpis40"/>
        <w:framePr w:w="8863" w:h="5830" w:hRule="exact" w:wrap="none" w:vAnchor="page" w:hAnchor="page" w:x="1815" w:y="531"/>
        <w:shd w:val="clear" w:color="auto" w:fill="auto"/>
        <w:spacing w:before="0" w:after="214" w:line="210" w:lineRule="exact"/>
        <w:ind w:left="20" w:firstLine="0"/>
        <w:jc w:val="center"/>
      </w:pPr>
      <w:bookmarkStart w:id="10" w:name="bookmark10"/>
      <w:r>
        <w:rPr>
          <w:rStyle w:val="Nadpis41"/>
          <w:b/>
          <w:bCs/>
        </w:rPr>
        <w:t>Práva a povinnosti stran při provádění díla</w:t>
      </w:r>
      <w:bookmarkEnd w:id="10"/>
    </w:p>
    <w:p w:rsidR="00C50D44" w:rsidRDefault="00F808B6">
      <w:pPr>
        <w:pStyle w:val="Nadpis40"/>
        <w:framePr w:w="8863" w:h="5830" w:hRule="exact" w:wrap="none" w:vAnchor="page" w:hAnchor="page" w:x="1815" w:y="531"/>
        <w:numPr>
          <w:ilvl w:val="0"/>
          <w:numId w:val="6"/>
        </w:numPr>
        <w:shd w:val="clear" w:color="auto" w:fill="auto"/>
        <w:tabs>
          <w:tab w:val="left" w:pos="283"/>
        </w:tabs>
        <w:spacing w:before="0" w:line="252" w:lineRule="exact"/>
        <w:ind w:left="340"/>
        <w:jc w:val="both"/>
      </w:pPr>
      <w:bookmarkStart w:id="11" w:name="bookmark11"/>
      <w:r>
        <w:t>Práva a povinnosti zhotovitele:</w:t>
      </w:r>
      <w:bookmarkEnd w:id="11"/>
    </w:p>
    <w:p w:rsidR="00C50D44" w:rsidRDefault="00F808B6">
      <w:pPr>
        <w:pStyle w:val="Zkladntext20"/>
        <w:framePr w:w="8863" w:h="5830" w:hRule="exact" w:wrap="none" w:vAnchor="page" w:hAnchor="page" w:x="1815" w:y="531"/>
        <w:numPr>
          <w:ilvl w:val="0"/>
          <w:numId w:val="7"/>
        </w:numPr>
        <w:shd w:val="clear" w:color="auto" w:fill="auto"/>
        <w:tabs>
          <w:tab w:val="left" w:pos="323"/>
        </w:tabs>
        <w:spacing w:after="0" w:line="252" w:lineRule="exact"/>
        <w:ind w:left="340" w:hanging="340"/>
        <w:jc w:val="both"/>
      </w:pPr>
      <w:r>
        <w:t>zhotovitel je povinen zjistit s vynaložením odborné péče veškeré překážky bránící provedení díla způsobem a v rozsahu vymezeném touto smlouvou a písemně o nich informovat objednatele nejpozději před započetím provádění díla. Nesplní-li zhotovitel včas tuto povinnost, nemá nárok na zaplacení ceny za část díla provedenou zhotovitelem do doby zjištění takové překážky,</w:t>
      </w:r>
    </w:p>
    <w:p w:rsidR="00C50D44" w:rsidRDefault="00F808B6">
      <w:pPr>
        <w:pStyle w:val="Zkladntext20"/>
        <w:framePr w:w="8863" w:h="5830" w:hRule="exact" w:wrap="none" w:vAnchor="page" w:hAnchor="page" w:x="1815" w:y="531"/>
        <w:numPr>
          <w:ilvl w:val="0"/>
          <w:numId w:val="7"/>
        </w:numPr>
        <w:shd w:val="clear" w:color="auto" w:fill="auto"/>
        <w:tabs>
          <w:tab w:val="left" w:pos="323"/>
        </w:tabs>
        <w:spacing w:after="0" w:line="252" w:lineRule="exact"/>
        <w:ind w:left="340" w:hanging="340"/>
        <w:jc w:val="both"/>
      </w:pPr>
      <w:r>
        <w:t>zhotovitel se zavazuje provádět dílo v souladu s touto smlouvou, s vynaložením odborné péče a dle pokynu objednatele,</w:t>
      </w:r>
    </w:p>
    <w:p w:rsidR="00C50D44" w:rsidRDefault="00F808B6">
      <w:pPr>
        <w:pStyle w:val="Zkladntext20"/>
        <w:framePr w:w="8863" w:h="5830" w:hRule="exact" w:wrap="none" w:vAnchor="page" w:hAnchor="page" w:x="1815" w:y="531"/>
        <w:numPr>
          <w:ilvl w:val="0"/>
          <w:numId w:val="7"/>
        </w:numPr>
        <w:shd w:val="clear" w:color="auto" w:fill="auto"/>
        <w:tabs>
          <w:tab w:val="left" w:pos="323"/>
        </w:tabs>
        <w:spacing w:after="0" w:line="252" w:lineRule="exact"/>
        <w:ind w:left="340" w:hanging="340"/>
        <w:jc w:val="both"/>
      </w:pPr>
      <w:r>
        <w:t>zhotovitel se zavazuje dodržovat právní předpisy, technické normy, požadavky památkové péče a podmínky této smlouvy o dílo,</w:t>
      </w:r>
    </w:p>
    <w:p w:rsidR="00C50D44" w:rsidRDefault="00F808B6">
      <w:pPr>
        <w:pStyle w:val="Zkladntext20"/>
        <w:framePr w:w="8863" w:h="5830" w:hRule="exact" w:wrap="none" w:vAnchor="page" w:hAnchor="page" w:x="1815" w:y="531"/>
        <w:numPr>
          <w:ilvl w:val="0"/>
          <w:numId w:val="7"/>
        </w:numPr>
        <w:shd w:val="clear" w:color="auto" w:fill="auto"/>
        <w:tabs>
          <w:tab w:val="left" w:pos="323"/>
        </w:tabs>
        <w:spacing w:after="0" w:line="252" w:lineRule="exact"/>
        <w:ind w:left="340" w:hanging="340"/>
        <w:jc w:val="both"/>
      </w:pPr>
      <w:r>
        <w:t>zhotovitel se bude řídit výchozími podklady objednatele a jeho požadavky,</w:t>
      </w:r>
    </w:p>
    <w:p w:rsidR="00C50D44" w:rsidRDefault="00F808B6">
      <w:pPr>
        <w:pStyle w:val="Zkladntext20"/>
        <w:framePr w:w="8863" w:h="5830" w:hRule="exact" w:wrap="none" w:vAnchor="page" w:hAnchor="page" w:x="1815" w:y="531"/>
        <w:numPr>
          <w:ilvl w:val="0"/>
          <w:numId w:val="7"/>
        </w:numPr>
        <w:shd w:val="clear" w:color="auto" w:fill="auto"/>
        <w:tabs>
          <w:tab w:val="left" w:pos="323"/>
        </w:tabs>
        <w:spacing w:after="180" w:line="252" w:lineRule="exact"/>
        <w:ind w:left="340" w:hanging="340"/>
        <w:jc w:val="both"/>
      </w:pPr>
      <w:r>
        <w:t>zhotovitel může pověřit provedením díla nebo jeho části jinou osobu, pouze za předpokladu předem uděleného písemného souhlasu objednatele. Při provádění díla jinou osobou má zhotovitel odpovědnost, jako by dílo prováděl sám.</w:t>
      </w:r>
    </w:p>
    <w:p w:rsidR="00C50D44" w:rsidRDefault="00F808B6">
      <w:pPr>
        <w:pStyle w:val="Nadpis40"/>
        <w:framePr w:w="8863" w:h="5830" w:hRule="exact" w:wrap="none" w:vAnchor="page" w:hAnchor="page" w:x="1815" w:y="531"/>
        <w:numPr>
          <w:ilvl w:val="0"/>
          <w:numId w:val="6"/>
        </w:numPr>
        <w:shd w:val="clear" w:color="auto" w:fill="auto"/>
        <w:tabs>
          <w:tab w:val="left" w:pos="298"/>
        </w:tabs>
        <w:spacing w:before="0" w:line="252" w:lineRule="exact"/>
        <w:ind w:left="340"/>
        <w:jc w:val="both"/>
      </w:pPr>
      <w:bookmarkStart w:id="12" w:name="bookmark12"/>
      <w:r>
        <w:t>Práva a povinnosti objednatele:</w:t>
      </w:r>
      <w:bookmarkEnd w:id="12"/>
    </w:p>
    <w:p w:rsidR="00C50D44" w:rsidRDefault="00F808B6">
      <w:pPr>
        <w:pStyle w:val="Zkladntext20"/>
        <w:framePr w:w="8863" w:h="5830" w:hRule="exact" w:wrap="none" w:vAnchor="page" w:hAnchor="page" w:x="1815" w:y="531"/>
        <w:numPr>
          <w:ilvl w:val="0"/>
          <w:numId w:val="8"/>
        </w:numPr>
        <w:shd w:val="clear" w:color="auto" w:fill="auto"/>
        <w:tabs>
          <w:tab w:val="left" w:pos="323"/>
        </w:tabs>
        <w:spacing w:after="0" w:line="252" w:lineRule="exact"/>
        <w:ind w:left="340" w:hanging="340"/>
        <w:jc w:val="both"/>
      </w:pPr>
      <w:r>
        <w:t>objednatel se zavazuje, že poskytne zhotoviteli potřebnou součinnost k naplnění předmětu smlouvy,</w:t>
      </w:r>
    </w:p>
    <w:p w:rsidR="00C50D44" w:rsidRDefault="00F808B6">
      <w:pPr>
        <w:pStyle w:val="Zkladntext20"/>
        <w:framePr w:w="8863" w:h="5830" w:hRule="exact" w:wrap="none" w:vAnchor="page" w:hAnchor="page" w:x="1815" w:y="531"/>
        <w:numPr>
          <w:ilvl w:val="0"/>
          <w:numId w:val="8"/>
        </w:numPr>
        <w:shd w:val="clear" w:color="auto" w:fill="auto"/>
        <w:tabs>
          <w:tab w:val="left" w:pos="323"/>
        </w:tabs>
        <w:spacing w:after="0" w:line="252" w:lineRule="exact"/>
        <w:ind w:left="340" w:hanging="340"/>
        <w:jc w:val="both"/>
      </w:pPr>
      <w:r>
        <w:t>objednatel se zavazuje, že se vyjádří ke každé problematice, která se podstatně dotýká předmětu této smlouvy o dílo, a to nejpozději do 3 pracovních dnů ode dne doručení výzvy zhotovitele. Tím nejsou dotčeny odlišné lhůty dle čl. IV této smlouvy.</w:t>
      </w:r>
    </w:p>
    <w:p w:rsidR="00C50D44" w:rsidRDefault="00F808B6">
      <w:pPr>
        <w:pStyle w:val="Nadpis40"/>
        <w:framePr w:w="8863" w:h="528" w:hRule="exact" w:wrap="none" w:vAnchor="page" w:hAnchor="page" w:x="1815" w:y="6837"/>
        <w:shd w:val="clear" w:color="auto" w:fill="auto"/>
        <w:spacing w:before="0" w:after="16" w:line="210" w:lineRule="exact"/>
        <w:ind w:left="20" w:firstLine="0"/>
        <w:jc w:val="center"/>
      </w:pPr>
      <w:bookmarkStart w:id="13" w:name="bookmark13"/>
      <w:r>
        <w:t>IV.</w:t>
      </w:r>
      <w:bookmarkEnd w:id="13"/>
    </w:p>
    <w:p w:rsidR="00C50D44" w:rsidRDefault="00F808B6">
      <w:pPr>
        <w:pStyle w:val="Nadpis40"/>
        <w:framePr w:w="8863" w:h="528" w:hRule="exact" w:wrap="none" w:vAnchor="page" w:hAnchor="page" w:x="1815" w:y="6837"/>
        <w:shd w:val="clear" w:color="auto" w:fill="auto"/>
        <w:spacing w:before="0" w:line="210" w:lineRule="exact"/>
        <w:ind w:left="20" w:firstLine="0"/>
        <w:jc w:val="center"/>
      </w:pPr>
      <w:bookmarkStart w:id="14" w:name="bookmark14"/>
      <w:r>
        <w:rPr>
          <w:rStyle w:val="Nadpis41"/>
          <w:b/>
          <w:bCs/>
        </w:rPr>
        <w:t>Předání a převzetí díla</w:t>
      </w:r>
      <w:bookmarkEnd w:id="14"/>
    </w:p>
    <w:p w:rsidR="00C50D44" w:rsidRDefault="00F808B6">
      <w:pPr>
        <w:pStyle w:val="Zkladntext20"/>
        <w:framePr w:w="8863" w:h="6951" w:hRule="exact" w:wrap="none" w:vAnchor="page" w:hAnchor="page" w:x="1815" w:y="7600"/>
        <w:numPr>
          <w:ilvl w:val="0"/>
          <w:numId w:val="9"/>
        </w:numPr>
        <w:shd w:val="clear" w:color="auto" w:fill="auto"/>
        <w:tabs>
          <w:tab w:val="left" w:pos="291"/>
        </w:tabs>
        <w:spacing w:after="223" w:line="210" w:lineRule="exact"/>
        <w:ind w:left="340" w:hanging="340"/>
        <w:jc w:val="both"/>
      </w:pPr>
      <w:r>
        <w:t>Dílo bude předáno ve 3 tištěných paré, dále výstup v digitální podobě na 2 CD nosičích.</w:t>
      </w:r>
    </w:p>
    <w:p w:rsidR="00C50D44" w:rsidRDefault="00F808B6">
      <w:pPr>
        <w:pStyle w:val="Zkladntext20"/>
        <w:framePr w:w="8863" w:h="6951" w:hRule="exact" w:wrap="none" w:vAnchor="page" w:hAnchor="page" w:x="1815" w:y="7600"/>
        <w:numPr>
          <w:ilvl w:val="0"/>
          <w:numId w:val="9"/>
        </w:numPr>
        <w:shd w:val="clear" w:color="auto" w:fill="auto"/>
        <w:tabs>
          <w:tab w:val="left" w:pos="305"/>
        </w:tabs>
        <w:spacing w:after="183" w:line="256" w:lineRule="exact"/>
        <w:ind w:left="340" w:hanging="340"/>
        <w:jc w:val="both"/>
      </w:pPr>
      <w:r>
        <w:t xml:space="preserve">Místo předání díla: Národní galerie v Praze, Veletržní palác, Dukelských hrdinů 47, Praha 7, k rukám </w:t>
      </w:r>
      <w:r w:rsidR="004B3E05">
        <w:t>…………………………</w:t>
      </w:r>
      <w:r>
        <w:t>, referát investic.</w:t>
      </w:r>
    </w:p>
    <w:p w:rsidR="00C50D44" w:rsidRDefault="00F808B6">
      <w:pPr>
        <w:pStyle w:val="Zkladntext20"/>
        <w:framePr w:w="8863" w:h="6951" w:hRule="exact" w:wrap="none" w:vAnchor="page" w:hAnchor="page" w:x="1815" w:y="7600"/>
        <w:numPr>
          <w:ilvl w:val="0"/>
          <w:numId w:val="9"/>
        </w:numPr>
        <w:shd w:val="clear" w:color="auto" w:fill="auto"/>
        <w:tabs>
          <w:tab w:val="left" w:pos="305"/>
        </w:tabs>
        <w:spacing w:after="180" w:line="252" w:lineRule="exact"/>
        <w:ind w:left="340" w:hanging="340"/>
        <w:jc w:val="both"/>
      </w:pPr>
      <w:r>
        <w:t>Objednatel se zavazuje do 7 dnů od data předání díla oznámit písemně zhotoviteli, zda dílo přebírá, tj. zda vyhovuje podmínkám a účelu smlouvy a lze jej považovat za dokončené.</w:t>
      </w:r>
    </w:p>
    <w:p w:rsidR="00C50D44" w:rsidRDefault="00F808B6">
      <w:pPr>
        <w:pStyle w:val="Zkladntext20"/>
        <w:framePr w:w="8863" w:h="6951" w:hRule="exact" w:wrap="none" w:vAnchor="page" w:hAnchor="page" w:x="1815" w:y="7600"/>
        <w:numPr>
          <w:ilvl w:val="0"/>
          <w:numId w:val="9"/>
        </w:numPr>
        <w:shd w:val="clear" w:color="auto" w:fill="auto"/>
        <w:tabs>
          <w:tab w:val="left" w:pos="309"/>
        </w:tabs>
        <w:spacing w:after="180" w:line="252" w:lineRule="exact"/>
        <w:ind w:left="340" w:hanging="340"/>
        <w:jc w:val="both"/>
      </w:pPr>
      <w:r>
        <w:t>V případě, že se objednatel ve lhůtě dle odst. 3 tohoto článku vyjádří, že dílo přebírá, považuje se dílo za převzaté a dokončené dnem předání díla.</w:t>
      </w:r>
    </w:p>
    <w:p w:rsidR="00C50D44" w:rsidRDefault="00F808B6">
      <w:pPr>
        <w:pStyle w:val="Zkladntext20"/>
        <w:framePr w:w="8863" w:h="6951" w:hRule="exact" w:wrap="none" w:vAnchor="page" w:hAnchor="page" w:x="1815" w:y="7600"/>
        <w:numPr>
          <w:ilvl w:val="0"/>
          <w:numId w:val="9"/>
        </w:numPr>
        <w:shd w:val="clear" w:color="auto" w:fill="auto"/>
        <w:tabs>
          <w:tab w:val="left" w:pos="309"/>
        </w:tabs>
        <w:spacing w:after="180" w:line="252" w:lineRule="exact"/>
        <w:ind w:left="340" w:hanging="340"/>
        <w:jc w:val="both"/>
      </w:pPr>
      <w:r>
        <w:t>V případě, že objednatel má za to, že provedení díla neodpovídá účelu a podmínkám této smlouvy sdělí to ve lhůtě dle odst. 3 tohoto článku písemně zhotoviteli současně s připomínkami k</w:t>
      </w:r>
      <w:r w:rsidR="005C7C5B">
        <w:t xml:space="preserve"> </w:t>
      </w:r>
      <w:bookmarkStart w:id="15" w:name="_GoBack"/>
      <w:bookmarkEnd w:id="15"/>
      <w:r>
        <w:t>dílu a případnými požadavky na jeho doplnění/úpravu. Doba pro vypořádání připomínek a požadavků objednatele nesmí přesáhnout 7 dnů.</w:t>
      </w:r>
    </w:p>
    <w:p w:rsidR="00C50D44" w:rsidRDefault="00F808B6">
      <w:pPr>
        <w:pStyle w:val="Zkladntext20"/>
        <w:framePr w:w="8863" w:h="6951" w:hRule="exact" w:wrap="none" w:vAnchor="page" w:hAnchor="page" w:x="1815" w:y="7600"/>
        <w:numPr>
          <w:ilvl w:val="0"/>
          <w:numId w:val="9"/>
        </w:numPr>
        <w:shd w:val="clear" w:color="auto" w:fill="auto"/>
        <w:tabs>
          <w:tab w:val="left" w:pos="309"/>
        </w:tabs>
        <w:spacing w:after="180" w:line="252" w:lineRule="exact"/>
        <w:ind w:left="340" w:hanging="340"/>
        <w:jc w:val="both"/>
      </w:pPr>
      <w:r>
        <w:t>V případě, že se objednatel ve lhůtě dle odst. 3 tohoto článku písemně nevyjádří, považuje se dílo za převzaté a dokončené uplynutím této lhůty.</w:t>
      </w:r>
    </w:p>
    <w:p w:rsidR="00C50D44" w:rsidRDefault="00F808B6">
      <w:pPr>
        <w:pStyle w:val="Zkladntext20"/>
        <w:framePr w:w="8863" w:h="6951" w:hRule="exact" w:wrap="none" w:vAnchor="page" w:hAnchor="page" w:x="1815" w:y="7600"/>
        <w:numPr>
          <w:ilvl w:val="0"/>
          <w:numId w:val="9"/>
        </w:numPr>
        <w:shd w:val="clear" w:color="auto" w:fill="auto"/>
        <w:tabs>
          <w:tab w:val="left" w:pos="309"/>
        </w:tabs>
        <w:spacing w:after="180" w:line="252" w:lineRule="exact"/>
        <w:ind w:left="340" w:hanging="340"/>
        <w:jc w:val="both"/>
      </w:pPr>
      <w:r>
        <w:t>V případě, že objednatel uplatnil postup dle odst. 5 věta právní tohoto článku, považuje se dílo za převzaté a dokončené až okamžikem vypořádání připomínek a požadavků objednatele a vydáním písemného potvrzení objednatele o převzetí a dokončení díla.</w:t>
      </w:r>
    </w:p>
    <w:p w:rsidR="00C50D44" w:rsidRDefault="00F808B6">
      <w:pPr>
        <w:pStyle w:val="Zkladntext20"/>
        <w:framePr w:w="8863" w:h="6951" w:hRule="exact" w:wrap="none" w:vAnchor="page" w:hAnchor="page" w:x="1815" w:y="7600"/>
        <w:numPr>
          <w:ilvl w:val="0"/>
          <w:numId w:val="9"/>
        </w:numPr>
        <w:shd w:val="clear" w:color="auto" w:fill="auto"/>
        <w:tabs>
          <w:tab w:val="left" w:pos="309"/>
        </w:tabs>
        <w:spacing w:after="0" w:line="252" w:lineRule="exact"/>
        <w:ind w:left="340" w:hanging="340"/>
        <w:jc w:val="both"/>
      </w:pPr>
      <w:r>
        <w:t>Předávací řízení dle článku IV. této smlouvy se uplatní na plnění zhotovitele dle čl. I odst. 1.1 a 1.2 této smlouvy. Na plnění dle čl. I odst. 1.3, 1.4 a 1.5 této smlouvy se ustanovení o předávacím řízení uplatní přiměřeně, bude-li to objednatel požadovat a bude-li to vzhledem k charakteru plnění možné.</w:t>
      </w:r>
    </w:p>
    <w:p w:rsidR="00C50D44" w:rsidRDefault="00F808B6">
      <w:pPr>
        <w:pStyle w:val="ZhlavneboZpat0"/>
        <w:framePr w:wrap="none" w:vAnchor="page" w:hAnchor="page" w:x="6222" w:y="15330"/>
        <w:shd w:val="clear" w:color="auto" w:fill="auto"/>
        <w:spacing w:line="170" w:lineRule="exact"/>
      </w:pPr>
      <w:r>
        <w:t>3</w:t>
      </w:r>
    </w:p>
    <w:p w:rsidR="00C50D44" w:rsidRDefault="00C50D44">
      <w:pPr>
        <w:rPr>
          <w:sz w:val="2"/>
          <w:szCs w:val="2"/>
        </w:rPr>
        <w:sectPr w:rsidR="00C50D44">
          <w:pgSz w:w="11900" w:h="16840"/>
          <w:pgMar w:top="360" w:right="360" w:bottom="360" w:left="360" w:header="0" w:footer="3" w:gutter="0"/>
          <w:cols w:space="720"/>
          <w:noEndnote/>
          <w:docGrid w:linePitch="360"/>
        </w:sectPr>
      </w:pPr>
    </w:p>
    <w:p w:rsidR="00C50D44" w:rsidRDefault="00F808B6">
      <w:pPr>
        <w:pStyle w:val="Nadpis20"/>
        <w:framePr w:w="8860" w:h="583" w:hRule="exact" w:wrap="none" w:vAnchor="page" w:hAnchor="page" w:x="1817" w:y="481"/>
        <w:shd w:val="clear" w:color="auto" w:fill="auto"/>
        <w:spacing w:after="0" w:line="280" w:lineRule="exact"/>
        <w:ind w:left="40"/>
      </w:pPr>
      <w:bookmarkStart w:id="16" w:name="bookmark15"/>
      <w:r>
        <w:lastRenderedPageBreak/>
        <w:t>v.</w:t>
      </w:r>
      <w:bookmarkEnd w:id="16"/>
    </w:p>
    <w:p w:rsidR="00C50D44" w:rsidRDefault="00F808B6">
      <w:pPr>
        <w:pStyle w:val="Zkladntext30"/>
        <w:framePr w:w="8860" w:h="583" w:hRule="exact" w:wrap="none" w:vAnchor="page" w:hAnchor="page" w:x="1817" w:y="481"/>
        <w:shd w:val="clear" w:color="auto" w:fill="auto"/>
        <w:spacing w:line="210" w:lineRule="exact"/>
        <w:ind w:left="40" w:firstLine="0"/>
        <w:jc w:val="center"/>
      </w:pPr>
      <w:r>
        <w:rPr>
          <w:rStyle w:val="Zkladntext31"/>
          <w:b/>
          <w:bCs/>
        </w:rPr>
        <w:t>Cena díla</w:t>
      </w:r>
    </w:p>
    <w:p w:rsidR="00C50D44" w:rsidRDefault="00F808B6">
      <w:pPr>
        <w:pStyle w:val="Zkladntext20"/>
        <w:framePr w:w="8860" w:h="3618" w:hRule="exact" w:wrap="none" w:vAnchor="page" w:hAnchor="page" w:x="1817" w:y="1263"/>
        <w:numPr>
          <w:ilvl w:val="0"/>
          <w:numId w:val="10"/>
        </w:numPr>
        <w:shd w:val="clear" w:color="auto" w:fill="auto"/>
        <w:tabs>
          <w:tab w:val="left" w:pos="322"/>
        </w:tabs>
        <w:spacing w:after="0" w:line="252" w:lineRule="exact"/>
        <w:ind w:left="320" w:hanging="320"/>
        <w:jc w:val="both"/>
      </w:pPr>
      <w:r>
        <w:t>Celková cena za provedení díla podle článku I. této smlouvy činí:</w:t>
      </w:r>
    </w:p>
    <w:p w:rsidR="00C50D44" w:rsidRDefault="00F808B6">
      <w:pPr>
        <w:pStyle w:val="Zkladntext20"/>
        <w:framePr w:w="8860" w:h="3618" w:hRule="exact" w:wrap="none" w:vAnchor="page" w:hAnchor="page" w:x="1817" w:y="1263"/>
        <w:shd w:val="clear" w:color="auto" w:fill="auto"/>
        <w:tabs>
          <w:tab w:val="left" w:pos="3607"/>
        </w:tabs>
        <w:spacing w:after="0" w:line="252" w:lineRule="exact"/>
        <w:ind w:left="320" w:firstLine="0"/>
        <w:jc w:val="both"/>
      </w:pPr>
      <w:r>
        <w:t>cena bez DPH:</w:t>
      </w:r>
      <w:r>
        <w:tab/>
        <w:t>360 500,- Kč</w:t>
      </w:r>
    </w:p>
    <w:p w:rsidR="00C50D44" w:rsidRDefault="00F808B6">
      <w:pPr>
        <w:pStyle w:val="Zkladntext20"/>
        <w:framePr w:w="8860" w:h="3618" w:hRule="exact" w:wrap="none" w:vAnchor="page" w:hAnchor="page" w:x="1817" w:y="1263"/>
        <w:shd w:val="clear" w:color="auto" w:fill="auto"/>
        <w:tabs>
          <w:tab w:val="left" w:pos="3607"/>
        </w:tabs>
        <w:spacing w:after="0" w:line="256" w:lineRule="exact"/>
        <w:ind w:left="320" w:firstLine="0"/>
        <w:jc w:val="both"/>
      </w:pPr>
      <w:r>
        <w:t>výše DPH 21%:</w:t>
      </w:r>
      <w:r>
        <w:tab/>
        <w:t>75 705,- Kč</w:t>
      </w:r>
    </w:p>
    <w:p w:rsidR="00C50D44" w:rsidRDefault="00F808B6">
      <w:pPr>
        <w:pStyle w:val="Zkladntext20"/>
        <w:framePr w:w="8860" w:h="3618" w:hRule="exact" w:wrap="none" w:vAnchor="page" w:hAnchor="page" w:x="1817" w:y="1263"/>
        <w:shd w:val="clear" w:color="auto" w:fill="auto"/>
        <w:tabs>
          <w:tab w:val="left" w:pos="3607"/>
        </w:tabs>
        <w:spacing w:after="243" w:line="256" w:lineRule="exact"/>
        <w:ind w:left="320" w:firstLine="0"/>
        <w:jc w:val="both"/>
      </w:pPr>
      <w:r>
        <w:t>celková cena včetně DPH 21%.</w:t>
      </w:r>
      <w:r>
        <w:tab/>
        <w:t>436 205,- Kč</w:t>
      </w:r>
    </w:p>
    <w:p w:rsidR="00C50D44" w:rsidRDefault="00F808B6">
      <w:pPr>
        <w:pStyle w:val="Zkladntext20"/>
        <w:framePr w:w="8860" w:h="3618" w:hRule="exact" w:wrap="none" w:vAnchor="page" w:hAnchor="page" w:x="1817" w:y="1263"/>
        <w:numPr>
          <w:ilvl w:val="0"/>
          <w:numId w:val="10"/>
        </w:numPr>
        <w:shd w:val="clear" w:color="auto" w:fill="auto"/>
        <w:tabs>
          <w:tab w:val="left" w:pos="332"/>
        </w:tabs>
        <w:spacing w:line="252" w:lineRule="exact"/>
        <w:ind w:left="320" w:hanging="320"/>
        <w:jc w:val="both"/>
      </w:pPr>
      <w:r>
        <w:t>Cena díla podle odst. 1 tohoto článku byla stanovena jako nejvýše přípustná. Cena díla zahrnuje veškeré náklady zhotovitele na řádné provedení díla v rozsahu vymezeném v článku I. této smlouvy. Na výši ceny díla nemají vliv žádné jiné skutečnosti než uvedené ve smlouvě.</w:t>
      </w:r>
    </w:p>
    <w:p w:rsidR="00C50D44" w:rsidRDefault="00F808B6">
      <w:pPr>
        <w:pStyle w:val="Zkladntext20"/>
        <w:framePr w:w="8860" w:h="3618" w:hRule="exact" w:wrap="none" w:vAnchor="page" w:hAnchor="page" w:x="1817" w:y="1263"/>
        <w:numPr>
          <w:ilvl w:val="0"/>
          <w:numId w:val="10"/>
        </w:numPr>
        <w:shd w:val="clear" w:color="auto" w:fill="auto"/>
        <w:tabs>
          <w:tab w:val="left" w:pos="332"/>
        </w:tabs>
        <w:spacing w:after="0" w:line="252" w:lineRule="exact"/>
        <w:ind w:left="320" w:hanging="320"/>
        <w:jc w:val="both"/>
      </w:pPr>
      <w:r>
        <w:t>Zhotovitel prohlašuje, že přezkoumal komplexnost služeb, dle kterých byla stanovena cena díla, před podpisem této smlouvy. Jakékoliv v tomto ohledu později zjištěné nedostatky nebudou objednatelem akceptovány, přičemž důsledky z toho plynoucí nebudou mít vliv na cenu díla.</w:t>
      </w:r>
    </w:p>
    <w:p w:rsidR="00C50D44" w:rsidRDefault="00F808B6">
      <w:pPr>
        <w:pStyle w:val="Nadpis40"/>
        <w:framePr w:w="8860" w:h="9239" w:hRule="exact" w:wrap="none" w:vAnchor="page" w:hAnchor="page" w:x="1817" w:y="5358"/>
        <w:shd w:val="clear" w:color="auto" w:fill="auto"/>
        <w:spacing w:before="0" w:after="12" w:line="210" w:lineRule="exact"/>
        <w:ind w:left="40" w:firstLine="0"/>
        <w:jc w:val="center"/>
      </w:pPr>
      <w:bookmarkStart w:id="17" w:name="bookmark16"/>
      <w:r>
        <w:t>VI.</w:t>
      </w:r>
      <w:bookmarkEnd w:id="17"/>
    </w:p>
    <w:p w:rsidR="00C50D44" w:rsidRDefault="00F808B6">
      <w:pPr>
        <w:pStyle w:val="Nadpis40"/>
        <w:framePr w:w="8860" w:h="9239" w:hRule="exact" w:wrap="none" w:vAnchor="page" w:hAnchor="page" w:x="1817" w:y="5358"/>
        <w:shd w:val="clear" w:color="auto" w:fill="auto"/>
        <w:spacing w:before="0" w:after="222" w:line="210" w:lineRule="exact"/>
        <w:ind w:left="40" w:firstLine="0"/>
        <w:jc w:val="center"/>
      </w:pPr>
      <w:bookmarkStart w:id="18" w:name="bookmark17"/>
      <w:r>
        <w:rPr>
          <w:rStyle w:val="Nadpis41"/>
          <w:b/>
          <w:bCs/>
        </w:rPr>
        <w:t>Fakturace a platební podmínky</w:t>
      </w:r>
      <w:bookmarkEnd w:id="18"/>
    </w:p>
    <w:p w:rsidR="00C50D44" w:rsidRDefault="00F808B6">
      <w:pPr>
        <w:pStyle w:val="Zkladntext20"/>
        <w:framePr w:w="8860" w:h="9239" w:hRule="exact" w:wrap="none" w:vAnchor="page" w:hAnchor="page" w:x="1817" w:y="5358"/>
        <w:numPr>
          <w:ilvl w:val="0"/>
          <w:numId w:val="11"/>
        </w:numPr>
        <w:shd w:val="clear" w:color="auto" w:fill="auto"/>
        <w:tabs>
          <w:tab w:val="left" w:pos="325"/>
        </w:tabs>
        <w:spacing w:after="0" w:line="252" w:lineRule="exact"/>
        <w:ind w:left="320" w:hanging="320"/>
        <w:jc w:val="both"/>
      </w:pPr>
      <w:r>
        <w:t>Cenu díla uhradí objednatel zhotoviteli postupně dle prací skutečně provedených dle odstavců 1.1 až 1.5 článku I této smlouvy. Pro účely této smlouvy budou vystavovány faktury dílčí a faktura konečná. Faktura bude objednateli doručena na adresu zhotovitele uvedenou v této smlouvě a též elektronicky na adresu:</w:t>
      </w:r>
    </w:p>
    <w:p w:rsidR="00C50D44" w:rsidRDefault="002E7550">
      <w:pPr>
        <w:pStyle w:val="Zkladntext40"/>
        <w:framePr w:w="8860" w:h="9239" w:hRule="exact" w:wrap="none" w:vAnchor="page" w:hAnchor="page" w:x="1817" w:y="5358"/>
        <w:shd w:val="clear" w:color="auto" w:fill="auto"/>
        <w:ind w:left="320"/>
      </w:pPr>
      <w:hyperlink r:id="rId7" w:history="1">
        <w:r w:rsidR="00F808B6">
          <w:rPr>
            <w:rStyle w:val="Hypertextovodkaz"/>
          </w:rPr>
          <w:t>faktury@nqpraque.cz</w:t>
        </w:r>
      </w:hyperlink>
      <w:r w:rsidR="00F808B6">
        <w:rPr>
          <w:lang w:val="cs-CZ" w:eastAsia="cs-CZ" w:bidi="cs-CZ"/>
        </w:rPr>
        <w:t>.</w:t>
      </w:r>
    </w:p>
    <w:p w:rsidR="00C50D44" w:rsidRDefault="00F808B6">
      <w:pPr>
        <w:pStyle w:val="Zkladntext20"/>
        <w:framePr w:w="8860" w:h="9239" w:hRule="exact" w:wrap="none" w:vAnchor="page" w:hAnchor="page" w:x="1817" w:y="5358"/>
        <w:numPr>
          <w:ilvl w:val="0"/>
          <w:numId w:val="11"/>
        </w:numPr>
        <w:shd w:val="clear" w:color="auto" w:fill="auto"/>
        <w:tabs>
          <w:tab w:val="left" w:pos="340"/>
        </w:tabs>
        <w:spacing w:line="252" w:lineRule="exact"/>
        <w:ind w:left="320" w:hanging="320"/>
        <w:jc w:val="both"/>
      </w:pPr>
      <w:r>
        <w:t>Lhůta splatnosti faktury je 30 kalendářních dnů. Počátek běhu lhůty splatnosti nastává okamžikem doručení faktury objednateli.</w:t>
      </w:r>
    </w:p>
    <w:p w:rsidR="00C50D44" w:rsidRDefault="00F808B6">
      <w:pPr>
        <w:pStyle w:val="Zkladntext20"/>
        <w:framePr w:w="8860" w:h="9239" w:hRule="exact" w:wrap="none" w:vAnchor="page" w:hAnchor="page" w:x="1817" w:y="5358"/>
        <w:numPr>
          <w:ilvl w:val="0"/>
          <w:numId w:val="11"/>
        </w:numPr>
        <w:shd w:val="clear" w:color="auto" w:fill="auto"/>
        <w:tabs>
          <w:tab w:val="left" w:pos="340"/>
        </w:tabs>
        <w:spacing w:after="237" w:line="252" w:lineRule="exact"/>
        <w:ind w:left="320" w:hanging="320"/>
        <w:jc w:val="both"/>
      </w:pPr>
      <w:r>
        <w:t>Veškeré úhrady objednatele dle této smlouvy budou prováděny bezhotovostním převodem na bankovní účet zhotovitele uvedený v záhlaví této smlouvy. Dnem zaplacení se rozumí den, kdy došlo k odepsání příslušné částky, na kterou byla faktura vystavena, z účtu objednatele ve prospěch účtu zhotovitele.</w:t>
      </w:r>
    </w:p>
    <w:p w:rsidR="00C50D44" w:rsidRDefault="00F808B6">
      <w:pPr>
        <w:pStyle w:val="Zkladntext20"/>
        <w:framePr w:w="8860" w:h="9239" w:hRule="exact" w:wrap="none" w:vAnchor="page" w:hAnchor="page" w:x="1817" w:y="5358"/>
        <w:numPr>
          <w:ilvl w:val="0"/>
          <w:numId w:val="11"/>
        </w:numPr>
        <w:shd w:val="clear" w:color="auto" w:fill="auto"/>
        <w:tabs>
          <w:tab w:val="left" w:pos="343"/>
        </w:tabs>
        <w:spacing w:after="0" w:line="256" w:lineRule="exact"/>
        <w:ind w:left="320" w:hanging="320"/>
        <w:jc w:val="both"/>
      </w:pPr>
      <w:r>
        <w:t>Faktura vystavená zhotovitelem na základě této smlouvy musí obsahovat náležitosti daňového dokladu podle platných právních předpisů a náležitosti stanovené touto smlouvou. Nezbytnými náležitostmi jsou:</w:t>
      </w:r>
    </w:p>
    <w:p w:rsidR="00C50D44" w:rsidRDefault="00F808B6">
      <w:pPr>
        <w:pStyle w:val="Zkladntext20"/>
        <w:framePr w:w="8860" w:h="9239" w:hRule="exact" w:wrap="none" w:vAnchor="page" w:hAnchor="page" w:x="1817" w:y="5358"/>
        <w:numPr>
          <w:ilvl w:val="0"/>
          <w:numId w:val="2"/>
        </w:numPr>
        <w:shd w:val="clear" w:color="auto" w:fill="auto"/>
        <w:tabs>
          <w:tab w:val="left" w:pos="766"/>
        </w:tabs>
        <w:spacing w:after="0" w:line="256" w:lineRule="exact"/>
        <w:ind w:left="480" w:firstLine="0"/>
        <w:jc w:val="both"/>
      </w:pPr>
      <w:r>
        <w:t>označení účetního dokladu a jeho číslo,</w:t>
      </w:r>
    </w:p>
    <w:p w:rsidR="00C50D44" w:rsidRDefault="00F808B6">
      <w:pPr>
        <w:pStyle w:val="Zkladntext20"/>
        <w:framePr w:w="8860" w:h="9239" w:hRule="exact" w:wrap="none" w:vAnchor="page" w:hAnchor="page" w:x="1817" w:y="5358"/>
        <w:numPr>
          <w:ilvl w:val="0"/>
          <w:numId w:val="2"/>
        </w:numPr>
        <w:shd w:val="clear" w:color="auto" w:fill="auto"/>
        <w:tabs>
          <w:tab w:val="left" w:pos="766"/>
        </w:tabs>
        <w:spacing w:after="0" w:line="263" w:lineRule="exact"/>
        <w:ind w:left="480" w:firstLine="0"/>
        <w:jc w:val="both"/>
      </w:pPr>
      <w:r>
        <w:t>číslo smlouvy o dílo objednatele a den uzavření,</w:t>
      </w:r>
    </w:p>
    <w:p w:rsidR="00C50D44" w:rsidRDefault="00F808B6">
      <w:pPr>
        <w:pStyle w:val="Zkladntext20"/>
        <w:framePr w:w="8860" w:h="9239" w:hRule="exact" w:wrap="none" w:vAnchor="page" w:hAnchor="page" w:x="1817" w:y="5358"/>
        <w:numPr>
          <w:ilvl w:val="0"/>
          <w:numId w:val="2"/>
        </w:numPr>
        <w:shd w:val="clear" w:color="auto" w:fill="auto"/>
        <w:tabs>
          <w:tab w:val="left" w:pos="766"/>
        </w:tabs>
        <w:spacing w:after="0" w:line="263" w:lineRule="exact"/>
        <w:ind w:left="480" w:firstLine="0"/>
        <w:jc w:val="both"/>
      </w:pPr>
      <w:r>
        <w:t>název a sídlo smluvních stran, jejich IČ a DIČ,</w:t>
      </w:r>
    </w:p>
    <w:p w:rsidR="00C50D44" w:rsidRDefault="00F808B6">
      <w:pPr>
        <w:pStyle w:val="Zkladntext20"/>
        <w:framePr w:w="8860" w:h="9239" w:hRule="exact" w:wrap="none" w:vAnchor="page" w:hAnchor="page" w:x="1817" w:y="5358"/>
        <w:numPr>
          <w:ilvl w:val="0"/>
          <w:numId w:val="2"/>
        </w:numPr>
        <w:shd w:val="clear" w:color="auto" w:fill="auto"/>
        <w:tabs>
          <w:tab w:val="left" w:pos="766"/>
        </w:tabs>
        <w:spacing w:after="0" w:line="263" w:lineRule="exact"/>
        <w:ind w:left="480" w:firstLine="0"/>
        <w:jc w:val="both"/>
      </w:pPr>
      <w:r>
        <w:t>předmět dodávky a den jejího splnění, název a číslo stavby,</w:t>
      </w:r>
    </w:p>
    <w:p w:rsidR="00C50D44" w:rsidRDefault="00F808B6">
      <w:pPr>
        <w:pStyle w:val="Zkladntext20"/>
        <w:framePr w:w="8860" w:h="9239" w:hRule="exact" w:wrap="none" w:vAnchor="page" w:hAnchor="page" w:x="1817" w:y="5358"/>
        <w:numPr>
          <w:ilvl w:val="0"/>
          <w:numId w:val="2"/>
        </w:numPr>
        <w:shd w:val="clear" w:color="auto" w:fill="auto"/>
        <w:tabs>
          <w:tab w:val="left" w:pos="766"/>
        </w:tabs>
        <w:spacing w:after="0" w:line="263" w:lineRule="exact"/>
        <w:ind w:left="480" w:firstLine="0"/>
        <w:jc w:val="both"/>
      </w:pPr>
      <w:r>
        <w:t>den odeslání účetního dokladu a lhůta splatnosti,</w:t>
      </w:r>
    </w:p>
    <w:p w:rsidR="00C50D44" w:rsidRDefault="00F808B6">
      <w:pPr>
        <w:pStyle w:val="Zkladntext20"/>
        <w:framePr w:w="8860" w:h="9239" w:hRule="exact" w:wrap="none" w:vAnchor="page" w:hAnchor="page" w:x="1817" w:y="5358"/>
        <w:numPr>
          <w:ilvl w:val="0"/>
          <w:numId w:val="2"/>
        </w:numPr>
        <w:shd w:val="clear" w:color="auto" w:fill="auto"/>
        <w:tabs>
          <w:tab w:val="left" w:pos="766"/>
        </w:tabs>
        <w:spacing w:after="0" w:line="263" w:lineRule="exact"/>
        <w:ind w:left="480" w:firstLine="0"/>
        <w:jc w:val="both"/>
      </w:pPr>
      <w:r>
        <w:t>označení banky včetně identifikátoru a číslo účtu, na který má být úhrada</w:t>
      </w:r>
    </w:p>
    <w:p w:rsidR="00C50D44" w:rsidRDefault="00F808B6">
      <w:pPr>
        <w:pStyle w:val="Zkladntext20"/>
        <w:framePr w:w="8860" w:h="9239" w:hRule="exact" w:wrap="none" w:vAnchor="page" w:hAnchor="page" w:x="1817" w:y="5358"/>
        <w:shd w:val="clear" w:color="auto" w:fill="auto"/>
        <w:spacing w:after="0" w:line="263" w:lineRule="exact"/>
        <w:ind w:left="900" w:firstLine="0"/>
      </w:pPr>
      <w:r>
        <w:t>provedena,</w:t>
      </w:r>
    </w:p>
    <w:p w:rsidR="00C50D44" w:rsidRDefault="00F808B6">
      <w:pPr>
        <w:pStyle w:val="Zkladntext20"/>
        <w:framePr w:w="8860" w:h="9239" w:hRule="exact" w:wrap="none" w:vAnchor="page" w:hAnchor="page" w:x="1817" w:y="5358"/>
        <w:numPr>
          <w:ilvl w:val="0"/>
          <w:numId w:val="2"/>
        </w:numPr>
        <w:shd w:val="clear" w:color="auto" w:fill="auto"/>
        <w:tabs>
          <w:tab w:val="left" w:pos="766"/>
        </w:tabs>
        <w:spacing w:after="0" w:line="263" w:lineRule="exact"/>
        <w:ind w:left="480" w:firstLine="0"/>
        <w:jc w:val="both"/>
      </w:pPr>
      <w:r>
        <w:t>účtovanou částku bez DPH, výši DPH, účtovanou částku s DPH</w:t>
      </w:r>
    </w:p>
    <w:p w:rsidR="00C50D44" w:rsidRDefault="00F808B6">
      <w:pPr>
        <w:pStyle w:val="Zkladntext20"/>
        <w:framePr w:w="8860" w:h="9239" w:hRule="exact" w:wrap="none" w:vAnchor="page" w:hAnchor="page" w:x="1817" w:y="5358"/>
        <w:numPr>
          <w:ilvl w:val="0"/>
          <w:numId w:val="2"/>
        </w:numPr>
        <w:shd w:val="clear" w:color="auto" w:fill="auto"/>
        <w:tabs>
          <w:tab w:val="left" w:pos="766"/>
        </w:tabs>
        <w:spacing w:after="0" w:line="252" w:lineRule="exact"/>
        <w:ind w:left="720" w:right="1560" w:hanging="240"/>
      </w:pPr>
      <w:r>
        <w:t>razítko a podpis osoby oprávněné k vystavení daňového a účetního dokladu,</w:t>
      </w:r>
    </w:p>
    <w:p w:rsidR="00C50D44" w:rsidRDefault="00F808B6">
      <w:pPr>
        <w:pStyle w:val="Zkladntext20"/>
        <w:framePr w:w="8860" w:h="9239" w:hRule="exact" w:wrap="none" w:vAnchor="page" w:hAnchor="page" w:x="1817" w:y="5358"/>
        <w:numPr>
          <w:ilvl w:val="0"/>
          <w:numId w:val="2"/>
        </w:numPr>
        <w:shd w:val="clear" w:color="auto" w:fill="auto"/>
        <w:tabs>
          <w:tab w:val="left" w:pos="766"/>
        </w:tabs>
        <w:spacing w:after="0" w:line="248" w:lineRule="exact"/>
        <w:ind w:left="480" w:firstLine="0"/>
        <w:jc w:val="both"/>
      </w:pPr>
      <w:r>
        <w:t>kód klasifikace CZ-CPV</w:t>
      </w:r>
    </w:p>
    <w:p w:rsidR="00C50D44" w:rsidRDefault="00F808B6">
      <w:pPr>
        <w:pStyle w:val="Zkladntext20"/>
        <w:framePr w:w="8860" w:h="9239" w:hRule="exact" w:wrap="none" w:vAnchor="page" w:hAnchor="page" w:x="1817" w:y="5358"/>
        <w:numPr>
          <w:ilvl w:val="0"/>
          <w:numId w:val="11"/>
        </w:numPr>
        <w:shd w:val="clear" w:color="auto" w:fill="auto"/>
        <w:tabs>
          <w:tab w:val="left" w:pos="343"/>
        </w:tabs>
        <w:spacing w:after="0" w:line="248" w:lineRule="exact"/>
        <w:ind w:left="320" w:hanging="320"/>
        <w:jc w:val="both"/>
      </w:pPr>
      <w:r>
        <w:t>Nebude-li faktura obsahovat tyto povinné náležitosti nebo v ní budou uvedeny nesprávné údaje, je objednatel oprávněn vrátit bez zbytečného odkladu fakturu zhotoviteli s vymezením chybějících náležitostí nebo nesprávných údajů. V takovém případě začíná běžet nová 30 denní Ih</w:t>
      </w:r>
      <w:r w:rsidR="004B3E05">
        <w:t>ů</w:t>
      </w:r>
      <w:r>
        <w:t>ta splatnosti faktury. Počátek běhu této Ih</w:t>
      </w:r>
      <w:r w:rsidR="004B3E05">
        <w:t>ů</w:t>
      </w:r>
      <w:r>
        <w:t xml:space="preserve">ty nastává dnem doručení řádně opravené faktury </w:t>
      </w:r>
      <w:r>
        <w:rPr>
          <w:rStyle w:val="Zkladntext2TimesNewRoman11pt"/>
          <w:rFonts w:eastAsia="Arial"/>
        </w:rPr>
        <w:t>objednateli.</w:t>
      </w:r>
    </w:p>
    <w:p w:rsidR="00C50D44" w:rsidRDefault="00F808B6">
      <w:pPr>
        <w:pStyle w:val="ZhlavneboZpat20"/>
        <w:framePr w:wrap="none" w:vAnchor="page" w:hAnchor="page" w:x="6195" w:y="15609"/>
        <w:shd w:val="clear" w:color="auto" w:fill="auto"/>
        <w:spacing w:line="180" w:lineRule="exact"/>
      </w:pPr>
      <w:r>
        <w:t>4</w:t>
      </w:r>
    </w:p>
    <w:p w:rsidR="00C50D44" w:rsidRDefault="00C50D44">
      <w:pPr>
        <w:rPr>
          <w:sz w:val="2"/>
          <w:szCs w:val="2"/>
        </w:rPr>
        <w:sectPr w:rsidR="00C50D44">
          <w:pgSz w:w="11900" w:h="16840"/>
          <w:pgMar w:top="360" w:right="360" w:bottom="360" w:left="360" w:header="0" w:footer="3" w:gutter="0"/>
          <w:cols w:space="720"/>
          <w:noEndnote/>
          <w:docGrid w:linePitch="360"/>
        </w:sectPr>
      </w:pPr>
    </w:p>
    <w:p w:rsidR="00C50D44" w:rsidRDefault="00F808B6">
      <w:pPr>
        <w:pStyle w:val="ZhlavneboZpat40"/>
        <w:framePr w:w="4525" w:h="239" w:hRule="exact" w:wrap="none" w:vAnchor="page" w:hAnchor="page" w:x="3927" w:y="264"/>
        <w:shd w:val="clear" w:color="auto" w:fill="auto"/>
        <w:spacing w:line="210" w:lineRule="exact"/>
        <w:ind w:right="20"/>
      </w:pPr>
      <w:r>
        <w:lastRenderedPageBreak/>
        <w:t>VII.</w:t>
      </w:r>
    </w:p>
    <w:p w:rsidR="00C50D44" w:rsidRDefault="00F808B6">
      <w:pPr>
        <w:pStyle w:val="Nadpis40"/>
        <w:framePr w:w="8860" w:h="267" w:hRule="exact" w:wrap="none" w:vAnchor="page" w:hAnchor="page" w:x="1817" w:y="544"/>
        <w:shd w:val="clear" w:color="auto" w:fill="auto"/>
        <w:spacing w:before="0" w:line="210" w:lineRule="exact"/>
        <w:ind w:left="20" w:firstLine="0"/>
        <w:jc w:val="center"/>
      </w:pPr>
      <w:bookmarkStart w:id="19" w:name="bookmark18"/>
      <w:r>
        <w:rPr>
          <w:rStyle w:val="Nadpis41"/>
          <w:b/>
          <w:bCs/>
        </w:rPr>
        <w:t>Záruka za jakost díla, odpovědnost za vady</w:t>
      </w:r>
      <w:bookmarkEnd w:id="19"/>
    </w:p>
    <w:p w:rsidR="00C50D44" w:rsidRDefault="00F808B6">
      <w:pPr>
        <w:pStyle w:val="Zkladntext20"/>
        <w:framePr w:w="8860" w:h="1576" w:hRule="exact" w:wrap="none" w:vAnchor="page" w:hAnchor="page" w:x="1817" w:y="993"/>
        <w:numPr>
          <w:ilvl w:val="0"/>
          <w:numId w:val="12"/>
        </w:numPr>
        <w:shd w:val="clear" w:color="auto" w:fill="auto"/>
        <w:tabs>
          <w:tab w:val="left" w:pos="273"/>
        </w:tabs>
        <w:spacing w:after="180" w:line="252" w:lineRule="exact"/>
        <w:ind w:left="320" w:hanging="320"/>
        <w:jc w:val="both"/>
      </w:pPr>
      <w:r>
        <w:t>Zhotovitel odpovídá za to, že dílo provedené jím podle této smlouvy bude kompletní, způsobilé k účelu, k němuž bylo vytvořeno, a že jeho kvalita bude odpovídat smlouvě a zadávací dokumentaci veřejné zakázky.</w:t>
      </w:r>
    </w:p>
    <w:p w:rsidR="00C50D44" w:rsidRDefault="00F808B6">
      <w:pPr>
        <w:pStyle w:val="Zkladntext20"/>
        <w:framePr w:w="8860" w:h="1576" w:hRule="exact" w:wrap="none" w:vAnchor="page" w:hAnchor="page" w:x="1817" w:y="993"/>
        <w:numPr>
          <w:ilvl w:val="0"/>
          <w:numId w:val="12"/>
        </w:numPr>
        <w:shd w:val="clear" w:color="auto" w:fill="auto"/>
        <w:tabs>
          <w:tab w:val="left" w:pos="288"/>
        </w:tabs>
        <w:spacing w:after="0" w:line="252" w:lineRule="exact"/>
        <w:ind w:left="320" w:hanging="320"/>
        <w:jc w:val="both"/>
      </w:pPr>
      <w:r>
        <w:t>Případné vady se zhotovitel zavazuje odstranit na výzvu objednatele bez zbytečného odkladu.</w:t>
      </w:r>
    </w:p>
    <w:p w:rsidR="00C50D44" w:rsidRDefault="00F808B6">
      <w:pPr>
        <w:pStyle w:val="Zkladntext50"/>
        <w:framePr w:w="8860" w:h="9360" w:hRule="exact" w:wrap="none" w:vAnchor="page" w:hAnchor="page" w:x="1817" w:y="3023"/>
        <w:shd w:val="clear" w:color="auto" w:fill="auto"/>
        <w:spacing w:before="0" w:after="22" w:line="180" w:lineRule="exact"/>
        <w:ind w:left="4080"/>
      </w:pPr>
      <w:r>
        <w:rPr>
          <w:rStyle w:val="Zkladntext51"/>
          <w:b/>
          <w:bCs/>
        </w:rPr>
        <w:t>Vl</w:t>
      </w:r>
      <w:r w:rsidR="004B3E05">
        <w:rPr>
          <w:rStyle w:val="Zkladntext51"/>
          <w:b/>
          <w:bCs/>
        </w:rPr>
        <w:t>I</w:t>
      </w:r>
      <w:r>
        <w:rPr>
          <w:rStyle w:val="Zkladntext51"/>
          <w:b/>
          <w:bCs/>
        </w:rPr>
        <w:t>l.</w:t>
      </w:r>
    </w:p>
    <w:p w:rsidR="00C50D44" w:rsidRDefault="00F808B6">
      <w:pPr>
        <w:pStyle w:val="Zkladntext30"/>
        <w:framePr w:w="8860" w:h="9360" w:hRule="exact" w:wrap="none" w:vAnchor="page" w:hAnchor="page" w:x="1817" w:y="3023"/>
        <w:shd w:val="clear" w:color="auto" w:fill="auto"/>
        <w:spacing w:after="225" w:line="210" w:lineRule="exact"/>
        <w:ind w:left="1760" w:firstLine="0"/>
      </w:pPr>
      <w:r>
        <w:rPr>
          <w:rStyle w:val="Zkladntext31"/>
          <w:b/>
          <w:bCs/>
        </w:rPr>
        <w:t>Vlastnictví předmětu díla a oprávnění k užití díla</w:t>
      </w:r>
    </w:p>
    <w:p w:rsidR="00C50D44" w:rsidRDefault="00F808B6">
      <w:pPr>
        <w:pStyle w:val="Zkladntext20"/>
        <w:framePr w:w="8860" w:h="9360" w:hRule="exact" w:wrap="none" w:vAnchor="page" w:hAnchor="page" w:x="1817" w:y="3023"/>
        <w:numPr>
          <w:ilvl w:val="0"/>
          <w:numId w:val="13"/>
        </w:numPr>
        <w:shd w:val="clear" w:color="auto" w:fill="auto"/>
        <w:tabs>
          <w:tab w:val="left" w:pos="273"/>
        </w:tabs>
        <w:spacing w:after="180" w:line="252" w:lineRule="exact"/>
        <w:ind w:left="320" w:hanging="320"/>
        <w:jc w:val="both"/>
      </w:pPr>
      <w:r>
        <w:t>Pro případ, že dílo naplní definiční znaky autorského díla dle příslušných ustanovení autorského zákona č. 121/2000 Sb. zhotovitel poskytuje touto smlouvou objednateli výhradní licencí k užití díla specifikovaného touto smlouvou, a to na celou dobu ochrany práv k dílu.</w:t>
      </w:r>
    </w:p>
    <w:p w:rsidR="00C50D44" w:rsidRDefault="00F808B6">
      <w:pPr>
        <w:pStyle w:val="Zkladntext20"/>
        <w:framePr w:w="8860" w:h="9360" w:hRule="exact" w:wrap="none" w:vAnchor="page" w:hAnchor="page" w:x="1817" w:y="3023"/>
        <w:numPr>
          <w:ilvl w:val="0"/>
          <w:numId w:val="13"/>
        </w:numPr>
        <w:shd w:val="clear" w:color="auto" w:fill="auto"/>
        <w:spacing w:after="180" w:line="252" w:lineRule="exact"/>
        <w:ind w:left="320" w:hanging="320"/>
        <w:jc w:val="both"/>
      </w:pPr>
      <w:r>
        <w:t xml:space="preserve"> Touto smlouvou nabývá objednatel od zhotovitele k</w:t>
      </w:r>
      <w:r w:rsidR="004B3E05">
        <w:t xml:space="preserve"> </w:t>
      </w:r>
      <w:r>
        <w:t>dílu dle čl. I. této smlouvy neomezenou výhradní opravňující licenci na celou dobu trvání majetkových práv k dílu, pro území celého světa, bez množstevního i jakéhokoli jiného omezení rozsahu, ke všem Účelům a známým způsobům užití, v původní, zpracované, upravené či jinak změněné podobě. Součástí licence je i souhlas k zpracováním, úpravě či jakékoli jiné změně. Tato licence se vztahuje na dílo jako celek i na jeho části a je sjednávána s oprávněním poskytovat třetím osobám podlicenci, jakož i s oprávněním licenci postoupit, to vše s možností dalších převodů oběma způsoby. Objednatel bude oprávněn licenci vykonávat i společně s třetími osobami.</w:t>
      </w:r>
    </w:p>
    <w:p w:rsidR="00C50D44" w:rsidRDefault="00F808B6">
      <w:pPr>
        <w:pStyle w:val="Zkladntext20"/>
        <w:framePr w:w="8860" w:h="9360" w:hRule="exact" w:wrap="none" w:vAnchor="page" w:hAnchor="page" w:x="1817" w:y="3023"/>
        <w:numPr>
          <w:ilvl w:val="0"/>
          <w:numId w:val="13"/>
        </w:numPr>
        <w:shd w:val="clear" w:color="auto" w:fill="auto"/>
        <w:tabs>
          <w:tab w:val="left" w:pos="291"/>
        </w:tabs>
        <w:spacing w:after="180" w:line="252" w:lineRule="exact"/>
        <w:ind w:left="320" w:hanging="320"/>
        <w:jc w:val="both"/>
      </w:pPr>
      <w:r>
        <w:t>Objednatel stává vlastníkem hmotných věcí, kterými je dílo dle čl. I. této smlouvy vyjádřeno nebo zachyceno okamžikem jejich předání zhotovitelem v souladu s touto smlouvou.</w:t>
      </w:r>
    </w:p>
    <w:p w:rsidR="00C50D44" w:rsidRDefault="00F808B6">
      <w:pPr>
        <w:pStyle w:val="Zkladntext20"/>
        <w:framePr w:w="8860" w:h="9360" w:hRule="exact" w:wrap="none" w:vAnchor="page" w:hAnchor="page" w:x="1817" w:y="3023"/>
        <w:numPr>
          <w:ilvl w:val="0"/>
          <w:numId w:val="13"/>
        </w:numPr>
        <w:shd w:val="clear" w:color="auto" w:fill="auto"/>
        <w:tabs>
          <w:tab w:val="left" w:pos="295"/>
        </w:tabs>
        <w:spacing w:after="183" w:line="252" w:lineRule="exact"/>
        <w:ind w:left="320" w:hanging="320"/>
        <w:jc w:val="both"/>
      </w:pPr>
      <w:r>
        <w:t>Zhotovitel není oprávněn poskytnout dílo, které je předmětem smlouvy třetí osobě k využití bez předchozího písemného souhlasu objednatele.</w:t>
      </w:r>
    </w:p>
    <w:p w:rsidR="00C50D44" w:rsidRDefault="00F808B6">
      <w:pPr>
        <w:pStyle w:val="Zkladntext20"/>
        <w:framePr w:w="8860" w:h="9360" w:hRule="exact" w:wrap="none" w:vAnchor="page" w:hAnchor="page" w:x="1817" w:y="3023"/>
        <w:numPr>
          <w:ilvl w:val="0"/>
          <w:numId w:val="13"/>
        </w:numPr>
        <w:shd w:val="clear" w:color="auto" w:fill="auto"/>
        <w:tabs>
          <w:tab w:val="left" w:pos="295"/>
        </w:tabs>
        <w:spacing w:after="180" w:line="248" w:lineRule="exact"/>
        <w:ind w:left="320" w:hanging="320"/>
        <w:jc w:val="both"/>
      </w:pPr>
      <w:r>
        <w:t>Smluvní strany se zavazují, že obchodní a technické informace vč. údajů o postupech objednatele, které jim byly poskytnuty druhou smluvní stranou, nezpřístupní třetím osobám bez písemného souhlasu druhé strany a nepoužijí tyto informace k</w:t>
      </w:r>
      <w:r w:rsidR="004B3E05">
        <w:t xml:space="preserve"> </w:t>
      </w:r>
      <w:r>
        <w:t>jiným účelům než k plnění podmínek této smlouvy. Smluvní strany si vzájemně odpovídají za škodu způsobenou porušením této povinnosti druhé smluvní straně.</w:t>
      </w:r>
    </w:p>
    <w:p w:rsidR="00C50D44" w:rsidRDefault="00F808B6">
      <w:pPr>
        <w:pStyle w:val="Zkladntext20"/>
        <w:framePr w:w="8860" w:h="9360" w:hRule="exact" w:wrap="none" w:vAnchor="page" w:hAnchor="page" w:x="1817" w:y="3023"/>
        <w:numPr>
          <w:ilvl w:val="0"/>
          <w:numId w:val="13"/>
        </w:numPr>
        <w:shd w:val="clear" w:color="auto" w:fill="auto"/>
        <w:tabs>
          <w:tab w:val="left" w:pos="295"/>
        </w:tabs>
        <w:spacing w:after="0" w:line="248" w:lineRule="exact"/>
        <w:ind w:left="320" w:hanging="320"/>
        <w:jc w:val="both"/>
      </w:pPr>
      <w:r>
        <w:t>Zhotovitel prohlašuje, že je oprávněn poskytnout objednateli oprávnění k užití díla v rozsahu dle tohoto čl. Vlil této smlouvy a případně na objednatele převést nebo jinak vypořádat veškerá ostatní práva váznoucí na díle, nezbytná k naplnění účelu této smlouvy. Zhotovitel odpovíd</w:t>
      </w:r>
      <w:r w:rsidR="004B3E05">
        <w:t>á objednateli za škodu, ukáže-li</w:t>
      </w:r>
      <w:r>
        <w:t xml:space="preserve"> se toto prohlášení nepravdivým (např. nevypořádáním práv duševního vlastnictví třetích osob k</w:t>
      </w:r>
      <w:r w:rsidR="004B3E05">
        <w:t xml:space="preserve"> </w:t>
      </w:r>
      <w:r>
        <w:t>dílu) a objednateli z tohoto důvodu vznikne škoda.</w:t>
      </w:r>
    </w:p>
    <w:p w:rsidR="00C50D44" w:rsidRDefault="00F808B6">
      <w:pPr>
        <w:pStyle w:val="Nadpis40"/>
        <w:framePr w:w="8860" w:h="519" w:hRule="exact" w:wrap="none" w:vAnchor="page" w:hAnchor="page" w:x="1817" w:y="12867"/>
        <w:shd w:val="clear" w:color="auto" w:fill="auto"/>
        <w:spacing w:before="0" w:after="12" w:line="210" w:lineRule="exact"/>
        <w:ind w:left="4320" w:firstLine="0"/>
      </w:pPr>
      <w:bookmarkStart w:id="20" w:name="bookmark19"/>
      <w:r>
        <w:t>IX.</w:t>
      </w:r>
      <w:bookmarkEnd w:id="20"/>
    </w:p>
    <w:p w:rsidR="00C50D44" w:rsidRDefault="00F808B6">
      <w:pPr>
        <w:pStyle w:val="Nadpis40"/>
        <w:framePr w:w="8860" w:h="519" w:hRule="exact" w:wrap="none" w:vAnchor="page" w:hAnchor="page" w:x="1817" w:y="12867"/>
        <w:shd w:val="clear" w:color="auto" w:fill="auto"/>
        <w:spacing w:before="0" w:line="210" w:lineRule="exact"/>
        <w:ind w:left="20" w:firstLine="0"/>
        <w:jc w:val="center"/>
      </w:pPr>
      <w:bookmarkStart w:id="21" w:name="bookmark20"/>
      <w:r>
        <w:t>Ukončení smluvního vztahu</w:t>
      </w:r>
      <w:bookmarkEnd w:id="21"/>
    </w:p>
    <w:p w:rsidR="00C50D44" w:rsidRDefault="00F808B6">
      <w:pPr>
        <w:pStyle w:val="Zkladntext20"/>
        <w:framePr w:w="8860" w:h="555" w:hRule="exact" w:wrap="none" w:vAnchor="page" w:hAnchor="page" w:x="1817" w:y="13596"/>
        <w:shd w:val="clear" w:color="auto" w:fill="auto"/>
        <w:spacing w:after="0" w:line="248" w:lineRule="exact"/>
        <w:ind w:left="320" w:hanging="320"/>
        <w:jc w:val="both"/>
      </w:pPr>
      <w:r>
        <w:t>1. Smluvní strany mohou tuto smlouvu ukončit dohodou, která musí mít písemnou formu. Účinnost této smlouvy pak zanikne ke dni určenému v písemné dohodě.</w:t>
      </w:r>
    </w:p>
    <w:p w:rsidR="00C50D44" w:rsidRDefault="00F808B6">
      <w:pPr>
        <w:pStyle w:val="Zkladntext20"/>
        <w:framePr w:w="8860" w:h="801" w:hRule="exact" w:wrap="none" w:vAnchor="page" w:hAnchor="page" w:x="1817" w:y="14364"/>
        <w:numPr>
          <w:ilvl w:val="0"/>
          <w:numId w:val="14"/>
        </w:numPr>
        <w:shd w:val="clear" w:color="auto" w:fill="auto"/>
        <w:tabs>
          <w:tab w:val="left" w:pos="291"/>
        </w:tabs>
        <w:spacing w:after="0" w:line="210" w:lineRule="exact"/>
        <w:ind w:left="320" w:hanging="320"/>
        <w:jc w:val="both"/>
      </w:pPr>
      <w:r>
        <w:t>Objednatel je oprávněn od této smlouvy odstoupit zejména z následujících důvodů:</w:t>
      </w:r>
    </w:p>
    <w:p w:rsidR="00C50D44" w:rsidRDefault="00F808B6">
      <w:pPr>
        <w:pStyle w:val="Zkladntext20"/>
        <w:framePr w:w="8860" w:h="801" w:hRule="exact" w:wrap="none" w:vAnchor="page" w:hAnchor="page" w:x="1817" w:y="14364"/>
        <w:shd w:val="clear" w:color="auto" w:fill="auto"/>
        <w:spacing w:after="0" w:line="248" w:lineRule="exact"/>
        <w:ind w:left="920" w:hanging="420"/>
      </w:pPr>
      <w:r>
        <w:t>• zhotovitel nezahájí realizaci díla v termínu sjednaném v čl. II odstavci 1 této smlouvy,</w:t>
      </w:r>
    </w:p>
    <w:p w:rsidR="00C50D44" w:rsidRDefault="00C50D44">
      <w:pPr>
        <w:rPr>
          <w:sz w:val="2"/>
          <w:szCs w:val="2"/>
        </w:rPr>
        <w:sectPr w:rsidR="00C50D44">
          <w:pgSz w:w="11900" w:h="16840"/>
          <w:pgMar w:top="360" w:right="360" w:bottom="360" w:left="360" w:header="0" w:footer="3" w:gutter="0"/>
          <w:cols w:space="720"/>
          <w:noEndnote/>
          <w:docGrid w:linePitch="360"/>
        </w:sectPr>
      </w:pPr>
    </w:p>
    <w:p w:rsidR="00C50D44" w:rsidRDefault="00F808B6">
      <w:pPr>
        <w:pStyle w:val="Zkladntext20"/>
        <w:framePr w:w="8874" w:h="6392" w:hRule="exact" w:wrap="none" w:vAnchor="page" w:hAnchor="page" w:x="1810" w:y="540"/>
        <w:numPr>
          <w:ilvl w:val="0"/>
          <w:numId w:val="2"/>
        </w:numPr>
        <w:shd w:val="clear" w:color="auto" w:fill="auto"/>
        <w:tabs>
          <w:tab w:val="left" w:pos="895"/>
        </w:tabs>
        <w:spacing w:after="12" w:line="210" w:lineRule="exact"/>
        <w:ind w:left="900" w:hanging="420"/>
        <w:jc w:val="both"/>
      </w:pPr>
      <w:r>
        <w:lastRenderedPageBreak/>
        <w:t>zhotovitel bude v prodlení s dokončením díla o více jak 30 dní,</w:t>
      </w:r>
    </w:p>
    <w:p w:rsidR="00C50D44" w:rsidRDefault="00F808B6">
      <w:pPr>
        <w:pStyle w:val="Zkladntext20"/>
        <w:framePr w:w="8874" w:h="6392" w:hRule="exact" w:wrap="none" w:vAnchor="page" w:hAnchor="page" w:x="1810" w:y="540"/>
        <w:numPr>
          <w:ilvl w:val="0"/>
          <w:numId w:val="2"/>
        </w:numPr>
        <w:shd w:val="clear" w:color="auto" w:fill="auto"/>
        <w:tabs>
          <w:tab w:val="left" w:pos="895"/>
        </w:tabs>
        <w:spacing w:after="0" w:line="210" w:lineRule="exact"/>
        <w:ind w:left="900" w:hanging="420"/>
        <w:jc w:val="both"/>
      </w:pPr>
      <w:r>
        <w:t>zhotovitel jiným závažným způsobem poruší své závazky z této smlouvy,</w:t>
      </w:r>
    </w:p>
    <w:p w:rsidR="00C50D44" w:rsidRDefault="00F808B6">
      <w:pPr>
        <w:pStyle w:val="Zkladntext20"/>
        <w:framePr w:w="8874" w:h="6392" w:hRule="exact" w:wrap="none" w:vAnchor="page" w:hAnchor="page" w:x="1810" w:y="540"/>
        <w:numPr>
          <w:ilvl w:val="0"/>
          <w:numId w:val="2"/>
        </w:numPr>
        <w:shd w:val="clear" w:color="auto" w:fill="auto"/>
        <w:tabs>
          <w:tab w:val="left" w:pos="895"/>
        </w:tabs>
        <w:spacing w:after="180" w:line="252" w:lineRule="exact"/>
        <w:ind w:left="900" w:hanging="420"/>
        <w:jc w:val="both"/>
      </w:pPr>
      <w:r>
        <w:t>vůči zhotoviteli bylo zahájeno insolvenční řízení dle zák. č. 186/2006 Sb., insolvenční zákon; pokud zhotovitel zjistí, že splňuje podmínky o svém hrozícím úpadku dle insolvenčního zákona, je povinen o této skutečnosti objednatele neprodleně informovat, smluvní pokuta pro porušení této informační povinnosti činí 100 000,- Kč;</w:t>
      </w:r>
    </w:p>
    <w:p w:rsidR="00C50D44" w:rsidRDefault="00F808B6">
      <w:pPr>
        <w:pStyle w:val="Zkladntext20"/>
        <w:framePr w:w="8874" w:h="6392" w:hRule="exact" w:wrap="none" w:vAnchor="page" w:hAnchor="page" w:x="1810" w:y="540"/>
        <w:numPr>
          <w:ilvl w:val="0"/>
          <w:numId w:val="14"/>
        </w:numPr>
        <w:shd w:val="clear" w:color="auto" w:fill="auto"/>
        <w:tabs>
          <w:tab w:val="left" w:pos="293"/>
        </w:tabs>
        <w:spacing w:after="180" w:line="252" w:lineRule="exact"/>
        <w:ind w:left="320" w:hanging="320"/>
        <w:jc w:val="both"/>
      </w:pPr>
      <w:r>
        <w:t>Zhotovitel je oprávněn od této smlouvy odstoupit, pokud je objednatel je v prodlení s placením splatných faktur delším než 30 dnů a k nápravě nedojde ani v přiměřené dodatečné lhůtě uvedené v písemné výzvě zhotovitele k nápravě, která nesmí být kratší než 30 kalendářních dnu ode dne, kdy objednatel tuto výzvu od zhotovitele obdrží.</w:t>
      </w:r>
    </w:p>
    <w:p w:rsidR="00C50D44" w:rsidRDefault="00F808B6">
      <w:pPr>
        <w:pStyle w:val="Zkladntext20"/>
        <w:framePr w:w="8874" w:h="6392" w:hRule="exact" w:wrap="none" w:vAnchor="page" w:hAnchor="page" w:x="1810" w:y="540"/>
        <w:numPr>
          <w:ilvl w:val="0"/>
          <w:numId w:val="14"/>
        </w:numPr>
        <w:shd w:val="clear" w:color="auto" w:fill="auto"/>
        <w:tabs>
          <w:tab w:val="left" w:pos="293"/>
        </w:tabs>
        <w:spacing w:after="180" w:line="252" w:lineRule="exact"/>
        <w:ind w:left="320" w:hanging="320"/>
        <w:jc w:val="both"/>
      </w:pPr>
      <w:r>
        <w:t>Odstoupení musí mít písemnou formu s tím, že je účinné dnem jeho doručení druhé smluvní straně. V případě pochybností se má za to, že je odstoupení doručeno třetí den od jeho odeslání.</w:t>
      </w:r>
    </w:p>
    <w:p w:rsidR="00C50D44" w:rsidRDefault="00F808B6">
      <w:pPr>
        <w:pStyle w:val="Zkladntext20"/>
        <w:framePr w:w="8874" w:h="6392" w:hRule="exact" w:wrap="none" w:vAnchor="page" w:hAnchor="page" w:x="1810" w:y="540"/>
        <w:numPr>
          <w:ilvl w:val="0"/>
          <w:numId w:val="14"/>
        </w:numPr>
        <w:shd w:val="clear" w:color="auto" w:fill="auto"/>
        <w:tabs>
          <w:tab w:val="left" w:pos="293"/>
        </w:tabs>
        <w:spacing w:after="0" w:line="252" w:lineRule="exact"/>
        <w:ind w:left="320" w:hanging="320"/>
        <w:jc w:val="both"/>
      </w:pPr>
      <w:r>
        <w:t>V případě, že od této smlouvy oprávněně odstoupí jedna ze smluvních stran, provedou smluvní strany ocenění skutečně provedených služeb uskutečněných zhotovitelem do doby odstoupení</w:t>
      </w:r>
      <w:r w:rsidR="004B3E05">
        <w:t xml:space="preserve"> od smlouvy s přihlédnutím k jeji</w:t>
      </w:r>
      <w:r>
        <w:t>ch kvalitě, vadám a nedodělkům. Nedojde-li mezi smluvními stranami do 21 kalendářních dnů ode dne odstoupení od smlouvy k dohodě o ocenění těchto služeb, bude rozhodující cena určená soudním znalcem vybraným na základě písemné dohody mezi objednatelem a zhotovitelem. Nedojde-li k této dohodě do 30 kalendářních dnů ode dne odstoupení od smlouvy, bude rozhodující cena určena soudním znalcem vybraným objednatelem.</w:t>
      </w:r>
    </w:p>
    <w:p w:rsidR="00C50D44" w:rsidRDefault="00F808B6">
      <w:pPr>
        <w:pStyle w:val="Nadpis40"/>
        <w:framePr w:w="8874" w:h="7638" w:hRule="exact" w:wrap="none" w:vAnchor="page" w:hAnchor="page" w:x="1810" w:y="7413"/>
        <w:shd w:val="clear" w:color="auto" w:fill="auto"/>
        <w:spacing w:before="0" w:after="23" w:line="210" w:lineRule="exact"/>
        <w:ind w:left="4320" w:firstLine="0"/>
      </w:pPr>
      <w:bookmarkStart w:id="22" w:name="bookmark21"/>
      <w:r>
        <w:t>X.</w:t>
      </w:r>
      <w:bookmarkEnd w:id="22"/>
    </w:p>
    <w:p w:rsidR="00C50D44" w:rsidRDefault="00F808B6">
      <w:pPr>
        <w:pStyle w:val="Nadpis40"/>
        <w:framePr w:w="8874" w:h="7638" w:hRule="exact" w:wrap="none" w:vAnchor="page" w:hAnchor="page" w:x="1810" w:y="7413"/>
        <w:shd w:val="clear" w:color="auto" w:fill="auto"/>
        <w:spacing w:before="0" w:after="222" w:line="210" w:lineRule="exact"/>
        <w:ind w:left="40" w:firstLine="0"/>
        <w:jc w:val="center"/>
      </w:pPr>
      <w:bookmarkStart w:id="23" w:name="bookmark22"/>
      <w:r>
        <w:rPr>
          <w:rStyle w:val="Nadpis41"/>
          <w:b/>
          <w:bCs/>
        </w:rPr>
        <w:t>Způsob komunikace, kontakty</w:t>
      </w:r>
      <w:bookmarkEnd w:id="23"/>
    </w:p>
    <w:p w:rsidR="00C50D44" w:rsidRDefault="00F808B6">
      <w:pPr>
        <w:pStyle w:val="Zkladntext20"/>
        <w:framePr w:w="8874" w:h="7638" w:hRule="exact" w:wrap="none" w:vAnchor="page" w:hAnchor="page" w:x="1810" w:y="7413"/>
        <w:numPr>
          <w:ilvl w:val="0"/>
          <w:numId w:val="15"/>
        </w:numPr>
        <w:shd w:val="clear" w:color="auto" w:fill="auto"/>
        <w:tabs>
          <w:tab w:val="left" w:pos="293"/>
        </w:tabs>
        <w:spacing w:after="180" w:line="252" w:lineRule="exact"/>
        <w:ind w:left="320" w:hanging="320"/>
        <w:jc w:val="both"/>
      </w:pPr>
      <w:r>
        <w:t>Není-li v této smlouvě v konkrétním případě ujednáno jinak, platí, že veškerá oznámení, žádosti nebo jiná sdělení učiněná některou ze smluvních stran na základě této smlouvy budou uskutečněna písemně a budou považována za řádně učiněná, jakmile budou doručena druhé smluvní straně osobně, kurýrní službou, doporučenou poštou nebo faxem na adresu uvedenou v záhlaví smlouvy k rukám níže uvedené osoby určené pro komunikaci. Za řádně učiněné oznámení smluvní strany považují i oznámení učiněné elektronickou poštou (e-mailem).</w:t>
      </w:r>
    </w:p>
    <w:p w:rsidR="00C50D44" w:rsidRDefault="00F808B6">
      <w:pPr>
        <w:pStyle w:val="Zkladntext20"/>
        <w:framePr w:w="8874" w:h="7638" w:hRule="exact" w:wrap="none" w:vAnchor="page" w:hAnchor="page" w:x="1810" w:y="7413"/>
        <w:numPr>
          <w:ilvl w:val="0"/>
          <w:numId w:val="15"/>
        </w:numPr>
        <w:shd w:val="clear" w:color="auto" w:fill="auto"/>
        <w:tabs>
          <w:tab w:val="left" w:pos="295"/>
        </w:tabs>
        <w:spacing w:after="177" w:line="252" w:lineRule="exact"/>
        <w:ind w:left="320" w:hanging="320"/>
        <w:jc w:val="both"/>
      </w:pPr>
      <w:r>
        <w:t>Není-li v této smlouvě v konkrétním případě stanoveno jinak, platí, že veškerá oznámení učiněná na základě této smlouvy budou považována za doručená;</w:t>
      </w:r>
    </w:p>
    <w:p w:rsidR="00C50D44" w:rsidRDefault="00F808B6">
      <w:pPr>
        <w:pStyle w:val="Zkladntext20"/>
        <w:framePr w:w="8874" w:h="7638" w:hRule="exact" w:wrap="none" w:vAnchor="page" w:hAnchor="page" w:x="1810" w:y="7413"/>
        <w:numPr>
          <w:ilvl w:val="0"/>
          <w:numId w:val="2"/>
        </w:numPr>
        <w:shd w:val="clear" w:color="auto" w:fill="auto"/>
        <w:tabs>
          <w:tab w:val="left" w:pos="1039"/>
        </w:tabs>
        <w:spacing w:after="0" w:line="256" w:lineRule="exact"/>
        <w:ind w:left="900" w:hanging="420"/>
        <w:jc w:val="both"/>
      </w:pPr>
      <w:r>
        <w:t>v den jejich fyzického převzetí adresátem v případě doručení osobně nebo kurýrní službou; nebo</w:t>
      </w:r>
    </w:p>
    <w:p w:rsidR="00C50D44" w:rsidRDefault="00F808B6">
      <w:pPr>
        <w:pStyle w:val="Zkladntext20"/>
        <w:framePr w:w="8874" w:h="7638" w:hRule="exact" w:wrap="none" w:vAnchor="page" w:hAnchor="page" w:x="1810" w:y="7413"/>
        <w:numPr>
          <w:ilvl w:val="0"/>
          <w:numId w:val="2"/>
        </w:numPr>
        <w:shd w:val="clear" w:color="auto" w:fill="auto"/>
        <w:tabs>
          <w:tab w:val="left" w:pos="1039"/>
        </w:tabs>
        <w:spacing w:after="0" w:line="256" w:lineRule="exact"/>
        <w:ind w:left="900" w:hanging="420"/>
        <w:jc w:val="both"/>
      </w:pPr>
      <w:r>
        <w:t>v den uvedený na doručence v případě doručení poštou do vlastních rukou; pro účely této smlouvy se za den doručení poštou jakékoliv písemnosti jiným způsobem považuje třetí den po prokazatelném odeslání takové písemnosti; nebo</w:t>
      </w:r>
    </w:p>
    <w:p w:rsidR="00C50D44" w:rsidRDefault="00F808B6">
      <w:pPr>
        <w:pStyle w:val="Zkladntext20"/>
        <w:framePr w:w="8874" w:h="7638" w:hRule="exact" w:wrap="none" w:vAnchor="page" w:hAnchor="page" w:x="1810" w:y="7413"/>
        <w:numPr>
          <w:ilvl w:val="0"/>
          <w:numId w:val="2"/>
        </w:numPr>
        <w:shd w:val="clear" w:color="auto" w:fill="auto"/>
        <w:tabs>
          <w:tab w:val="left" w:pos="1039"/>
        </w:tabs>
        <w:spacing w:after="186" w:line="256" w:lineRule="exact"/>
        <w:ind w:left="900" w:hanging="420"/>
        <w:jc w:val="both"/>
      </w:pPr>
      <w:r>
        <w:t>v den uvedený na potvrzení o provedení faxového přenosu v případě doručení faxem; nebo v den uvedený na potvrzení o přečtení zprávy adresátem nebo potvrzení o doručení zprávy adresátovi v případě doručení elektronickou poštou (e-mailem).</w:t>
      </w:r>
    </w:p>
    <w:p w:rsidR="00C50D44" w:rsidRDefault="00F808B6">
      <w:pPr>
        <w:pStyle w:val="Zkladntext20"/>
        <w:framePr w:w="8874" w:h="7638" w:hRule="exact" w:wrap="none" w:vAnchor="page" w:hAnchor="page" w:x="1810" w:y="7413"/>
        <w:numPr>
          <w:ilvl w:val="0"/>
          <w:numId w:val="15"/>
        </w:numPr>
        <w:shd w:val="clear" w:color="auto" w:fill="auto"/>
        <w:tabs>
          <w:tab w:val="left" w:pos="293"/>
        </w:tabs>
        <w:spacing w:after="0" w:line="248" w:lineRule="exact"/>
        <w:ind w:left="480"/>
        <w:jc w:val="both"/>
      </w:pPr>
      <w:r>
        <w:t xml:space="preserve">Osoby určené pro komunikaci (dále jen </w:t>
      </w:r>
      <w:r>
        <w:rPr>
          <w:rStyle w:val="Zkladntext2Tun"/>
        </w:rPr>
        <w:t xml:space="preserve">„kontaktní osoby“) </w:t>
      </w:r>
      <w:r>
        <w:t>nejsou pověřeny k jednáním o změnách obsahu této smlouvy ani k zastupování smluvních stran v jakýchkoli smluvních záležitostech, ledaže toto pověření či oprávnění přímo vyplývá z jejich postavení, funkce či ze zvláštního zmocnění. Kontaktní osoba objednatele je však výslovně zmocněna ke všem úkonům souvisejícím s předáním a převzetím díla dle čl. IV, této smlouvy.</w:t>
      </w:r>
    </w:p>
    <w:p w:rsidR="00C50D44" w:rsidRDefault="00F808B6">
      <w:pPr>
        <w:pStyle w:val="ZhlavneboZpat0"/>
        <w:framePr w:wrap="none" w:vAnchor="page" w:hAnchor="page" w:x="6209" w:y="15610"/>
        <w:shd w:val="clear" w:color="auto" w:fill="auto"/>
        <w:spacing w:line="170" w:lineRule="exact"/>
      </w:pPr>
      <w:r>
        <w:t>6</w:t>
      </w:r>
    </w:p>
    <w:p w:rsidR="00C50D44" w:rsidRDefault="00C50D44">
      <w:pPr>
        <w:rPr>
          <w:sz w:val="2"/>
          <w:szCs w:val="2"/>
        </w:rPr>
        <w:sectPr w:rsidR="00C50D44">
          <w:pgSz w:w="11900" w:h="16840"/>
          <w:pgMar w:top="360" w:right="360" w:bottom="360" w:left="360" w:header="0" w:footer="3" w:gutter="0"/>
          <w:cols w:space="720"/>
          <w:noEndnote/>
          <w:docGrid w:linePitch="360"/>
        </w:sectPr>
      </w:pPr>
    </w:p>
    <w:p w:rsidR="00C50D44" w:rsidRDefault="00F808B6">
      <w:pPr>
        <w:pStyle w:val="Zkladntext20"/>
        <w:framePr w:w="8845" w:h="2885" w:hRule="exact" w:wrap="none" w:vAnchor="page" w:hAnchor="page" w:x="1824" w:y="1489"/>
        <w:numPr>
          <w:ilvl w:val="0"/>
          <w:numId w:val="15"/>
        </w:numPr>
        <w:shd w:val="clear" w:color="auto" w:fill="auto"/>
        <w:tabs>
          <w:tab w:val="left" w:pos="360"/>
        </w:tabs>
        <w:spacing w:after="214" w:line="252" w:lineRule="exact"/>
        <w:ind w:left="440" w:hanging="440"/>
        <w:jc w:val="both"/>
      </w:pPr>
      <w:r>
        <w:lastRenderedPageBreak/>
        <w:t>Smluvní strany jsou oprávněny změnit kontaktní osoby, jakož i adresu určenou pro oznamování či jiné údaje uvedené v záhlaví této smlouvy, jsou však povinny na takovou změnu bez zbytečného odkladu písemně upozornit druhou smluvní stranu.</w:t>
      </w:r>
    </w:p>
    <w:p w:rsidR="00C50D44" w:rsidRDefault="00F808B6">
      <w:pPr>
        <w:pStyle w:val="Zkladntext20"/>
        <w:framePr w:w="8845" w:h="2885" w:hRule="exact" w:wrap="none" w:vAnchor="page" w:hAnchor="page" w:x="1824" w:y="1489"/>
        <w:numPr>
          <w:ilvl w:val="0"/>
          <w:numId w:val="15"/>
        </w:numPr>
        <w:shd w:val="clear" w:color="auto" w:fill="auto"/>
        <w:tabs>
          <w:tab w:val="left" w:pos="360"/>
        </w:tabs>
        <w:spacing w:after="0" w:line="210" w:lineRule="exact"/>
        <w:ind w:left="440" w:hanging="440"/>
        <w:jc w:val="both"/>
      </w:pPr>
      <w:r>
        <w:t>Kontaktní osoby:</w:t>
      </w:r>
    </w:p>
    <w:p w:rsidR="00C50D44" w:rsidRDefault="00F808B6">
      <w:pPr>
        <w:pStyle w:val="Zkladntext20"/>
        <w:framePr w:w="8845" w:h="2885" w:hRule="exact" w:wrap="none" w:vAnchor="page" w:hAnchor="page" w:x="1824" w:y="1489"/>
        <w:numPr>
          <w:ilvl w:val="0"/>
          <w:numId w:val="2"/>
        </w:numPr>
        <w:shd w:val="clear" w:color="auto" w:fill="auto"/>
        <w:tabs>
          <w:tab w:val="left" w:pos="1442"/>
        </w:tabs>
        <w:spacing w:after="0" w:line="256" w:lineRule="exact"/>
        <w:ind w:left="1080" w:firstLine="0"/>
        <w:jc w:val="both"/>
      </w:pPr>
      <w:r>
        <w:t xml:space="preserve">na straně objednatele: </w:t>
      </w:r>
      <w:r w:rsidR="004B3E05">
        <w:t>…………………………………….</w:t>
      </w:r>
    </w:p>
    <w:p w:rsidR="004B3E05" w:rsidRDefault="00F808B6">
      <w:pPr>
        <w:pStyle w:val="Zkladntext20"/>
        <w:framePr w:w="8845" w:h="2885" w:hRule="exact" w:wrap="none" w:vAnchor="page" w:hAnchor="page" w:x="1824" w:y="1489"/>
        <w:shd w:val="clear" w:color="auto" w:fill="auto"/>
        <w:spacing w:after="0" w:line="256" w:lineRule="exact"/>
        <w:ind w:left="3700" w:right="1440" w:firstLine="0"/>
      </w:pPr>
      <w:r>
        <w:t>e-mail:</w:t>
      </w:r>
      <w:r w:rsidR="004B3E05">
        <w:t xml:space="preserve"> </w:t>
      </w:r>
    </w:p>
    <w:p w:rsidR="00C50D44" w:rsidRDefault="004B3E05">
      <w:pPr>
        <w:pStyle w:val="Zkladntext20"/>
        <w:framePr w:w="8845" w:h="2885" w:hRule="exact" w:wrap="none" w:vAnchor="page" w:hAnchor="page" w:x="1824" w:y="1489"/>
        <w:shd w:val="clear" w:color="auto" w:fill="auto"/>
        <w:spacing w:after="0" w:line="256" w:lineRule="exact"/>
        <w:ind w:left="3700" w:right="1440" w:firstLine="0"/>
      </w:pPr>
      <w:r>
        <w:t xml:space="preserve">tel.: </w:t>
      </w:r>
    </w:p>
    <w:p w:rsidR="00C50D44" w:rsidRDefault="00F808B6">
      <w:pPr>
        <w:pStyle w:val="Zkladntext20"/>
        <w:framePr w:w="8845" w:h="2885" w:hRule="exact" w:wrap="none" w:vAnchor="page" w:hAnchor="page" w:x="1824" w:y="1489"/>
        <w:numPr>
          <w:ilvl w:val="0"/>
          <w:numId w:val="2"/>
        </w:numPr>
        <w:shd w:val="clear" w:color="auto" w:fill="auto"/>
        <w:tabs>
          <w:tab w:val="left" w:pos="1442"/>
        </w:tabs>
        <w:spacing w:after="0" w:line="256" w:lineRule="exact"/>
        <w:ind w:left="1080" w:firstLine="0"/>
        <w:jc w:val="both"/>
      </w:pPr>
      <w:r>
        <w:t xml:space="preserve">na straně zhotovitele: </w:t>
      </w:r>
      <w:r w:rsidR="004B3E05">
        <w:t>……………………………………..</w:t>
      </w:r>
    </w:p>
    <w:p w:rsidR="004B3E05" w:rsidRDefault="00F808B6">
      <w:pPr>
        <w:pStyle w:val="Zkladntext20"/>
        <w:framePr w:w="8845" w:h="2885" w:hRule="exact" w:wrap="none" w:vAnchor="page" w:hAnchor="page" w:x="1824" w:y="1489"/>
        <w:shd w:val="clear" w:color="auto" w:fill="auto"/>
        <w:spacing w:after="0" w:line="256" w:lineRule="exact"/>
        <w:ind w:left="3700" w:right="3040" w:firstLine="0"/>
      </w:pPr>
      <w:r>
        <w:t>e-mail:</w:t>
      </w:r>
    </w:p>
    <w:p w:rsidR="00C50D44" w:rsidRDefault="00F808B6">
      <w:pPr>
        <w:pStyle w:val="Zkladntext20"/>
        <w:framePr w:w="8845" w:h="2885" w:hRule="exact" w:wrap="none" w:vAnchor="page" w:hAnchor="page" w:x="1824" w:y="1489"/>
        <w:shd w:val="clear" w:color="auto" w:fill="auto"/>
        <w:spacing w:after="0" w:line="256" w:lineRule="exact"/>
        <w:ind w:left="3700" w:right="3040" w:firstLine="0"/>
      </w:pPr>
      <w:r>
        <w:t xml:space="preserve">tel: </w:t>
      </w:r>
    </w:p>
    <w:p w:rsidR="00C50D44" w:rsidRDefault="00F808B6">
      <w:pPr>
        <w:pStyle w:val="Nadpis40"/>
        <w:framePr w:w="8845" w:h="8108" w:hRule="exact" w:wrap="none" w:vAnchor="page" w:hAnchor="page" w:x="1824" w:y="4859"/>
        <w:shd w:val="clear" w:color="auto" w:fill="auto"/>
        <w:spacing w:before="0" w:after="12" w:line="210" w:lineRule="exact"/>
        <w:ind w:left="4280" w:firstLine="0"/>
      </w:pPr>
      <w:bookmarkStart w:id="24" w:name="bookmark23"/>
      <w:r>
        <w:t>XI.</w:t>
      </w:r>
      <w:bookmarkEnd w:id="24"/>
    </w:p>
    <w:p w:rsidR="00C50D44" w:rsidRDefault="00F808B6">
      <w:pPr>
        <w:pStyle w:val="Nadpis40"/>
        <w:framePr w:w="8845" w:h="8108" w:hRule="exact" w:wrap="none" w:vAnchor="page" w:hAnchor="page" w:x="1824" w:y="4859"/>
        <w:shd w:val="clear" w:color="auto" w:fill="auto"/>
        <w:spacing w:before="0" w:after="225" w:line="210" w:lineRule="exact"/>
        <w:ind w:right="20" w:firstLine="0"/>
        <w:jc w:val="center"/>
      </w:pPr>
      <w:bookmarkStart w:id="25" w:name="bookmark24"/>
      <w:r>
        <w:rPr>
          <w:rStyle w:val="Nadpis41"/>
          <w:b/>
          <w:bCs/>
        </w:rPr>
        <w:t>Závěrečná ustanovení</w:t>
      </w:r>
      <w:bookmarkEnd w:id="25"/>
    </w:p>
    <w:p w:rsidR="00C50D44" w:rsidRDefault="00F808B6">
      <w:pPr>
        <w:pStyle w:val="Zkladntext20"/>
        <w:framePr w:w="8845" w:h="8108" w:hRule="exact" w:wrap="none" w:vAnchor="page" w:hAnchor="page" w:x="1824" w:y="4859"/>
        <w:numPr>
          <w:ilvl w:val="0"/>
          <w:numId w:val="16"/>
        </w:numPr>
        <w:shd w:val="clear" w:color="auto" w:fill="auto"/>
        <w:tabs>
          <w:tab w:val="left" w:pos="360"/>
        </w:tabs>
        <w:spacing w:after="0" w:line="252" w:lineRule="exact"/>
        <w:ind w:left="440" w:hanging="440"/>
        <w:jc w:val="both"/>
      </w:pPr>
      <w:r>
        <w:t>V záležitostech neupravených touto smlouvou se práva a povinnosti smluvních stran řídí občanským zákoníkem a dalšími obecně závaznými právními předpisy České republiky.</w:t>
      </w:r>
    </w:p>
    <w:p w:rsidR="00C50D44" w:rsidRDefault="00F808B6">
      <w:pPr>
        <w:pStyle w:val="Zkladntext20"/>
        <w:framePr w:w="8845" w:h="8108" w:hRule="exact" w:wrap="none" w:vAnchor="page" w:hAnchor="page" w:x="1824" w:y="4859"/>
        <w:numPr>
          <w:ilvl w:val="0"/>
          <w:numId w:val="16"/>
        </w:numPr>
        <w:shd w:val="clear" w:color="auto" w:fill="auto"/>
        <w:tabs>
          <w:tab w:val="left" w:pos="360"/>
        </w:tabs>
        <w:spacing w:after="0" w:line="252" w:lineRule="exact"/>
        <w:ind w:left="440" w:hanging="440"/>
        <w:jc w:val="both"/>
      </w:pPr>
      <w:r>
        <w:t>Tato smlouva nabývá platnosti a účinnosti dnem jejího podpisu oběma smluvními stranami. Měnit nebo doplňovat text této smlouvy je možné jen formou písemných a očíslovaných dodatků podepsaných oběma smluvními stranami.</w:t>
      </w:r>
    </w:p>
    <w:p w:rsidR="00C50D44" w:rsidRDefault="00F808B6">
      <w:pPr>
        <w:pStyle w:val="Zkladntext20"/>
        <w:framePr w:w="8845" w:h="8108" w:hRule="exact" w:wrap="none" w:vAnchor="page" w:hAnchor="page" w:x="1824" w:y="4859"/>
        <w:numPr>
          <w:ilvl w:val="0"/>
          <w:numId w:val="16"/>
        </w:numPr>
        <w:shd w:val="clear" w:color="auto" w:fill="auto"/>
        <w:tabs>
          <w:tab w:val="left" w:pos="360"/>
        </w:tabs>
        <w:spacing w:after="0" w:line="252" w:lineRule="exact"/>
        <w:ind w:left="440" w:hanging="440"/>
        <w:jc w:val="both"/>
      </w:pPr>
      <w:r>
        <w:t>Stane-li se některé ustanovení smlouvy neplatným, zůstávají ostatní ustanovení smlouvy v platnosti v plném znění a smluvní strany se zavazují k doplnění smlouvy ve smyslu co možná nejbližším neplatným ustanovením.</w:t>
      </w:r>
    </w:p>
    <w:p w:rsidR="00C50D44" w:rsidRDefault="00F808B6">
      <w:pPr>
        <w:pStyle w:val="Zkladntext20"/>
        <w:framePr w:w="8845" w:h="8108" w:hRule="exact" w:wrap="none" w:vAnchor="page" w:hAnchor="page" w:x="1824" w:y="4859"/>
        <w:numPr>
          <w:ilvl w:val="0"/>
          <w:numId w:val="16"/>
        </w:numPr>
        <w:shd w:val="clear" w:color="auto" w:fill="auto"/>
        <w:tabs>
          <w:tab w:val="left" w:pos="360"/>
        </w:tabs>
        <w:spacing w:after="0" w:line="252" w:lineRule="exact"/>
        <w:ind w:left="440" w:hanging="440"/>
        <w:jc w:val="both"/>
      </w:pPr>
      <w:r>
        <w:t>Zhotovitel na sebe bere nebezpečí změny okolností dle § 1765 odst. 2 občanského zákoníku. Ustanovení § 1799 a § 1800 občanského zákoníku se neužije.</w:t>
      </w:r>
    </w:p>
    <w:p w:rsidR="00C50D44" w:rsidRDefault="00F808B6">
      <w:pPr>
        <w:pStyle w:val="Zkladntext20"/>
        <w:framePr w:w="8845" w:h="8108" w:hRule="exact" w:wrap="none" w:vAnchor="page" w:hAnchor="page" w:x="1824" w:y="4859"/>
        <w:numPr>
          <w:ilvl w:val="0"/>
          <w:numId w:val="16"/>
        </w:numPr>
        <w:shd w:val="clear" w:color="auto" w:fill="auto"/>
        <w:tabs>
          <w:tab w:val="left" w:pos="360"/>
        </w:tabs>
        <w:spacing w:after="0" w:line="252" w:lineRule="exact"/>
        <w:ind w:left="440" w:hanging="440"/>
        <w:jc w:val="both"/>
      </w:pPr>
      <w:r>
        <w:t>Pro případ povinnosti zveřejnění této smlouvy dle zákona č. 340/2015 Sb., o registru smluv, smluvní strany sjednávají, že tuto smlouvu zveřejní objednatel. Obě strany berou na vědomí, že nebudou zveřejněny pouze ty informace, které nelze poskytnout podle předpisů upravujících svobodný přístup k informacím. Považuje-li zhotovitel některé informace uvedené v této smlouvě za informace, které nemohou nebo nemají být zveřejněny v registru smluv dle zákona č. 340/2015 Sb., je povinen na to objednatele současně s uzavřením této smlouvy písemně upozornit</w:t>
      </w:r>
    </w:p>
    <w:p w:rsidR="00C50D44" w:rsidRDefault="00F808B6">
      <w:pPr>
        <w:pStyle w:val="Zkladntext20"/>
        <w:framePr w:w="8845" w:h="8108" w:hRule="exact" w:wrap="none" w:vAnchor="page" w:hAnchor="page" w:x="1824" w:y="4859"/>
        <w:numPr>
          <w:ilvl w:val="0"/>
          <w:numId w:val="16"/>
        </w:numPr>
        <w:shd w:val="clear" w:color="auto" w:fill="auto"/>
        <w:tabs>
          <w:tab w:val="left" w:pos="360"/>
        </w:tabs>
        <w:spacing w:after="0" w:line="252" w:lineRule="exact"/>
        <w:ind w:left="440" w:hanging="440"/>
        <w:jc w:val="both"/>
      </w:pPr>
      <w:r>
        <w:t>Nedílnou součástí smlouvy jsou tyto přílohy:</w:t>
      </w:r>
    </w:p>
    <w:p w:rsidR="00C50D44" w:rsidRDefault="00F808B6">
      <w:pPr>
        <w:pStyle w:val="Zkladntext20"/>
        <w:framePr w:w="8845" w:h="8108" w:hRule="exact" w:wrap="none" w:vAnchor="page" w:hAnchor="page" w:x="1824" w:y="4859"/>
        <w:shd w:val="clear" w:color="auto" w:fill="auto"/>
        <w:spacing w:after="0" w:line="252" w:lineRule="exact"/>
        <w:ind w:left="660" w:firstLine="0"/>
      </w:pPr>
      <w:r>
        <w:t>• Příloha č. 1 - nabídka zhotovitele ze dne 12.9.2016</w:t>
      </w:r>
    </w:p>
    <w:p w:rsidR="00C50D44" w:rsidRDefault="00F808B6">
      <w:pPr>
        <w:pStyle w:val="Zkladntext20"/>
        <w:framePr w:w="8845" w:h="8108" w:hRule="exact" w:wrap="none" w:vAnchor="page" w:hAnchor="page" w:x="1824" w:y="4859"/>
        <w:numPr>
          <w:ilvl w:val="0"/>
          <w:numId w:val="16"/>
        </w:numPr>
        <w:shd w:val="clear" w:color="auto" w:fill="auto"/>
        <w:tabs>
          <w:tab w:val="left" w:pos="360"/>
        </w:tabs>
        <w:spacing w:after="0" w:line="252" w:lineRule="exact"/>
        <w:ind w:left="440" w:hanging="440"/>
        <w:jc w:val="both"/>
      </w:pPr>
      <w:r>
        <w:t>Tato smlouva je vyhotovena ve 4 vyhotoveních s platností originálu, každá smluvní strana obdrží 2 vzájemně potvrzená vyhotovení této smlouvy.</w:t>
      </w:r>
    </w:p>
    <w:p w:rsidR="00C50D44" w:rsidRDefault="00F808B6">
      <w:pPr>
        <w:pStyle w:val="Zkladntext20"/>
        <w:framePr w:w="8845" w:h="8108" w:hRule="exact" w:wrap="none" w:vAnchor="page" w:hAnchor="page" w:x="1824" w:y="4859"/>
        <w:numPr>
          <w:ilvl w:val="0"/>
          <w:numId w:val="16"/>
        </w:numPr>
        <w:shd w:val="clear" w:color="auto" w:fill="auto"/>
        <w:tabs>
          <w:tab w:val="left" w:pos="360"/>
        </w:tabs>
        <w:spacing w:after="262" w:line="252" w:lineRule="exact"/>
        <w:ind w:left="440" w:hanging="440"/>
        <w:jc w:val="both"/>
      </w:pPr>
      <w:r>
        <w:t>Smluvní strany po přečtení smlouvy prohlašují, že byla sepsána na základě jejich svobodné vůle, určitě, jasně a srozumitelně, nikoli v tísni za nápadně nevýhodných podmínek, a že proti ní nemají námitek.</w:t>
      </w:r>
    </w:p>
    <w:p w:rsidR="00C50D44" w:rsidRDefault="00CD78EC" w:rsidP="00CD78EC">
      <w:pPr>
        <w:pStyle w:val="Nadpis10"/>
        <w:framePr w:w="8845" w:h="8108" w:hRule="exact" w:wrap="none" w:vAnchor="page" w:hAnchor="page" w:x="1824" w:y="4859"/>
        <w:shd w:val="clear" w:color="auto" w:fill="auto"/>
        <w:spacing w:before="0" w:after="107" w:line="300" w:lineRule="exact"/>
      </w:pPr>
      <w:r>
        <w:t xml:space="preserve"> </w:t>
      </w:r>
    </w:p>
    <w:p w:rsidR="00C50D44" w:rsidRDefault="00CD78EC">
      <w:pPr>
        <w:pStyle w:val="Zkladntext20"/>
        <w:framePr w:w="8845" w:h="8108" w:hRule="exact" w:wrap="none" w:vAnchor="page" w:hAnchor="page" w:x="1824" w:y="4859"/>
        <w:shd w:val="clear" w:color="auto" w:fill="auto"/>
        <w:tabs>
          <w:tab w:val="left" w:leader="dot" w:pos="2884"/>
        </w:tabs>
        <w:spacing w:after="0" w:line="210" w:lineRule="exact"/>
        <w:ind w:left="440" w:hanging="440"/>
        <w:jc w:val="both"/>
      </w:pPr>
      <w:r>
        <w:t xml:space="preserve">V Praze dne  5. 10. 2016                                      </w:t>
      </w:r>
      <w:r w:rsidR="00F808B6">
        <w:t>V Praze dne: 29.9.2016</w:t>
      </w:r>
    </w:p>
    <w:p w:rsidR="00C50D44" w:rsidRDefault="00C50D44">
      <w:pPr>
        <w:pStyle w:val="ZhlavneboZpat50"/>
        <w:framePr w:wrap="none" w:vAnchor="page" w:hAnchor="page" w:x="3146" w:y="15188"/>
        <w:shd w:val="clear" w:color="auto" w:fill="auto"/>
        <w:spacing w:line="170" w:lineRule="exact"/>
      </w:pPr>
    </w:p>
    <w:p w:rsidR="00C50D44" w:rsidRDefault="00F808B6">
      <w:pPr>
        <w:pStyle w:val="ZhlavneboZpat0"/>
        <w:framePr w:wrap="none" w:vAnchor="page" w:hAnchor="page" w:x="6216" w:y="16603"/>
        <w:shd w:val="clear" w:color="auto" w:fill="auto"/>
        <w:spacing w:line="170" w:lineRule="exact"/>
      </w:pPr>
      <w:r>
        <w:t>7</w:t>
      </w:r>
    </w:p>
    <w:p w:rsidR="00C50D44" w:rsidRDefault="00C50D44">
      <w:pPr>
        <w:rPr>
          <w:sz w:val="2"/>
          <w:szCs w:val="2"/>
        </w:rPr>
      </w:pPr>
    </w:p>
    <w:sectPr w:rsidR="00C50D44">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550" w:rsidRDefault="002E7550">
      <w:r>
        <w:separator/>
      </w:r>
    </w:p>
  </w:endnote>
  <w:endnote w:type="continuationSeparator" w:id="0">
    <w:p w:rsidR="002E7550" w:rsidRDefault="002E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550" w:rsidRDefault="002E7550"/>
  </w:footnote>
  <w:footnote w:type="continuationSeparator" w:id="0">
    <w:p w:rsidR="002E7550" w:rsidRDefault="002E755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6512"/>
    <w:multiLevelType w:val="multilevel"/>
    <w:tmpl w:val="483205D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740CB5"/>
    <w:multiLevelType w:val="multilevel"/>
    <w:tmpl w:val="447A7028"/>
    <w:lvl w:ilvl="0">
      <w:start w:val="1"/>
      <w:numFmt w:val="decimal"/>
      <w:lvlText w:val="1.%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2C6FE3"/>
    <w:multiLevelType w:val="multilevel"/>
    <w:tmpl w:val="6AD03F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184CDD"/>
    <w:multiLevelType w:val="multilevel"/>
    <w:tmpl w:val="0EE6EA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B83606"/>
    <w:multiLevelType w:val="multilevel"/>
    <w:tmpl w:val="8430ACC0"/>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16078B"/>
    <w:multiLevelType w:val="multilevel"/>
    <w:tmpl w:val="3E76A60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B53733"/>
    <w:multiLevelType w:val="multilevel"/>
    <w:tmpl w:val="CA689CA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144394"/>
    <w:multiLevelType w:val="multilevel"/>
    <w:tmpl w:val="6ED07C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953CB6"/>
    <w:multiLevelType w:val="multilevel"/>
    <w:tmpl w:val="C82CF4F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F635CA"/>
    <w:multiLevelType w:val="multilevel"/>
    <w:tmpl w:val="9AC2815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D90DC4"/>
    <w:multiLevelType w:val="multilevel"/>
    <w:tmpl w:val="7AD48A2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C11C65"/>
    <w:multiLevelType w:val="multilevel"/>
    <w:tmpl w:val="E8688520"/>
    <w:lvl w:ilvl="0">
      <w:start w:val="2"/>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5B66C6"/>
    <w:multiLevelType w:val="multilevel"/>
    <w:tmpl w:val="2BE09EB6"/>
    <w:lvl w:ilvl="0">
      <w:start w:val="2"/>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3B3D1F"/>
    <w:multiLevelType w:val="multilevel"/>
    <w:tmpl w:val="3E6E6D6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6932E8"/>
    <w:multiLevelType w:val="multilevel"/>
    <w:tmpl w:val="505C45A2"/>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AD5BFA"/>
    <w:multiLevelType w:val="multilevel"/>
    <w:tmpl w:val="BDA29A6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11"/>
  </w:num>
  <w:num w:numId="4">
    <w:abstractNumId w:val="9"/>
  </w:num>
  <w:num w:numId="5">
    <w:abstractNumId w:val="14"/>
  </w:num>
  <w:num w:numId="6">
    <w:abstractNumId w:val="13"/>
  </w:num>
  <w:num w:numId="7">
    <w:abstractNumId w:val="10"/>
  </w:num>
  <w:num w:numId="8">
    <w:abstractNumId w:val="8"/>
  </w:num>
  <w:num w:numId="9">
    <w:abstractNumId w:val="5"/>
  </w:num>
  <w:num w:numId="10">
    <w:abstractNumId w:val="7"/>
  </w:num>
  <w:num w:numId="11">
    <w:abstractNumId w:val="6"/>
  </w:num>
  <w:num w:numId="12">
    <w:abstractNumId w:val="0"/>
  </w:num>
  <w:num w:numId="13">
    <w:abstractNumId w:val="2"/>
  </w:num>
  <w:num w:numId="14">
    <w:abstractNumId w:val="12"/>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C50D44"/>
    <w:rsid w:val="002E7550"/>
    <w:rsid w:val="004B3E05"/>
    <w:rsid w:val="005C7C5B"/>
    <w:rsid w:val="00C50D44"/>
    <w:rsid w:val="00CD78EC"/>
    <w:rsid w:val="00F808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E221B"/>
  <w15:docId w15:val="{31B060D1-81A2-4B94-8E35-D60DF601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0080"/>
      <w:u w:val="single"/>
    </w:rPr>
  </w:style>
  <w:style w:type="character" w:customStyle="1" w:styleId="Nadpis3">
    <w:name w:val="Nadpis #3_"/>
    <w:basedOn w:val="Standardnpsmoodstavce"/>
    <w:link w:val="Nadpis30"/>
    <w:rPr>
      <w:rFonts w:ascii="Arial" w:eastAsia="Arial" w:hAnsi="Arial" w:cs="Arial"/>
      <w:b/>
      <w:bCs/>
      <w:i w:val="0"/>
      <w:iCs w:val="0"/>
      <w:smallCaps w:val="0"/>
      <w:strike w:val="0"/>
      <w:sz w:val="26"/>
      <w:szCs w:val="26"/>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1"/>
      <w:szCs w:val="21"/>
      <w:u w:val="none"/>
    </w:rPr>
  </w:style>
  <w:style w:type="character" w:customStyle="1" w:styleId="Nadpis4">
    <w:name w:val="Nadpis #4_"/>
    <w:basedOn w:val="Standardnpsmoodstavce"/>
    <w:link w:val="Nadpis40"/>
    <w:rPr>
      <w:rFonts w:ascii="Arial" w:eastAsia="Arial" w:hAnsi="Arial" w:cs="Arial"/>
      <w:b/>
      <w:bCs/>
      <w:i w:val="0"/>
      <w:iCs w:val="0"/>
      <w:smallCaps w:val="0"/>
      <w:strike w:val="0"/>
      <w:sz w:val="21"/>
      <w:szCs w:val="21"/>
      <w:u w:val="none"/>
    </w:rPr>
  </w:style>
  <w:style w:type="character" w:customStyle="1" w:styleId="Nadpis41">
    <w:name w:val="Nadpis #4"/>
    <w:basedOn w:val="Nadpis4"/>
    <w:rPr>
      <w:rFonts w:ascii="Arial" w:eastAsia="Arial" w:hAnsi="Arial" w:cs="Arial"/>
      <w:b/>
      <w:bCs/>
      <w:i w:val="0"/>
      <w:iCs w:val="0"/>
      <w:smallCaps w:val="0"/>
      <w:strike w:val="0"/>
      <w:color w:val="000000"/>
      <w:spacing w:val="0"/>
      <w:w w:val="100"/>
      <w:position w:val="0"/>
      <w:sz w:val="21"/>
      <w:szCs w:val="21"/>
      <w:u w:val="single"/>
      <w:lang w:val="cs-CZ" w:eastAsia="cs-CZ" w:bidi="cs-CZ"/>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1"/>
      <w:szCs w:val="21"/>
      <w:u w:val="none"/>
    </w:rPr>
  </w:style>
  <w:style w:type="character" w:customStyle="1" w:styleId="Zkladntext3Netun">
    <w:name w:val="Základní text (3) + Ne tučné"/>
    <w:basedOn w:val="Zkladntext3"/>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Nadpis4Netun">
    <w:name w:val="Nadpis #4 + Ne tučné"/>
    <w:basedOn w:val="Nadpis4"/>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18"/>
      <w:szCs w:val="18"/>
      <w:u w:val="none"/>
    </w:rPr>
  </w:style>
  <w:style w:type="character" w:customStyle="1" w:styleId="ZhlavneboZpat3">
    <w:name w:val="Záhlaví nebo Zápatí (3)_"/>
    <w:basedOn w:val="Standardnpsmoodstavce"/>
    <w:link w:val="ZhlavneboZpat30"/>
    <w:rPr>
      <w:rFonts w:ascii="Franklin Gothic Medium" w:eastAsia="Franklin Gothic Medium" w:hAnsi="Franklin Gothic Medium" w:cs="Franklin Gothic Medium"/>
      <w:b w:val="0"/>
      <w:bCs w:val="0"/>
      <w:i w:val="0"/>
      <w:iCs w:val="0"/>
      <w:smallCaps w:val="0"/>
      <w:strike w:val="0"/>
      <w:spacing w:val="0"/>
      <w:sz w:val="21"/>
      <w:szCs w:val="21"/>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7"/>
      <w:szCs w:val="17"/>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8"/>
      <w:szCs w:val="28"/>
      <w:u w:val="none"/>
    </w:rPr>
  </w:style>
  <w:style w:type="character" w:customStyle="1" w:styleId="Zkladntext31">
    <w:name w:val="Základní text (3)"/>
    <w:basedOn w:val="Zkladntext3"/>
    <w:rPr>
      <w:rFonts w:ascii="Arial" w:eastAsia="Arial" w:hAnsi="Arial" w:cs="Arial"/>
      <w:b/>
      <w:bCs/>
      <w:i w:val="0"/>
      <w:iCs w:val="0"/>
      <w:smallCaps w:val="0"/>
      <w:strike w:val="0"/>
      <w:color w:val="000000"/>
      <w:spacing w:val="0"/>
      <w:w w:val="100"/>
      <w:position w:val="0"/>
      <w:sz w:val="21"/>
      <w:szCs w:val="21"/>
      <w:u w:val="single"/>
      <w:lang w:val="cs-CZ" w:eastAsia="cs-CZ" w:bidi="cs-CZ"/>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1"/>
      <w:szCs w:val="21"/>
      <w:u w:val="none"/>
      <w:lang w:val="en-US" w:eastAsia="en-US" w:bidi="en-US"/>
    </w:rPr>
  </w:style>
  <w:style w:type="character" w:customStyle="1" w:styleId="Zkladntext41">
    <w:name w:val="Základní text (4)"/>
    <w:basedOn w:val="Zkladntext4"/>
    <w:rPr>
      <w:rFonts w:ascii="Arial" w:eastAsia="Arial" w:hAnsi="Arial" w:cs="Arial"/>
      <w:b w:val="0"/>
      <w:bCs w:val="0"/>
      <w:i w:val="0"/>
      <w:iCs w:val="0"/>
      <w:smallCaps w:val="0"/>
      <w:strike w:val="0"/>
      <w:color w:val="000000"/>
      <w:spacing w:val="0"/>
      <w:w w:val="100"/>
      <w:position w:val="0"/>
      <w:sz w:val="21"/>
      <w:szCs w:val="21"/>
      <w:u w:val="single"/>
      <w:lang w:val="en-US" w:eastAsia="en-US" w:bidi="en-US"/>
    </w:rPr>
  </w:style>
  <w:style w:type="character" w:customStyle="1" w:styleId="Zkladntext2TimesNewRoman11pt">
    <w:name w:val="Základní text (2) + Times New Roman;11 pt"/>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hlavneboZpat4">
    <w:name w:val="Záhlaví nebo Zápatí (4)_"/>
    <w:basedOn w:val="Standardnpsmoodstavce"/>
    <w:link w:val="ZhlavneboZpat40"/>
    <w:rPr>
      <w:rFonts w:ascii="Arial" w:eastAsia="Arial" w:hAnsi="Arial" w:cs="Arial"/>
      <w:b/>
      <w:bCs/>
      <w:i w:val="0"/>
      <w:iCs w:val="0"/>
      <w:smallCaps w:val="0"/>
      <w:strike w:val="0"/>
      <w:sz w:val="21"/>
      <w:szCs w:val="21"/>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pacing w:val="0"/>
      <w:sz w:val="18"/>
      <w:szCs w:val="18"/>
      <w:u w:val="none"/>
    </w:rPr>
  </w:style>
  <w:style w:type="character" w:customStyle="1" w:styleId="Zkladntext51">
    <w:name w:val="Základní text (5)"/>
    <w:basedOn w:val="Zkladntext5"/>
    <w:rPr>
      <w:rFonts w:ascii="Arial" w:eastAsia="Arial" w:hAnsi="Arial" w:cs="Arial"/>
      <w:b/>
      <w:bCs/>
      <w:i w:val="0"/>
      <w:iCs w:val="0"/>
      <w:smallCaps w:val="0"/>
      <w:strike w:val="0"/>
      <w:color w:val="000000"/>
      <w:spacing w:val="0"/>
      <w:w w:val="100"/>
      <w:position w:val="0"/>
      <w:sz w:val="18"/>
      <w:szCs w:val="18"/>
      <w:u w:val="single"/>
      <w:lang w:val="cs-CZ" w:eastAsia="cs-CZ" w:bidi="cs-CZ"/>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pacing w:val="0"/>
      <w:w w:val="60"/>
      <w:sz w:val="30"/>
      <w:szCs w:val="30"/>
      <w:u w:val="none"/>
    </w:rPr>
  </w:style>
  <w:style w:type="character" w:customStyle="1" w:styleId="ZhlavneboZpat5">
    <w:name w:val="Záhlaví nebo Zápatí (5)_"/>
    <w:basedOn w:val="Standardnpsmoodstavce"/>
    <w:link w:val="ZhlavneboZpat50"/>
    <w:rPr>
      <w:rFonts w:ascii="Arial" w:eastAsia="Arial" w:hAnsi="Arial" w:cs="Arial"/>
      <w:b w:val="0"/>
      <w:bCs w:val="0"/>
      <w:i w:val="0"/>
      <w:iCs w:val="0"/>
      <w:smallCaps w:val="0"/>
      <w:strike w:val="0"/>
      <w:sz w:val="8"/>
      <w:szCs w:val="8"/>
      <w:u w:val="none"/>
    </w:rPr>
  </w:style>
  <w:style w:type="character" w:customStyle="1" w:styleId="ZhlavneboZpat585pt">
    <w:name w:val="Záhlaví nebo Zápatí (5) + 8;5 pt"/>
    <w:basedOn w:val="ZhlavneboZpat5"/>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paragraph" w:customStyle="1" w:styleId="Nadpis30">
    <w:name w:val="Nadpis #3"/>
    <w:basedOn w:val="Normln"/>
    <w:link w:val="Nadpis3"/>
    <w:pPr>
      <w:shd w:val="clear" w:color="auto" w:fill="FFFFFF"/>
      <w:spacing w:line="0" w:lineRule="atLeast"/>
      <w:ind w:hanging="420"/>
      <w:jc w:val="center"/>
      <w:outlineLvl w:val="2"/>
    </w:pPr>
    <w:rPr>
      <w:rFonts w:ascii="Arial" w:eastAsia="Arial" w:hAnsi="Arial" w:cs="Arial"/>
      <w:b/>
      <w:bCs/>
      <w:sz w:val="26"/>
      <w:szCs w:val="26"/>
    </w:rPr>
  </w:style>
  <w:style w:type="paragraph" w:customStyle="1" w:styleId="Zkladntext20">
    <w:name w:val="Základní text (2)"/>
    <w:basedOn w:val="Normln"/>
    <w:link w:val="Zkladntext2"/>
    <w:pPr>
      <w:shd w:val="clear" w:color="auto" w:fill="FFFFFF"/>
      <w:spacing w:after="240" w:line="0" w:lineRule="atLeast"/>
      <w:ind w:hanging="480"/>
    </w:pPr>
    <w:rPr>
      <w:rFonts w:ascii="Arial" w:eastAsia="Arial" w:hAnsi="Arial" w:cs="Arial"/>
      <w:sz w:val="21"/>
      <w:szCs w:val="21"/>
    </w:rPr>
  </w:style>
  <w:style w:type="paragraph" w:customStyle="1" w:styleId="Nadpis40">
    <w:name w:val="Nadpis #4"/>
    <w:basedOn w:val="Normln"/>
    <w:link w:val="Nadpis4"/>
    <w:pPr>
      <w:shd w:val="clear" w:color="auto" w:fill="FFFFFF"/>
      <w:spacing w:before="240" w:line="508" w:lineRule="exact"/>
      <w:ind w:hanging="340"/>
      <w:outlineLvl w:val="3"/>
    </w:pPr>
    <w:rPr>
      <w:rFonts w:ascii="Arial" w:eastAsia="Arial" w:hAnsi="Arial" w:cs="Arial"/>
      <w:b/>
      <w:bCs/>
      <w:sz w:val="21"/>
      <w:szCs w:val="21"/>
    </w:rPr>
  </w:style>
  <w:style w:type="paragraph" w:customStyle="1" w:styleId="Zkladntext30">
    <w:name w:val="Základní text (3)"/>
    <w:basedOn w:val="Normln"/>
    <w:link w:val="Zkladntext3"/>
    <w:pPr>
      <w:shd w:val="clear" w:color="auto" w:fill="FFFFFF"/>
      <w:spacing w:line="259" w:lineRule="exact"/>
      <w:ind w:hanging="340"/>
    </w:pPr>
    <w:rPr>
      <w:rFonts w:ascii="Arial" w:eastAsia="Arial" w:hAnsi="Arial" w:cs="Arial"/>
      <w:b/>
      <w:bCs/>
      <w:sz w:val="21"/>
      <w:szCs w:val="21"/>
    </w:rPr>
  </w:style>
  <w:style w:type="paragraph" w:customStyle="1" w:styleId="ZhlavneboZpat20">
    <w:name w:val="Záhlaví nebo Zápatí (2)"/>
    <w:basedOn w:val="Normln"/>
    <w:link w:val="ZhlavneboZpat2"/>
    <w:pPr>
      <w:shd w:val="clear" w:color="auto" w:fill="FFFFFF"/>
      <w:spacing w:line="0" w:lineRule="atLeast"/>
    </w:pPr>
    <w:rPr>
      <w:rFonts w:ascii="Times New Roman" w:eastAsia="Times New Roman" w:hAnsi="Times New Roman" w:cs="Times New Roman"/>
      <w:sz w:val="18"/>
      <w:szCs w:val="18"/>
    </w:rPr>
  </w:style>
  <w:style w:type="paragraph" w:customStyle="1" w:styleId="ZhlavneboZpat30">
    <w:name w:val="Záhlaví nebo Zápatí (3)"/>
    <w:basedOn w:val="Normln"/>
    <w:link w:val="ZhlavneboZpat3"/>
    <w:pPr>
      <w:shd w:val="clear" w:color="auto" w:fill="FFFFFF"/>
      <w:spacing w:line="0" w:lineRule="atLeast"/>
      <w:jc w:val="center"/>
    </w:pPr>
    <w:rPr>
      <w:rFonts w:ascii="Franklin Gothic Medium" w:eastAsia="Franklin Gothic Medium" w:hAnsi="Franklin Gothic Medium" w:cs="Franklin Gothic Medium"/>
      <w:sz w:val="21"/>
      <w:szCs w:val="21"/>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sz w:val="17"/>
      <w:szCs w:val="17"/>
    </w:rPr>
  </w:style>
  <w:style w:type="paragraph" w:customStyle="1" w:styleId="Nadpis20">
    <w:name w:val="Nadpis #2"/>
    <w:basedOn w:val="Normln"/>
    <w:link w:val="Nadpis2"/>
    <w:pPr>
      <w:shd w:val="clear" w:color="auto" w:fill="FFFFFF"/>
      <w:spacing w:after="60" w:line="0" w:lineRule="atLeast"/>
      <w:jc w:val="center"/>
      <w:outlineLvl w:val="1"/>
    </w:pPr>
    <w:rPr>
      <w:rFonts w:ascii="Arial" w:eastAsia="Arial" w:hAnsi="Arial" w:cs="Arial"/>
      <w:sz w:val="28"/>
      <w:szCs w:val="28"/>
    </w:rPr>
  </w:style>
  <w:style w:type="paragraph" w:customStyle="1" w:styleId="Zkladntext40">
    <w:name w:val="Základní text (4)"/>
    <w:basedOn w:val="Normln"/>
    <w:link w:val="Zkladntext4"/>
    <w:pPr>
      <w:shd w:val="clear" w:color="auto" w:fill="FFFFFF"/>
      <w:spacing w:after="240" w:line="252" w:lineRule="exact"/>
      <w:jc w:val="both"/>
    </w:pPr>
    <w:rPr>
      <w:rFonts w:ascii="Arial" w:eastAsia="Arial" w:hAnsi="Arial" w:cs="Arial"/>
      <w:sz w:val="21"/>
      <w:szCs w:val="21"/>
      <w:lang w:val="en-US" w:eastAsia="en-US" w:bidi="en-US"/>
    </w:rPr>
  </w:style>
  <w:style w:type="paragraph" w:customStyle="1" w:styleId="ZhlavneboZpat40">
    <w:name w:val="Záhlaví nebo Zápatí (4)"/>
    <w:basedOn w:val="Normln"/>
    <w:link w:val="ZhlavneboZpat4"/>
    <w:pPr>
      <w:shd w:val="clear" w:color="auto" w:fill="FFFFFF"/>
      <w:spacing w:line="0" w:lineRule="atLeast"/>
      <w:jc w:val="center"/>
    </w:pPr>
    <w:rPr>
      <w:rFonts w:ascii="Arial" w:eastAsia="Arial" w:hAnsi="Arial" w:cs="Arial"/>
      <w:b/>
      <w:bCs/>
      <w:sz w:val="21"/>
      <w:szCs w:val="21"/>
    </w:rPr>
  </w:style>
  <w:style w:type="paragraph" w:customStyle="1" w:styleId="Zkladntext50">
    <w:name w:val="Základní text (5)"/>
    <w:basedOn w:val="Normln"/>
    <w:link w:val="Zkladntext5"/>
    <w:pPr>
      <w:shd w:val="clear" w:color="auto" w:fill="FFFFFF"/>
      <w:spacing w:before="420" w:after="60" w:line="0" w:lineRule="atLeast"/>
    </w:pPr>
    <w:rPr>
      <w:rFonts w:ascii="Arial" w:eastAsia="Arial" w:hAnsi="Arial" w:cs="Arial"/>
      <w:b/>
      <w:bCs/>
      <w:sz w:val="18"/>
      <w:szCs w:val="18"/>
    </w:rPr>
  </w:style>
  <w:style w:type="paragraph" w:customStyle="1" w:styleId="Nadpis10">
    <w:name w:val="Nadpis #1"/>
    <w:basedOn w:val="Normln"/>
    <w:link w:val="Nadpis1"/>
    <w:pPr>
      <w:shd w:val="clear" w:color="auto" w:fill="FFFFFF"/>
      <w:spacing w:before="300" w:after="180" w:line="0" w:lineRule="atLeast"/>
      <w:outlineLvl w:val="0"/>
    </w:pPr>
    <w:rPr>
      <w:rFonts w:ascii="Times New Roman" w:eastAsia="Times New Roman" w:hAnsi="Times New Roman" w:cs="Times New Roman"/>
      <w:b/>
      <w:bCs/>
      <w:w w:val="60"/>
      <w:sz w:val="30"/>
      <w:szCs w:val="30"/>
    </w:rPr>
  </w:style>
  <w:style w:type="paragraph" w:customStyle="1" w:styleId="ZhlavneboZpat50">
    <w:name w:val="Záhlaví nebo Zápatí (5)"/>
    <w:basedOn w:val="Normln"/>
    <w:link w:val="ZhlavneboZpat5"/>
    <w:pPr>
      <w:shd w:val="clear" w:color="auto" w:fill="FFFFFF"/>
      <w:spacing w:line="0" w:lineRule="atLeast"/>
    </w:pPr>
    <w:rPr>
      <w:rFonts w:ascii="Arial" w:eastAsia="Arial" w:hAnsi="Arial" w:cs="Arial"/>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y@nqpraqu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2675</Words>
  <Characters>15787</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c224.pk.gr-20161010112223</vt:lpstr>
    </vt:vector>
  </TitlesOfParts>
  <Company/>
  <LinksUpToDate>false</LinksUpToDate>
  <CharactersWithSpaces>18426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c224.pk.gr-20161010112223</dc:title>
  <dc:subject/>
  <dc:creator/>
  <cp:keywords/>
  <cp:lastModifiedBy>Zdenka Šímová</cp:lastModifiedBy>
  <cp:revision>3</cp:revision>
  <dcterms:created xsi:type="dcterms:W3CDTF">2016-10-10T09:48:00Z</dcterms:created>
  <dcterms:modified xsi:type="dcterms:W3CDTF">2016-10-10T11:13:00Z</dcterms:modified>
</cp:coreProperties>
</file>