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 M L O U V A  O  D Í L O</w:t>
      </w:r>
    </w:p>
    <w:p>
      <w:pPr>
        <w:spacing w:before="0" w:after="0" w:line="276"/>
        <w:ind w:right="0" w:left="0" w:firstLine="0"/>
        <w:jc w:val="center"/>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kterou, podle ustanovení § 1746 odst. 2 zákona </w:t>
      </w:r>
      <w:r>
        <w:rPr>
          <w:rFonts w:ascii="Arial" w:hAnsi="Arial" w:cs="Arial" w:eastAsia="Arial"/>
          <w:color w:val="auto"/>
          <w:spacing w:val="0"/>
          <w:position w:val="0"/>
          <w:sz w:val="20"/>
          <w:shd w:fill="auto" w:val="clear"/>
        </w:rPr>
        <w:t xml:space="preserve">č. 89/2012, občanský zákoník (dále jen „</w:t>
      </w:r>
      <w:r>
        <w:rPr>
          <w:rFonts w:ascii="Arial" w:hAnsi="Arial" w:cs="Arial" w:eastAsia="Arial"/>
          <w:b/>
          <w:i/>
          <w:color w:val="auto"/>
          <w:spacing w:val="0"/>
          <w:position w:val="0"/>
          <w:sz w:val="20"/>
          <w:shd w:fill="auto" w:val="clear"/>
        </w:rPr>
        <w:t xml:space="preserve">Občanský zákoník</w:t>
      </w:r>
      <w:r>
        <w:rPr>
          <w:rFonts w:ascii="Arial" w:hAnsi="Arial" w:cs="Arial" w:eastAsia="Arial"/>
          <w:color w:val="auto"/>
          <w:spacing w:val="0"/>
          <w:position w:val="0"/>
          <w:sz w:val="20"/>
          <w:shd w:fill="auto" w:val="clear"/>
        </w:rPr>
        <w:t xml:space="preserve">“), s přihlédnutím k § 2358 a násl. Občanského zákoníku a podle zákona     č. 121/2000 Sb., o právu autorském, o právech souvisejících s právem autorským a o změně některých zákonů (autorský zákon), ve znění pozdějších předpisů, uzavřely níže uvedeného dne, měsíce a roku tyto smluvní strany:</w:t>
      </w:r>
    </w:p>
    <w:p>
      <w:pPr>
        <w:spacing w:before="0" w:after="0" w:line="240"/>
        <w:ind w:right="0" w:left="0" w:firstLine="0"/>
        <w:jc w:val="center"/>
        <w:rPr>
          <w:rFonts w:ascii="Palatino Linotype" w:hAnsi="Palatino Linotype" w:cs="Palatino Linotype" w:eastAsia="Palatino Linotype"/>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Číslo smlouvy o dílo objednatele: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Číslo smlouvy o dílo zhotovitele: </w:t>
      </w: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 Smluvní strany</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Objednatel:</w:t>
      </w:r>
      <w:r>
        <w:rPr>
          <w:rFonts w:ascii="Arial" w:hAnsi="Arial" w:cs="Arial" w:eastAsia="Arial"/>
          <w:color w:val="auto"/>
          <w:spacing w:val="0"/>
          <w:position w:val="0"/>
          <w:sz w:val="20"/>
          <w:shd w:fill="auto" w:val="clear"/>
        </w:rPr>
        <w:tab/>
        <w:t xml:space="preserve">Základní škola a Mate</w:t>
      </w:r>
      <w:r>
        <w:rPr>
          <w:rFonts w:ascii="Arial" w:hAnsi="Arial" w:cs="Arial" w:eastAsia="Arial"/>
          <w:color w:val="auto"/>
          <w:spacing w:val="0"/>
          <w:position w:val="0"/>
          <w:sz w:val="20"/>
          <w:shd w:fill="auto" w:val="clear"/>
        </w:rPr>
        <w:t xml:space="preserve">řská škola Brno, Merhautova 37, příspěvková organizace</w:t>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ab/>
        <w:tab/>
        <w:tab/>
        <w:tab/>
        <w:t xml:space="preserve">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Sídlo:</w:t>
        <w:tab/>
        <w:t xml:space="preserve">Merhautova 37, 613 00  Brno</w:t>
        <w:tab/>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zastoupení:</w:t>
        <w:tab/>
        <w:t xml:space="preserve">PaedDr. Jana Foltýnová, Ph.D., </w:t>
      </w:r>
      <w:r>
        <w:rPr>
          <w:rFonts w:ascii="Arial" w:hAnsi="Arial" w:cs="Arial" w:eastAsia="Arial"/>
          <w:color w:val="auto"/>
          <w:spacing w:val="0"/>
          <w:position w:val="0"/>
          <w:sz w:val="20"/>
          <w:shd w:fill="auto" w:val="clear"/>
        </w:rPr>
        <w:t xml:space="preserve">ředitelka školy</w:t>
        <w:tab/>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oprávn</w:t>
      </w:r>
      <w:r>
        <w:rPr>
          <w:rFonts w:ascii="Arial" w:hAnsi="Arial" w:cs="Arial" w:eastAsia="Arial"/>
          <w:color w:val="auto"/>
          <w:spacing w:val="0"/>
          <w:position w:val="0"/>
          <w:sz w:val="20"/>
          <w:shd w:fill="auto" w:val="clear"/>
        </w:rPr>
        <w:t xml:space="preserve">ěn k jednání ve věcech smluvních:   PaeDr. Jana Foltýnová, Ph.D., ředitelka školy</w:t>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ab/>
        <w:t xml:space="preserve">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telefon/fax, e – mail: </w:t>
        <w:tab/>
        <w:tab/>
        <w:tab/>
        <w:tab/>
        <w:t xml:space="preserve">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w:t>
      </w:r>
      <w:r>
        <w:rPr>
          <w:rFonts w:ascii="Arial" w:hAnsi="Arial" w:cs="Arial" w:eastAsia="Arial"/>
          <w:color w:val="auto"/>
          <w:spacing w:val="0"/>
          <w:position w:val="0"/>
          <w:sz w:val="20"/>
          <w:shd w:fill="auto" w:val="clear"/>
        </w:rPr>
        <w:t xml:space="preserve">Č:</w:t>
        <w:tab/>
        <w:t xml:space="preserve">49466623</w:t>
        <w:tab/>
        <w:tab/>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w:t>
      </w:r>
      <w:r>
        <w:rPr>
          <w:rFonts w:ascii="Arial" w:hAnsi="Arial" w:cs="Arial" w:eastAsia="Arial"/>
          <w:color w:val="auto"/>
          <w:spacing w:val="0"/>
          <w:position w:val="0"/>
          <w:sz w:val="20"/>
          <w:shd w:fill="auto" w:val="clear"/>
        </w:rPr>
        <w:t xml:space="preserve">Č:      CZ49466623</w:t>
        <w:tab/>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Banka:</w:t>
        <w:tab/>
      </w:r>
      <w:r>
        <w:rPr>
          <w:rFonts w:ascii="Arial" w:hAnsi="Arial" w:cs="Arial" w:eastAsia="Arial"/>
          <w:color w:val="auto"/>
          <w:spacing w:val="0"/>
          <w:position w:val="0"/>
          <w:sz w:val="20"/>
          <w:shd w:fill="auto" w:val="clear"/>
        </w:rPr>
        <w:tab/>
        <w:tab/>
        <w:tab/>
        <w:tab/>
        <w:tab/>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č. účtu:</w:t>
        <w:tab/>
        <w:tab/>
        <w:tab/>
        <w:tab/>
        <w:tab/>
      </w:r>
    </w:p>
    <w:p>
      <w:pPr>
        <w:spacing w:before="0" w:after="0" w:line="276"/>
        <w:ind w:right="0" w:left="0" w:firstLine="0"/>
        <w:jc w:val="both"/>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(dále jen objednatel)</w:t>
      </w:r>
    </w:p>
    <w:p>
      <w:pPr>
        <w:spacing w:before="0" w:after="0" w:line="276"/>
        <w:ind w:right="0" w:left="0" w:firstLine="0"/>
        <w:jc w:val="both"/>
        <w:rPr>
          <w:rFonts w:ascii="Arial" w:hAnsi="Arial" w:cs="Arial" w:eastAsia="Arial"/>
          <w:color w:val="auto"/>
          <w:spacing w:val="0"/>
          <w:position w:val="0"/>
          <w:sz w:val="20"/>
          <w:shd w:fill="auto" w:val="clear"/>
        </w:rPr>
      </w:pPr>
    </w:p>
    <w:tbl>
      <w:tblPr/>
      <w:tblGrid>
        <w:gridCol w:w="4503"/>
        <w:gridCol w:w="4707"/>
      </w:tblGrid>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480" w:leader="none"/>
              </w:tabs>
              <w:suppressAutoHyphens w:val="true"/>
              <w:spacing w:before="0" w:after="0" w:line="276"/>
              <w:ind w:right="0" w:left="0" w:firstLine="0"/>
              <w:jc w:val="both"/>
              <w:rPr>
                <w:color w:val="auto"/>
                <w:spacing w:val="0"/>
                <w:position w:val="0"/>
              </w:rPr>
            </w:pPr>
            <w:r>
              <w:rPr>
                <w:rFonts w:ascii="Arial" w:hAnsi="Arial" w:cs="Arial" w:eastAsia="Arial"/>
                <w:b/>
                <w:color w:val="auto"/>
                <w:spacing w:val="0"/>
                <w:position w:val="0"/>
                <w:sz w:val="20"/>
                <w:shd w:fill="auto" w:val="clear"/>
              </w:rPr>
              <w:t xml:space="preserve">Zhotovitel:</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701" w:leader="none"/>
              </w:tabs>
              <w:spacing w:before="0" w:after="0" w:line="276"/>
              <w:ind w:right="0" w:left="709" w:hanging="709"/>
              <w:jc w:val="both"/>
              <w:rPr>
                <w:color w:val="auto"/>
                <w:spacing w:val="0"/>
                <w:position w:val="0"/>
              </w:rPr>
            </w:pPr>
            <w:r>
              <w:rPr>
                <w:rFonts w:ascii="Arial" w:hAnsi="Arial" w:cs="Arial" w:eastAsia="Arial"/>
                <w:b/>
                <w:color w:val="auto"/>
                <w:spacing w:val="0"/>
                <w:position w:val="0"/>
                <w:sz w:val="20"/>
                <w:shd w:fill="auto" w:val="clear"/>
              </w:rPr>
              <w:t xml:space="preserve">PROJECT building s.r.o.</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Zapsán v obchodním rejst</w:t>
            </w:r>
            <w:r>
              <w:rPr>
                <w:rFonts w:ascii="Arial" w:hAnsi="Arial" w:cs="Arial" w:eastAsia="Arial"/>
                <w:color w:val="auto"/>
                <w:spacing w:val="0"/>
                <w:position w:val="0"/>
                <w:sz w:val="20"/>
                <w:shd w:fill="auto" w:val="clear"/>
              </w:rPr>
              <w:t xml:space="preserve">říku:   </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KS v Brn</w:t>
            </w:r>
            <w:r>
              <w:rPr>
                <w:rFonts w:ascii="Arial" w:hAnsi="Arial" w:cs="Arial" w:eastAsia="Arial"/>
                <w:color w:val="auto"/>
                <w:spacing w:val="0"/>
                <w:position w:val="0"/>
                <w:sz w:val="20"/>
                <w:shd w:fill="auto" w:val="clear"/>
              </w:rPr>
              <w:t xml:space="preserve">ě, oddíl C, vložka 21320</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sídlo: </w:t>
              <w:tab/>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Erbenova 375/8, |602 00 Brno</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zastoupení:</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Ing.Marie Blažkeová, jednatelka</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oprávn</w:t>
            </w:r>
            <w:r>
              <w:rPr>
                <w:rFonts w:ascii="Arial" w:hAnsi="Arial" w:cs="Arial" w:eastAsia="Arial"/>
                <w:color w:val="auto"/>
                <w:spacing w:val="0"/>
                <w:position w:val="0"/>
                <w:sz w:val="20"/>
                <w:shd w:fill="auto" w:val="clear"/>
              </w:rPr>
              <w:t xml:space="preserve">ěn k jednání ve věcech smluvních,   technických:</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Ing. Marie Blažkeová, jednatelka</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I</w:t>
            </w:r>
            <w:r>
              <w:rPr>
                <w:rFonts w:ascii="Arial" w:hAnsi="Arial" w:cs="Arial" w:eastAsia="Arial"/>
                <w:color w:val="auto"/>
                <w:spacing w:val="0"/>
                <w:position w:val="0"/>
                <w:sz w:val="20"/>
                <w:shd w:fill="auto" w:val="clear"/>
              </w:rPr>
              <w:t xml:space="preserve">Č:</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47917431</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DI</w:t>
            </w:r>
            <w:r>
              <w:rPr>
                <w:rFonts w:ascii="Arial" w:hAnsi="Arial" w:cs="Arial" w:eastAsia="Arial"/>
                <w:color w:val="auto"/>
                <w:spacing w:val="0"/>
                <w:position w:val="0"/>
                <w:sz w:val="20"/>
                <w:shd w:fill="auto" w:val="clear"/>
              </w:rPr>
              <w:t xml:space="preserve">Č:</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CZ47917431</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Banka:</w:t>
              <w:tab/>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č. účtu:</w:t>
              <w:tab/>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 </w:t>
            </w:r>
          </w:p>
        </w:tc>
      </w:tr>
      <w:tr>
        <w:trPr>
          <w:trHeight w:val="1" w:hRule="atLeast"/>
          <w:jc w:val="left"/>
        </w:trPr>
        <w:tc>
          <w:tcPr>
            <w:tcW w:w="45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i/>
                <w:color w:val="auto"/>
                <w:spacing w:val="0"/>
                <w:position w:val="0"/>
                <w:sz w:val="20"/>
                <w:shd w:fill="auto" w:val="clear"/>
              </w:rPr>
              <w:t xml:space="preserve">(dále jen zhotovitel)</w:t>
            </w:r>
          </w:p>
        </w:tc>
        <w:tc>
          <w:tcPr>
            <w:tcW w:w="47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bl>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II. P</w:t>
      </w:r>
      <w:r>
        <w:rPr>
          <w:rFonts w:ascii="Arial" w:hAnsi="Arial" w:cs="Arial" w:eastAsia="Arial"/>
          <w:b/>
          <w:color w:val="auto"/>
          <w:spacing w:val="0"/>
          <w:position w:val="0"/>
          <w:sz w:val="20"/>
          <w:shd w:fill="auto" w:val="clear"/>
        </w:rPr>
        <w:t xml:space="preserve">ředmět smlouvy</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Zhotovitel se zavazuje provést pro objednatele kompletní p</w:t>
      </w:r>
      <w:r>
        <w:rPr>
          <w:rFonts w:ascii="Arial" w:hAnsi="Arial" w:cs="Arial" w:eastAsia="Arial"/>
          <w:color w:val="auto"/>
          <w:spacing w:val="0"/>
          <w:position w:val="0"/>
          <w:sz w:val="20"/>
          <w:shd w:fill="auto" w:val="clear"/>
        </w:rPr>
        <w:t xml:space="preserve">ředmět zakázky: </w:t>
      </w:r>
      <w:r>
        <w:rPr>
          <w:rFonts w:ascii="Arial" w:hAnsi="Arial" w:cs="Arial" w:eastAsia="Arial"/>
          <w:b/>
          <w:color w:val="auto"/>
          <w:spacing w:val="0"/>
          <w:position w:val="0"/>
          <w:sz w:val="20"/>
          <w:shd w:fill="auto" w:val="clear"/>
        </w:rPr>
        <w:t xml:space="preserve">“ZŠ a MŠ Brno, Merhautova 37, příspěvková organizace – „Rekonstrukce odborných učeben v objektu Vranovská 17“.</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Jedná se zpracování projektové dokumentace a inženýrskou </w:t>
      </w:r>
      <w:r>
        <w:rPr>
          <w:rFonts w:ascii="Arial" w:hAnsi="Arial" w:cs="Arial" w:eastAsia="Arial"/>
          <w:color w:val="auto"/>
          <w:spacing w:val="0"/>
          <w:position w:val="0"/>
          <w:sz w:val="20"/>
          <w:shd w:fill="auto" w:val="clear"/>
        </w:rPr>
        <w:t xml:space="preserve">činnost v rozsahu:  </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34"/>
        </w:numPr>
        <w:tabs>
          <w:tab w:val="left" w:pos="1065" w:leader="none"/>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zpracování spole</w:t>
      </w:r>
      <w:r>
        <w:rPr>
          <w:rFonts w:ascii="Arial" w:hAnsi="Arial" w:cs="Arial" w:eastAsia="Arial"/>
          <w:color w:val="auto"/>
          <w:spacing w:val="0"/>
          <w:position w:val="0"/>
          <w:sz w:val="20"/>
          <w:shd w:fill="auto" w:val="clear"/>
        </w:rPr>
        <w:t xml:space="preserve">čné dokumentace pro vydání společného územního rozhodnutí a stavebního povolení</w:t>
      </w:r>
    </w:p>
    <w:p>
      <w:pPr>
        <w:numPr>
          <w:ilvl w:val="0"/>
          <w:numId w:val="34"/>
        </w:numPr>
        <w:tabs>
          <w:tab w:val="left" w:pos="1065" w:leader="none"/>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zpracování projektové dokumentace pro provád</w:t>
      </w:r>
      <w:r>
        <w:rPr>
          <w:rFonts w:ascii="Arial" w:hAnsi="Arial" w:cs="Arial" w:eastAsia="Arial"/>
          <w:color w:val="auto"/>
          <w:spacing w:val="0"/>
          <w:position w:val="0"/>
          <w:sz w:val="20"/>
          <w:shd w:fill="auto" w:val="clear"/>
        </w:rPr>
        <w:t xml:space="preserve">ění stavby</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inženýrská </w:t>
      </w:r>
      <w:r>
        <w:rPr>
          <w:rFonts w:ascii="Arial" w:hAnsi="Arial" w:cs="Arial" w:eastAsia="Arial"/>
          <w:color w:val="auto"/>
          <w:spacing w:val="0"/>
          <w:position w:val="0"/>
          <w:sz w:val="20"/>
          <w:shd w:fill="auto" w:val="clear"/>
        </w:rPr>
        <w:t xml:space="preserve">činnost v průběhu projektování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36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dále jen </w:t>
      </w:r>
      <w:r>
        <w:rPr>
          <w:rFonts w:ascii="Arial" w:hAnsi="Arial" w:cs="Arial" w:eastAsia="Arial"/>
          <w:i/>
          <w:color w:val="auto"/>
          <w:spacing w:val="0"/>
          <w:position w:val="0"/>
          <w:sz w:val="20"/>
          <w:shd w:fill="auto" w:val="clear"/>
        </w:rPr>
        <w:t xml:space="preserve">„dílo“.</w:t>
      </w:r>
      <w:r>
        <w:rPr>
          <w:rFonts w:ascii="Arial" w:hAnsi="Arial" w:cs="Arial" w:eastAsia="Arial"/>
          <w:color w:val="auto"/>
          <w:spacing w:val="0"/>
          <w:position w:val="0"/>
          <w:sz w:val="20"/>
          <w:shd w:fill="auto" w:val="clear"/>
        </w:rPr>
        <w:t xml:space="preserve"> </w:t>
      </w: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Dílo bude vypracováno v souladu s ustanoveními zákona </w:t>
      </w:r>
      <w:r>
        <w:rPr>
          <w:rFonts w:ascii="Arial" w:hAnsi="Arial" w:cs="Arial" w:eastAsia="Arial"/>
          <w:color w:val="auto"/>
          <w:spacing w:val="0"/>
          <w:position w:val="0"/>
          <w:sz w:val="20"/>
          <w:shd w:fill="auto" w:val="clear"/>
        </w:rPr>
        <w:t xml:space="preserve">č. 183/2006 Sb., o územním plánování a stavebním řádu (stavební zákon), ve znění pozdějších předpisů,  vyhlášky č. 499/2006 Sb., o dokumentaci staveb, ve znění pozdějších předpisů a dalšími souvisejícími prováděcími vyhláškami v platném znění.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Projektová dokumentace pro provád</w:t>
      </w:r>
      <w:r>
        <w:rPr>
          <w:rFonts w:ascii="Arial" w:hAnsi="Arial" w:cs="Arial" w:eastAsia="Arial"/>
          <w:color w:val="auto"/>
          <w:spacing w:val="0"/>
          <w:position w:val="0"/>
          <w:sz w:val="20"/>
          <w:shd w:fill="auto" w:val="clear"/>
        </w:rPr>
        <w:t xml:space="preserve">ění stavby bude obsahovat rozpočet a výkaz výměr v souladu se zákonem č. 137/2006 Sb.,  o veřejných zakázkách, v platném znění.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provede dílo v kvalit</w:t>
      </w:r>
      <w:r>
        <w:rPr>
          <w:rFonts w:ascii="Arial" w:hAnsi="Arial" w:cs="Arial" w:eastAsia="Arial"/>
          <w:color w:val="auto"/>
          <w:spacing w:val="0"/>
          <w:position w:val="0"/>
          <w:sz w:val="20"/>
          <w:shd w:fill="auto" w:val="clear"/>
        </w:rPr>
        <w:t xml:space="preserve">ě stanovené příslušnými platnými zákony, vyhláškami a předpisy České republiky.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Dokumentace pro provád</w:t>
      </w:r>
      <w:r>
        <w:rPr>
          <w:rFonts w:ascii="Arial" w:hAnsi="Arial" w:cs="Arial" w:eastAsia="Arial"/>
          <w:color w:val="auto"/>
          <w:spacing w:val="0"/>
          <w:position w:val="0"/>
          <w:sz w:val="20"/>
          <w:shd w:fill="auto" w:val="clear"/>
        </w:rPr>
        <w:t xml:space="preserve">ění stavby bude předána ve 2 vyhotoveních</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Dokumentace pro provád</w:t>
      </w:r>
      <w:r>
        <w:rPr>
          <w:rFonts w:ascii="Arial" w:hAnsi="Arial" w:cs="Arial" w:eastAsia="Arial"/>
          <w:color w:val="auto"/>
          <w:spacing w:val="0"/>
          <w:position w:val="0"/>
          <w:sz w:val="20"/>
          <w:shd w:fill="auto" w:val="clear"/>
        </w:rPr>
        <w:t xml:space="preserve">ění stavby  v 5 pare + v elektronické podobě (na CD/DVD) ve formátu pdf. a dwg.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Objednatel i zhotovitel souhlasn</w:t>
      </w:r>
      <w:r>
        <w:rPr>
          <w:rFonts w:ascii="Arial" w:hAnsi="Arial" w:cs="Arial" w:eastAsia="Arial"/>
          <w:color w:val="auto"/>
          <w:spacing w:val="0"/>
          <w:position w:val="0"/>
          <w:sz w:val="20"/>
          <w:shd w:fill="auto" w:val="clear"/>
        </w:rPr>
        <w:t xml:space="preserve">ě prohlašují, že je dílo na základě shora uvedené specifikace dostatečně určitě a srozumitelně vymezeno, zejména co do rozsahu, podoby a jiných podmínek, které je třeba při jeho realizaci dodržet.</w:t>
      </w:r>
    </w:p>
    <w:p>
      <w:pPr>
        <w:spacing w:before="0" w:after="0" w:line="276"/>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Objednatel je povinen poskytnout zhotoviteli nezbytnou sou</w:t>
      </w:r>
      <w:r>
        <w:rPr>
          <w:rFonts w:ascii="Arial" w:hAnsi="Arial" w:cs="Arial" w:eastAsia="Arial"/>
          <w:color w:val="000000"/>
          <w:spacing w:val="0"/>
          <w:position w:val="0"/>
          <w:sz w:val="20"/>
          <w:shd w:fill="auto" w:val="clear"/>
        </w:rPr>
        <w:t xml:space="preserve">činnost nutnou k provedení díla, zejména poskytne zhotoviteli potřebné údaje. </w:t>
      </w:r>
    </w:p>
    <w:p>
      <w:pPr>
        <w:spacing w:before="0" w:after="0" w:line="276"/>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Objednatel se zavazuje nezaml</w:t>
      </w:r>
      <w:r>
        <w:rPr>
          <w:rFonts w:ascii="Arial" w:hAnsi="Arial" w:cs="Arial" w:eastAsia="Arial"/>
          <w:color w:val="000000"/>
          <w:spacing w:val="0"/>
          <w:position w:val="0"/>
          <w:sz w:val="20"/>
          <w:shd w:fill="auto" w:val="clear"/>
        </w:rPr>
        <w:t xml:space="preserve">čet jakékoli informace týkající se díla, které by podstatným způsobem ovlivnily jeho vývoj a jeho řádné zhotovení.</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Objednatel se zavazuje k p</w:t>
      </w:r>
      <w:r>
        <w:rPr>
          <w:rFonts w:ascii="Arial" w:hAnsi="Arial" w:cs="Arial" w:eastAsia="Arial"/>
          <w:color w:val="auto"/>
          <w:spacing w:val="0"/>
          <w:position w:val="0"/>
          <w:sz w:val="20"/>
          <w:shd w:fill="auto" w:val="clear"/>
        </w:rPr>
        <w:t xml:space="preserve">řevzetí díla a k zaplacení ceny za podmínek dále uvedených.</w:t>
      </w: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III. </w:t>
      </w:r>
      <w:r>
        <w:rPr>
          <w:rFonts w:ascii="Arial" w:hAnsi="Arial" w:cs="Arial" w:eastAsia="Arial"/>
          <w:b/>
          <w:color w:val="auto"/>
          <w:spacing w:val="0"/>
          <w:position w:val="0"/>
          <w:sz w:val="20"/>
          <w:shd w:fill="auto" w:val="clear"/>
        </w:rPr>
        <w:t xml:space="preserve">Čas plnění</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41"/>
        </w:numPr>
        <w:tabs>
          <w:tab w:val="left" w:pos="426" w:leader="none"/>
        </w:tabs>
        <w:spacing w:before="0" w:after="0" w:line="276"/>
        <w:ind w:right="0" w:left="426" w:hanging="426"/>
        <w:jc w:val="both"/>
        <w:rPr>
          <w:rFonts w:ascii="Arial" w:hAnsi="Arial" w:cs="Arial" w:eastAsia="Arial"/>
          <w:i/>
          <w:color w:val="auto"/>
          <w:spacing w:val="0"/>
          <w:position w:val="0"/>
          <w:sz w:val="20"/>
          <w:shd w:fill="auto" w:val="clear"/>
        </w:rPr>
      </w:pPr>
      <w:r>
        <w:rPr>
          <w:rFonts w:ascii="Arial" w:hAnsi="Arial" w:cs="Arial" w:eastAsia="Arial"/>
          <w:color w:val="auto"/>
          <w:spacing w:val="0"/>
          <w:position w:val="0"/>
          <w:sz w:val="20"/>
          <w:shd w:fill="auto" w:val="clear"/>
        </w:rPr>
        <w:t xml:space="preserve">Zhotovitel se zavazuje:</w:t>
      </w:r>
    </w:p>
    <w:p>
      <w:pPr>
        <w:numPr>
          <w:ilvl w:val="0"/>
          <w:numId w:val="42"/>
        </w:numPr>
        <w:tabs>
          <w:tab w:val="left" w:pos="780" w:leader="none"/>
        </w:tabs>
        <w:spacing w:before="0" w:after="0" w:line="276"/>
        <w:ind w:right="0" w:left="780" w:hanging="360"/>
        <w:jc w:val="both"/>
        <w:rPr>
          <w:rFonts w:ascii="Arial" w:hAnsi="Arial" w:cs="Arial" w:eastAsia="Arial"/>
          <w:i/>
          <w:color w:val="auto"/>
          <w:spacing w:val="0"/>
          <w:position w:val="0"/>
          <w:sz w:val="20"/>
          <w:shd w:fill="auto" w:val="clear"/>
        </w:rPr>
      </w:pPr>
      <w:r>
        <w:rPr>
          <w:rFonts w:ascii="Arial" w:hAnsi="Arial" w:cs="Arial" w:eastAsia="Arial"/>
          <w:color w:val="auto"/>
          <w:spacing w:val="0"/>
          <w:position w:val="0"/>
          <w:sz w:val="20"/>
          <w:shd w:fill="auto" w:val="clear"/>
        </w:rPr>
        <w:t xml:space="preserve">Zahájit práce na díle po podpisu této smlouvy. </w:t>
      </w:r>
    </w:p>
    <w:p>
      <w:pPr>
        <w:numPr>
          <w:ilvl w:val="0"/>
          <w:numId w:val="42"/>
        </w:numPr>
        <w:tabs>
          <w:tab w:val="left" w:pos="780" w:leader="none"/>
        </w:tabs>
        <w:spacing w:before="0" w:after="0" w:line="276"/>
        <w:ind w:right="0" w:left="78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Vypracovat a p</w:t>
      </w:r>
      <w:r>
        <w:rPr>
          <w:rFonts w:ascii="Arial" w:hAnsi="Arial" w:cs="Arial" w:eastAsia="Arial"/>
          <w:color w:val="auto"/>
          <w:spacing w:val="0"/>
          <w:position w:val="0"/>
          <w:sz w:val="20"/>
          <w:shd w:fill="auto" w:val="clear"/>
        </w:rPr>
        <w:t xml:space="preserve">ředat  dílo - Projektovou dokumentaci včetně podání žádosti na stavební úřad do 30.5.2018 </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44"/>
        </w:numPr>
        <w:tabs>
          <w:tab w:val="left" w:pos="426" w:leader="none"/>
        </w:tabs>
        <w:spacing w:before="0" w:after="0" w:line="276"/>
        <w:ind w:right="0" w:left="426" w:hanging="426"/>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je oprávn</w:t>
      </w:r>
      <w:r>
        <w:rPr>
          <w:rFonts w:ascii="Arial" w:hAnsi="Arial" w:cs="Arial" w:eastAsia="Arial"/>
          <w:color w:val="auto"/>
          <w:spacing w:val="0"/>
          <w:position w:val="0"/>
          <w:sz w:val="20"/>
          <w:shd w:fill="auto" w:val="clear"/>
        </w:rPr>
        <w:t xml:space="preserve">ěn požadovat prodloužení lhůt stanovených v tomto i dalších článcích této smlouvy, pokud prokáže, že nesplnění termínu vzniklo na základě a) významných změn v technickém zadání požadovaných objednatelem, b) závažných příčin, za něž je odpovědný objednatel, c) skutečnosti, že úřady nebo organizace nevydaly přes veškerou vynaloženou snahu ze strany zhotovitele v přiměřené době potřebná povolení, jsou-li k plnění předmětu smlouvy potřebná, d) jiných událostí, které nemohl zhotovitel ovlivnit ani předvídat.</w:t>
      </w: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IV. Cena díla</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48"/>
        </w:numPr>
        <w:tabs>
          <w:tab w:val="left" w:pos="720" w:leader="none"/>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Cena díla je sjednána dohodou smluvních stran .</w:t>
      </w:r>
    </w:p>
    <w:tbl>
      <w:tblPr>
        <w:tblInd w:w="463" w:type="dxa"/>
      </w:tblPr>
      <w:tblGrid>
        <w:gridCol w:w="3686"/>
        <w:gridCol w:w="2480"/>
        <w:gridCol w:w="1912"/>
      </w:tblGrid>
      <w:tr>
        <w:trPr>
          <w:trHeight w:val="1" w:hRule="atLeast"/>
          <w:jc w:val="left"/>
        </w:trPr>
        <w:tc>
          <w:tcPr>
            <w:tcW w:w="3686"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Cena bez DPH</w:t>
            </w:r>
          </w:p>
        </w:tc>
        <w:tc>
          <w:tcPr>
            <w:tcW w:w="248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center"/>
              <w:rPr>
                <w:color w:val="auto"/>
                <w:spacing w:val="0"/>
                <w:position w:val="0"/>
              </w:rPr>
            </w:pPr>
            <w:r>
              <w:rPr>
                <w:rFonts w:ascii="Arial" w:hAnsi="Arial" w:cs="Arial" w:eastAsia="Arial"/>
                <w:color w:val="auto"/>
                <w:spacing w:val="0"/>
                <w:position w:val="0"/>
                <w:sz w:val="20"/>
                <w:shd w:fill="auto" w:val="clear"/>
              </w:rPr>
              <w:t xml:space="preserve">      662.000,-</w:t>
            </w:r>
          </w:p>
        </w:tc>
        <w:tc>
          <w:tcPr>
            <w:tcW w:w="1912"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K</w:t>
            </w:r>
            <w:r>
              <w:rPr>
                <w:rFonts w:ascii="Arial" w:hAnsi="Arial" w:cs="Arial" w:eastAsia="Arial"/>
                <w:color w:val="auto"/>
                <w:spacing w:val="0"/>
                <w:position w:val="0"/>
                <w:sz w:val="20"/>
                <w:shd w:fill="auto" w:val="clear"/>
              </w:rPr>
              <w:t xml:space="preserve">č</w:t>
            </w:r>
          </w:p>
        </w:tc>
      </w:tr>
      <w:tr>
        <w:trPr>
          <w:trHeight w:val="1" w:hRule="atLeast"/>
          <w:jc w:val="left"/>
        </w:trPr>
        <w:tc>
          <w:tcPr>
            <w:tcW w:w="3686"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DPH (%) 21%</w:t>
            </w:r>
          </w:p>
        </w:tc>
        <w:tc>
          <w:tcPr>
            <w:tcW w:w="248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center"/>
              <w:rPr>
                <w:color w:val="auto"/>
                <w:spacing w:val="0"/>
                <w:position w:val="0"/>
              </w:rPr>
            </w:pPr>
            <w:r>
              <w:rPr>
                <w:rFonts w:ascii="Arial" w:hAnsi="Arial" w:cs="Arial" w:eastAsia="Arial"/>
                <w:color w:val="auto"/>
                <w:spacing w:val="0"/>
                <w:position w:val="0"/>
                <w:sz w:val="20"/>
                <w:shd w:fill="auto" w:val="clear"/>
              </w:rPr>
              <w:t xml:space="preserve">      139.020,- </w:t>
            </w:r>
          </w:p>
        </w:tc>
        <w:tc>
          <w:tcPr>
            <w:tcW w:w="1912"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K</w:t>
            </w:r>
            <w:r>
              <w:rPr>
                <w:rFonts w:ascii="Arial" w:hAnsi="Arial" w:cs="Arial" w:eastAsia="Arial"/>
                <w:color w:val="auto"/>
                <w:spacing w:val="0"/>
                <w:position w:val="0"/>
                <w:sz w:val="20"/>
                <w:shd w:fill="auto" w:val="clear"/>
              </w:rPr>
              <w:t xml:space="preserve">č</w:t>
            </w:r>
          </w:p>
        </w:tc>
      </w:tr>
      <w:tr>
        <w:trPr>
          <w:trHeight w:val="1" w:hRule="atLeast"/>
          <w:jc w:val="left"/>
        </w:trPr>
        <w:tc>
          <w:tcPr>
            <w:tcW w:w="3686"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CELKEM v</w:t>
            </w:r>
            <w:r>
              <w:rPr>
                <w:rFonts w:ascii="Arial" w:hAnsi="Arial" w:cs="Arial" w:eastAsia="Arial"/>
                <w:color w:val="auto"/>
                <w:spacing w:val="0"/>
                <w:position w:val="0"/>
                <w:sz w:val="20"/>
                <w:shd w:fill="auto" w:val="clear"/>
              </w:rPr>
              <w:t xml:space="preserve">č. DPH</w:t>
            </w:r>
          </w:p>
        </w:tc>
        <w:tc>
          <w:tcPr>
            <w:tcW w:w="2480"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rPr>
            </w:pPr>
            <w:r>
              <w:rPr>
                <w:rFonts w:ascii="Arial" w:hAnsi="Arial" w:cs="Arial" w:eastAsia="Arial"/>
                <w:color w:val="auto"/>
                <w:spacing w:val="0"/>
                <w:position w:val="0"/>
                <w:sz w:val="20"/>
                <w:shd w:fill="auto" w:val="clear"/>
              </w:rPr>
              <w:t xml:space="preserve">                801.020,- </w:t>
            </w:r>
          </w:p>
        </w:tc>
        <w:tc>
          <w:tcPr>
            <w:tcW w:w="1912"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Arial" w:hAnsi="Arial" w:cs="Arial" w:eastAsia="Arial"/>
                <w:color w:val="auto"/>
                <w:spacing w:val="0"/>
                <w:position w:val="0"/>
                <w:sz w:val="20"/>
                <w:shd w:fill="auto" w:val="clear"/>
              </w:rPr>
              <w:t xml:space="preserve">K</w:t>
            </w:r>
            <w:r>
              <w:rPr>
                <w:rFonts w:ascii="Arial" w:hAnsi="Arial" w:cs="Arial" w:eastAsia="Arial"/>
                <w:color w:val="auto"/>
                <w:spacing w:val="0"/>
                <w:position w:val="0"/>
                <w:sz w:val="20"/>
                <w:shd w:fill="auto" w:val="clear"/>
              </w:rPr>
              <w:t xml:space="preserve">č</w:t>
            </w:r>
          </w:p>
        </w:tc>
      </w:tr>
    </w:tbl>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 cen</w:t>
      </w:r>
      <w:r>
        <w:rPr>
          <w:rFonts w:ascii="Arial" w:hAnsi="Arial" w:cs="Arial" w:eastAsia="Arial"/>
          <w:color w:val="auto"/>
          <w:spacing w:val="0"/>
          <w:position w:val="0"/>
          <w:sz w:val="20"/>
          <w:shd w:fill="auto" w:val="clear"/>
        </w:rPr>
        <w:t xml:space="preserve">ě díla poskytovaného zhotovitelem jsou zahrnuty veškeré práce související s provedením díla. Zhotovitel potvrzuje, že sjednaná cena obsahuje veškeré náklady nutné k řádné realizaci díla v rozsahu dle čl. II, dále obsahuje zisk zhotovitele, daň z přidané hodnoty a očekávaný vývoj cen k datu předání díla.</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65"/>
        </w:numPr>
        <w:tabs>
          <w:tab w:val="left" w:pos="720" w:leader="none"/>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Cena díla je dohodnuta jako cena nejvýše p</w:t>
      </w:r>
      <w:r>
        <w:rPr>
          <w:rFonts w:ascii="Arial" w:hAnsi="Arial" w:cs="Arial" w:eastAsia="Arial"/>
          <w:color w:val="auto"/>
          <w:spacing w:val="0"/>
          <w:position w:val="0"/>
          <w:sz w:val="20"/>
          <w:shd w:fill="auto" w:val="clear"/>
        </w:rPr>
        <w:t xml:space="preserve">řípustná se započtením veškerých nákladů, rizik a zisku, kterou je možné překročit jen za těchto podmínek: </w:t>
      </w:r>
    </w:p>
    <w:p>
      <w:pPr>
        <w:numPr>
          <w:ilvl w:val="0"/>
          <w:numId w:val="66"/>
        </w:numPr>
        <w:spacing w:before="0" w:after="0" w:line="276"/>
        <w:ind w:right="0" w:left="1146"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pokud dojde ke zm</w:t>
      </w:r>
      <w:r>
        <w:rPr>
          <w:rFonts w:ascii="Arial" w:hAnsi="Arial" w:cs="Arial" w:eastAsia="Arial"/>
          <w:color w:val="auto"/>
          <w:spacing w:val="0"/>
          <w:position w:val="0"/>
          <w:sz w:val="20"/>
          <w:shd w:fill="auto" w:val="clear"/>
        </w:rPr>
        <w:t xml:space="preserve">ěnám, doplňkům nebo rozšíření předmětu díla proti technickému zadání na základě požadavku objednatele,</w:t>
      </w:r>
    </w:p>
    <w:p>
      <w:pPr>
        <w:numPr>
          <w:ilvl w:val="0"/>
          <w:numId w:val="66"/>
        </w:numPr>
        <w:spacing w:before="0" w:after="0" w:line="276"/>
        <w:ind w:right="0" w:left="1146"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pokud v pr</w:t>
      </w:r>
      <w:r>
        <w:rPr>
          <w:rFonts w:ascii="Arial" w:hAnsi="Arial" w:cs="Arial" w:eastAsia="Arial"/>
          <w:color w:val="auto"/>
          <w:spacing w:val="0"/>
          <w:position w:val="0"/>
          <w:sz w:val="20"/>
          <w:shd w:fill="auto" w:val="clear"/>
        </w:rPr>
        <w:t xml:space="preserve">ůběhu provádění díla dojde ke změnám sazeb daně z přidané hodnoty</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69"/>
        </w:numPr>
        <w:tabs>
          <w:tab w:val="left" w:pos="720" w:leader="none"/>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Veškeré vícepráce, mén</w:t>
      </w:r>
      <w:r>
        <w:rPr>
          <w:rFonts w:ascii="Arial" w:hAnsi="Arial" w:cs="Arial" w:eastAsia="Arial"/>
          <w:color w:val="auto"/>
          <w:spacing w:val="0"/>
          <w:position w:val="0"/>
          <w:sz w:val="20"/>
          <w:shd w:fill="auto" w:val="clear"/>
        </w:rPr>
        <w:t xml:space="preserve">ěpráce, změny nebo rozšíření či zúžení rozsahu díla musí být před jejich realizací písemně schváleny formou písemného dodatku k této smlouvě.</w:t>
      </w:r>
    </w:p>
    <w:p>
      <w:pPr>
        <w:spacing w:before="0" w:after="0" w:line="276"/>
        <w:ind w:right="0" w:left="0" w:firstLine="0"/>
        <w:jc w:val="both"/>
        <w:rPr>
          <w:rFonts w:ascii="Arial" w:hAnsi="Arial" w:cs="Arial" w:eastAsia="Arial"/>
          <w:color w:val="auto"/>
          <w:spacing w:val="0"/>
          <w:position w:val="0"/>
          <w:sz w:val="20"/>
          <w:shd w:fill="auto" w:val="clear"/>
        </w:rPr>
      </w:pPr>
    </w:p>
    <w:p>
      <w:pPr>
        <w:keepNext w:val="true"/>
        <w:spacing w:before="0" w:after="0" w:line="276"/>
        <w:ind w:right="0" w:left="284" w:hanging="284"/>
        <w:jc w:val="center"/>
        <w:rPr>
          <w:rFonts w:ascii="Arial" w:hAnsi="Arial" w:cs="Arial" w:eastAsia="Arial"/>
          <w:b/>
          <w:color w:val="auto"/>
          <w:spacing w:val="0"/>
          <w:position w:val="0"/>
          <w:sz w:val="20"/>
          <w:shd w:fill="auto" w:val="clear"/>
        </w:rPr>
      </w:pPr>
    </w:p>
    <w:p>
      <w:pPr>
        <w:keepNext w:val="true"/>
        <w:spacing w:before="0" w:after="0" w:line="276"/>
        <w:ind w:right="0" w:left="284" w:hanging="284"/>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 Platební podmínky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426" w:hanging="426"/>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Zálohové platby se nesjednávají. Úhrada ceny díla bude realizována objednatelem po odevzdání díla.</w:t>
      </w:r>
    </w:p>
    <w:p>
      <w:pPr>
        <w:spacing w:before="0" w:after="0" w:line="276"/>
        <w:ind w:right="0" w:left="426" w:firstLine="0"/>
        <w:jc w:val="both"/>
        <w:rPr>
          <w:rFonts w:ascii="Arial" w:hAnsi="Arial" w:cs="Arial" w:eastAsia="Arial"/>
          <w:color w:val="auto"/>
          <w:spacing w:val="0"/>
          <w:position w:val="0"/>
          <w:sz w:val="20"/>
          <w:shd w:fill="auto" w:val="clear"/>
        </w:rPr>
      </w:pPr>
    </w:p>
    <w:p>
      <w:pPr>
        <w:numPr>
          <w:ilvl w:val="0"/>
          <w:numId w:val="75"/>
        </w:numPr>
        <w:tabs>
          <w:tab w:val="left" w:pos="720" w:leader="none"/>
          <w:tab w:val="left" w:pos="426" w:leader="none"/>
        </w:tabs>
        <w:spacing w:before="0" w:after="0" w:line="276"/>
        <w:ind w:right="0" w:left="426" w:hanging="426"/>
        <w:jc w:val="both"/>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Cenu za zhotovení díla uhradí objednatel na základ</w:t>
      </w:r>
      <w:r>
        <w:rPr>
          <w:rFonts w:ascii="Arial" w:hAnsi="Arial" w:cs="Arial" w:eastAsia="Arial"/>
          <w:color w:val="auto"/>
          <w:spacing w:val="0"/>
          <w:position w:val="0"/>
          <w:sz w:val="20"/>
          <w:shd w:fill="auto" w:val="clear"/>
        </w:rPr>
        <w:t xml:space="preserve">ě faktury kterou vystaví zhotovitel do 15 dnů po řádném předání a převzetí předmětu díla. </w:t>
      </w:r>
    </w:p>
    <w:p>
      <w:pPr>
        <w:spacing w:before="0" w:after="0" w:line="276"/>
        <w:ind w:right="0" w:left="708" w:firstLine="0"/>
        <w:jc w:val="left"/>
        <w:rPr>
          <w:rFonts w:ascii="Arial" w:hAnsi="Arial" w:cs="Arial" w:eastAsia="Arial"/>
          <w:color w:val="auto"/>
          <w:spacing w:val="0"/>
          <w:position w:val="0"/>
          <w:sz w:val="20"/>
          <w:u w:val="single"/>
          <w:shd w:fill="auto" w:val="clear"/>
        </w:rPr>
      </w:pPr>
    </w:p>
    <w:p>
      <w:pPr>
        <w:numPr>
          <w:ilvl w:val="0"/>
          <w:numId w:val="77"/>
        </w:numPr>
        <w:tabs>
          <w:tab w:val="left" w:pos="720" w:leader="none"/>
          <w:tab w:val="left" w:pos="426" w:leader="none"/>
        </w:tabs>
        <w:spacing w:before="0" w:after="0" w:line="276"/>
        <w:ind w:right="0" w:left="426" w:hanging="426"/>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Faktura bude mít náležitosti stanovené p</w:t>
      </w:r>
      <w:r>
        <w:rPr>
          <w:rFonts w:ascii="Arial" w:hAnsi="Arial" w:cs="Arial" w:eastAsia="Arial"/>
          <w:color w:val="auto"/>
          <w:spacing w:val="0"/>
          <w:position w:val="0"/>
          <w:sz w:val="20"/>
          <w:shd w:fill="auto" w:val="clear"/>
        </w:rPr>
        <w:t xml:space="preserve">říslušnými zákony zejména zákonem č. 235/2004 Sb., o dani z přidané hodnoty, v platném znění, zákonem č. 563/1991 Sb., o účetnictví, v platném znění a bude obsahovat zejména tyto údaje:</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ozna</w:t>
      </w:r>
      <w:r>
        <w:rPr>
          <w:rFonts w:ascii="Arial" w:hAnsi="Arial" w:cs="Arial" w:eastAsia="Arial"/>
          <w:color w:val="auto"/>
          <w:spacing w:val="0"/>
          <w:position w:val="0"/>
          <w:sz w:val="20"/>
          <w:shd w:fill="auto" w:val="clear"/>
        </w:rPr>
        <w:t xml:space="preserve">čení objednatele a zhotovitele, sídlo, IČ, DIČ</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číslo faktury,</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den vystavení a den splatnosti faktury,</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ozna</w:t>
      </w:r>
      <w:r>
        <w:rPr>
          <w:rFonts w:ascii="Arial" w:hAnsi="Arial" w:cs="Arial" w:eastAsia="Arial"/>
          <w:color w:val="auto"/>
          <w:spacing w:val="0"/>
          <w:position w:val="0"/>
          <w:sz w:val="20"/>
          <w:shd w:fill="auto" w:val="clear"/>
        </w:rPr>
        <w:t xml:space="preserve">čení banky a č. účtu, na který se má platit,</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ozna</w:t>
      </w:r>
      <w:r>
        <w:rPr>
          <w:rFonts w:ascii="Arial" w:hAnsi="Arial" w:cs="Arial" w:eastAsia="Arial"/>
          <w:color w:val="auto"/>
          <w:spacing w:val="0"/>
          <w:position w:val="0"/>
          <w:sz w:val="20"/>
          <w:shd w:fill="auto" w:val="clear"/>
        </w:rPr>
        <w:t xml:space="preserve">čení díla,</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číslo smlouvy objednatele a zhotovitele</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fakturovanou </w:t>
      </w:r>
      <w:r>
        <w:rPr>
          <w:rFonts w:ascii="Arial" w:hAnsi="Arial" w:cs="Arial" w:eastAsia="Arial"/>
          <w:color w:val="auto"/>
          <w:spacing w:val="0"/>
          <w:position w:val="0"/>
          <w:sz w:val="20"/>
          <w:shd w:fill="auto" w:val="clear"/>
        </w:rPr>
        <w:t xml:space="preserve">částku (vč. DPH platné v době fakturace),</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razítko a podpis oprávn</w:t>
      </w:r>
      <w:r>
        <w:rPr>
          <w:rFonts w:ascii="Arial" w:hAnsi="Arial" w:cs="Arial" w:eastAsia="Arial"/>
          <w:color w:val="auto"/>
          <w:spacing w:val="0"/>
          <w:position w:val="0"/>
          <w:sz w:val="20"/>
          <w:shd w:fill="auto" w:val="clear"/>
        </w:rPr>
        <w:t xml:space="preserve">ěné osoby</w:t>
      </w:r>
    </w:p>
    <w:p>
      <w:pPr>
        <w:numPr>
          <w:ilvl w:val="0"/>
          <w:numId w:val="77"/>
        </w:numPr>
        <w:tabs>
          <w:tab w:val="left" w:pos="851" w:leader="none"/>
        </w:tabs>
        <w:spacing w:before="0" w:after="0" w:line="276"/>
        <w:ind w:right="0" w:left="851" w:hanging="42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w:t>
      </w:r>
      <w:r>
        <w:rPr>
          <w:rFonts w:ascii="Arial" w:hAnsi="Arial" w:cs="Arial" w:eastAsia="Arial"/>
          <w:color w:val="auto"/>
          <w:spacing w:val="0"/>
          <w:position w:val="0"/>
          <w:sz w:val="20"/>
          <w:shd w:fill="auto" w:val="clear"/>
        </w:rPr>
        <w:t xml:space="preserve">řílohu faktury bude tvořit předávací protokol díla podepsaný zástupcem objednatele ve věcech technických</w:t>
      </w:r>
    </w:p>
    <w:p>
      <w:pPr>
        <w:tabs>
          <w:tab w:val="left" w:pos="1069" w:leader="none"/>
          <w:tab w:val="left" w:pos="1276" w:leader="none"/>
        </w:tabs>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426"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Objednatel je oprávn</w:t>
      </w:r>
      <w:r>
        <w:rPr>
          <w:rFonts w:ascii="Arial" w:hAnsi="Arial" w:cs="Arial" w:eastAsia="Arial"/>
          <w:color w:val="auto"/>
          <w:spacing w:val="0"/>
          <w:position w:val="0"/>
          <w:sz w:val="20"/>
          <w:shd w:fill="auto" w:val="clear"/>
        </w:rPr>
        <w:t xml:space="preserve">ěn vrátit zhotoviteli faktury do data jejich splatnosti, jestliže budou obsahovat nesprávné či neúplné údaje.  V takovém případě se přeruší plynutí lhůty splatnosti a nová lhůta splatnosti začne plynout  ode dne doručení opravené faktury objednateli. Takto opravená faktura bude obsahovat nové datum splatnosti. </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82"/>
        </w:numPr>
        <w:tabs>
          <w:tab w:val="left" w:pos="720" w:leader="none"/>
          <w:tab w:val="left" w:pos="426" w:leader="none"/>
        </w:tabs>
        <w:spacing w:before="0" w:after="0" w:line="276"/>
        <w:ind w:right="0" w:left="426" w:hanging="426"/>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Splatnost faktury </w:t>
      </w:r>
      <w:r>
        <w:rPr>
          <w:rFonts w:ascii="Arial" w:hAnsi="Arial" w:cs="Arial" w:eastAsia="Arial"/>
          <w:color w:val="auto"/>
          <w:spacing w:val="0"/>
          <w:position w:val="0"/>
          <w:sz w:val="20"/>
          <w:shd w:fill="auto" w:val="clear"/>
        </w:rPr>
        <w:t xml:space="preserve">činí 15 dnů ode dne jejího doručení objednateli. Faktura je uhrazena dnem odepsání příslušné částky z účtu objednatele na účet zhotovitele uvedený v záhlaví této smlouvy. </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84"/>
        </w:numPr>
        <w:tabs>
          <w:tab w:val="left" w:pos="720" w:leader="none"/>
          <w:tab w:val="left" w:pos="426" w:leader="none"/>
        </w:tabs>
        <w:spacing w:before="0" w:after="0" w:line="276"/>
        <w:ind w:right="0" w:left="426" w:hanging="426"/>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je povinen oznámit objednateli písemn</w:t>
      </w:r>
      <w:r>
        <w:rPr>
          <w:rFonts w:ascii="Arial" w:hAnsi="Arial" w:cs="Arial" w:eastAsia="Arial"/>
          <w:color w:val="auto"/>
          <w:spacing w:val="0"/>
          <w:position w:val="0"/>
          <w:sz w:val="20"/>
          <w:shd w:fill="auto" w:val="clear"/>
        </w:rPr>
        <w:t xml:space="preserve">ě jakékoliv změny týkající se uvedeného peněžního ústavu nebo účtu nejméně 10 dnů přede dnem splatnosti ceny; poruší-li tuto povinnost, není objednatel v prodlení s úhradou ceny.</w:t>
      </w: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 Vlastnické právo k zhotovovanému dílu</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je vlastníkem zhotovovaného díla až do okamžiku jeho p</w:t>
      </w:r>
      <w:r>
        <w:rPr>
          <w:rFonts w:ascii="Arial" w:hAnsi="Arial" w:cs="Arial" w:eastAsia="Arial"/>
          <w:color w:val="auto"/>
          <w:spacing w:val="0"/>
          <w:position w:val="0"/>
          <w:sz w:val="20"/>
          <w:shd w:fill="auto" w:val="clear"/>
        </w:rPr>
        <w:t xml:space="preserve">řevzetí objednatelem. Pokud objednatel uplatní u zhotovitele v době trvání tohoto smluvního vztahu nárok na převod vlastnického práva k zhotovovanému dílu na objednatele, je zhotovitel povinen na tuto změnu přistoupit dodatkem smlouvy. </w:t>
      </w:r>
    </w:p>
    <w:p>
      <w:pPr>
        <w:keepNext w:val="true"/>
        <w:spacing w:before="0" w:after="0" w:line="276"/>
        <w:ind w:right="0" w:left="0" w:firstLine="0"/>
        <w:jc w:val="center"/>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VII. P</w:t>
      </w:r>
      <w:r>
        <w:rPr>
          <w:rFonts w:ascii="Arial" w:hAnsi="Arial" w:cs="Arial" w:eastAsia="Arial"/>
          <w:b/>
          <w:color w:val="auto"/>
          <w:spacing w:val="0"/>
          <w:position w:val="0"/>
          <w:sz w:val="20"/>
          <w:shd w:fill="auto" w:val="clear"/>
        </w:rPr>
        <w:t xml:space="preserve">ředání díla</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dílo odevzdá a objednatel je p</w:t>
      </w:r>
      <w:r>
        <w:rPr>
          <w:rFonts w:ascii="Arial" w:hAnsi="Arial" w:cs="Arial" w:eastAsia="Arial"/>
          <w:color w:val="auto"/>
          <w:spacing w:val="0"/>
          <w:position w:val="0"/>
          <w:sz w:val="20"/>
          <w:shd w:fill="auto" w:val="clear"/>
        </w:rPr>
        <w:t xml:space="preserve">řevezme formou zápisu o předání a převzetí zhotoveného díla. </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Místem p</w:t>
      </w:r>
      <w:r>
        <w:rPr>
          <w:rFonts w:ascii="Arial" w:hAnsi="Arial" w:cs="Arial" w:eastAsia="Arial"/>
          <w:color w:val="auto"/>
          <w:spacing w:val="0"/>
          <w:position w:val="0"/>
          <w:sz w:val="20"/>
          <w:shd w:fill="auto" w:val="clear"/>
        </w:rPr>
        <w:t xml:space="preserve">řevzetí se rozumí sídlo objednatele.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VIII. Smluvní pokuty a úroky z prodlení</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9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Bude-li objednatel v prodlení s úhradou oprávn</w:t>
      </w:r>
      <w:r>
        <w:rPr>
          <w:rFonts w:ascii="Arial" w:hAnsi="Arial" w:cs="Arial" w:eastAsia="Arial"/>
          <w:color w:val="auto"/>
          <w:spacing w:val="0"/>
          <w:position w:val="0"/>
          <w:sz w:val="20"/>
          <w:shd w:fill="auto" w:val="clear"/>
        </w:rPr>
        <w:t xml:space="preserve">ěně ve vztahu k jeho osobě vystavené faktury proti sjednanému termínu, je zhotovitel oprávněn účtovat objednateli úrok z prodlení ve výši 0,05 % z částky v Kč bez DPH, s jejíž úhradou je objednatel v prodlení, a to za každý i započatý den prodlení, až do doby zaplacení dlužné částky. </w:t>
      </w:r>
    </w:p>
    <w:p>
      <w:pPr>
        <w:numPr>
          <w:ilvl w:val="0"/>
          <w:numId w:val="9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Úroky z prodlení jsou splatné na ú</w:t>
      </w:r>
      <w:r>
        <w:rPr>
          <w:rFonts w:ascii="Arial" w:hAnsi="Arial" w:cs="Arial" w:eastAsia="Arial"/>
          <w:color w:val="auto"/>
          <w:spacing w:val="0"/>
          <w:position w:val="0"/>
          <w:sz w:val="20"/>
          <w:shd w:fill="auto" w:val="clear"/>
        </w:rPr>
        <w:t xml:space="preserve">čet zhotovitele do 30 dnů od doručení písemné výzvy zhotovitele k zaplacení úroků, která obsahuje zhotovitelem vyúčtované úroky včetně způsobu jejich výpočtu. </w:t>
      </w:r>
    </w:p>
    <w:p>
      <w:pPr>
        <w:numPr>
          <w:ilvl w:val="0"/>
          <w:numId w:val="9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Bude-li zhotovitel v prodlení s ukon</w:t>
      </w:r>
      <w:r>
        <w:rPr>
          <w:rFonts w:ascii="Arial" w:hAnsi="Arial" w:cs="Arial" w:eastAsia="Arial"/>
          <w:color w:val="auto"/>
          <w:spacing w:val="0"/>
          <w:position w:val="0"/>
          <w:sz w:val="20"/>
          <w:shd w:fill="auto" w:val="clear"/>
        </w:rPr>
        <w:t xml:space="preserve">čením provedení díla dle této smlouvy, má objednatel vůči zhotoviteli právo na zaplacení smluvní pokuty ve výši 0,05% z díla v Kč bez DPH, a to za každý započatý den prodlení, a zhotovitel se zavazuje takto požadovanou smluvní pokutu zaplatit. </w:t>
      </w:r>
    </w:p>
    <w:p>
      <w:pPr>
        <w:numPr>
          <w:ilvl w:val="0"/>
          <w:numId w:val="9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Nesplní-li zhotovitel v</w:t>
      </w:r>
      <w:r>
        <w:rPr>
          <w:rFonts w:ascii="Arial" w:hAnsi="Arial" w:cs="Arial" w:eastAsia="Arial"/>
          <w:color w:val="auto"/>
          <w:spacing w:val="0"/>
          <w:position w:val="0"/>
          <w:sz w:val="20"/>
          <w:shd w:fill="auto" w:val="clear"/>
        </w:rPr>
        <w:t xml:space="preserve">čas svůj závazek dle této smlouvy řádně odstranit objednatelem uplatněné vady, je objednatel oprávněn požadovat na zhotoviteli zaplacení smluvní pokuty ve výši 0,05 % z ceny díla v Kč bez DPH,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p>
    <w:p>
      <w:pPr>
        <w:numPr>
          <w:ilvl w:val="0"/>
          <w:numId w:val="9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Smluvní pokuty jsou splatné na ú</w:t>
      </w:r>
      <w:r>
        <w:rPr>
          <w:rFonts w:ascii="Arial" w:hAnsi="Arial" w:cs="Arial" w:eastAsia="Arial"/>
          <w:color w:val="auto"/>
          <w:spacing w:val="0"/>
          <w:position w:val="0"/>
          <w:sz w:val="20"/>
          <w:shd w:fill="auto" w:val="clear"/>
        </w:rPr>
        <w:t xml:space="preserve">čet objednatele do 30 dnů od doručení písemné výzvy objednatele k zaplacení příslušné smluvní pokuty zhotoviteli. </w:t>
      </w: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IX. Odstoupení od smlouvy</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103"/>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Od této smlouvy m</w:t>
      </w:r>
      <w:r>
        <w:rPr>
          <w:rFonts w:ascii="Arial" w:hAnsi="Arial" w:cs="Arial" w:eastAsia="Arial"/>
          <w:color w:val="auto"/>
          <w:spacing w:val="0"/>
          <w:position w:val="0"/>
          <w:sz w:val="20"/>
          <w:shd w:fill="auto" w:val="clear"/>
        </w:rPr>
        <w:t xml:space="preserve">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pPr>
        <w:spacing w:before="0" w:after="0" w:line="276"/>
        <w:ind w:right="0" w:left="36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X. Licence, autorská práva k dílu</w:t>
      </w:r>
    </w:p>
    <w:p>
      <w:pPr>
        <w:spacing w:before="0" w:after="0" w:line="276"/>
        <w:ind w:right="0" w:left="0" w:firstLine="0"/>
        <w:jc w:val="center"/>
        <w:rPr>
          <w:rFonts w:ascii="Arial" w:hAnsi="Arial" w:cs="Arial" w:eastAsia="Arial"/>
          <w:b/>
          <w:color w:val="auto"/>
          <w:spacing w:val="0"/>
          <w:position w:val="0"/>
          <w:sz w:val="20"/>
          <w:shd w:fill="auto" w:val="clear"/>
        </w:rPr>
      </w:pPr>
    </w:p>
    <w:p>
      <w:pPr>
        <w:numPr>
          <w:ilvl w:val="0"/>
          <w:numId w:val="107"/>
        </w:numPr>
        <w:tabs>
          <w:tab w:val="left" w:pos="709" w:leader="none"/>
        </w:tabs>
        <w:spacing w:before="0" w:after="120" w:line="276"/>
        <w:ind w:right="0" w:left="792" w:hanging="432"/>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Ochrana autorských práv se </w:t>
      </w:r>
      <w:r>
        <w:rPr>
          <w:rFonts w:ascii="Arial" w:hAnsi="Arial" w:cs="Arial" w:eastAsia="Arial"/>
          <w:color w:val="auto"/>
          <w:spacing w:val="0"/>
          <w:position w:val="0"/>
          <w:sz w:val="20"/>
          <w:shd w:fill="auto" w:val="clear"/>
        </w:rPr>
        <w:t xml:space="preserve">řídí Občanským zákoníkem, autorským zákonem a veškerými mezinárodními dohodami o ochraně práv k duševnímu vlastnictví, které jsou součástí českého právního řádu. </w:t>
      </w:r>
    </w:p>
    <w:p>
      <w:pPr>
        <w:numPr>
          <w:ilvl w:val="0"/>
          <w:numId w:val="10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prohlašuje, že je na základ</w:t>
      </w:r>
      <w:r>
        <w:rPr>
          <w:rFonts w:ascii="Arial" w:hAnsi="Arial" w:cs="Arial" w:eastAsia="Arial"/>
          <w:color w:val="auto"/>
          <w:spacing w:val="0"/>
          <w:position w:val="0"/>
          <w:sz w:val="20"/>
          <w:shd w:fill="auto" w:val="clear"/>
        </w:rPr>
        <w:t xml:space="preserve">ě svého autorství či na základě právního vztahu s autorem, resp. autory díla je oprávněn vykonávat svým jménem a na svůj účet veškerá autorova majetková práva k výsledkům tvůrčí činnosti zhotovitele dle této smlouvy včetně hmotného zachycení výsledků činností zhotovitele; zejména je oprávněn všechny toto dílo jako autorské dílo užít ke všem známým způsobům užití a udělit objednateli jako nabyvateli oprávnění k výkonu tohoto práva v souladu s podmínkami této smlouvy. </w:t>
      </w:r>
    </w:p>
    <w:p>
      <w:pPr>
        <w:numPr>
          <w:ilvl w:val="0"/>
          <w:numId w:val="10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touto smlouvou poskytuje objednateli oprávn</w:t>
      </w:r>
      <w:r>
        <w:rPr>
          <w:rFonts w:ascii="Arial" w:hAnsi="Arial" w:cs="Arial" w:eastAsia="Arial"/>
          <w:color w:val="auto"/>
          <w:spacing w:val="0"/>
          <w:position w:val="0"/>
          <w:sz w:val="20"/>
          <w:shd w:fill="auto" w:val="clear"/>
        </w:rPr>
        <w:t xml:space="preserve">ění užívat výsledky tvůrčí činnosti dle této smlouvy včetně hmotného zachycení výsledků své činnosti ke splnění předmětu této smlouvy ve výše uvedené formě (dále jen „</w:t>
      </w:r>
      <w:r>
        <w:rPr>
          <w:rFonts w:ascii="Arial" w:hAnsi="Arial" w:cs="Arial" w:eastAsia="Arial"/>
          <w:b/>
          <w:i/>
          <w:color w:val="auto"/>
          <w:spacing w:val="0"/>
          <w:position w:val="0"/>
          <w:sz w:val="20"/>
          <w:shd w:fill="auto" w:val="clear"/>
        </w:rPr>
        <w:t xml:space="preserve">Licence</w:t>
      </w:r>
      <w:r>
        <w:rPr>
          <w:rFonts w:ascii="Arial" w:hAnsi="Arial" w:cs="Arial" w:eastAsia="Arial"/>
          <w:color w:val="auto"/>
          <w:spacing w:val="0"/>
          <w:position w:val="0"/>
          <w:sz w:val="20"/>
          <w:shd w:fill="auto" w:val="clear"/>
        </w:rPr>
        <w:t xml:space="preserve">“) za podmínek sjednaných v této smlouvě. Právem objednatele užívat výsledky tvůrčí činnosti zhotovitele dle této smlouvy včetně hmotného zachycení výsledků činnosti zhotovitele se ve smyslu této smlouvy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díla.</w:t>
      </w:r>
    </w:p>
    <w:p>
      <w:pPr>
        <w:numPr>
          <w:ilvl w:val="0"/>
          <w:numId w:val="10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poskytuje Licence dle této smlouvy jako výhradní, </w:t>
      </w:r>
      <w:r>
        <w:rPr>
          <w:rFonts w:ascii="Arial" w:hAnsi="Arial" w:cs="Arial" w:eastAsia="Arial"/>
          <w:color w:val="auto"/>
          <w:spacing w:val="0"/>
          <w:position w:val="0"/>
          <w:sz w:val="20"/>
          <w:shd w:fill="auto" w:val="clear"/>
        </w:rPr>
        <w:t xml:space="preserve">čímž se rozumí, že zhotovitel nesmí poskytnout Licenci obsahem či rozsahem zahrnující práva poskytnutá objednateli dle této smlouvy třetí osobě a je povinen se zdržet výkonu práva užívat výsledky své tvůrčí činnosti dle této smlouvy včetně hmotného zachycení výsledků činnosti zhotovitele ke splnění předmětu této smlouvy ve výše uvedené formě způsobem, ke kterému poskytl Licenci objednateli. </w:t>
      </w:r>
    </w:p>
    <w:p>
      <w:pPr>
        <w:numPr>
          <w:ilvl w:val="0"/>
          <w:numId w:val="107"/>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podpisem smlouvy výslovn</w:t>
      </w:r>
      <w:r>
        <w:rPr>
          <w:rFonts w:ascii="Arial" w:hAnsi="Arial" w:cs="Arial" w:eastAsia="Arial"/>
          <w:color w:val="auto"/>
          <w:spacing w:val="0"/>
          <w:position w:val="0"/>
          <w:sz w:val="20"/>
          <w:shd w:fill="auto" w:val="clear"/>
        </w:rPr>
        <w:t xml:space="preserve">ě prohlašuje, že odměna za Licenci dle tohoto článku smlouvy je již zahrnuta v ceně díla dle této smlouvy.</w:t>
      </w:r>
    </w:p>
    <w:p>
      <w:pPr>
        <w:spacing w:before="0" w:after="120" w:line="276"/>
        <w:ind w:right="0" w:left="0" w:firstLine="0"/>
        <w:jc w:val="both"/>
        <w:rPr>
          <w:rFonts w:ascii="Arial" w:hAnsi="Arial" w:cs="Arial" w:eastAsia="Arial"/>
          <w:color w:val="auto"/>
          <w:spacing w:val="0"/>
          <w:position w:val="0"/>
          <w:sz w:val="20"/>
          <w:shd w:fill="auto" w:val="clear"/>
        </w:rPr>
      </w:pPr>
    </w:p>
    <w:p>
      <w:pPr>
        <w:numPr>
          <w:ilvl w:val="0"/>
          <w:numId w:val="110"/>
        </w:numPr>
        <w:spacing w:before="0" w:after="120" w:line="276"/>
        <w:ind w:right="0" w:left="1080" w:hanging="72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Záruka za vady díla a odpov</w:t>
      </w:r>
      <w:r>
        <w:rPr>
          <w:rFonts w:ascii="Arial" w:hAnsi="Arial" w:cs="Arial" w:eastAsia="Arial"/>
          <w:b/>
          <w:color w:val="auto"/>
          <w:spacing w:val="0"/>
          <w:position w:val="0"/>
          <w:sz w:val="20"/>
          <w:shd w:fill="auto" w:val="clear"/>
        </w:rPr>
        <w:t xml:space="preserve">ědnost za škodu</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Dílo zhotovitele dle této smlouvy má vady, jestliže jeho zpracování neodpovídá smlouv</w:t>
      </w:r>
      <w:r>
        <w:rPr>
          <w:rFonts w:ascii="Arial" w:hAnsi="Arial" w:cs="Arial" w:eastAsia="Arial"/>
          <w:color w:val="auto"/>
          <w:spacing w:val="0"/>
          <w:position w:val="0"/>
          <w:sz w:val="20"/>
          <w:shd w:fill="auto" w:val="clear"/>
        </w:rPr>
        <w:t xml:space="preserve">ě, příslušným právním normám,  požadavkům, připomínkám nebo pokynům uplatněným objednatelem v průběhu poskytování plnění zhotovitelem dle této smlouvy nebo jestliže části díla jsou neúplné tak, že z důvodu jejich neúplnosti není možné pokračovat ke splnění účelu této smlouvy.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se zavazuje, že výsledky jeho tv</w:t>
      </w:r>
      <w:r>
        <w:rPr>
          <w:rFonts w:ascii="Arial" w:hAnsi="Arial" w:cs="Arial" w:eastAsia="Arial"/>
          <w:color w:val="auto"/>
          <w:spacing w:val="0"/>
          <w:position w:val="0"/>
          <w:sz w:val="20"/>
          <w:shd w:fill="auto" w:val="clear"/>
        </w:rPr>
        <w:t xml:space="preserve">ůrčí činností dle této smlouvy, jakož i hmotné zachycení výsledků činnosti zhotovitele dle této smlouvy budou ke dni převzetí bez vad a způsobilé k užití k účelu sjednanému touto smlouvou. Tuto záruku poskytuje zhotovitel po dobu 3 let ode dne převzetí příslušného hmotného zachycení výsledků činností zhotovitele dle této smlouvy. Výluka ze záruky se vztahuje pouze na nedostatečnosti díla vzniklé v důsledku změny technických norem či obecně závazných právních předpisů (např. přísnější parametry) a rozpory se skutečným stavem pozemků či budov, který se změnil po odevzdání příslušné části plnění.</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Zjistí-li objednatel, že zhotovitel p</w:t>
      </w:r>
      <w:r>
        <w:rPr>
          <w:rFonts w:ascii="Arial" w:hAnsi="Arial" w:cs="Arial" w:eastAsia="Arial"/>
          <w:color w:val="auto"/>
          <w:spacing w:val="0"/>
          <w:position w:val="0"/>
          <w:sz w:val="20"/>
          <w:shd w:fill="auto" w:val="clear"/>
        </w:rPr>
        <w:t xml:space="preserve">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Vady zjišt</w:t>
      </w:r>
      <w:r>
        <w:rPr>
          <w:rFonts w:ascii="Arial" w:hAnsi="Arial" w:cs="Arial" w:eastAsia="Arial"/>
          <w:color w:val="auto"/>
          <w:spacing w:val="0"/>
          <w:position w:val="0"/>
          <w:sz w:val="20"/>
          <w:shd w:fill="auto" w:val="clear"/>
        </w:rPr>
        <w:t xml:space="preserve">ěné po předání a díla, nejpozději však do uplynutí záruční doby dle odst. 2 tohoto článku, je objednatel oprávněn uplatnit u zhotovitele písemně, bez zbytečného odkladu po té, co vady zjistí. V reklamaci je objednatel povinen vady popsat, popřípadě uvést, jak se projevují.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je povinen vady uplatn</w:t>
      </w:r>
      <w:r>
        <w:rPr>
          <w:rFonts w:ascii="Arial" w:hAnsi="Arial" w:cs="Arial" w:eastAsia="Arial"/>
          <w:color w:val="auto"/>
          <w:spacing w:val="0"/>
          <w:position w:val="0"/>
          <w:sz w:val="20"/>
          <w:shd w:fill="auto" w:val="clear"/>
        </w:rPr>
        <w:t xml:space="preserve">ěné objednatelem v průběhu záruční doby odstranit do 15 dnů ode dne doručení oznámení o vadách, nebude-li sjednána lhůta odlišná.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 odstran</w:t>
      </w:r>
      <w:r>
        <w:rPr>
          <w:rFonts w:ascii="Arial" w:hAnsi="Arial" w:cs="Arial" w:eastAsia="Arial"/>
          <w:color w:val="auto"/>
          <w:spacing w:val="0"/>
          <w:position w:val="0"/>
          <w:sz w:val="20"/>
          <w:shd w:fill="auto" w:val="clear"/>
        </w:rPr>
        <w:t xml:space="preserve">ění reklamované vady sepíše objednatel protokol, ve kterém potvrdí odstranění reklamované vady, nebo sdělí důvody odmítnutí reklamované vady.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Neodstraní-li zhotovitel reklamované vady ve lh</w:t>
      </w:r>
      <w:r>
        <w:rPr>
          <w:rFonts w:ascii="Arial" w:hAnsi="Arial" w:cs="Arial" w:eastAsia="Arial"/>
          <w:color w:val="auto"/>
          <w:spacing w:val="0"/>
          <w:position w:val="0"/>
          <w:sz w:val="20"/>
          <w:shd w:fill="auto" w:val="clear"/>
        </w:rPr>
        <w:t xml:space="preserve">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w:t>
      </w:r>
    </w:p>
    <w:p>
      <w:pPr>
        <w:numPr>
          <w:ilvl w:val="0"/>
          <w:numId w:val="110"/>
        </w:numPr>
        <w:tabs>
          <w:tab w:val="left" w:pos="792" w:leader="none"/>
          <w:tab w:val="left" w:pos="709" w:leader="none"/>
        </w:tabs>
        <w:spacing w:before="0" w:after="120" w:line="276"/>
        <w:ind w:right="0" w:left="709" w:hanging="715"/>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neodpovídá za vady, pokud byly zp</w:t>
      </w:r>
      <w:r>
        <w:rPr>
          <w:rFonts w:ascii="Arial" w:hAnsi="Arial" w:cs="Arial" w:eastAsia="Arial"/>
          <w:color w:val="auto"/>
          <w:spacing w:val="0"/>
          <w:position w:val="0"/>
          <w:sz w:val="20"/>
          <w:shd w:fill="auto" w:val="clear"/>
        </w:rPr>
        <w:t xml:space="preserve">ůsobeny použitím nevhodných podkladů poskytnutých mu objednatelem k výkonu činností dle této smlouvy nebo zařizování záležitosti dle této smlouvy (uvedené se nevztahuje na podklady zpracované na základě této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pPr>
        <w:tabs>
          <w:tab w:val="left" w:pos="426" w:leader="none"/>
        </w:tabs>
        <w:spacing w:before="0" w:after="0" w:line="276"/>
        <w:ind w:right="0" w:left="426" w:hanging="426"/>
        <w:jc w:val="both"/>
        <w:rPr>
          <w:rFonts w:ascii="Arial" w:hAnsi="Arial" w:cs="Arial" w:eastAsia="Arial"/>
          <w:b/>
          <w:color w:val="auto"/>
          <w:spacing w:val="0"/>
          <w:position w:val="0"/>
          <w:sz w:val="20"/>
          <w:shd w:fill="auto" w:val="clear"/>
        </w:rPr>
      </w:pPr>
    </w:p>
    <w:p>
      <w:pPr>
        <w:keepNext w:val="true"/>
        <w:tabs>
          <w:tab w:val="left" w:pos="426" w:leader="none"/>
        </w:tabs>
        <w:spacing w:before="0" w:after="0" w:line="276"/>
        <w:ind w:right="0" w:left="0" w:firstLine="0"/>
        <w:jc w:val="both"/>
        <w:rPr>
          <w:rFonts w:ascii="Arial" w:hAnsi="Arial" w:cs="Arial" w:eastAsia="Arial"/>
          <w:b/>
          <w:color w:val="auto"/>
          <w:spacing w:val="0"/>
          <w:position w:val="0"/>
          <w:sz w:val="20"/>
          <w:shd w:fill="auto" w:val="clear"/>
        </w:rPr>
      </w:pPr>
    </w:p>
    <w:p>
      <w:pPr>
        <w:keepNext w:val="true"/>
        <w:spacing w:before="0" w:after="0" w:line="276"/>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XII. Záv</w:t>
      </w:r>
      <w:r>
        <w:rPr>
          <w:rFonts w:ascii="Arial" w:hAnsi="Arial" w:cs="Arial" w:eastAsia="Arial"/>
          <w:b/>
          <w:color w:val="auto"/>
          <w:spacing w:val="0"/>
          <w:position w:val="0"/>
          <w:sz w:val="20"/>
          <w:shd w:fill="auto" w:val="clear"/>
        </w:rPr>
        <w:t xml:space="preserve">ěrečná ustanovení</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116"/>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není oprávn</w:t>
      </w:r>
      <w:r>
        <w:rPr>
          <w:rFonts w:ascii="Arial" w:hAnsi="Arial" w:cs="Arial" w:eastAsia="Arial"/>
          <w:color w:val="auto"/>
          <w:spacing w:val="0"/>
          <w:position w:val="0"/>
          <w:sz w:val="20"/>
          <w:shd w:fill="auto" w:val="clear"/>
        </w:rPr>
        <w:t xml:space="preserve">ěn převést bez písemného souhlasu objednatele svá práva a závazky, vyplývající z této smlouvy na třetí osobu, může však pro zhotovení díla využít subdodavatele s tím, že odpovědnost za plnění zůstává na zhotoviteli  jakoby dílo zhotovoval sám.</w:t>
      </w:r>
    </w:p>
    <w:p>
      <w:pPr>
        <w:spacing w:before="0" w:after="0" w:line="276"/>
        <w:ind w:right="0" w:left="0" w:firstLine="0"/>
        <w:jc w:val="both"/>
        <w:rPr>
          <w:rFonts w:ascii="Arial" w:hAnsi="Arial" w:cs="Arial" w:eastAsia="Arial"/>
          <w:color w:val="auto"/>
          <w:spacing w:val="0"/>
          <w:position w:val="0"/>
          <w:sz w:val="20"/>
          <w:shd w:fill="auto" w:val="clear"/>
        </w:rPr>
      </w:pPr>
    </w:p>
    <w:p>
      <w:pPr>
        <w:numPr>
          <w:ilvl w:val="0"/>
          <w:numId w:val="118"/>
        </w:numPr>
        <w:tabs>
          <w:tab w:val="left" w:pos="709" w:leader="none"/>
        </w:tabs>
        <w:spacing w:before="0" w:after="12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Zhotovitel je povinen po celou dobu trvání smlouvy disponovat kvalifikací, kterou prokázal v rámci zadávacího </w:t>
      </w:r>
      <w:r>
        <w:rPr>
          <w:rFonts w:ascii="Arial" w:hAnsi="Arial" w:cs="Arial" w:eastAsia="Arial"/>
          <w:color w:val="auto"/>
          <w:spacing w:val="0"/>
          <w:position w:val="0"/>
          <w:sz w:val="20"/>
          <w:shd w:fill="auto" w:val="clear"/>
        </w:rPr>
        <w:t xml:space="preserve">řízení před uzavřením této smlouvy. </w:t>
      </w:r>
    </w:p>
    <w:p>
      <w:pPr>
        <w:numPr>
          <w:ilvl w:val="0"/>
          <w:numId w:val="118"/>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w:t>
      </w:r>
      <w:r>
        <w:rPr>
          <w:rFonts w:ascii="Arial" w:hAnsi="Arial" w:cs="Arial" w:eastAsia="Arial"/>
          <w:color w:val="auto"/>
          <w:spacing w:val="0"/>
          <w:position w:val="0"/>
          <w:sz w:val="20"/>
          <w:shd w:fill="auto" w:val="clear"/>
        </w:rPr>
        <w:t xml:space="preserve">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pPr>
        <w:spacing w:before="0" w:after="0" w:line="276"/>
        <w:ind w:right="0" w:left="360" w:firstLine="0"/>
        <w:jc w:val="both"/>
        <w:rPr>
          <w:rFonts w:ascii="Arial" w:hAnsi="Arial" w:cs="Arial" w:eastAsia="Arial"/>
          <w:color w:val="auto"/>
          <w:spacing w:val="0"/>
          <w:position w:val="0"/>
          <w:sz w:val="20"/>
          <w:shd w:fill="auto" w:val="clear"/>
        </w:rPr>
      </w:pPr>
    </w:p>
    <w:p>
      <w:pPr>
        <w:numPr>
          <w:ilvl w:val="0"/>
          <w:numId w:val="121"/>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Tuto smlouvu lze m</w:t>
      </w:r>
      <w:r>
        <w:rPr>
          <w:rFonts w:ascii="Arial" w:hAnsi="Arial" w:cs="Arial" w:eastAsia="Arial"/>
          <w:color w:val="auto"/>
          <w:spacing w:val="0"/>
          <w:position w:val="0"/>
          <w:sz w:val="20"/>
          <w:shd w:fill="auto" w:val="clear"/>
        </w:rPr>
        <w:t xml:space="preserve">ěnit pouze písemnými dodatky, označenými jako dodatek s pořadovým číslem ke smlouvě o dílo a potvrzenými oběma smluvními stranami.</w:t>
      </w:r>
    </w:p>
    <w:p>
      <w:pPr>
        <w:spacing w:before="0" w:after="0" w:line="276"/>
        <w:ind w:right="0" w:left="708" w:firstLine="0"/>
        <w:jc w:val="left"/>
        <w:rPr>
          <w:rFonts w:ascii="Arial" w:hAnsi="Arial" w:cs="Arial" w:eastAsia="Arial"/>
          <w:color w:val="auto"/>
          <w:spacing w:val="0"/>
          <w:position w:val="0"/>
          <w:sz w:val="20"/>
          <w:shd w:fill="auto" w:val="clear"/>
        </w:rPr>
      </w:pPr>
    </w:p>
    <w:p>
      <w:pPr>
        <w:numPr>
          <w:ilvl w:val="0"/>
          <w:numId w:val="123"/>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Smlouva je sepsána na sedmi stranách a vyhotovena v </w:t>
      </w:r>
      <w:r>
        <w:rPr>
          <w:rFonts w:ascii="Arial" w:hAnsi="Arial" w:cs="Arial" w:eastAsia="Arial"/>
          <w:b/>
          <w:color w:val="auto"/>
          <w:spacing w:val="0"/>
          <w:position w:val="0"/>
          <w:sz w:val="20"/>
          <w:shd w:fill="auto" w:val="clear"/>
        </w:rPr>
        <w:t xml:space="preserve">2</w:t>
      </w:r>
      <w:r>
        <w:rPr>
          <w:rFonts w:ascii="Arial" w:hAnsi="Arial" w:cs="Arial" w:eastAsia="Arial"/>
          <w:color w:val="auto"/>
          <w:spacing w:val="0"/>
          <w:position w:val="0"/>
          <w:sz w:val="20"/>
          <w:shd w:fill="auto" w:val="clear"/>
        </w:rPr>
        <w:t xml:space="preserve"> stejnopisech. Jedno vyhotovení obdrží  objednatel a jedno zhotovitel.</w:t>
      </w:r>
    </w:p>
    <w:p>
      <w:pPr>
        <w:spacing w:before="0" w:after="0" w:line="276"/>
        <w:ind w:right="0" w:left="708" w:firstLine="0"/>
        <w:jc w:val="left"/>
        <w:rPr>
          <w:rFonts w:ascii="Arial" w:hAnsi="Arial" w:cs="Arial" w:eastAsia="Arial"/>
          <w:color w:val="auto"/>
          <w:spacing w:val="0"/>
          <w:position w:val="0"/>
          <w:sz w:val="20"/>
          <w:shd w:fill="auto" w:val="clear"/>
        </w:rPr>
      </w:pPr>
    </w:p>
    <w:p>
      <w:pPr>
        <w:numPr>
          <w:ilvl w:val="0"/>
          <w:numId w:val="125"/>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Tato smlouva nabývá platnosti a ú</w:t>
      </w:r>
      <w:r>
        <w:rPr>
          <w:rFonts w:ascii="Arial" w:hAnsi="Arial" w:cs="Arial" w:eastAsia="Arial"/>
          <w:color w:val="auto"/>
          <w:spacing w:val="0"/>
          <w:position w:val="0"/>
          <w:sz w:val="20"/>
          <w:shd w:fill="auto" w:val="clear"/>
        </w:rPr>
        <w:t xml:space="preserve">činnosti dnem podpisu oprávněných zástupců smluvních stran.</w:t>
      </w:r>
    </w:p>
    <w:p>
      <w:pPr>
        <w:spacing w:before="0" w:after="0" w:line="276"/>
        <w:ind w:right="0" w:left="708" w:firstLine="0"/>
        <w:jc w:val="left"/>
        <w:rPr>
          <w:rFonts w:ascii="Arial" w:hAnsi="Arial" w:cs="Arial" w:eastAsia="Arial"/>
          <w:color w:val="auto"/>
          <w:spacing w:val="0"/>
          <w:position w:val="0"/>
          <w:sz w:val="20"/>
          <w:shd w:fill="auto" w:val="clear"/>
        </w:rPr>
      </w:pPr>
    </w:p>
    <w:p>
      <w:pPr>
        <w:numPr>
          <w:ilvl w:val="0"/>
          <w:numId w:val="127"/>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Smluvní vztahy výslovn</w:t>
      </w:r>
      <w:r>
        <w:rPr>
          <w:rFonts w:ascii="Arial" w:hAnsi="Arial" w:cs="Arial" w:eastAsia="Arial"/>
          <w:color w:val="auto"/>
          <w:spacing w:val="0"/>
          <w:position w:val="0"/>
          <w:sz w:val="20"/>
          <w:shd w:fill="auto" w:val="clear"/>
        </w:rPr>
        <w:t xml:space="preserve">ě neupravené touto smlouvou se řídí ustanoveními občanského zákoníku a předpisů souvisejících v platném znění.</w:t>
      </w:r>
    </w:p>
    <w:p>
      <w:pPr>
        <w:spacing w:before="0" w:after="0" w:line="276"/>
        <w:ind w:right="0" w:left="708" w:firstLine="0"/>
        <w:jc w:val="left"/>
        <w:rPr>
          <w:rFonts w:ascii="Arial" w:hAnsi="Arial" w:cs="Arial" w:eastAsia="Arial"/>
          <w:color w:val="auto"/>
          <w:spacing w:val="0"/>
          <w:position w:val="0"/>
          <w:sz w:val="20"/>
          <w:shd w:fill="auto" w:val="clear"/>
        </w:rPr>
      </w:pPr>
    </w:p>
    <w:p>
      <w:pPr>
        <w:numPr>
          <w:ilvl w:val="0"/>
          <w:numId w:val="129"/>
        </w:numPr>
        <w:tabs>
          <w:tab w:val="left" w:pos="360" w:leader="none"/>
        </w:tabs>
        <w:spacing w:before="0" w:after="0" w:line="276"/>
        <w:ind w:right="0" w:left="36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Ob</w:t>
      </w:r>
      <w:r>
        <w:rPr>
          <w:rFonts w:ascii="Arial" w:hAnsi="Arial" w:cs="Arial" w:eastAsia="Arial"/>
          <w:color w:val="auto"/>
          <w:spacing w:val="0"/>
          <w:position w:val="0"/>
          <w:sz w:val="20"/>
          <w:shd w:fill="auto" w:val="clear"/>
        </w:rPr>
        <w:t xml:space="preserve">ě smluvní strany prohlašují,  že došlo k dohodě o celém obsahu této smlouvy, a že je jim obsah této smlouvy dobře znám v celém jeho rozsahu s tím, že tato smlouva je projevem jejich svobodné a vážné vůle, což oprávnění zástupci smluvních stran stvrzují svými vlastnoručními podpisy.</w:t>
      </w:r>
    </w:p>
    <w:p>
      <w:pPr>
        <w:spacing w:before="0" w:after="0" w:line="276"/>
        <w:ind w:right="0" w:left="708" w:firstLine="0"/>
        <w:jc w:val="left"/>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both"/>
        <w:rPr>
          <w:rFonts w:ascii="Arial" w:hAnsi="Arial" w:cs="Arial" w:eastAsia="Arial"/>
          <w:color w:val="auto"/>
          <w:spacing w:val="0"/>
          <w:position w:val="0"/>
          <w:sz w:val="20"/>
          <w:shd w:fill="auto" w:val="clear"/>
        </w:rPr>
      </w:pPr>
    </w:p>
    <w:p>
      <w:pPr>
        <w:tabs>
          <w:tab w:val="left" w:pos="5954" w:leader="none"/>
        </w:tabs>
        <w:spacing w:before="0" w:after="0" w:line="276"/>
        <w:ind w:right="0" w:left="0" w:firstLine="0"/>
        <w:jc w:val="left"/>
        <w:rPr>
          <w:rFonts w:ascii="Arial" w:hAnsi="Arial" w:cs="Arial" w:eastAsia="Arial"/>
          <w:color w:val="auto"/>
          <w:spacing w:val="0"/>
          <w:position w:val="0"/>
          <w:sz w:val="20"/>
          <w:shd w:fill="auto" w:val="clear"/>
        </w:rPr>
      </w:pPr>
    </w:p>
    <w:p>
      <w:pPr>
        <w:tabs>
          <w:tab w:val="left" w:pos="5954" w:leader="none"/>
        </w:tabs>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 Brn</w:t>
      </w:r>
      <w:r>
        <w:rPr>
          <w:rFonts w:ascii="Arial" w:hAnsi="Arial" w:cs="Arial" w:eastAsia="Arial"/>
          <w:color w:val="auto"/>
          <w:spacing w:val="0"/>
          <w:position w:val="0"/>
          <w:sz w:val="20"/>
          <w:shd w:fill="auto" w:val="clear"/>
        </w:rPr>
        <w:t xml:space="preserve">ě dne 30.10.2017</w:t>
        <w:tab/>
        <w:t xml:space="preserve">V Brně dne  30.10.2017</w:t>
      </w:r>
    </w:p>
    <w:p>
      <w:pPr>
        <w:tabs>
          <w:tab w:val="left" w:pos="7088" w:leader="none"/>
        </w:tabs>
        <w:spacing w:before="0" w:after="0" w:line="276"/>
        <w:ind w:right="0" w:left="0" w:firstLine="0"/>
        <w:jc w:val="left"/>
        <w:rPr>
          <w:rFonts w:ascii="Arial" w:hAnsi="Arial" w:cs="Arial" w:eastAsia="Arial"/>
          <w:color w:val="auto"/>
          <w:spacing w:val="0"/>
          <w:position w:val="0"/>
          <w:sz w:val="20"/>
          <w:shd w:fill="auto" w:val="clear"/>
        </w:rPr>
      </w:pPr>
    </w:p>
    <w:p>
      <w:pPr>
        <w:tabs>
          <w:tab w:val="left" w:pos="7088" w:leader="none"/>
        </w:tabs>
        <w:spacing w:before="0" w:after="0" w:line="276"/>
        <w:ind w:right="0" w:left="0" w:firstLine="0"/>
        <w:jc w:val="left"/>
        <w:rPr>
          <w:rFonts w:ascii="Arial" w:hAnsi="Arial" w:cs="Arial" w:eastAsia="Arial"/>
          <w:color w:val="auto"/>
          <w:spacing w:val="0"/>
          <w:position w:val="0"/>
          <w:sz w:val="20"/>
          <w:shd w:fill="auto" w:val="clear"/>
        </w:rPr>
      </w:pPr>
    </w:p>
    <w:p>
      <w:pPr>
        <w:tabs>
          <w:tab w:val="left" w:pos="5954" w:leader="none"/>
        </w:tabs>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Za objednatele:                               </w:t>
        <w:tab/>
        <w:t xml:space="preserve">Za zhotovitele:</w:t>
        <w:tab/>
      </w: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abstractNum w:abstractNumId="6">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12">
    <w:lvl w:ilvl="0">
      <w:start w:val="1"/>
      <w:numFmt w:val="bullet"/>
      <w:lvlText w:val="•"/>
    </w:lvl>
  </w:abstractNum>
  <w:abstractNum w:abstractNumId="25">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31">
    <w:lvl w:ilvl="0">
      <w:start w:val="1"/>
      <w:numFmt w:val="decimal"/>
      <w:lvlText w:val="%1."/>
    </w:lvl>
  </w:abstractNum>
  <w:abstractNum w:abstractNumId="48">
    <w:lvl w:ilvl="0">
      <w:start w:val="1"/>
      <w:numFmt w:val="bullet"/>
      <w:lvlText w:val="•"/>
    </w:lvl>
  </w:abstractNum>
  <w:abstractNum w:abstractNumId="54">
    <w:lvl w:ilvl="0">
      <w:start w:val="1"/>
      <w:numFmt w:val="bullet"/>
      <w:lvlText w:val="•"/>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num w:numId="34">
    <w:abstractNumId w:val="54"/>
  </w:num>
  <w:num w:numId="41">
    <w:abstractNumId w:val="73"/>
  </w:num>
  <w:num w:numId="42">
    <w:abstractNumId w:val="48"/>
  </w:num>
  <w:num w:numId="44">
    <w:abstractNumId w:val="67"/>
  </w:num>
  <w:num w:numId="48">
    <w:abstractNumId w:val="61"/>
  </w:num>
  <w:num w:numId="65">
    <w:abstractNumId w:val="55"/>
  </w:num>
  <w:num w:numId="66">
    <w:abstractNumId w:val="42"/>
  </w:num>
  <w:num w:numId="69">
    <w:abstractNumId w:val="49"/>
  </w:num>
  <w:num w:numId="75">
    <w:abstractNumId w:val="36"/>
  </w:num>
  <w:num w:numId="77">
    <w:abstractNumId w:val="30"/>
  </w:num>
  <w:num w:numId="82">
    <w:abstractNumId w:val="24"/>
  </w:num>
  <w:num w:numId="84">
    <w:abstractNumId w:val="18"/>
  </w:num>
  <w:num w:numId="97">
    <w:abstractNumId w:val="12"/>
  </w:num>
  <w:num w:numId="103">
    <w:abstractNumId w:val="43"/>
  </w:num>
  <w:num w:numId="107">
    <w:abstractNumId w:val="6"/>
  </w:num>
  <w:num w:numId="110">
    <w:abstractNumId w:val="0"/>
  </w:num>
  <w:num w:numId="116">
    <w:abstractNumId w:val="37"/>
  </w:num>
  <w:num w:numId="118">
    <w:abstractNumId w:val="31"/>
  </w:num>
  <w:num w:numId="121">
    <w:abstractNumId w:val="25"/>
  </w:num>
  <w:num w:numId="123">
    <w:abstractNumId w:val="19"/>
  </w:num>
  <w:num w:numId="125">
    <w:abstractNumId w:val="13"/>
  </w:num>
  <w:num w:numId="127">
    <w:abstractNumId w:val="7"/>
  </w:num>
  <w:num w:numId="129">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