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3002EC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9-496/M3500/17</w:t>
            </w:r>
            <w:r w:rsidR="00053BC0">
              <w:rPr>
                <w:rFonts w:ascii="Arial" w:hAnsi="Arial"/>
                <w:sz w:val="20"/>
              </w:rPr>
              <w:t xml:space="preserve"> 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002E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 xml:space="preserve">JIMI </w:t>
            </w:r>
            <w:proofErr w:type="spellStart"/>
            <w:proofErr w:type="gramStart"/>
            <w:r w:rsidR="003002EC">
              <w:rPr>
                <w:rFonts w:cs="Arial"/>
                <w:b w:val="0"/>
                <w:sz w:val="20"/>
              </w:rPr>
              <w:t>CZ,a.</w:t>
            </w:r>
            <w:proofErr w:type="gramEnd"/>
            <w:r w:rsidR="003002EC">
              <w:rPr>
                <w:rFonts w:cs="Arial"/>
                <w:b w:val="0"/>
                <w:sz w:val="20"/>
              </w:rPr>
              <w:t>s</w:t>
            </w:r>
            <w:proofErr w:type="spellEnd"/>
            <w:r w:rsidR="003002EC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Butovická296/14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150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IČ 25313436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6F1B6B">
              <w:rPr>
                <w:rFonts w:ascii="Arial" w:hAnsi="Arial" w:cs="Arial"/>
                <w:sz w:val="20"/>
              </w:rPr>
              <w:t>10/2017 – 05/2018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3002EC">
              <w:rPr>
                <w:rFonts w:ascii="Arial" w:hAnsi="Arial" w:cs="Arial"/>
                <w:sz w:val="20"/>
              </w:rPr>
              <w:t>9.10.217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6F1B6B" w:rsidRDefault="006F1B6B" w:rsidP="006F1B6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Slaboproudé rozvody pro EZS</w:t>
            </w:r>
          </w:p>
          <w:p w:rsidR="006F1B6B" w:rsidRDefault="006F1B6B" w:rsidP="006F1B6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6F1B6B" w:rsidRPr="006F1B6B" w:rsidRDefault="006F1B6B" w:rsidP="006F1B6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6F1B6B">
              <w:rPr>
                <w:rFonts w:ascii="Times New Roman" w:eastAsia="Times New Roman" w:hAnsi="Times New Roman"/>
                <w:color w:val="000000"/>
                <w:szCs w:val="24"/>
              </w:rPr>
              <w:t xml:space="preserve">Akce PVS č. 1/4/F91/00 </w:t>
            </w:r>
            <w:r w:rsidRPr="006F1B6B">
              <w:rPr>
                <w:rFonts w:ascii="Times New Roman" w:eastAsia="Times New Roman" w:hAnsi="Times New Roman"/>
                <w:b/>
                <w:color w:val="000000"/>
                <w:szCs w:val="24"/>
              </w:rPr>
              <w:t>Rekonstrukce  komor 3 a 4 VDJ Lhotka, P4</w:t>
            </w:r>
          </w:p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6F1B6B">
              <w:rPr>
                <w:rFonts w:ascii="Arial" w:eastAsia="Times New Roman" w:hAnsi="Arial" w:cs="Arial"/>
                <w:color w:val="000000"/>
                <w:sz w:val="20"/>
              </w:rPr>
              <w:t>Cena dle nabídky P/17/031 80.437,-Kč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43EC3"/>
    <w:rsid w:val="00272965"/>
    <w:rsid w:val="003002EC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F1B6B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2131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B178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191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2017-10-09T06:19:00Z</cp:lastPrinted>
  <dcterms:created xsi:type="dcterms:W3CDTF">2017-11-06T12:13:00Z</dcterms:created>
  <dcterms:modified xsi:type="dcterms:W3CDTF">2017-11-06T12:13:00Z</dcterms:modified>
</cp:coreProperties>
</file>