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CD" w:rsidRDefault="006214CD" w:rsidP="006214CD">
      <w:pPr>
        <w:spacing w:after="0" w:line="240" w:lineRule="auto"/>
        <w:ind w:left="142" w:hanging="284"/>
        <w:contextualSpacing/>
        <w:rPr>
          <w:rFonts w:ascii="Polo" w:hAnsi="Polo" w:cs="Times New Roman"/>
          <w:b/>
          <w:sz w:val="18"/>
          <w:szCs w:val="18"/>
        </w:rPr>
      </w:pPr>
      <w:r w:rsidRPr="00636B82">
        <w:rPr>
          <w:rFonts w:ascii="Polo" w:hAnsi="Polo" w:cs="Times New Roman"/>
          <w:noProof/>
          <w:sz w:val="18"/>
          <w:szCs w:val="18"/>
          <w:lang w:eastAsia="cs-CZ"/>
        </w:rPr>
        <mc:AlternateContent>
          <mc:Choice Requires="wps">
            <w:drawing>
              <wp:anchor distT="0" distB="0" distL="114300" distR="114300" simplePos="0" relativeHeight="251659264" behindDoc="0" locked="0" layoutInCell="1" allowOverlap="1" wp14:anchorId="03B8BFE3" wp14:editId="61A6086E">
                <wp:simplePos x="0" y="0"/>
                <wp:positionH relativeFrom="column">
                  <wp:posOffset>4236748</wp:posOffset>
                </wp:positionH>
                <wp:positionV relativeFrom="paragraph">
                  <wp:posOffset>-446571</wp:posOffset>
                </wp:positionV>
                <wp:extent cx="2401294" cy="540689"/>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540689"/>
                        </a:xfrm>
                        <a:prstGeom prst="rect">
                          <a:avLst/>
                        </a:prstGeom>
                        <a:solidFill>
                          <a:srgbClr val="FFFFFF"/>
                        </a:solidFill>
                        <a:ln w="9525">
                          <a:noFill/>
                          <a:miter lim="800000"/>
                          <a:headEnd/>
                          <a:tailEnd/>
                        </a:ln>
                      </wps:spPr>
                      <wps:txbx>
                        <w:txbxContent>
                          <w:p w:rsidR="006214CD" w:rsidRPr="00636B82" w:rsidRDefault="006214CD" w:rsidP="006214CD">
                            <w:pPr>
                              <w:spacing w:after="0" w:line="240" w:lineRule="auto"/>
                              <w:contextualSpacing/>
                              <w:rPr>
                                <w:rFonts w:ascii="Polo" w:hAnsi="Polo" w:cs="Times New Roman"/>
                                <w:sz w:val="16"/>
                                <w:szCs w:val="16"/>
                              </w:rPr>
                            </w:pPr>
                            <w:r w:rsidRPr="00636B82">
                              <w:rPr>
                                <w:rFonts w:ascii="Polo" w:hAnsi="Polo" w:cs="Times New Roman"/>
                                <w:sz w:val="16"/>
                                <w:szCs w:val="16"/>
                              </w:rPr>
                              <w:t xml:space="preserve">Číslo Smlouvy: </w:t>
                            </w:r>
                            <w:r w:rsidRPr="006214CD">
                              <w:rPr>
                                <w:rFonts w:ascii="Polo" w:hAnsi="Polo" w:cs="Times New Roman"/>
                                <w:sz w:val="16"/>
                                <w:szCs w:val="16"/>
                              </w:rPr>
                              <w:t>5651617152</w:t>
                            </w:r>
                            <w:r>
                              <w:rPr>
                                <w:rFonts w:ascii="Polo" w:hAnsi="Polo" w:cs="Times New Roman"/>
                                <w:sz w:val="16"/>
                                <w:szCs w:val="16"/>
                              </w:rPr>
                              <w:t xml:space="preserve"> </w:t>
                            </w:r>
                          </w:p>
                          <w:p w:rsidR="006214CD" w:rsidRDefault="006214CD" w:rsidP="006214CD">
                            <w:pPr>
                              <w:spacing w:after="0" w:line="240" w:lineRule="auto"/>
                              <w:contextualSpacing/>
                              <w:rPr>
                                <w:rFonts w:ascii="Polo" w:hAnsi="Polo" w:cs="Times New Roman"/>
                                <w:sz w:val="16"/>
                                <w:szCs w:val="16"/>
                              </w:rPr>
                            </w:pPr>
                            <w:r w:rsidRPr="00636B82">
                              <w:rPr>
                                <w:rFonts w:ascii="Polo" w:hAnsi="Polo" w:cs="Times New Roman"/>
                                <w:sz w:val="16"/>
                                <w:szCs w:val="16"/>
                              </w:rPr>
                              <w:t xml:space="preserve">Identifikační kód Smlouvy: </w:t>
                            </w:r>
                            <w:r w:rsidRPr="007445D0">
                              <w:rPr>
                                <w:rFonts w:ascii="Polo" w:hAnsi="Polo" w:cs="Times New Roman"/>
                                <w:noProof/>
                                <w:sz w:val="16"/>
                                <w:szCs w:val="16"/>
                              </w:rPr>
                              <w:t>PCC0010031026951000000001020171017131815</w:t>
                            </w:r>
                          </w:p>
                          <w:p w:rsidR="006214CD" w:rsidRDefault="006214CD" w:rsidP="006214CD">
                            <w:pPr>
                              <w:spacing w:after="0" w:line="240" w:lineRule="auto"/>
                              <w:contextualSpacing/>
                              <w:rPr>
                                <w:rFonts w:ascii="Polo" w:hAnsi="Polo"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8BFE3" id="_x0000_t202" coordsize="21600,21600" o:spt="202" path="m,l,21600r21600,l21600,xe">
                <v:stroke joinstyle="miter"/>
                <v:path gradientshapeok="t" o:connecttype="rect"/>
              </v:shapetype>
              <v:shape id="Textové pole 2" o:spid="_x0000_s1026" type="#_x0000_t202" style="position:absolute;left:0;text-align:left;margin-left:333.6pt;margin-top:-35.15pt;width:189.1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" stroked="f">
                <v:textbox>
                  <w:txbxContent>
                    <w:p w:rsidR="006214CD" w:rsidRPr="00636B82" w:rsidRDefault="006214CD" w:rsidP="006214CD">
                      <w:pPr>
                        <w:spacing w:after="0" w:line="240" w:lineRule="auto"/>
                        <w:contextualSpacing/>
                        <w:rPr>
                          <w:rFonts w:ascii="Polo" w:hAnsi="Polo" w:cs="Times New Roman"/>
                          <w:sz w:val="16"/>
                          <w:szCs w:val="16"/>
                        </w:rPr>
                      </w:pPr>
                      <w:r w:rsidRPr="00636B82">
                        <w:rPr>
                          <w:rFonts w:ascii="Polo" w:hAnsi="Polo" w:cs="Times New Roman"/>
                          <w:sz w:val="16"/>
                          <w:szCs w:val="16"/>
                        </w:rPr>
                        <w:t xml:space="preserve">Číslo Smlouvy: </w:t>
                      </w:r>
                      <w:r w:rsidRPr="006214CD">
                        <w:rPr>
                          <w:rFonts w:ascii="Polo" w:hAnsi="Polo" w:cs="Times New Roman"/>
                          <w:sz w:val="16"/>
                          <w:szCs w:val="16"/>
                        </w:rPr>
                        <w:t>5651617152</w:t>
                      </w:r>
                      <w:r>
                        <w:rPr>
                          <w:rFonts w:ascii="Polo" w:hAnsi="Polo" w:cs="Times New Roman"/>
                          <w:sz w:val="16"/>
                          <w:szCs w:val="16"/>
                        </w:rPr>
                        <w:t xml:space="preserve"> </w:t>
                      </w:r>
                    </w:p>
                    <w:p w:rsidR="006214CD" w:rsidRDefault="006214CD" w:rsidP="006214CD">
                      <w:pPr>
                        <w:spacing w:after="0" w:line="240" w:lineRule="auto"/>
                        <w:contextualSpacing/>
                        <w:rPr>
                          <w:rFonts w:ascii="Polo" w:hAnsi="Polo" w:cs="Times New Roman"/>
                          <w:sz w:val="16"/>
                          <w:szCs w:val="16"/>
                        </w:rPr>
                      </w:pPr>
                      <w:r w:rsidRPr="00636B82">
                        <w:rPr>
                          <w:rFonts w:ascii="Polo" w:hAnsi="Polo" w:cs="Times New Roman"/>
                          <w:sz w:val="16"/>
                          <w:szCs w:val="16"/>
                        </w:rPr>
                        <w:t xml:space="preserve">Identifikační kód Smlouvy: </w:t>
                      </w:r>
                      <w:r w:rsidRPr="007445D0">
                        <w:rPr>
                          <w:rFonts w:ascii="Polo" w:hAnsi="Polo" w:cs="Times New Roman"/>
                          <w:noProof/>
                          <w:sz w:val="16"/>
                          <w:szCs w:val="16"/>
                        </w:rPr>
                        <w:t>PCC0010031026951000000001020171017131815</w:t>
                      </w:r>
                    </w:p>
                    <w:p w:rsidR="006214CD" w:rsidRDefault="006214CD" w:rsidP="006214CD">
                      <w:pPr>
                        <w:spacing w:after="0" w:line="240" w:lineRule="auto"/>
                        <w:contextualSpacing/>
                        <w:rPr>
                          <w:rFonts w:ascii="Polo" w:hAnsi="Polo" w:cs="Times New Roman"/>
                          <w:sz w:val="16"/>
                          <w:szCs w:val="16"/>
                        </w:rPr>
                      </w:pPr>
                    </w:p>
                  </w:txbxContent>
                </v:textbox>
              </v:shape>
            </w:pict>
          </mc:Fallback>
        </mc:AlternateContent>
      </w:r>
    </w:p>
    <w:p w:rsidR="006214CD" w:rsidRPr="00636B82" w:rsidRDefault="006214CD" w:rsidP="006214CD">
      <w:pPr>
        <w:spacing w:after="0" w:line="240" w:lineRule="auto"/>
        <w:contextualSpacing/>
        <w:rPr>
          <w:rFonts w:ascii="Polo" w:hAnsi="Polo" w:cs="Times New Roman"/>
          <w:b/>
          <w:sz w:val="28"/>
          <w:szCs w:val="28"/>
        </w:rPr>
      </w:pPr>
      <w:r w:rsidRPr="00636B82">
        <w:rPr>
          <w:rFonts w:ascii="Polo" w:hAnsi="Polo" w:cs="Times New Roman"/>
          <w:b/>
          <w:sz w:val="28"/>
          <w:szCs w:val="28"/>
        </w:rPr>
        <w:t>Smlouva o sdružených službách dodávky elektřiny ze sítě nízkého napětí</w:t>
      </w:r>
    </w:p>
    <w:p w:rsidR="006214CD" w:rsidRDefault="006214CD" w:rsidP="006214CD">
      <w:pPr>
        <w:spacing w:after="0" w:line="240" w:lineRule="auto"/>
        <w:contextualSpacing/>
        <w:rPr>
          <w:rFonts w:ascii="Polo" w:hAnsi="Polo" w:cs="Times New Roman"/>
          <w:b/>
          <w:sz w:val="28"/>
          <w:szCs w:val="28"/>
        </w:rPr>
      </w:pPr>
      <w:r w:rsidRPr="00636B82">
        <w:rPr>
          <w:rFonts w:ascii="Polo" w:hAnsi="Polo" w:cs="Times New Roman"/>
          <w:b/>
          <w:sz w:val="28"/>
          <w:szCs w:val="28"/>
        </w:rPr>
        <w:t>(dále jen „Sml</w:t>
      </w:r>
      <w:r>
        <w:rPr>
          <w:rFonts w:ascii="Polo" w:hAnsi="Polo" w:cs="Times New Roman"/>
          <w:b/>
          <w:sz w:val="28"/>
          <w:szCs w:val="28"/>
        </w:rPr>
        <w:t xml:space="preserve">ouva“) </w:t>
      </w:r>
    </w:p>
    <w:p w:rsidR="006214CD" w:rsidRDefault="006214CD" w:rsidP="006214CD">
      <w:pPr>
        <w:spacing w:after="0" w:line="240" w:lineRule="auto"/>
        <w:contextualSpacing/>
        <w:rPr>
          <w:rFonts w:ascii="Polo" w:hAnsi="Polo" w:cs="Times New Roman"/>
          <w:b/>
          <w:sz w:val="28"/>
          <w:szCs w:val="28"/>
        </w:rPr>
      </w:pPr>
    </w:p>
    <w:p w:rsidR="006214CD" w:rsidRPr="003F48A4" w:rsidRDefault="006214CD" w:rsidP="006214CD">
      <w:pPr>
        <w:spacing w:after="0" w:line="220" w:lineRule="exact"/>
        <w:contextualSpacing/>
        <w:rPr>
          <w:rFonts w:ascii="Polo" w:hAnsi="Polo" w:cs="Times New Roman"/>
          <w:sz w:val="18"/>
          <w:szCs w:val="18"/>
        </w:rPr>
      </w:pPr>
      <w:r w:rsidRPr="003F48A4">
        <w:rPr>
          <w:rFonts w:ascii="Polo" w:hAnsi="Polo" w:cs="Times New Roman"/>
          <w:sz w:val="18"/>
          <w:szCs w:val="18"/>
        </w:rPr>
        <w:t>Uzavřená mezi těmito smluvními stranami:</w:t>
      </w:r>
    </w:p>
    <w:p w:rsidR="006214CD" w:rsidRPr="003F48A4" w:rsidRDefault="006214CD" w:rsidP="006214CD">
      <w:pPr>
        <w:spacing w:after="0" w:line="220" w:lineRule="exact"/>
        <w:contextualSpacing/>
        <w:rPr>
          <w:rFonts w:ascii="Polo" w:hAnsi="Polo" w:cs="Times New Roman"/>
          <w:sz w:val="18"/>
          <w:szCs w:val="18"/>
        </w:rPr>
      </w:pPr>
    </w:p>
    <w:p w:rsidR="006214CD" w:rsidRPr="003F48A4" w:rsidRDefault="006214CD" w:rsidP="006214CD">
      <w:pPr>
        <w:pStyle w:val="text"/>
        <w:tabs>
          <w:tab w:val="left" w:pos="4870"/>
        </w:tabs>
        <w:spacing w:line="220" w:lineRule="exact"/>
        <w:contextualSpacing/>
        <w:rPr>
          <w:rFonts w:ascii="Polo" w:hAnsi="Polo"/>
          <w:b/>
          <w:bCs/>
          <w:sz w:val="18"/>
          <w:szCs w:val="18"/>
        </w:rPr>
      </w:pPr>
      <w:r w:rsidRPr="003F48A4">
        <w:rPr>
          <w:rFonts w:ascii="Polo" w:hAnsi="Polo"/>
          <w:b/>
          <w:bCs/>
          <w:sz w:val="18"/>
          <w:szCs w:val="18"/>
        </w:rPr>
        <w:t>Zákazník</w:t>
      </w:r>
      <w:r w:rsidRPr="003F48A4">
        <w:rPr>
          <w:rFonts w:ascii="Polo" w:hAnsi="Polo"/>
          <w:b/>
          <w:bCs/>
          <w:sz w:val="18"/>
          <w:szCs w:val="18"/>
        </w:rPr>
        <w:tab/>
      </w:r>
    </w:p>
    <w:p w:rsidR="006214CD" w:rsidRPr="003F48A4" w:rsidRDefault="006214CD" w:rsidP="006214CD">
      <w:pPr>
        <w:pStyle w:val="text"/>
        <w:spacing w:line="220" w:lineRule="exact"/>
        <w:contextualSpacing/>
        <w:rPr>
          <w:rFonts w:ascii="Polo" w:hAnsi="Polo"/>
          <w:bCs/>
          <w:sz w:val="18"/>
          <w:szCs w:val="18"/>
        </w:rPr>
      </w:pPr>
      <w:r w:rsidRPr="003F48A4">
        <w:rPr>
          <w:rFonts w:ascii="Polo" w:hAnsi="Polo"/>
          <w:bCs/>
          <w:sz w:val="18"/>
          <w:szCs w:val="18"/>
        </w:rPr>
        <w:t xml:space="preserve">Jméno fyzické/právnické osoby: </w:t>
      </w:r>
      <w:r w:rsidRPr="00F452AE">
        <w:rPr>
          <w:rFonts w:ascii="Polo" w:hAnsi="Polo"/>
          <w:b/>
          <w:noProof/>
          <w:sz w:val="18"/>
          <w:szCs w:val="18"/>
        </w:rPr>
        <w:t>RESPONO, a.s.</w:t>
      </w:r>
    </w:p>
    <w:p w:rsidR="006214CD" w:rsidRPr="003F48A4" w:rsidRDefault="006214CD" w:rsidP="006214CD">
      <w:pPr>
        <w:pStyle w:val="text"/>
        <w:spacing w:line="220" w:lineRule="exact"/>
        <w:contextualSpacing/>
        <w:rPr>
          <w:rFonts w:ascii="Polo" w:hAnsi="Polo"/>
          <w:bCs/>
          <w:sz w:val="18"/>
          <w:szCs w:val="18"/>
        </w:rPr>
      </w:pPr>
      <w:r w:rsidRPr="003F48A4">
        <w:rPr>
          <w:rFonts w:ascii="Polo" w:hAnsi="Polo"/>
          <w:bCs/>
          <w:sz w:val="18"/>
          <w:szCs w:val="18"/>
        </w:rPr>
        <w:t xml:space="preserve">IČ / DIČ: </w:t>
      </w:r>
      <w:r w:rsidRPr="007445D0">
        <w:rPr>
          <w:rFonts w:ascii="Polo" w:hAnsi="Polo"/>
          <w:bCs/>
          <w:noProof/>
          <w:sz w:val="18"/>
          <w:szCs w:val="18"/>
        </w:rPr>
        <w:t>49435612</w:t>
      </w:r>
      <w:r w:rsidRPr="003F48A4">
        <w:rPr>
          <w:rFonts w:ascii="Polo" w:hAnsi="Polo"/>
          <w:bCs/>
          <w:sz w:val="18"/>
          <w:szCs w:val="18"/>
        </w:rPr>
        <w:t>/</w:t>
      </w:r>
      <w:r w:rsidRPr="007445D0">
        <w:rPr>
          <w:rFonts w:ascii="Polo" w:hAnsi="Polo"/>
          <w:bCs/>
          <w:noProof/>
          <w:sz w:val="18"/>
          <w:szCs w:val="18"/>
        </w:rPr>
        <w:t>CZ699002708</w:t>
      </w:r>
    </w:p>
    <w:p w:rsidR="006214CD" w:rsidRPr="003F48A4" w:rsidRDefault="006214CD" w:rsidP="006214CD">
      <w:pPr>
        <w:pStyle w:val="text"/>
        <w:spacing w:line="220" w:lineRule="exact"/>
        <w:contextualSpacing/>
        <w:rPr>
          <w:rFonts w:ascii="Polo" w:hAnsi="Polo"/>
          <w:bCs/>
          <w:sz w:val="18"/>
          <w:szCs w:val="18"/>
        </w:rPr>
      </w:pPr>
      <w:r w:rsidRPr="003F48A4">
        <w:rPr>
          <w:rFonts w:ascii="Polo" w:hAnsi="Polo"/>
          <w:bCs/>
          <w:sz w:val="18"/>
          <w:szCs w:val="18"/>
        </w:rPr>
        <w:t xml:space="preserve">Společnost je zapsaná v OR vedeném u </w:t>
      </w:r>
      <w:r w:rsidRPr="007445D0">
        <w:rPr>
          <w:rFonts w:ascii="Polo" w:hAnsi="Polo"/>
          <w:bCs/>
          <w:noProof/>
          <w:sz w:val="18"/>
          <w:szCs w:val="18"/>
        </w:rPr>
        <w:t>Krajského soudu v Brně</w:t>
      </w:r>
      <w:r w:rsidRPr="003F48A4">
        <w:rPr>
          <w:rFonts w:ascii="Polo" w:hAnsi="Polo"/>
          <w:bCs/>
          <w:sz w:val="18"/>
          <w:szCs w:val="18"/>
        </w:rPr>
        <w:t xml:space="preserve">, oddíl </w:t>
      </w:r>
      <w:r w:rsidRPr="007445D0">
        <w:rPr>
          <w:rFonts w:ascii="Polo" w:hAnsi="Polo"/>
          <w:bCs/>
          <w:noProof/>
          <w:sz w:val="18"/>
          <w:szCs w:val="18"/>
        </w:rPr>
        <w:t>B</w:t>
      </w:r>
      <w:r w:rsidRPr="003F48A4">
        <w:rPr>
          <w:rFonts w:ascii="Polo" w:hAnsi="Polo"/>
          <w:bCs/>
          <w:sz w:val="18"/>
          <w:szCs w:val="18"/>
        </w:rPr>
        <w:t xml:space="preserve">, vložka </w:t>
      </w:r>
      <w:r w:rsidRPr="007445D0">
        <w:rPr>
          <w:rFonts w:ascii="Polo" w:hAnsi="Polo"/>
          <w:bCs/>
          <w:noProof/>
          <w:sz w:val="18"/>
          <w:szCs w:val="18"/>
        </w:rPr>
        <w:t>1090</w:t>
      </w:r>
      <w:r w:rsidRPr="003F48A4">
        <w:rPr>
          <w:rFonts w:ascii="Polo" w:hAnsi="Polo"/>
          <w:bCs/>
          <w:sz w:val="18"/>
          <w:szCs w:val="18"/>
        </w:rPr>
        <w:t xml:space="preserve"> </w:t>
      </w:r>
    </w:p>
    <w:p w:rsidR="006214CD" w:rsidRPr="003F48A4" w:rsidRDefault="006214CD" w:rsidP="006214CD">
      <w:pPr>
        <w:pStyle w:val="text"/>
        <w:spacing w:line="220" w:lineRule="exact"/>
        <w:contextualSpacing/>
        <w:rPr>
          <w:rFonts w:ascii="Polo" w:hAnsi="Polo"/>
          <w:bCs/>
          <w:sz w:val="18"/>
          <w:szCs w:val="18"/>
        </w:rPr>
      </w:pPr>
      <w:r w:rsidRPr="003F48A4">
        <w:rPr>
          <w:rFonts w:ascii="Polo" w:hAnsi="Polo"/>
          <w:bCs/>
          <w:sz w:val="18"/>
          <w:szCs w:val="18"/>
        </w:rPr>
        <w:t>Adresa trvalého bydliště</w:t>
      </w:r>
      <w:r>
        <w:rPr>
          <w:rFonts w:ascii="Polo" w:hAnsi="Polo"/>
          <w:bCs/>
          <w:sz w:val="18"/>
          <w:szCs w:val="18"/>
        </w:rPr>
        <w:t xml:space="preserve"> / sídlo firmy</w:t>
      </w:r>
      <w:r w:rsidRPr="003F48A4">
        <w:rPr>
          <w:rFonts w:ascii="Polo" w:hAnsi="Polo"/>
          <w:bCs/>
          <w:sz w:val="18"/>
          <w:szCs w:val="18"/>
        </w:rPr>
        <w:t xml:space="preserve">: </w:t>
      </w:r>
      <w:r w:rsidRPr="007445D0">
        <w:rPr>
          <w:rFonts w:ascii="Polo" w:hAnsi="Polo"/>
          <w:noProof/>
          <w:sz w:val="18"/>
          <w:szCs w:val="18"/>
        </w:rPr>
        <w:t>Cukrovarská 486/16, 682 01 Vyškov</w:t>
      </w:r>
    </w:p>
    <w:p w:rsidR="006214CD" w:rsidRPr="003F48A4" w:rsidRDefault="006214CD" w:rsidP="006214CD">
      <w:pPr>
        <w:pStyle w:val="text"/>
        <w:spacing w:line="220" w:lineRule="exact"/>
        <w:contextualSpacing/>
        <w:rPr>
          <w:rFonts w:ascii="Polo" w:hAnsi="Polo"/>
          <w:bCs/>
          <w:sz w:val="18"/>
          <w:szCs w:val="18"/>
        </w:rPr>
      </w:pPr>
      <w:r w:rsidRPr="003F48A4">
        <w:rPr>
          <w:rFonts w:ascii="Polo" w:hAnsi="Polo"/>
          <w:bCs/>
          <w:sz w:val="18"/>
          <w:szCs w:val="18"/>
        </w:rPr>
        <w:t xml:space="preserve">Adresa pro doručování: </w:t>
      </w:r>
      <w:r w:rsidRPr="00613A02">
        <w:rPr>
          <w:rFonts w:ascii="Polo" w:hAnsi="Polo"/>
          <w:bCs/>
          <w:noProof/>
          <w:sz w:val="18"/>
          <w:szCs w:val="18"/>
        </w:rPr>
        <w:t xml:space="preserve">RESPONO, a.s., </w:t>
      </w:r>
      <w:r w:rsidRPr="007445D0">
        <w:rPr>
          <w:rFonts w:ascii="Polo" w:hAnsi="Polo"/>
          <w:noProof/>
          <w:sz w:val="18"/>
          <w:szCs w:val="18"/>
        </w:rPr>
        <w:t>Cukrovarská 486/16, 682 01 Vyškov</w:t>
      </w:r>
    </w:p>
    <w:p w:rsidR="006214CD" w:rsidRPr="003F48A4" w:rsidRDefault="006214CD" w:rsidP="006214CD">
      <w:pPr>
        <w:pStyle w:val="text"/>
        <w:tabs>
          <w:tab w:val="left" w:pos="1560"/>
        </w:tabs>
        <w:spacing w:line="220" w:lineRule="exact"/>
        <w:contextualSpacing/>
        <w:rPr>
          <w:rFonts w:ascii="Polo" w:hAnsi="Polo"/>
          <w:sz w:val="18"/>
          <w:szCs w:val="18"/>
        </w:rPr>
      </w:pPr>
    </w:p>
    <w:p w:rsidR="006214CD" w:rsidRDefault="006214CD" w:rsidP="006214CD">
      <w:pPr>
        <w:spacing w:after="0" w:line="220" w:lineRule="exact"/>
        <w:contextualSpacing/>
        <w:jc w:val="both"/>
        <w:rPr>
          <w:rFonts w:ascii="Polo" w:hAnsi="Polo" w:cs="Times New Roman"/>
          <w:sz w:val="18"/>
          <w:szCs w:val="18"/>
        </w:rPr>
      </w:pPr>
      <w:r>
        <w:rPr>
          <w:rFonts w:ascii="Polo" w:hAnsi="Polo" w:cs="Times New Roman"/>
          <w:b/>
          <w:sz w:val="18"/>
          <w:szCs w:val="18"/>
        </w:rPr>
        <w:t>Dodavatel:</w:t>
      </w:r>
      <w:r>
        <w:rPr>
          <w:rFonts w:ascii="Polo" w:hAnsi="Polo" w:cs="Times New Roman"/>
          <w:sz w:val="18"/>
          <w:szCs w:val="18"/>
        </w:rPr>
        <w:t xml:space="preserve"> E.ON Energie, a.s., F. A. Gerstnera 2151/6, České Budějovice 7, 370 01 České Budějovice </w:t>
      </w:r>
      <w:r>
        <w:rPr>
          <w:rFonts w:ascii="Polo" w:hAnsi="Polo" w:cs="Times New Roman"/>
          <w:b/>
          <w:sz w:val="18"/>
          <w:szCs w:val="18"/>
        </w:rPr>
        <w:sym w:font="Symbol" w:char="F07C"/>
      </w:r>
      <w:r>
        <w:rPr>
          <w:rFonts w:ascii="Polo" w:hAnsi="Polo" w:cs="Times New Roman"/>
          <w:sz w:val="18"/>
          <w:szCs w:val="18"/>
        </w:rPr>
        <w:t xml:space="preserve"> IČ: 26078201 </w:t>
      </w:r>
      <w:r>
        <w:rPr>
          <w:rFonts w:ascii="Polo" w:hAnsi="Polo" w:cs="Times New Roman"/>
          <w:b/>
          <w:sz w:val="18"/>
          <w:szCs w:val="18"/>
        </w:rPr>
        <w:sym w:font="Symbol" w:char="F07C"/>
      </w:r>
      <w:r>
        <w:rPr>
          <w:rFonts w:ascii="Polo" w:hAnsi="Polo" w:cs="Times New Roman"/>
          <w:sz w:val="18"/>
          <w:szCs w:val="18"/>
        </w:rPr>
        <w:t xml:space="preserve"> </w:t>
      </w:r>
      <w:r>
        <w:rPr>
          <w:rFonts w:ascii="Polo" w:hAnsi="Polo" w:cs="Times New Roman"/>
          <w:sz w:val="18"/>
          <w:szCs w:val="18"/>
        </w:rPr>
        <w:br/>
        <w:t xml:space="preserve">DIČ: CZ26078201 </w:t>
      </w:r>
      <w:r>
        <w:rPr>
          <w:rFonts w:ascii="Polo" w:hAnsi="Polo" w:cs="Times New Roman"/>
          <w:b/>
          <w:sz w:val="18"/>
          <w:szCs w:val="18"/>
        </w:rPr>
        <w:sym w:font="Symbol" w:char="F07C"/>
      </w:r>
      <w:r>
        <w:rPr>
          <w:rFonts w:ascii="Polo" w:hAnsi="Polo" w:cs="Times New Roman"/>
          <w:sz w:val="18"/>
          <w:szCs w:val="18"/>
        </w:rPr>
        <w:t xml:space="preserve"> Společnost je zapsána v OR vedeném u KS v Českých Budějovicích, oddíl B, vložka 1390 </w:t>
      </w:r>
      <w:r>
        <w:rPr>
          <w:rFonts w:ascii="Polo" w:hAnsi="Polo" w:cs="Times New Roman"/>
          <w:b/>
          <w:sz w:val="18"/>
          <w:szCs w:val="18"/>
        </w:rPr>
        <w:sym w:font="Symbol" w:char="F07C"/>
      </w:r>
      <w:r>
        <w:rPr>
          <w:rFonts w:ascii="Polo" w:hAnsi="Polo" w:cs="Times New Roman"/>
          <w:sz w:val="18"/>
          <w:szCs w:val="18"/>
        </w:rPr>
        <w:t xml:space="preserve"> Peněžní ústav: </w:t>
      </w:r>
      <w:r w:rsidR="007F7071">
        <w:rPr>
          <w:rFonts w:ascii="Polo" w:hAnsi="Polo" w:cs="Times New Roman"/>
          <w:noProof/>
          <w:sz w:val="18"/>
          <w:szCs w:val="18"/>
        </w:rPr>
        <w:t>xxxxxxxxxxxxxxxxxxxxx.</w:t>
      </w:r>
      <w:r>
        <w:rPr>
          <w:rFonts w:ascii="Polo" w:hAnsi="Polo" w:cs="Times New Roman"/>
          <w:sz w:val="18"/>
          <w:szCs w:val="18"/>
        </w:rPr>
        <w:t xml:space="preserve"> Orgánem, který je oprávněn v zákonem stanovených případech rozhodovat spory mezi Zákazníkem a Dodavatelem a přijímat stížnosti Zákazníka je Energetický regulační úřad (www.eru.cz). Stížnosti vyřizuje Dodavatel v souladu s právním řádem ČR.</w:t>
      </w:r>
    </w:p>
    <w:p w:rsidR="006214CD" w:rsidRPr="003F48A4" w:rsidRDefault="006214CD" w:rsidP="006214CD">
      <w:pPr>
        <w:spacing w:after="0" w:line="220" w:lineRule="exact"/>
        <w:contextualSpacing/>
        <w:jc w:val="both"/>
        <w:rPr>
          <w:rFonts w:ascii="Polo" w:hAnsi="Polo" w:cs="Times New Roman"/>
          <w:sz w:val="18"/>
          <w:szCs w:val="18"/>
        </w:rPr>
      </w:pPr>
    </w:p>
    <w:p w:rsidR="006214CD" w:rsidRPr="003F48A4" w:rsidRDefault="006214CD" w:rsidP="006214CD">
      <w:pPr>
        <w:spacing w:after="0" w:line="220" w:lineRule="exact"/>
        <w:contextualSpacing/>
        <w:jc w:val="both"/>
        <w:rPr>
          <w:rFonts w:ascii="Polo" w:hAnsi="Polo" w:cs="Times New Roman"/>
          <w:b/>
          <w:sz w:val="18"/>
          <w:szCs w:val="18"/>
        </w:rPr>
      </w:pPr>
      <w:r w:rsidRPr="003F48A4">
        <w:rPr>
          <w:rFonts w:ascii="Polo" w:hAnsi="Polo" w:cs="Times New Roman"/>
          <w:b/>
          <w:sz w:val="18"/>
          <w:szCs w:val="18"/>
        </w:rPr>
        <w:t>I. Předmět a obsah Smlouvy</w:t>
      </w:r>
    </w:p>
    <w:p w:rsidR="006214CD" w:rsidRPr="003F48A4"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Závazek Dodavatele dodávat Zákazníkovi elektřinu ze sítě nízkého napětí v množství, které je omezeno (určeno) hodnotou hlavního jističe a zajistit na vlastní jméno, na vlastní účet a v potřebném rozsahu související služby v elektroenergetice a závazek Zákazníka zaplatit Dodavateli cenu za dodanou elektřinu a cenu za související služby v elektroenergetice uplatňovanou v souladu s cenovou regulací., a to vše za podmínek dále uvedených.</w:t>
      </w:r>
    </w:p>
    <w:p w:rsidR="006214CD" w:rsidRPr="003F48A4" w:rsidRDefault="006214CD" w:rsidP="006214CD">
      <w:pPr>
        <w:spacing w:after="0" w:line="220" w:lineRule="exact"/>
        <w:contextualSpacing/>
        <w:jc w:val="both"/>
        <w:rPr>
          <w:rFonts w:ascii="Polo" w:hAnsi="Polo" w:cs="Times New Roman"/>
          <w:sz w:val="18"/>
          <w:szCs w:val="18"/>
        </w:rPr>
      </w:pPr>
    </w:p>
    <w:p w:rsidR="006214CD" w:rsidRPr="003F48A4" w:rsidRDefault="006214CD" w:rsidP="006214CD">
      <w:pPr>
        <w:spacing w:after="0" w:line="220" w:lineRule="exact"/>
        <w:contextualSpacing/>
        <w:jc w:val="both"/>
        <w:rPr>
          <w:rFonts w:ascii="Polo" w:hAnsi="Polo" w:cs="Times New Roman"/>
          <w:b/>
          <w:sz w:val="18"/>
          <w:szCs w:val="18"/>
        </w:rPr>
      </w:pPr>
      <w:r>
        <w:rPr>
          <w:rFonts w:ascii="Polo" w:hAnsi="Polo" w:cs="Times New Roman"/>
          <w:b/>
          <w:sz w:val="18"/>
          <w:szCs w:val="18"/>
        </w:rPr>
        <w:t>II. Doba platnosti a účinnosti S</w:t>
      </w:r>
      <w:r w:rsidRPr="003F48A4">
        <w:rPr>
          <w:rFonts w:ascii="Polo" w:hAnsi="Polo" w:cs="Times New Roman"/>
          <w:b/>
          <w:sz w:val="18"/>
          <w:szCs w:val="18"/>
        </w:rPr>
        <w:t>mlouvy</w:t>
      </w:r>
    </w:p>
    <w:p w:rsidR="006214CD" w:rsidRPr="003F48A4"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1. Předpokládaný termín zahájení dodávky: </w:t>
      </w:r>
      <w:r w:rsidRPr="00845F3B">
        <w:rPr>
          <w:rFonts w:ascii="Polo" w:hAnsi="Polo" w:cs="Times New Roman"/>
          <w:sz w:val="18"/>
          <w:szCs w:val="18"/>
        </w:rPr>
        <w:t>nepřetržitá dodávka elektřiny</w:t>
      </w:r>
    </w:p>
    <w:p w:rsidR="006214CD"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2. Tato Smlouva je platná ode dne podpisu oběma smluvními stranami a účinná zahájením dodávky dle této Smlouvy. </w:t>
      </w:r>
      <w:r w:rsidRPr="004866F2">
        <w:rPr>
          <w:rFonts w:ascii="Polo" w:hAnsi="Polo" w:cs="Times New Roman"/>
          <w:sz w:val="18"/>
          <w:szCs w:val="18"/>
        </w:rPr>
        <w:t>Smlouva je uzavřena na dobu určitou</w:t>
      </w:r>
      <w:r w:rsidR="00F452AE">
        <w:rPr>
          <w:rFonts w:ascii="Polo" w:hAnsi="Polo" w:cs="Times New Roman"/>
          <w:sz w:val="18"/>
          <w:szCs w:val="18"/>
        </w:rPr>
        <w:t xml:space="preserve"> do </w:t>
      </w:r>
      <w:r w:rsidR="00AA5387">
        <w:rPr>
          <w:rFonts w:ascii="Polo" w:hAnsi="Polo" w:cs="Times New Roman"/>
          <w:sz w:val="18"/>
          <w:szCs w:val="18"/>
        </w:rPr>
        <w:t>3</w:t>
      </w:r>
      <w:r w:rsidR="00F452AE">
        <w:rPr>
          <w:rFonts w:ascii="Polo" w:hAnsi="Polo" w:cs="Times New Roman"/>
          <w:sz w:val="18"/>
          <w:szCs w:val="18"/>
        </w:rPr>
        <w:t>1.1</w:t>
      </w:r>
      <w:r w:rsidR="00AA5387">
        <w:rPr>
          <w:rFonts w:ascii="Polo" w:hAnsi="Polo" w:cs="Times New Roman"/>
          <w:sz w:val="18"/>
          <w:szCs w:val="18"/>
        </w:rPr>
        <w:t>2.2019</w:t>
      </w:r>
      <w:r w:rsidR="00F452AE">
        <w:rPr>
          <w:rFonts w:ascii="Polo" w:hAnsi="Polo" w:cs="Times New Roman"/>
          <w:sz w:val="18"/>
          <w:szCs w:val="18"/>
        </w:rPr>
        <w:t xml:space="preserve"> (tj. </w:t>
      </w:r>
      <w:r>
        <w:rPr>
          <w:rFonts w:ascii="Polo" w:hAnsi="Polo" w:cs="Times New Roman"/>
          <w:sz w:val="18"/>
          <w:szCs w:val="18"/>
        </w:rPr>
        <w:t>Základní smluvní období)</w:t>
      </w:r>
      <w:r w:rsidRPr="004866F2">
        <w:rPr>
          <w:rFonts w:ascii="Polo" w:hAnsi="Polo" w:cs="Times New Roman"/>
          <w:sz w:val="18"/>
          <w:szCs w:val="18"/>
        </w:rPr>
        <w:t>, a to s možností jejího automatického prodloužení o 1 rok, a to i opakovaně</w:t>
      </w:r>
      <w:r w:rsidR="00F452AE">
        <w:rPr>
          <w:rFonts w:ascii="Polo" w:hAnsi="Polo" w:cs="Times New Roman"/>
          <w:sz w:val="18"/>
          <w:szCs w:val="18"/>
        </w:rPr>
        <w:t xml:space="preserve"> (tj. </w:t>
      </w:r>
      <w:r>
        <w:rPr>
          <w:rFonts w:ascii="Polo" w:hAnsi="Polo" w:cs="Times New Roman"/>
          <w:sz w:val="18"/>
          <w:szCs w:val="18"/>
        </w:rPr>
        <w:t>Následující smlu</w:t>
      </w:r>
      <w:r w:rsidR="00F452AE">
        <w:rPr>
          <w:rFonts w:ascii="Polo" w:hAnsi="Polo" w:cs="Times New Roman"/>
          <w:sz w:val="18"/>
          <w:szCs w:val="18"/>
        </w:rPr>
        <w:t>vní období</w:t>
      </w:r>
      <w:r>
        <w:rPr>
          <w:rFonts w:ascii="Polo" w:hAnsi="Polo" w:cs="Times New Roman"/>
          <w:sz w:val="18"/>
          <w:szCs w:val="18"/>
        </w:rPr>
        <w:t>)</w:t>
      </w:r>
      <w:r w:rsidRPr="004866F2">
        <w:rPr>
          <w:rFonts w:ascii="Polo" w:hAnsi="Polo" w:cs="Times New Roman"/>
          <w:sz w:val="18"/>
          <w:szCs w:val="18"/>
        </w:rPr>
        <w:t>. K prodloužení Smlouvy nedojde, poku</w:t>
      </w:r>
      <w:r>
        <w:rPr>
          <w:rFonts w:ascii="Polo" w:hAnsi="Polo" w:cs="Times New Roman"/>
          <w:sz w:val="18"/>
          <w:szCs w:val="18"/>
        </w:rPr>
        <w:t>d jedna ze smluvních stran doručí</w:t>
      </w:r>
      <w:r w:rsidRPr="004866F2">
        <w:rPr>
          <w:rFonts w:ascii="Polo" w:hAnsi="Polo" w:cs="Times New Roman"/>
          <w:sz w:val="18"/>
          <w:szCs w:val="18"/>
        </w:rPr>
        <w:t xml:space="preserve"> nejpozději 90 dní před koncem sjednané doby trvání Smlouvy písemné sdělení druhé smluvní straně, že trvá na ukončení Smlouvy uplynutím sjednané doby.</w:t>
      </w:r>
    </w:p>
    <w:p w:rsidR="006214CD" w:rsidRPr="003F48A4" w:rsidRDefault="006214CD" w:rsidP="006214CD">
      <w:pPr>
        <w:spacing w:after="0" w:line="220" w:lineRule="exact"/>
        <w:contextualSpacing/>
        <w:jc w:val="both"/>
        <w:rPr>
          <w:rFonts w:ascii="Polo" w:hAnsi="Polo" w:cs="Times New Roman"/>
          <w:b/>
          <w:sz w:val="18"/>
          <w:szCs w:val="18"/>
        </w:rPr>
      </w:pPr>
    </w:p>
    <w:p w:rsidR="006214CD" w:rsidRPr="003F48A4" w:rsidRDefault="006214CD" w:rsidP="006214CD">
      <w:pPr>
        <w:spacing w:after="0" w:line="220" w:lineRule="exact"/>
        <w:contextualSpacing/>
        <w:jc w:val="both"/>
        <w:rPr>
          <w:rFonts w:ascii="Polo" w:hAnsi="Polo" w:cs="Times New Roman"/>
          <w:b/>
          <w:sz w:val="18"/>
          <w:szCs w:val="18"/>
        </w:rPr>
      </w:pPr>
      <w:r w:rsidRPr="003F48A4">
        <w:rPr>
          <w:rFonts w:ascii="Polo" w:hAnsi="Polo" w:cs="Times New Roman"/>
          <w:b/>
          <w:sz w:val="18"/>
          <w:szCs w:val="18"/>
        </w:rPr>
        <w:t>III. Produkt, produktová řada, ceník, zálohy a platební podmínky</w:t>
      </w:r>
    </w:p>
    <w:p w:rsidR="006214CD" w:rsidRPr="004866F2" w:rsidRDefault="006214CD" w:rsidP="006214CD">
      <w:pPr>
        <w:spacing w:after="0" w:line="220" w:lineRule="exact"/>
        <w:contextualSpacing/>
        <w:jc w:val="both"/>
        <w:rPr>
          <w:rFonts w:ascii="Polo" w:hAnsi="Polo" w:cs="Times New Roman"/>
          <w:sz w:val="18"/>
          <w:szCs w:val="18"/>
        </w:rPr>
      </w:pPr>
      <w:r w:rsidRPr="004866F2">
        <w:rPr>
          <w:rFonts w:ascii="Polo" w:hAnsi="Polo" w:cs="Times New Roman"/>
          <w:sz w:val="18"/>
          <w:szCs w:val="18"/>
        </w:rPr>
        <w:t xml:space="preserve">1. Pro všechna odběrná místa uvedená v příloze č. 1 se sjednává produktová řada </w:t>
      </w:r>
      <w:r>
        <w:rPr>
          <w:rFonts w:ascii="Polo" w:hAnsi="Polo" w:cs="Times New Roman"/>
          <w:sz w:val="18"/>
          <w:szCs w:val="18"/>
        </w:rPr>
        <w:t>Variant PRO a cena za dodávku elektřiny, která je pro toto období neměnná, je stanovena Ceníkem Variant PRO 24 Březen 2017 dodávky elektřiny E.ON Energie a.s. pro zákazníky kategorie C – Podnikatelé, přiloženým ke smlouvě. Pro následující smluvní období se sjednává produktová řada Variant a cena za dodávku elekřiny bude stanovena Ceníkem Variant dodávky elektřiny E.ON Energie a.s. pro zákazníky katergorie C – Podnikatelé, platným a účinným v období dodávky.</w:t>
      </w:r>
    </w:p>
    <w:p w:rsidR="006214CD" w:rsidRPr="004866F2" w:rsidRDefault="006214CD" w:rsidP="006214CD">
      <w:pPr>
        <w:spacing w:after="0" w:line="220" w:lineRule="exact"/>
        <w:contextualSpacing/>
        <w:jc w:val="both"/>
        <w:rPr>
          <w:rFonts w:ascii="Polo" w:hAnsi="Polo" w:cs="Times New Roman"/>
          <w:sz w:val="18"/>
          <w:szCs w:val="18"/>
        </w:rPr>
      </w:pPr>
      <w:r w:rsidRPr="004866F2">
        <w:rPr>
          <w:rFonts w:ascii="Polo" w:hAnsi="Polo" w:cs="Times New Roman"/>
          <w:sz w:val="18"/>
          <w:szCs w:val="18"/>
        </w:rPr>
        <w:t>2. Údaje o produktech a platebních podmínkách jsou součástí přílohy č. 1</w:t>
      </w:r>
    </w:p>
    <w:p w:rsidR="006214CD" w:rsidRPr="003F48A4" w:rsidRDefault="006214CD" w:rsidP="006214CD">
      <w:pPr>
        <w:spacing w:after="0" w:line="220" w:lineRule="exact"/>
        <w:contextualSpacing/>
        <w:jc w:val="both"/>
        <w:rPr>
          <w:rFonts w:ascii="Polo" w:hAnsi="Polo" w:cs="Times New Roman"/>
          <w:sz w:val="18"/>
          <w:szCs w:val="18"/>
        </w:rPr>
      </w:pPr>
    </w:p>
    <w:p w:rsidR="006214CD" w:rsidRPr="003F48A4" w:rsidRDefault="006214CD" w:rsidP="006214CD">
      <w:pPr>
        <w:spacing w:after="0" w:line="220" w:lineRule="exact"/>
        <w:contextualSpacing/>
        <w:jc w:val="both"/>
        <w:rPr>
          <w:rFonts w:ascii="Polo" w:hAnsi="Polo" w:cs="Times New Roman"/>
          <w:i/>
          <w:iCs/>
          <w:sz w:val="18"/>
          <w:szCs w:val="18"/>
        </w:rPr>
      </w:pPr>
      <w:r w:rsidRPr="003F48A4">
        <w:rPr>
          <w:rFonts w:ascii="Polo" w:hAnsi="Polo" w:cs="Times New Roman"/>
          <w:b/>
          <w:sz w:val="18"/>
          <w:szCs w:val="18"/>
        </w:rPr>
        <w:t>IV. Odběrné místo</w:t>
      </w:r>
    </w:p>
    <w:p w:rsidR="006214CD" w:rsidRDefault="006214CD" w:rsidP="006214CD">
      <w:pPr>
        <w:spacing w:after="0" w:line="220" w:lineRule="exact"/>
        <w:contextualSpacing/>
        <w:jc w:val="both"/>
        <w:rPr>
          <w:rFonts w:ascii="Polo" w:hAnsi="Polo" w:cs="Times New Roman"/>
          <w:sz w:val="18"/>
          <w:szCs w:val="18"/>
        </w:rPr>
      </w:pPr>
      <w:r w:rsidRPr="004439E9">
        <w:rPr>
          <w:rFonts w:ascii="Polo" w:hAnsi="Polo" w:cs="Times New Roman"/>
          <w:sz w:val="18"/>
          <w:szCs w:val="18"/>
        </w:rPr>
        <w:t>Údaje o místech spotřeby a o odběrných místech jsou uvedeny v příloze č. 1 této Smlouvy –</w:t>
      </w:r>
      <w:r>
        <w:rPr>
          <w:rFonts w:ascii="Polo" w:hAnsi="Polo" w:cs="Times New Roman"/>
          <w:sz w:val="18"/>
          <w:szCs w:val="18"/>
        </w:rPr>
        <w:t xml:space="preserve"> </w:t>
      </w:r>
      <w:r w:rsidRPr="004439E9">
        <w:rPr>
          <w:rFonts w:ascii="Polo" w:hAnsi="Polo" w:cs="Times New Roman"/>
          <w:sz w:val="18"/>
          <w:szCs w:val="18"/>
        </w:rPr>
        <w:t>Specifikace odběrných míst.  Každá</w:t>
      </w:r>
      <w:r>
        <w:rPr>
          <w:rFonts w:ascii="Polo" w:hAnsi="Polo" w:cs="Times New Roman"/>
          <w:sz w:val="18"/>
          <w:szCs w:val="18"/>
        </w:rPr>
        <w:t xml:space="preserve"> nová aktualizace přílohy č. 1 </w:t>
      </w:r>
      <w:r w:rsidRPr="004439E9">
        <w:rPr>
          <w:rFonts w:ascii="Polo" w:hAnsi="Polo" w:cs="Times New Roman"/>
          <w:sz w:val="18"/>
          <w:szCs w:val="18"/>
        </w:rPr>
        <w:t>zcela nahrazuje obsah předchozí verze přílohy č. 1.</w:t>
      </w:r>
    </w:p>
    <w:p w:rsidR="006214CD" w:rsidRPr="003F48A4" w:rsidRDefault="006214CD" w:rsidP="006214CD">
      <w:pPr>
        <w:spacing w:after="0" w:line="220" w:lineRule="exact"/>
        <w:contextualSpacing/>
        <w:rPr>
          <w:rFonts w:ascii="Polo" w:hAnsi="Polo" w:cs="Times New Roman"/>
          <w:sz w:val="18"/>
          <w:szCs w:val="18"/>
        </w:rPr>
      </w:pPr>
    </w:p>
    <w:p w:rsidR="006214CD" w:rsidRPr="003F48A4"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V případě, kdy údaj o typu měření a/nebo hodnotě hlavního jističe a/nebo distribuční sazbě uvedený v této Smlouvě je jiný, než údaj evidovaný u příslušného provozovatele distribuční soustavy (dále jen „Distributor“), dohodly se smluvní strany, že platí údaj evidovaný Distributorem. </w:t>
      </w:r>
    </w:p>
    <w:p w:rsidR="006214CD" w:rsidRPr="003F48A4" w:rsidRDefault="006214CD" w:rsidP="006214CD">
      <w:pPr>
        <w:spacing w:after="0" w:line="220" w:lineRule="exact"/>
        <w:contextualSpacing/>
        <w:jc w:val="both"/>
        <w:rPr>
          <w:rFonts w:ascii="Polo" w:hAnsi="Polo" w:cs="Times New Roman"/>
          <w:sz w:val="18"/>
          <w:szCs w:val="18"/>
        </w:rPr>
      </w:pPr>
    </w:p>
    <w:p w:rsidR="006214CD" w:rsidRDefault="006214CD" w:rsidP="006214CD">
      <w:pPr>
        <w:spacing w:after="0" w:line="220" w:lineRule="exact"/>
        <w:contextualSpacing/>
        <w:jc w:val="both"/>
        <w:rPr>
          <w:rFonts w:ascii="Polo" w:hAnsi="Polo" w:cs="Times New Roman"/>
          <w:b/>
          <w:sz w:val="18"/>
          <w:szCs w:val="18"/>
        </w:rPr>
      </w:pPr>
      <w:r w:rsidRPr="003F48A4">
        <w:rPr>
          <w:rFonts w:ascii="Polo" w:hAnsi="Polo" w:cs="Times New Roman"/>
          <w:b/>
          <w:sz w:val="18"/>
          <w:szCs w:val="18"/>
        </w:rPr>
        <w:t>V. Zvláštní ujednání</w:t>
      </w:r>
    </w:p>
    <w:p w:rsidR="006214CD" w:rsidRPr="00F452AE" w:rsidRDefault="00F851BD" w:rsidP="006214CD">
      <w:pPr>
        <w:spacing w:after="0" w:line="220" w:lineRule="exact"/>
        <w:contextualSpacing/>
        <w:jc w:val="both"/>
        <w:rPr>
          <w:rFonts w:ascii="Polo" w:hAnsi="Polo" w:cs="Times New Roman"/>
          <w:sz w:val="18"/>
          <w:szCs w:val="18"/>
        </w:rPr>
      </w:pPr>
      <w:r>
        <w:rPr>
          <w:rFonts w:ascii="Polo" w:hAnsi="Polo" w:cs="Times New Roman"/>
          <w:sz w:val="18"/>
          <w:szCs w:val="18"/>
        </w:rPr>
        <w:t>O</w:t>
      </w:r>
      <w:r w:rsidR="006214CD" w:rsidRPr="00F452AE">
        <w:rPr>
          <w:rFonts w:ascii="Polo" w:hAnsi="Polo" w:cs="Times New Roman"/>
          <w:sz w:val="18"/>
          <w:szCs w:val="18"/>
        </w:rPr>
        <w:t>d 1.1.2018 změna produktu na Variant PRO 24 březen 2017</w:t>
      </w:r>
    </w:p>
    <w:p w:rsidR="006214CD" w:rsidRDefault="006214CD" w:rsidP="006214CD">
      <w:pPr>
        <w:spacing w:after="0" w:line="220" w:lineRule="exact"/>
        <w:contextualSpacing/>
        <w:jc w:val="both"/>
        <w:rPr>
          <w:rFonts w:ascii="Polo" w:hAnsi="Polo" w:cs="Times New Roman"/>
          <w:b/>
          <w:sz w:val="18"/>
          <w:szCs w:val="18"/>
        </w:rPr>
      </w:pPr>
    </w:p>
    <w:p w:rsidR="00F851BD" w:rsidRDefault="00F851BD" w:rsidP="00F851BD">
      <w:pPr>
        <w:spacing w:after="0" w:line="220" w:lineRule="exact"/>
        <w:contextualSpacing/>
        <w:jc w:val="both"/>
        <w:rPr>
          <w:rFonts w:ascii="Polo" w:hAnsi="Polo" w:cs="Times New Roman"/>
          <w:sz w:val="18"/>
          <w:szCs w:val="18"/>
        </w:rPr>
      </w:pPr>
      <w:r>
        <w:rPr>
          <w:rFonts w:ascii="Polo" w:hAnsi="Polo" w:cs="Times New Roman"/>
          <w:sz w:val="18"/>
          <w:szCs w:val="18"/>
        </w:rPr>
        <w:t>Zákazník, je-li povinným subjektem dle zákona č. 340/2015 Sb., zákon o registru smluv, v platném znění, se zavazuje v souladu s tímto zákonem uveřejnit Smlouvu prostřednictvím registru smluv, a to nejpozději do 30 dnů od data jejího uzavření. Nedojde-li k uveřejnění Smlouvy dle předchozí věty, je Dodavatel oprávněn Smlouvu uveřejnit prostřednictvím registru smluv sám, a to včetně veškerých příloh. Smluvní strany souhlasně berou na vědomí, že uveřejněním této Smlouvy prostřednictvím registru smluv není porušena zákonná povinnost mlčenlivosti jedné či obou smluvních stran.</w:t>
      </w:r>
    </w:p>
    <w:p w:rsidR="00F851BD" w:rsidRDefault="00F851BD" w:rsidP="00F851BD">
      <w:pPr>
        <w:spacing w:after="0" w:line="220" w:lineRule="exact"/>
        <w:contextualSpacing/>
        <w:jc w:val="both"/>
        <w:rPr>
          <w:rFonts w:ascii="Polo" w:hAnsi="Polo" w:cs="Times New Roman"/>
          <w:sz w:val="18"/>
          <w:szCs w:val="18"/>
        </w:rPr>
      </w:pPr>
      <w:r>
        <w:rPr>
          <w:rFonts w:ascii="Polo" w:hAnsi="Polo" w:cs="Times New Roman"/>
          <w:sz w:val="18"/>
          <w:szCs w:val="18"/>
        </w:rPr>
        <w:t>Pro účely zaslání potvrzení o uveřejnění Smlouvy budou použity tyto kontaktní údaje smluvních stran:</w:t>
      </w:r>
    </w:p>
    <w:p w:rsidR="00F851BD" w:rsidRPr="00F851BD" w:rsidRDefault="00F851BD" w:rsidP="00F851BD">
      <w:pPr>
        <w:spacing w:after="0" w:line="220" w:lineRule="exact"/>
        <w:contextualSpacing/>
        <w:jc w:val="both"/>
        <w:rPr>
          <w:rFonts w:ascii="Polo" w:hAnsi="Polo" w:cs="Times New Roman"/>
          <w:sz w:val="18"/>
          <w:szCs w:val="18"/>
        </w:rPr>
      </w:pPr>
      <w:r>
        <w:rPr>
          <w:rFonts w:ascii="Polo" w:hAnsi="Polo" w:cs="Times New Roman"/>
          <w:sz w:val="18"/>
          <w:szCs w:val="18"/>
        </w:rPr>
        <w:t xml:space="preserve">Zákazník – ID datové schránky: </w:t>
      </w:r>
      <w:r w:rsidRPr="00F851BD">
        <w:rPr>
          <w:rFonts w:ascii="Polo" w:hAnsi="Polo"/>
          <w:sz w:val="18"/>
          <w:szCs w:val="18"/>
        </w:rPr>
        <w:t>6j7f2rx</w:t>
      </w:r>
    </w:p>
    <w:p w:rsidR="00F851BD" w:rsidRDefault="00F851BD" w:rsidP="00F851BD">
      <w:pPr>
        <w:spacing w:after="0" w:line="220" w:lineRule="exact"/>
        <w:contextualSpacing/>
        <w:jc w:val="both"/>
        <w:rPr>
          <w:rFonts w:ascii="Polo" w:hAnsi="Polo" w:cs="Times New Roman"/>
          <w:sz w:val="18"/>
          <w:szCs w:val="18"/>
        </w:rPr>
      </w:pPr>
      <w:r>
        <w:rPr>
          <w:rFonts w:ascii="Polo" w:hAnsi="Polo" w:cs="Times New Roman"/>
          <w:sz w:val="18"/>
          <w:szCs w:val="18"/>
        </w:rPr>
        <w:t>Dodavatel – ID datové schránky: w9edxbn</w:t>
      </w:r>
    </w:p>
    <w:p w:rsidR="00F851BD" w:rsidRDefault="00F851BD" w:rsidP="00F851BD">
      <w:pPr>
        <w:spacing w:after="0" w:line="220" w:lineRule="exact"/>
        <w:contextualSpacing/>
        <w:jc w:val="both"/>
        <w:rPr>
          <w:rFonts w:ascii="Polo" w:hAnsi="Polo" w:cs="Times New Roman"/>
          <w:sz w:val="18"/>
          <w:szCs w:val="18"/>
        </w:rPr>
      </w:pPr>
      <w:r>
        <w:rPr>
          <w:rFonts w:ascii="Polo" w:hAnsi="Polo" w:cs="Times New Roman"/>
          <w:sz w:val="18"/>
          <w:szCs w:val="18"/>
        </w:rPr>
        <w:lastRenderedPageBreak/>
        <w:t>Smluvní strany se dohodly, že jakékoliv úpravy v uveřejnění smlouvy či metadat Smlouvy dle zákona o registru smluv bude provádět smluvní strana, která Smlouvu prostřednictvím registru smluv uveřejnila.</w:t>
      </w:r>
    </w:p>
    <w:p w:rsidR="00F851BD" w:rsidRDefault="00F851BD" w:rsidP="006214CD">
      <w:pPr>
        <w:spacing w:after="0" w:line="220" w:lineRule="exact"/>
        <w:contextualSpacing/>
        <w:jc w:val="both"/>
        <w:rPr>
          <w:rFonts w:ascii="Polo" w:hAnsi="Polo" w:cs="Times New Roman"/>
          <w:b/>
          <w:sz w:val="18"/>
          <w:szCs w:val="18"/>
        </w:rPr>
      </w:pPr>
    </w:p>
    <w:p w:rsidR="006214CD" w:rsidRPr="003F48A4" w:rsidRDefault="006214CD" w:rsidP="009E45F9">
      <w:pPr>
        <w:spacing w:after="0" w:line="220" w:lineRule="exact"/>
        <w:contextualSpacing/>
        <w:jc w:val="both"/>
        <w:rPr>
          <w:rFonts w:ascii="Polo" w:hAnsi="Polo" w:cs="Times New Roman"/>
          <w:b/>
          <w:sz w:val="18"/>
          <w:szCs w:val="18"/>
        </w:rPr>
      </w:pPr>
      <w:r w:rsidRPr="003F48A4">
        <w:rPr>
          <w:rFonts w:ascii="Polo" w:hAnsi="Polo" w:cs="Times New Roman"/>
          <w:b/>
          <w:sz w:val="18"/>
          <w:szCs w:val="18"/>
        </w:rPr>
        <w:t>VI. Podmínky sdružených služeb dodávky elektřiny</w:t>
      </w:r>
    </w:p>
    <w:p w:rsidR="006214CD" w:rsidRPr="003F48A4"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1. Smluvní vztah se dále řídí Obchodními podmínkami dodávky elektřiny pro odběrná místa připojená z hladiny nízkého napětí (dále jen „OP“), které jsou součástí této Smlouvy, a příslušným ceníkem dle čl. III odst. 2</w:t>
      </w:r>
      <w:r>
        <w:rPr>
          <w:rFonts w:ascii="Polo" w:hAnsi="Polo" w:cs="Times New Roman"/>
          <w:sz w:val="18"/>
          <w:szCs w:val="18"/>
        </w:rPr>
        <w:t xml:space="preserve"> Smlouvy (dá</w:t>
      </w:r>
      <w:r w:rsidRPr="003F48A4">
        <w:rPr>
          <w:rFonts w:ascii="Polo" w:hAnsi="Polo" w:cs="Times New Roman"/>
          <w:sz w:val="18"/>
          <w:szCs w:val="18"/>
        </w:rPr>
        <w:t xml:space="preserve">le jen „ceník“). </w:t>
      </w:r>
    </w:p>
    <w:p w:rsidR="006214CD" w:rsidRPr="003F48A4"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2. </w:t>
      </w:r>
      <w:r>
        <w:rPr>
          <w:rFonts w:ascii="Polo" w:hAnsi="Polo" w:cs="Times New Roman"/>
          <w:sz w:val="18"/>
          <w:szCs w:val="18"/>
        </w:rPr>
        <w:t xml:space="preserve">Pro Následující období má Dodavatel právo </w:t>
      </w:r>
      <w:r w:rsidRPr="003F48A4">
        <w:rPr>
          <w:rFonts w:ascii="Polo" w:hAnsi="Polo" w:cs="Times New Roman"/>
          <w:sz w:val="18"/>
          <w:szCs w:val="18"/>
        </w:rPr>
        <w:t xml:space="preserve">cenu za dodávku elektřiny v příslušném ceníku jednostranně měnit z důvodů změny cen na velkoobchodním trhu s energiemi, změny devizového kurzu, změny cen nakupovaných služeb, legislativních změn a změny rozsahu služeb poskytovaných zákazníkům. Dodavatel má právo OP jednostranně kdykoli měnit z důvodů změn legislativy, změn podmínek na trhu s energiemi, nutnosti ošetření rizik smluvního vztahu, inovace poskytovaných služeb či za účelem optimalizace právních vztahů se Zákazníkem. </w:t>
      </w:r>
      <w:r w:rsidRPr="009636A0">
        <w:rPr>
          <w:rFonts w:ascii="Polo" w:hAnsi="Polo" w:cs="Times New Roman"/>
          <w:sz w:val="18"/>
          <w:szCs w:val="18"/>
        </w:rPr>
        <w:t xml:space="preserve">Změna ceníku </w:t>
      </w:r>
      <w:r>
        <w:rPr>
          <w:rFonts w:ascii="Polo" w:hAnsi="Polo" w:cs="Times New Roman"/>
          <w:sz w:val="18"/>
          <w:szCs w:val="18"/>
        </w:rPr>
        <w:t xml:space="preserve">nebo OP </w:t>
      </w:r>
      <w:r w:rsidRPr="009636A0">
        <w:rPr>
          <w:rFonts w:ascii="Polo" w:hAnsi="Polo" w:cs="Times New Roman"/>
          <w:sz w:val="18"/>
          <w:szCs w:val="18"/>
        </w:rPr>
        <w:t>bude Zákazníkovi oznámena zveřejněním na internetových stránkách Dodavatele</w:t>
      </w:r>
      <w:r w:rsidRPr="003F48A4">
        <w:rPr>
          <w:rFonts w:ascii="Polo" w:hAnsi="Polo" w:cs="Times New Roman"/>
          <w:sz w:val="18"/>
          <w:szCs w:val="18"/>
        </w:rPr>
        <w:t>. V souvislosti se změnou OP a zvýšením ceny za dodávku elektřiny dle tohoto odstavce má Zákazník právo v případě nesouhlasu s těmito změnami od Smlouvy odstoupit, a to v souladu s příslušným právním předpisem.</w:t>
      </w:r>
    </w:p>
    <w:p w:rsidR="006214CD" w:rsidRPr="003F48A4"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3. V případě, že Zákazník neplní platební povinnosti a Dodavatel mu prokazatelně zašle písemnou upomínku, je oprávněn v této souvislosti Zákazníkovi vyúčtovat smluvní pokutu ve výši 200 Kč. Zákazník se zavazuje uhradit Dodavateli tuto smluvní pokutu. </w:t>
      </w:r>
    </w:p>
    <w:p w:rsidR="006214CD" w:rsidRPr="003F48A4" w:rsidRDefault="006214CD" w:rsidP="006214CD">
      <w:pPr>
        <w:spacing w:after="0" w:line="220" w:lineRule="exact"/>
        <w:contextualSpacing/>
        <w:jc w:val="both"/>
        <w:rPr>
          <w:rFonts w:ascii="Polo" w:hAnsi="Polo" w:cs="Times New Roman"/>
          <w:sz w:val="18"/>
          <w:szCs w:val="18"/>
        </w:rPr>
      </w:pPr>
      <w:r w:rsidRPr="003F48A4">
        <w:rPr>
          <w:rFonts w:ascii="Polo" w:hAnsi="Polo" w:cs="Times New Roman"/>
          <w:sz w:val="18"/>
          <w:szCs w:val="18"/>
        </w:rPr>
        <w:t>4. V případě, že Zákazník poruší povinnost dle odst. 2.2 nebo 2.3 OP, zavazuje se zaplatit Doda</w:t>
      </w:r>
      <w:r>
        <w:rPr>
          <w:rFonts w:ascii="Polo" w:hAnsi="Polo" w:cs="Times New Roman"/>
          <w:sz w:val="18"/>
          <w:szCs w:val="18"/>
        </w:rPr>
        <w:t xml:space="preserve">vateli smluvní pokutu ve výši 10 </w:t>
      </w:r>
      <w:r w:rsidRPr="003F48A4">
        <w:rPr>
          <w:rFonts w:ascii="Polo" w:hAnsi="Polo" w:cs="Times New Roman"/>
          <w:sz w:val="18"/>
          <w:szCs w:val="18"/>
        </w:rPr>
        <w:t xml:space="preserve">000 </w:t>
      </w:r>
      <w:r>
        <w:rPr>
          <w:rFonts w:ascii="Polo" w:hAnsi="Polo" w:cs="Times New Roman"/>
          <w:sz w:val="18"/>
          <w:szCs w:val="18"/>
        </w:rPr>
        <w:t xml:space="preserve">Kč </w:t>
      </w:r>
      <w:r w:rsidRPr="00C36CD7">
        <w:rPr>
          <w:rFonts w:ascii="Polo" w:hAnsi="Polo" w:cs="Times New Roman"/>
          <w:sz w:val="18"/>
          <w:szCs w:val="18"/>
        </w:rPr>
        <w:t>za každé odběrné místo, u kterého k porušení povinnosti došlo.</w:t>
      </w:r>
    </w:p>
    <w:p w:rsidR="006214CD" w:rsidRDefault="006214CD" w:rsidP="006214CD">
      <w:pPr>
        <w:spacing w:after="0" w:line="220" w:lineRule="exact"/>
        <w:contextualSpacing/>
        <w:jc w:val="both"/>
        <w:rPr>
          <w:rFonts w:ascii="Polo" w:hAnsi="Polo" w:cs="Times New Roman"/>
          <w:sz w:val="18"/>
          <w:szCs w:val="18"/>
        </w:rPr>
      </w:pPr>
      <w:r>
        <w:rPr>
          <w:rFonts w:ascii="Polo" w:hAnsi="Polo" w:cs="Times New Roman"/>
          <w:sz w:val="18"/>
          <w:szCs w:val="18"/>
        </w:rPr>
        <w:t>5. V případě, že při vyúčtování sdružených služeb dodávky elektřiny vznikne zákazníkovi přeplatek do výše 99,- Kč včetně, Zákazník výslovně souhlasí s tím, že dodavatel je oprávněn takový přeplatek nevrátit a jako mimořádnou zálohu jej převést do příštího fakturačního období.</w:t>
      </w:r>
    </w:p>
    <w:p w:rsidR="006214CD" w:rsidRDefault="006214CD" w:rsidP="006214CD">
      <w:pPr>
        <w:spacing w:after="0" w:line="220" w:lineRule="exact"/>
        <w:contextualSpacing/>
        <w:jc w:val="both"/>
        <w:rPr>
          <w:rFonts w:ascii="Polo" w:hAnsi="Polo" w:cs="Times New Roman"/>
          <w:sz w:val="18"/>
          <w:szCs w:val="18"/>
        </w:rPr>
      </w:pPr>
      <w:r>
        <w:rPr>
          <w:rFonts w:ascii="Polo" w:hAnsi="Polo" w:cs="Times New Roman"/>
          <w:sz w:val="18"/>
          <w:szCs w:val="18"/>
        </w:rPr>
        <w:t>6. V případě, že při změně dodavatele dojde k situaci uvedené v § 51 odst. 4 ) zákona č. 458/2000 Sb., v platném znění, probíhá odběr elektřiny v odběrném místě Zákazníka po dobu kratší než 10 pracovních dní bez smluvního subjektu zúčtování evidovaného pro odběrné místo Zákazníka, smluvní strany se dohodly,  že se považuje za zahájení dodávky elektřiny den, od kterého nese  Dodavatel odpovědnost za odchylku v odběrném místě Zákazníka, pokud právní předpisy nestanoví jinak.</w:t>
      </w:r>
    </w:p>
    <w:p w:rsidR="006214CD" w:rsidRPr="003F48A4" w:rsidRDefault="006214CD" w:rsidP="009E45F9">
      <w:pPr>
        <w:spacing w:after="0" w:line="220" w:lineRule="exact"/>
        <w:contextualSpacing/>
        <w:jc w:val="both"/>
        <w:rPr>
          <w:rFonts w:ascii="Polo" w:hAnsi="Polo" w:cs="Times New Roman"/>
          <w:sz w:val="18"/>
          <w:szCs w:val="18"/>
        </w:rPr>
      </w:pPr>
    </w:p>
    <w:p w:rsidR="006214CD" w:rsidRPr="003F48A4" w:rsidRDefault="006214CD" w:rsidP="009E45F9">
      <w:pPr>
        <w:spacing w:after="0" w:line="220" w:lineRule="exact"/>
        <w:contextualSpacing/>
        <w:jc w:val="both"/>
        <w:rPr>
          <w:rFonts w:ascii="Polo" w:hAnsi="Polo" w:cs="Times New Roman"/>
          <w:b/>
          <w:sz w:val="18"/>
          <w:szCs w:val="18"/>
        </w:rPr>
      </w:pPr>
      <w:r w:rsidRPr="003F48A4">
        <w:rPr>
          <w:rFonts w:ascii="Polo" w:hAnsi="Polo" w:cs="Times New Roman"/>
          <w:b/>
          <w:sz w:val="18"/>
          <w:szCs w:val="18"/>
        </w:rPr>
        <w:t>VII. Závěrečná ustanovení</w:t>
      </w:r>
    </w:p>
    <w:p w:rsidR="006214CD" w:rsidRDefault="006214CD" w:rsidP="009E45F9">
      <w:pPr>
        <w:spacing w:after="0" w:line="220" w:lineRule="exact"/>
        <w:contextualSpacing/>
        <w:jc w:val="both"/>
        <w:rPr>
          <w:rFonts w:ascii="Polo" w:hAnsi="Polo" w:cs="Times New Roman"/>
          <w:sz w:val="18"/>
          <w:szCs w:val="18"/>
        </w:rPr>
      </w:pPr>
      <w:r>
        <w:rPr>
          <w:rFonts w:ascii="Polo" w:hAnsi="Polo" w:cs="Times New Roman"/>
          <w:sz w:val="18"/>
          <w:szCs w:val="18"/>
        </w:rPr>
        <w:t xml:space="preserve">Zákazník podpisem této Smlouvy uděluje souhlas, aby Dodavatel uzavřel s Distributorem smlouvu, jejímž předmětem bude zajištění služby distribuční soustavy do výše uvedeného odběrného místa a souhlas se zpracováním jeho osobních údajů v rozsahu a způsobem uvedeném v čl. 7 OP. </w:t>
      </w:r>
    </w:p>
    <w:p w:rsidR="006214CD" w:rsidRDefault="006214CD" w:rsidP="009E45F9">
      <w:pPr>
        <w:spacing w:after="0" w:line="220" w:lineRule="exact"/>
        <w:contextualSpacing/>
        <w:jc w:val="both"/>
        <w:rPr>
          <w:rFonts w:ascii="Polo" w:hAnsi="Polo" w:cs="Times New Roman"/>
          <w:sz w:val="18"/>
          <w:szCs w:val="18"/>
        </w:rPr>
      </w:pPr>
      <w:r>
        <w:rPr>
          <w:rFonts w:ascii="Polo" w:hAnsi="Polo" w:cs="Times New Roman"/>
          <w:sz w:val="18"/>
          <w:szCs w:val="18"/>
        </w:rPr>
        <w:t xml:space="preserve">Smlouva je vyhotovena ve dvou stejnopisech, z nichž každá ze smluvních stran obdrží jedno vyhotovení. </w:t>
      </w:r>
    </w:p>
    <w:p w:rsidR="006214CD" w:rsidRDefault="006214CD" w:rsidP="009E45F9">
      <w:pPr>
        <w:spacing w:after="0" w:line="220" w:lineRule="exact"/>
        <w:contextualSpacing/>
        <w:jc w:val="both"/>
        <w:rPr>
          <w:rFonts w:ascii="Polo" w:hAnsi="Polo" w:cs="Times New Roman"/>
          <w:sz w:val="18"/>
          <w:szCs w:val="18"/>
        </w:rPr>
      </w:pPr>
      <w:r>
        <w:rPr>
          <w:rFonts w:ascii="Polo" w:hAnsi="Polo" w:cs="Times New Roman"/>
          <w:sz w:val="18"/>
          <w:szCs w:val="18"/>
        </w:rPr>
        <w:t xml:space="preserve">Smluvní strany se dohodly, že Smlouvu lze uzavřít pouze v listinné podobě. </w:t>
      </w:r>
    </w:p>
    <w:p w:rsidR="006214CD" w:rsidRDefault="006214CD" w:rsidP="009E45F9">
      <w:pPr>
        <w:spacing w:after="0" w:line="220" w:lineRule="exact"/>
        <w:contextualSpacing/>
        <w:jc w:val="both"/>
        <w:rPr>
          <w:rFonts w:ascii="Polo" w:hAnsi="Polo" w:cs="Times New Roman"/>
          <w:sz w:val="18"/>
          <w:szCs w:val="18"/>
        </w:rPr>
      </w:pPr>
      <w:r>
        <w:rPr>
          <w:rFonts w:ascii="Polo" w:hAnsi="Polo" w:cs="Times New Roman"/>
          <w:sz w:val="18"/>
          <w:szCs w:val="18"/>
        </w:rPr>
        <w:t>Zákazník prohlašuje, že se s obsahem a významem Smlouvy, OP, ceníku seznámil v dostatečném předstihu, rozumí jeho obsahu a vyjadřuje s těmito dokumenty souhlas, který stvrzuje svým podpisem níže.</w:t>
      </w:r>
    </w:p>
    <w:p w:rsidR="006214CD" w:rsidRDefault="006214CD" w:rsidP="009E45F9">
      <w:pPr>
        <w:spacing w:after="0" w:line="220" w:lineRule="exact"/>
        <w:contextualSpacing/>
        <w:jc w:val="both"/>
        <w:rPr>
          <w:rFonts w:ascii="Polo" w:hAnsi="Polo" w:cs="Times New Roman"/>
          <w:sz w:val="18"/>
          <w:szCs w:val="18"/>
        </w:rPr>
      </w:pPr>
      <w:r>
        <w:rPr>
          <w:rFonts w:ascii="Polo" w:hAnsi="Polo" w:cs="Times New Roman"/>
          <w:sz w:val="18"/>
          <w:szCs w:val="18"/>
        </w:rPr>
        <w:t>Ujednáním smluvních pokut není dotčen nárok Dodavatele na náhradu majetkové újmy.</w:t>
      </w:r>
    </w:p>
    <w:p w:rsidR="006214CD" w:rsidRDefault="006214CD" w:rsidP="009E45F9">
      <w:pPr>
        <w:spacing w:after="0" w:line="220" w:lineRule="exact"/>
        <w:contextualSpacing/>
        <w:rPr>
          <w:rFonts w:ascii="Polo" w:hAnsi="Polo" w:cs="Times New Roman"/>
          <w:sz w:val="18"/>
          <w:szCs w:val="18"/>
        </w:rPr>
      </w:pPr>
    </w:p>
    <w:p w:rsidR="006214CD" w:rsidRDefault="006214CD" w:rsidP="009E45F9">
      <w:pPr>
        <w:spacing w:after="0" w:line="220" w:lineRule="exact"/>
        <w:contextualSpacing/>
        <w:rPr>
          <w:rFonts w:ascii="Polo" w:hAnsi="Polo" w:cs="Times New Roman"/>
          <w:sz w:val="18"/>
          <w:szCs w:val="18"/>
        </w:rPr>
      </w:pPr>
    </w:p>
    <w:p w:rsidR="006214CD" w:rsidRPr="00003359" w:rsidRDefault="006214CD" w:rsidP="009E45F9">
      <w:pPr>
        <w:spacing w:after="0" w:line="220" w:lineRule="exact"/>
        <w:contextualSpacing/>
        <w:rPr>
          <w:rFonts w:ascii="Polo" w:hAnsi="Polo" w:cs="Times New Roman"/>
          <w:sz w:val="18"/>
          <w:szCs w:val="18"/>
        </w:rPr>
      </w:pPr>
    </w:p>
    <w:p w:rsidR="00F452AE" w:rsidRDefault="006214CD" w:rsidP="009E45F9">
      <w:pPr>
        <w:spacing w:after="0" w:line="220" w:lineRule="exact"/>
        <w:contextualSpacing/>
        <w:rPr>
          <w:rFonts w:ascii="Polo" w:hAnsi="Polo" w:cs="Times New Roman"/>
          <w:b/>
          <w:sz w:val="18"/>
          <w:szCs w:val="18"/>
        </w:rPr>
      </w:pPr>
      <w:r w:rsidRPr="006B0191">
        <w:rPr>
          <w:rFonts w:ascii="Polo" w:hAnsi="Polo" w:cs="Times New Roman"/>
          <w:b/>
          <w:sz w:val="18"/>
          <w:szCs w:val="18"/>
        </w:rPr>
        <w:t xml:space="preserve">Za Zákazníka:                                                           </w:t>
      </w:r>
      <w:r w:rsidRPr="006B0191">
        <w:rPr>
          <w:rFonts w:ascii="Polo" w:hAnsi="Polo" w:cs="Times New Roman"/>
          <w:b/>
          <w:sz w:val="18"/>
          <w:szCs w:val="18"/>
        </w:rPr>
        <w:tab/>
      </w:r>
      <w:r w:rsidRPr="006B0191">
        <w:rPr>
          <w:rFonts w:ascii="Polo" w:hAnsi="Polo" w:cs="Times New Roman"/>
          <w:b/>
          <w:sz w:val="18"/>
          <w:szCs w:val="18"/>
        </w:rPr>
        <w:tab/>
        <w:t>Za E.ON Energie, a.s.</w:t>
      </w:r>
    </w:p>
    <w:p w:rsidR="006214CD" w:rsidRPr="006B0191" w:rsidRDefault="006214CD" w:rsidP="009E45F9">
      <w:pPr>
        <w:spacing w:after="0" w:line="220" w:lineRule="exact"/>
        <w:contextualSpacing/>
        <w:rPr>
          <w:rFonts w:ascii="Polo" w:hAnsi="Polo" w:cs="Times New Roman"/>
          <w:b/>
          <w:sz w:val="18"/>
          <w:szCs w:val="18"/>
        </w:rPr>
      </w:pPr>
      <w:r w:rsidRPr="006B0191">
        <w:rPr>
          <w:rFonts w:ascii="Polo" w:hAnsi="Polo" w:cs="Times New Roman"/>
          <w:b/>
          <w:sz w:val="18"/>
          <w:szCs w:val="18"/>
        </w:rPr>
        <w:t xml:space="preserve">   </w:t>
      </w:r>
      <w:r w:rsidRPr="006B0191">
        <w:rPr>
          <w:rFonts w:ascii="Polo" w:hAnsi="Polo" w:cs="Times New Roman"/>
          <w:b/>
          <w:sz w:val="18"/>
          <w:szCs w:val="18"/>
        </w:rPr>
        <w:tab/>
      </w:r>
    </w:p>
    <w:p w:rsidR="006214CD" w:rsidRPr="00003359" w:rsidRDefault="006214CD" w:rsidP="009E45F9">
      <w:pPr>
        <w:spacing w:after="0" w:line="220" w:lineRule="exact"/>
        <w:contextualSpacing/>
        <w:rPr>
          <w:rFonts w:ascii="Polo" w:hAnsi="Polo" w:cs="Times New Roman"/>
          <w:sz w:val="18"/>
          <w:szCs w:val="18"/>
        </w:rPr>
      </w:pPr>
      <w:r w:rsidRPr="00003359">
        <w:rPr>
          <w:rFonts w:ascii="Polo" w:hAnsi="Polo" w:cs="Times New Roman"/>
          <w:sz w:val="18"/>
          <w:szCs w:val="18"/>
        </w:rPr>
        <w:t>V</w:t>
      </w:r>
      <w:r w:rsidR="001A367B">
        <w:rPr>
          <w:rFonts w:ascii="Polo" w:hAnsi="Polo" w:cs="Times New Roman"/>
          <w:sz w:val="18"/>
          <w:szCs w:val="18"/>
        </w:rPr>
        <w:t xml:space="preserve">e Vyškově </w:t>
      </w:r>
      <w:r w:rsidR="001A367B">
        <w:rPr>
          <w:rFonts w:ascii="Polo" w:hAnsi="Polo" w:cs="Times New Roman"/>
          <w:sz w:val="18"/>
          <w:szCs w:val="18"/>
        </w:rPr>
        <w:tab/>
      </w:r>
      <w:r w:rsidR="001A367B">
        <w:rPr>
          <w:rFonts w:ascii="Polo" w:hAnsi="Polo" w:cs="Times New Roman"/>
          <w:sz w:val="18"/>
          <w:szCs w:val="18"/>
        </w:rPr>
        <w:tab/>
      </w:r>
      <w:r w:rsidR="00F452AE">
        <w:rPr>
          <w:rFonts w:ascii="Polo" w:hAnsi="Polo" w:cs="Times New Roman"/>
          <w:sz w:val="18"/>
          <w:szCs w:val="18"/>
        </w:rPr>
        <w:t>dne:</w:t>
      </w:r>
      <w:r w:rsidR="001A367B">
        <w:rPr>
          <w:rFonts w:ascii="Polo" w:hAnsi="Polo" w:cs="Times New Roman"/>
          <w:sz w:val="18"/>
          <w:szCs w:val="18"/>
        </w:rPr>
        <w:t xml:space="preserve"> 23.10.2017</w:t>
      </w:r>
      <w:r w:rsidR="00F452AE">
        <w:rPr>
          <w:rFonts w:ascii="Polo" w:hAnsi="Polo" w:cs="Times New Roman"/>
          <w:sz w:val="18"/>
          <w:szCs w:val="18"/>
        </w:rPr>
        <w:tab/>
      </w:r>
      <w:r w:rsidR="00F452AE">
        <w:rPr>
          <w:rFonts w:ascii="Polo" w:hAnsi="Polo" w:cs="Times New Roman"/>
          <w:sz w:val="18"/>
          <w:szCs w:val="18"/>
        </w:rPr>
        <w:tab/>
      </w:r>
      <w:r w:rsidR="00D84B82">
        <w:rPr>
          <w:rFonts w:ascii="Polo" w:hAnsi="Polo" w:cs="Times New Roman"/>
          <w:sz w:val="18"/>
          <w:szCs w:val="18"/>
        </w:rPr>
        <w:tab/>
      </w:r>
      <w:r w:rsidRPr="00003359">
        <w:rPr>
          <w:rFonts w:ascii="Polo" w:hAnsi="Polo" w:cs="Times New Roman"/>
          <w:sz w:val="18"/>
          <w:szCs w:val="18"/>
        </w:rPr>
        <w:t xml:space="preserve">V </w:t>
      </w:r>
      <w:r>
        <w:rPr>
          <w:rFonts w:ascii="Polo" w:hAnsi="Polo" w:cs="Times New Roman"/>
          <w:sz w:val="18"/>
          <w:szCs w:val="18"/>
        </w:rPr>
        <w:t>Prostějově</w:t>
      </w:r>
      <w:r w:rsidRPr="00003359">
        <w:rPr>
          <w:rFonts w:ascii="Polo" w:hAnsi="Polo" w:cs="Times New Roman"/>
          <w:sz w:val="18"/>
          <w:szCs w:val="18"/>
        </w:rPr>
        <w:tab/>
        <w:t>dne:</w:t>
      </w:r>
      <w:r w:rsidR="001A367B">
        <w:rPr>
          <w:rFonts w:ascii="Polo" w:hAnsi="Polo" w:cs="Times New Roman"/>
          <w:sz w:val="18"/>
          <w:szCs w:val="18"/>
        </w:rPr>
        <w:t xml:space="preserve">  25.10.2017</w:t>
      </w:r>
    </w:p>
    <w:p w:rsidR="006214CD" w:rsidRPr="00003359" w:rsidRDefault="006214CD" w:rsidP="009E45F9">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6214CD" w:rsidRPr="00003359" w:rsidRDefault="006214CD" w:rsidP="009E45F9">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00F452AE">
        <w:rPr>
          <w:rFonts w:ascii="Polo" w:hAnsi="Polo" w:cs="Times New Roman"/>
          <w:sz w:val="18"/>
          <w:szCs w:val="18"/>
        </w:rPr>
        <w:t xml:space="preserve"> Ing. Milan Černošek</w:t>
      </w:r>
      <w:r w:rsidR="00F452AE">
        <w:rPr>
          <w:rFonts w:ascii="Polo" w:hAnsi="Polo" w:cs="Times New Roman"/>
          <w:sz w:val="18"/>
          <w:szCs w:val="18"/>
        </w:rPr>
        <w:tab/>
      </w:r>
      <w:r w:rsidR="00F452AE">
        <w:rPr>
          <w:rFonts w:ascii="Polo" w:hAnsi="Polo" w:cs="Times New Roman"/>
          <w:sz w:val="18"/>
          <w:szCs w:val="18"/>
        </w:rPr>
        <w:tab/>
      </w:r>
      <w:r w:rsidR="00F452AE">
        <w:rPr>
          <w:rFonts w:ascii="Polo" w:hAnsi="Polo" w:cs="Times New Roman"/>
          <w:sz w:val="18"/>
          <w:szCs w:val="18"/>
        </w:rPr>
        <w:tab/>
      </w:r>
      <w:r w:rsidR="00F452AE">
        <w:rPr>
          <w:rFonts w:ascii="Polo" w:hAnsi="Polo" w:cs="Times New Roman"/>
          <w:sz w:val="18"/>
          <w:szCs w:val="18"/>
        </w:rPr>
        <w:tab/>
      </w:r>
      <w:r w:rsidRPr="00003359">
        <w:rPr>
          <w:rFonts w:ascii="Polo" w:hAnsi="Polo" w:cs="Times New Roman"/>
          <w:sz w:val="18"/>
          <w:szCs w:val="18"/>
        </w:rPr>
        <w:t xml:space="preserve">Jméno: </w:t>
      </w:r>
      <w:r>
        <w:rPr>
          <w:rFonts w:ascii="Polo" w:hAnsi="Polo" w:cs="Times New Roman"/>
          <w:sz w:val="18"/>
          <w:szCs w:val="18"/>
        </w:rPr>
        <w:t>Ing. Martin Vybíral</w:t>
      </w:r>
    </w:p>
    <w:p w:rsidR="006214CD" w:rsidRDefault="006214CD" w:rsidP="009E45F9">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00F452AE">
        <w:rPr>
          <w:rFonts w:ascii="Polo" w:hAnsi="Polo" w:cs="Times New Roman"/>
          <w:sz w:val="18"/>
          <w:szCs w:val="18"/>
        </w:rPr>
        <w:t>manažer a.s.</w:t>
      </w:r>
      <w:r w:rsidR="00F452AE">
        <w:rPr>
          <w:rFonts w:ascii="Polo" w:hAnsi="Polo" w:cs="Times New Roman"/>
          <w:sz w:val="18"/>
          <w:szCs w:val="18"/>
        </w:rPr>
        <w:tab/>
      </w:r>
      <w:r w:rsidR="00F452AE">
        <w:rPr>
          <w:rFonts w:ascii="Polo" w:hAnsi="Polo" w:cs="Times New Roman"/>
          <w:sz w:val="18"/>
          <w:szCs w:val="18"/>
        </w:rPr>
        <w:tab/>
      </w:r>
      <w:r w:rsidR="00F452AE">
        <w:rPr>
          <w:rFonts w:ascii="Polo" w:hAnsi="Polo" w:cs="Times New Roman"/>
          <w:sz w:val="18"/>
          <w:szCs w:val="18"/>
        </w:rPr>
        <w:tab/>
      </w:r>
      <w:r w:rsidR="00F452AE">
        <w:rPr>
          <w:rFonts w:ascii="Polo" w:hAnsi="Polo" w:cs="Times New Roman"/>
          <w:sz w:val="18"/>
          <w:szCs w:val="18"/>
        </w:rPr>
        <w:tab/>
      </w:r>
      <w:r w:rsidR="00D84B82">
        <w:rPr>
          <w:rFonts w:ascii="Polo" w:hAnsi="Polo" w:cs="Times New Roman"/>
          <w:sz w:val="18"/>
          <w:szCs w:val="18"/>
        </w:rPr>
        <w:tab/>
      </w:r>
      <w:r w:rsidRPr="00003359">
        <w:rPr>
          <w:rFonts w:ascii="Polo" w:hAnsi="Polo" w:cs="Times New Roman"/>
          <w:sz w:val="18"/>
          <w:szCs w:val="18"/>
        </w:rPr>
        <w:t xml:space="preserve">Funkce: </w:t>
      </w:r>
      <w:r>
        <w:rPr>
          <w:rFonts w:ascii="Polo" w:hAnsi="Polo" w:cs="Times New Roman"/>
          <w:sz w:val="18"/>
          <w:szCs w:val="18"/>
        </w:rPr>
        <w:t>Key Account Manager</w:t>
      </w:r>
    </w:p>
    <w:p w:rsidR="006214CD" w:rsidRDefault="006214CD" w:rsidP="009E45F9">
      <w:pPr>
        <w:spacing w:after="0" w:line="220" w:lineRule="exact"/>
        <w:contextualSpacing/>
        <w:rPr>
          <w:rFonts w:ascii="Polo" w:hAnsi="Polo" w:cs="Times New Roman"/>
          <w:sz w:val="18"/>
          <w:szCs w:val="18"/>
        </w:rPr>
      </w:pPr>
    </w:p>
    <w:p w:rsidR="006214CD" w:rsidRDefault="006214CD" w:rsidP="009E45F9">
      <w:pPr>
        <w:spacing w:after="0" w:line="220" w:lineRule="exact"/>
        <w:contextualSpacing/>
        <w:rPr>
          <w:rFonts w:ascii="Polo" w:hAnsi="Polo" w:cs="Times New Roman"/>
          <w:sz w:val="18"/>
          <w:szCs w:val="18"/>
        </w:rPr>
      </w:pPr>
    </w:p>
    <w:p w:rsidR="006214CD" w:rsidRPr="00003359" w:rsidRDefault="006214CD" w:rsidP="009E45F9">
      <w:pPr>
        <w:spacing w:after="0" w:line="220" w:lineRule="exact"/>
        <w:contextualSpacing/>
        <w:rPr>
          <w:rFonts w:ascii="Polo" w:hAnsi="Polo" w:cs="Times New Roman"/>
          <w:sz w:val="18"/>
          <w:szCs w:val="18"/>
        </w:rPr>
      </w:pPr>
    </w:p>
    <w:p w:rsidR="006214CD" w:rsidRPr="00003359" w:rsidRDefault="006214CD" w:rsidP="009E45F9">
      <w:pPr>
        <w:spacing w:after="0" w:line="220" w:lineRule="exact"/>
        <w:contextualSpacing/>
        <w:rPr>
          <w:rFonts w:ascii="Polo" w:hAnsi="Polo" w:cs="Times New Roman"/>
          <w:sz w:val="18"/>
          <w:szCs w:val="18"/>
        </w:rPr>
      </w:pPr>
    </w:p>
    <w:p w:rsidR="006214CD" w:rsidRPr="00003359" w:rsidRDefault="006214CD" w:rsidP="009E45F9">
      <w:pPr>
        <w:spacing w:after="0" w:line="220" w:lineRule="exact"/>
        <w:contextualSpacing/>
        <w:rPr>
          <w:rFonts w:ascii="Polo" w:hAnsi="Polo" w:cs="Times New Roman"/>
          <w:sz w:val="18"/>
          <w:szCs w:val="18"/>
        </w:rPr>
      </w:pPr>
    </w:p>
    <w:p w:rsidR="006214CD" w:rsidRPr="00003359" w:rsidRDefault="006214CD" w:rsidP="009E45F9">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00D84B82">
        <w:rPr>
          <w:rFonts w:ascii="Polo" w:hAnsi="Polo" w:cs="Times New Roman"/>
          <w:sz w:val="18"/>
          <w:szCs w:val="18"/>
        </w:rPr>
        <w:tab/>
      </w:r>
      <w:r w:rsidRPr="00003359">
        <w:rPr>
          <w:rFonts w:ascii="Polo" w:hAnsi="Polo" w:cs="Times New Roman"/>
          <w:sz w:val="18"/>
          <w:szCs w:val="18"/>
        </w:rPr>
        <w:t>_______________________</w:t>
      </w:r>
    </w:p>
    <w:p w:rsidR="006214CD" w:rsidRDefault="006214CD" w:rsidP="009E45F9">
      <w:pPr>
        <w:spacing w:after="0" w:line="220" w:lineRule="exact"/>
        <w:ind w:hanging="284"/>
        <w:contextualSpacing/>
        <w:rPr>
          <w:rFonts w:ascii="Polo" w:hAnsi="Polo" w:cs="Times New Roman"/>
          <w:sz w:val="18"/>
          <w:szCs w:val="18"/>
        </w:rPr>
      </w:pPr>
      <w:r>
        <w:rPr>
          <w:rFonts w:ascii="Polo" w:hAnsi="Polo" w:cs="Times New Roman"/>
          <w:sz w:val="18"/>
          <w:szCs w:val="18"/>
        </w:rPr>
        <w:tab/>
      </w: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Podpis</w:t>
      </w: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Default="006214CD" w:rsidP="009E45F9">
      <w:pPr>
        <w:spacing w:after="0" w:line="220" w:lineRule="exact"/>
        <w:ind w:hanging="284"/>
        <w:contextualSpacing/>
        <w:rPr>
          <w:rFonts w:ascii="Polo" w:hAnsi="Polo" w:cs="Times New Roman"/>
          <w:sz w:val="18"/>
          <w:szCs w:val="18"/>
        </w:rPr>
      </w:pPr>
    </w:p>
    <w:p w:rsidR="006214CD" w:rsidRPr="00560E16" w:rsidRDefault="006214CD" w:rsidP="006214CD">
      <w:pPr>
        <w:spacing w:after="0" w:line="220" w:lineRule="exact"/>
        <w:contextualSpacing/>
        <w:rPr>
          <w:rFonts w:ascii="Polo" w:hAnsi="Polo" w:cs="Times New Roman"/>
          <w:sz w:val="18"/>
          <w:szCs w:val="18"/>
        </w:rPr>
      </w:pPr>
    </w:p>
    <w:sdt>
      <w:sdtPr>
        <w:rPr>
          <w:rFonts w:ascii="Polo" w:hAnsi="Polo" w:cs="Times New Roman"/>
          <w:b/>
          <w:sz w:val="28"/>
          <w:szCs w:val="18"/>
        </w:rPr>
        <w:id w:val="545959538"/>
        <w:lock w:val="contentLocked"/>
        <w:placeholder>
          <w:docPart w:val="2C0F092937424BB69773EAE715B2A61F"/>
        </w:placeholder>
      </w:sdtPr>
      <w:sdtEndPr>
        <w:rPr>
          <w:b w:val="0"/>
          <w:sz w:val="15"/>
          <w:szCs w:val="15"/>
        </w:rPr>
      </w:sdtEndPr>
      <w:sdtContent>
        <w:p w:rsidR="006214CD" w:rsidRPr="008F19A7" w:rsidRDefault="006214CD" w:rsidP="009E45F9">
          <w:pPr>
            <w:spacing w:after="120" w:line="240" w:lineRule="auto"/>
            <w:contextualSpacing/>
            <w:jc w:val="both"/>
            <w:rPr>
              <w:rFonts w:ascii="Polo" w:hAnsi="Polo" w:cs="Times New Roman"/>
              <w:b/>
              <w:sz w:val="28"/>
              <w:szCs w:val="18"/>
            </w:rPr>
          </w:pPr>
          <w:r w:rsidRPr="006B7B44">
            <w:rPr>
              <w:rFonts w:ascii="Polo" w:hAnsi="Polo" w:cs="Times New Roman"/>
              <w:b/>
              <w:sz w:val="28"/>
              <w:szCs w:val="18"/>
            </w:rPr>
            <w:t>Obchodní podmínky dodávky elektřiny pro odběrná mí</w:t>
          </w:r>
          <w:r>
            <w:rPr>
              <w:rFonts w:ascii="Polo" w:hAnsi="Polo" w:cs="Times New Roman"/>
              <w:b/>
              <w:sz w:val="28"/>
              <w:szCs w:val="18"/>
            </w:rPr>
            <w:t xml:space="preserve">sta připojená z hladiny nízkého </w:t>
          </w:r>
          <w:r w:rsidRPr="006B7B44">
            <w:rPr>
              <w:rFonts w:ascii="Polo" w:hAnsi="Polo" w:cs="Times New Roman"/>
              <w:b/>
              <w:sz w:val="28"/>
              <w:szCs w:val="18"/>
            </w:rPr>
            <w:t>napětí (dále jen „OP“)</w:t>
          </w:r>
        </w:p>
        <w:p w:rsidR="006214CD" w:rsidRDefault="006214CD" w:rsidP="009E45F9">
          <w:pPr>
            <w:spacing w:after="0" w:line="220" w:lineRule="exact"/>
            <w:ind w:left="142" w:hanging="284"/>
            <w:contextualSpacing/>
            <w:jc w:val="both"/>
            <w:rPr>
              <w:rFonts w:ascii="Polo" w:hAnsi="Polo" w:cs="Times New Roman"/>
              <w:sz w:val="18"/>
              <w:szCs w:val="18"/>
            </w:rPr>
            <w:sectPr w:rsidR="006214CD" w:rsidSect="00413818">
              <w:pgSz w:w="11906" w:h="16838"/>
              <w:pgMar w:top="1417" w:right="566" w:bottom="1417" w:left="1417" w:header="708" w:footer="301" w:gutter="0"/>
              <w:cols w:space="708"/>
              <w:docGrid w:linePitch="360"/>
            </w:sectPr>
          </w:pPr>
        </w:p>
        <w:p w:rsidR="006214CD" w:rsidRPr="006B7B44" w:rsidRDefault="006214CD" w:rsidP="009E45F9">
          <w:pPr>
            <w:spacing w:after="0" w:line="220" w:lineRule="exact"/>
            <w:ind w:left="142" w:hanging="284"/>
            <w:contextualSpacing/>
            <w:jc w:val="both"/>
            <w:rPr>
              <w:rFonts w:ascii="Polo" w:hAnsi="Polo" w:cs="Times New Roman"/>
              <w:sz w:val="18"/>
              <w:szCs w:val="18"/>
            </w:rPr>
          </w:pPr>
          <w:r w:rsidRPr="006B7B44">
            <w:rPr>
              <w:rFonts w:ascii="Polo" w:hAnsi="Polo" w:cs="Times New Roman"/>
              <w:sz w:val="18"/>
              <w:szCs w:val="18"/>
            </w:rPr>
            <w:t xml:space="preserve"> </w:t>
          </w:r>
        </w:p>
        <w:p w:rsidR="006214CD" w:rsidRDefault="006214CD" w:rsidP="009E45F9">
          <w:pPr>
            <w:spacing w:after="0" w:line="220" w:lineRule="exact"/>
            <w:ind w:left="142" w:hanging="284"/>
            <w:contextualSpacing/>
            <w:jc w:val="both"/>
            <w:rPr>
              <w:rFonts w:ascii="Polo" w:hAnsi="Polo" w:cs="Times New Roman"/>
              <w:sz w:val="18"/>
              <w:szCs w:val="18"/>
            </w:rPr>
            <w:sectPr w:rsidR="006214CD" w:rsidSect="00413818">
              <w:type w:val="continuous"/>
              <w:pgSz w:w="11906" w:h="16838"/>
              <w:pgMar w:top="720" w:right="566" w:bottom="720" w:left="720" w:header="708" w:footer="301" w:gutter="0"/>
              <w:cols w:num="2" w:space="708"/>
              <w:docGrid w:linePitch="360"/>
            </w:sectPr>
          </w:pPr>
        </w:p>
        <w:p w:rsidR="006214CD" w:rsidRPr="008F19A7" w:rsidRDefault="006214CD" w:rsidP="009E45F9">
          <w:pPr>
            <w:tabs>
              <w:tab w:val="left" w:pos="284"/>
            </w:tabs>
            <w:spacing w:after="0" w:line="240" w:lineRule="auto"/>
            <w:ind w:left="142" w:hanging="284"/>
            <w:contextualSpacing/>
            <w:jc w:val="both"/>
            <w:rPr>
              <w:rFonts w:ascii="Polo" w:hAnsi="Polo" w:cs="Times New Roman"/>
              <w:b/>
              <w:sz w:val="15"/>
              <w:szCs w:val="15"/>
            </w:rPr>
          </w:pPr>
          <w:r w:rsidRPr="008F19A7">
            <w:rPr>
              <w:rFonts w:ascii="Polo" w:hAnsi="Polo" w:cs="Times New Roman"/>
              <w:b/>
              <w:sz w:val="15"/>
              <w:szCs w:val="15"/>
            </w:rPr>
            <w:t>1.</w:t>
          </w:r>
          <w:r w:rsidRPr="008F19A7">
            <w:rPr>
              <w:rFonts w:ascii="Polo" w:hAnsi="Polo" w:cs="Times New Roman"/>
              <w:b/>
              <w:sz w:val="15"/>
              <w:szCs w:val="15"/>
            </w:rPr>
            <w:tab/>
            <w:t>Obecná ustanovení</w:t>
          </w:r>
        </w:p>
        <w:p w:rsidR="006214CD" w:rsidRPr="008F19A7" w:rsidRDefault="006214CD" w:rsidP="009E45F9">
          <w:pPr>
            <w:tabs>
              <w:tab w:val="left" w:pos="284"/>
              <w:tab w:val="left" w:pos="567"/>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1.1</w:t>
          </w:r>
          <w:r w:rsidRPr="008F19A7">
            <w:rPr>
              <w:rFonts w:ascii="Polo" w:hAnsi="Polo" w:cs="Times New Roman"/>
              <w:sz w:val="15"/>
              <w:szCs w:val="15"/>
            </w:rPr>
            <w:tab/>
            <w:t xml:space="preserve">Tyto OP upravují další práva a povinnosti založené Smlouvou o dodávce elektřiny nebo Smlouvou o sdružených službách dodávky elektřiny (dále jen „Smlouva“) uzavřené mezi společností E. ON Energie, a. s., se sídlem </w:t>
          </w:r>
          <w:r>
            <w:rPr>
              <w:rFonts w:ascii="Polo" w:hAnsi="Polo" w:cs="Times New Roman"/>
              <w:sz w:val="15"/>
              <w:szCs w:val="15"/>
            </w:rPr>
            <w:t>F. A. Gerstnera 2151/6, České Budějovice 7, 370 01 České Budějovice</w:t>
          </w:r>
          <w:r w:rsidRPr="008F19A7">
            <w:rPr>
              <w:rFonts w:ascii="Polo" w:hAnsi="Polo" w:cs="Times New Roman"/>
              <w:sz w:val="15"/>
              <w:szCs w:val="15"/>
            </w:rPr>
            <w:t>, IČ: 26078201, zapsanou v OR vedeném u KS v Českých Budějovicích v oddíle B, vložka 1390 (dále jen „Dodavatel“) a Zákazníkem uvedeným ve Smlouvě. Pokud se v OP hovoří</w:t>
          </w:r>
          <w:r>
            <w:rPr>
              <w:rFonts w:ascii="Polo" w:hAnsi="Polo" w:cs="Times New Roman"/>
              <w:sz w:val="15"/>
              <w:szCs w:val="15"/>
            </w:rPr>
            <w:t xml:space="preserve"> </w:t>
          </w:r>
          <w:r w:rsidRPr="008F19A7">
            <w:rPr>
              <w:rFonts w:ascii="Polo" w:hAnsi="Polo" w:cs="Times New Roman"/>
              <w:sz w:val="15"/>
              <w:szCs w:val="15"/>
            </w:rPr>
            <w:t xml:space="preserve">o Smlouvě je vždy uvažována jako jeden celek společně s OP, nevylučuje-li to povaha příslušného ustanovení Smlouvy nebo OP. </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1.2</w:t>
          </w:r>
          <w:r w:rsidRPr="008F19A7">
            <w:rPr>
              <w:rFonts w:ascii="Polo" w:hAnsi="Polo" w:cs="Times New Roman"/>
              <w:sz w:val="15"/>
              <w:szCs w:val="15"/>
            </w:rPr>
            <w:tab/>
            <w:t>Smluvní strany se zavazují při plnění Smlouvy postupovat v souladu s platným a účinným zněním Pravidel provozování distribuční soustavy, ke které je odběrné zařízení Zákazníka připojeno.</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p>
        <w:p w:rsidR="006214CD" w:rsidRPr="008F19A7" w:rsidRDefault="006214CD" w:rsidP="009E45F9">
          <w:pPr>
            <w:tabs>
              <w:tab w:val="left" w:pos="284"/>
            </w:tabs>
            <w:spacing w:after="0" w:line="240" w:lineRule="auto"/>
            <w:ind w:left="142" w:hanging="284"/>
            <w:contextualSpacing/>
            <w:jc w:val="both"/>
            <w:rPr>
              <w:rFonts w:ascii="Polo" w:hAnsi="Polo" w:cs="Times New Roman"/>
              <w:b/>
              <w:sz w:val="15"/>
              <w:szCs w:val="15"/>
            </w:rPr>
          </w:pPr>
          <w:r w:rsidRPr="008F19A7">
            <w:rPr>
              <w:rFonts w:ascii="Polo" w:hAnsi="Polo" w:cs="Times New Roman"/>
              <w:b/>
              <w:sz w:val="15"/>
              <w:szCs w:val="15"/>
            </w:rPr>
            <w:t xml:space="preserve">2. </w:t>
          </w:r>
          <w:r w:rsidRPr="008F19A7">
            <w:rPr>
              <w:rFonts w:ascii="Polo" w:hAnsi="Polo" w:cs="Times New Roman"/>
              <w:b/>
              <w:sz w:val="15"/>
              <w:szCs w:val="15"/>
            </w:rPr>
            <w:tab/>
            <w:t>Práva a povinnosti smluvních stran</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2.1</w:t>
          </w:r>
          <w:r w:rsidRPr="008F19A7">
            <w:rPr>
              <w:rFonts w:ascii="Polo" w:hAnsi="Polo" w:cs="Times New Roman"/>
              <w:sz w:val="15"/>
              <w:szCs w:val="15"/>
            </w:rPr>
            <w:tab/>
            <w:t>Dodavatel se zavazuje zahájit dodávku elektřiny neprodleně po provedení všech úkonů nezbytných k zahájení dodávky, pokud Zákazník splnil všechny podmínky pro její zahájení.</w:t>
          </w:r>
        </w:p>
        <w:p w:rsidR="006214CD" w:rsidRPr="008F19A7" w:rsidRDefault="006214CD" w:rsidP="009E45F9">
          <w:pPr>
            <w:tabs>
              <w:tab w:val="left" w:pos="0"/>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2.2</w:t>
          </w:r>
          <w:r w:rsidRPr="008F19A7">
            <w:rPr>
              <w:rFonts w:ascii="Polo" w:hAnsi="Polo" w:cs="Times New Roman"/>
              <w:sz w:val="15"/>
              <w:szCs w:val="15"/>
            </w:rPr>
            <w:tab/>
            <w:t xml:space="preserve">Zákazník se zavazuje s ohledem na převzetí (přechod) odpovědnosti </w:t>
          </w:r>
          <w:r>
            <w:rPr>
              <w:rFonts w:ascii="Polo" w:hAnsi="Polo" w:cs="Times New Roman"/>
              <w:sz w:val="15"/>
              <w:szCs w:val="15"/>
            </w:rPr>
            <w:br/>
          </w:r>
          <w:r w:rsidRPr="008F19A7">
            <w:rPr>
              <w:rFonts w:ascii="Polo" w:hAnsi="Polo" w:cs="Times New Roman"/>
              <w:sz w:val="15"/>
              <w:szCs w:val="15"/>
            </w:rPr>
            <w:t>za odchylku Dodavatelem v období od zahájení dodávky do skončení platnosti Smlouvy odebírat elektřinu pouze od Dodavatele.  Toto ustanovení se nevztahuje na dodávku elektřiny z výrobny Zákazníka instalované v odběrném místě (dále jen „OM“).</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2.3</w:t>
          </w:r>
          <w:r w:rsidRPr="008F19A7">
            <w:rPr>
              <w:rFonts w:ascii="Polo" w:hAnsi="Polo" w:cs="Times New Roman"/>
              <w:sz w:val="15"/>
              <w:szCs w:val="15"/>
            </w:rPr>
            <w:tab/>
            <w:t xml:space="preserve">Zákazník se zavazuje kromě oprávnění vyplývajících z právních předpisů týkajících se ochrany spotřebitele neprovádět žádné právní a jiné úkony nebo jednání, které by bránily Dodavateli provést změnu dodavatele </w:t>
          </w:r>
          <w:r>
            <w:rPr>
              <w:rFonts w:ascii="Polo" w:hAnsi="Polo" w:cs="Times New Roman"/>
              <w:sz w:val="15"/>
              <w:szCs w:val="15"/>
            </w:rPr>
            <w:br/>
          </w:r>
          <w:r w:rsidRPr="008F19A7">
            <w:rPr>
              <w:rFonts w:ascii="Polo" w:hAnsi="Polo" w:cs="Times New Roman"/>
              <w:sz w:val="15"/>
              <w:szCs w:val="15"/>
            </w:rPr>
            <w:t xml:space="preserve">k předpokládanému termínu zahájení dodávky uvedenému ve Smlouvě. </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2.4</w:t>
          </w:r>
          <w:r w:rsidRPr="008F19A7">
            <w:rPr>
              <w:rFonts w:ascii="Polo" w:hAnsi="Polo" w:cs="Times New Roman"/>
              <w:sz w:val="15"/>
              <w:szCs w:val="15"/>
            </w:rPr>
            <w:tab/>
            <w:t xml:space="preserve">Jestliže Zákazník požaduje dodávku elektřiny osvobozené od daně z elektřiny,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w:t>
          </w:r>
          <w:r>
            <w:rPr>
              <w:rFonts w:ascii="Polo" w:hAnsi="Polo" w:cs="Times New Roman"/>
              <w:sz w:val="15"/>
              <w:szCs w:val="15"/>
            </w:rPr>
            <w:br/>
          </w:r>
          <w:r w:rsidRPr="008F19A7">
            <w:rPr>
              <w:rFonts w:ascii="Polo" w:hAnsi="Polo" w:cs="Times New Roman"/>
              <w:sz w:val="15"/>
              <w:szCs w:val="15"/>
            </w:rPr>
            <w:t>na změnu povinností Dodavatele v souvislosti s daní z elektřiny. Jestliže Zákazník hodlá nabýt elektřinu osvobozenou od daně 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2.5</w:t>
          </w:r>
          <w:r w:rsidRPr="008F19A7">
            <w:rPr>
              <w:rFonts w:ascii="Polo" w:hAnsi="Polo" w:cs="Times New Roman"/>
              <w:sz w:val="15"/>
              <w:szCs w:val="15"/>
            </w:rPr>
            <w:tab/>
            <w:t>Při předcházení stavu nouze, ve stavu nouze a při odstraňování následků stavu nouze se Zákazník zavazuje dodržovat opatření (zejména omezení spotřeby nebo změny dodávek elektřiny), která pro tyto situace stanoví provozovatel distribuční soustavy (dále jen „PDS“) v souladu s příslušnými právními předpisy.</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p>
        <w:p w:rsidR="006214CD" w:rsidRPr="008F19A7" w:rsidRDefault="006214CD" w:rsidP="009E45F9">
          <w:pPr>
            <w:tabs>
              <w:tab w:val="left" w:pos="284"/>
            </w:tabs>
            <w:spacing w:after="0" w:line="240" w:lineRule="auto"/>
            <w:ind w:left="142" w:hanging="284"/>
            <w:contextualSpacing/>
            <w:jc w:val="both"/>
            <w:rPr>
              <w:rFonts w:ascii="Polo" w:hAnsi="Polo" w:cs="Times New Roman"/>
              <w:b/>
              <w:sz w:val="15"/>
              <w:szCs w:val="15"/>
            </w:rPr>
          </w:pPr>
          <w:r w:rsidRPr="008F19A7">
            <w:rPr>
              <w:rFonts w:ascii="Polo" w:hAnsi="Polo" w:cs="Times New Roman"/>
              <w:b/>
              <w:sz w:val="15"/>
              <w:szCs w:val="15"/>
            </w:rPr>
            <w:t>3</w:t>
          </w:r>
          <w:r w:rsidRPr="008F19A7">
            <w:rPr>
              <w:rFonts w:ascii="Polo" w:hAnsi="Polo" w:cs="Times New Roman"/>
              <w:b/>
              <w:sz w:val="15"/>
              <w:szCs w:val="15"/>
            </w:rPr>
            <w:tab/>
            <w:t>Měření a provádění odečtů</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3.1</w:t>
          </w:r>
          <w:r w:rsidRPr="008F19A7">
            <w:rPr>
              <w:rFonts w:ascii="Polo" w:hAnsi="Polo" w:cs="Times New Roman"/>
              <w:sz w:val="15"/>
              <w:szCs w:val="15"/>
            </w:rPr>
            <w:tab/>
            <w:t>Pro určení výše odběru elektřiny se použijí údaje poskytnuté PDS. V případě, že tyto údaje nejsou k dispozici, množství odebrané elektřiny určí Dodavatel způsobem stanoveným právními předpisy. Měření odběru elektřiny je prováděno měřicím zařízením ve vlastnictví PDS, který zodpovídá za správnost naměřených údajů. V případě pochybností o správnosti měření bude vždy za správný považován ten údaj, který potvrdí PDS.</w:t>
          </w:r>
        </w:p>
        <w:p w:rsidR="006214CD"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3.2</w:t>
          </w:r>
          <w:r w:rsidRPr="008F19A7">
            <w:rPr>
              <w:rFonts w:ascii="Polo" w:hAnsi="Polo" w:cs="Times New Roman"/>
              <w:sz w:val="15"/>
              <w:szCs w:val="15"/>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w:t>
          </w:r>
          <w:r>
            <w:rPr>
              <w:rFonts w:ascii="Polo" w:hAnsi="Polo" w:cs="Times New Roman"/>
              <w:sz w:val="15"/>
              <w:szCs w:val="15"/>
            </w:rPr>
            <w:br/>
          </w:r>
          <w:r w:rsidRPr="008F19A7">
            <w:rPr>
              <w:rFonts w:ascii="Polo" w:hAnsi="Polo" w:cs="Times New Roman"/>
              <w:sz w:val="15"/>
              <w:szCs w:val="15"/>
            </w:rPr>
            <w:t>s porušením povinností Zákazníka uvedené v tomto odstavci.</w:t>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p>
        <w:p w:rsidR="006214CD" w:rsidRPr="00D35FAD" w:rsidRDefault="006214CD" w:rsidP="009E45F9">
          <w:pPr>
            <w:tabs>
              <w:tab w:val="left" w:pos="284"/>
            </w:tabs>
            <w:spacing w:after="0" w:line="240" w:lineRule="auto"/>
            <w:ind w:left="142" w:hanging="284"/>
            <w:contextualSpacing/>
            <w:jc w:val="both"/>
            <w:rPr>
              <w:rFonts w:ascii="Polo" w:hAnsi="Polo" w:cs="Times New Roman"/>
              <w:b/>
              <w:sz w:val="15"/>
              <w:szCs w:val="15"/>
            </w:rPr>
          </w:pPr>
          <w:r w:rsidRPr="00D35FAD">
            <w:rPr>
              <w:rFonts w:ascii="Polo" w:hAnsi="Polo" w:cs="Times New Roman"/>
              <w:b/>
              <w:sz w:val="15"/>
              <w:szCs w:val="15"/>
            </w:rPr>
            <w:t xml:space="preserve">4 </w:t>
          </w:r>
          <w:r w:rsidRPr="00D35FAD">
            <w:rPr>
              <w:rFonts w:ascii="Polo" w:hAnsi="Polo" w:cs="Times New Roman"/>
              <w:b/>
              <w:sz w:val="15"/>
              <w:szCs w:val="15"/>
            </w:rPr>
            <w:tab/>
            <w:t xml:space="preserve">Ceny, způsob a místo plnění  </w:t>
          </w:r>
          <w:r w:rsidRPr="00D35FAD">
            <w:rPr>
              <w:rFonts w:ascii="Polo" w:hAnsi="Polo" w:cs="Times New Roman"/>
              <w:b/>
              <w:sz w:val="15"/>
              <w:szCs w:val="15"/>
            </w:rPr>
            <w:tab/>
          </w:r>
        </w:p>
        <w:p w:rsidR="006214CD" w:rsidRPr="008F19A7" w:rsidRDefault="006214CD" w:rsidP="009E45F9">
          <w:pPr>
            <w:tabs>
              <w:tab w:val="left" w:pos="284"/>
            </w:tabs>
            <w:spacing w:after="0" w:line="240" w:lineRule="auto"/>
            <w:ind w:left="142" w:hanging="284"/>
            <w:contextualSpacing/>
            <w:jc w:val="both"/>
            <w:rPr>
              <w:rFonts w:ascii="Polo" w:hAnsi="Polo" w:cs="Times New Roman"/>
              <w:sz w:val="15"/>
              <w:szCs w:val="15"/>
            </w:rPr>
          </w:pPr>
          <w:r w:rsidRPr="008F19A7">
            <w:rPr>
              <w:rFonts w:ascii="Polo" w:hAnsi="Polo" w:cs="Times New Roman"/>
              <w:sz w:val="15"/>
              <w:szCs w:val="15"/>
            </w:rPr>
            <w:t>4.1</w:t>
          </w:r>
          <w:r w:rsidRPr="008F19A7">
            <w:rPr>
              <w:rFonts w:ascii="Polo" w:hAnsi="Polo" w:cs="Times New Roman"/>
              <w:sz w:val="15"/>
              <w:szCs w:val="15"/>
            </w:rPr>
            <w:tab/>
            <w:t xml:space="preserve">Zákazník se zavazuje zaplatit Dodavateli za poskytovaná plnění cenu </w:t>
          </w:r>
          <w:r>
            <w:rPr>
              <w:rFonts w:ascii="Polo" w:hAnsi="Polo" w:cs="Times New Roman"/>
              <w:sz w:val="15"/>
              <w:szCs w:val="15"/>
            </w:rPr>
            <w:br/>
          </w:r>
          <w:r w:rsidRPr="008F19A7">
            <w:rPr>
              <w:rFonts w:ascii="Polo" w:hAnsi="Polo" w:cs="Times New Roman"/>
              <w:sz w:val="15"/>
              <w:szCs w:val="15"/>
            </w:rPr>
            <w:t xml:space="preserve">za dodávku elektřiny stanovenou Smlouvou a cenu za související služby </w:t>
          </w:r>
          <w:r>
            <w:rPr>
              <w:rFonts w:ascii="Polo" w:hAnsi="Polo" w:cs="Times New Roman"/>
              <w:sz w:val="15"/>
              <w:szCs w:val="15"/>
            </w:rPr>
            <w:br/>
          </w:r>
          <w:r w:rsidRPr="008F19A7">
            <w:rPr>
              <w:rFonts w:ascii="Polo" w:hAnsi="Polo" w:cs="Times New Roman"/>
              <w:sz w:val="15"/>
              <w:szCs w:val="15"/>
            </w:rPr>
            <w:t xml:space="preserve">v elektroenergetice uplatňovanou v souladu s cenovou regulací a rovněž všechny daně a ostatní platby, zejména daň z elektřiny a daň z přidané hodnoty (dále jen „Celková cena“). </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4.2</w:t>
          </w:r>
          <w:r w:rsidRPr="008F19A7">
            <w:rPr>
              <w:rFonts w:ascii="Polo" w:hAnsi="Polo" w:cs="Times New Roman"/>
              <w:sz w:val="15"/>
              <w:szCs w:val="15"/>
            </w:rPr>
            <w:tab/>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r w:rsidRPr="008F19A7">
            <w:rPr>
              <w:rFonts w:ascii="Polo" w:hAnsi="Polo" w:cs="Times New Roman"/>
              <w:sz w:val="15"/>
              <w:szCs w:val="15"/>
            </w:rPr>
            <w:tab/>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4.3</w:t>
          </w:r>
          <w:r w:rsidRPr="008F19A7">
            <w:rPr>
              <w:rFonts w:ascii="Polo" w:hAnsi="Polo" w:cs="Times New Roman"/>
              <w:sz w:val="15"/>
              <w:szCs w:val="15"/>
            </w:rPr>
            <w:tab/>
            <w:t>Fakturační období je každé období, za které je provedeno Dodavatelem vyúčtování Celkové ceny a vystaven příslušný doklad (dále jen „faktura“). První fakturační období začíná zahájením dodávky. Délka fakturačního období je předpokládána 12 měsíců a jeho skutečnou délku určuje Dodavatel, a to zejména s ohledem na odečty spotřeby elektřiny prováděné PDS.</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4.4</w:t>
          </w:r>
          <w:r w:rsidRPr="008F19A7">
            <w:rPr>
              <w:rFonts w:ascii="Polo" w:hAnsi="Polo" w:cs="Times New Roman"/>
              <w:sz w:val="15"/>
              <w:szCs w:val="15"/>
            </w:rPr>
            <w:tab/>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w:t>
          </w:r>
          <w:r>
            <w:rPr>
              <w:rFonts w:ascii="Polo" w:hAnsi="Polo" w:cs="Times New Roman"/>
              <w:sz w:val="15"/>
              <w:szCs w:val="15"/>
            </w:rPr>
            <w:br/>
          </w:r>
          <w:r w:rsidRPr="008F19A7">
            <w:rPr>
              <w:rFonts w:ascii="Polo" w:hAnsi="Polo" w:cs="Times New Roman"/>
              <w:sz w:val="15"/>
              <w:szCs w:val="15"/>
            </w:rPr>
            <w:t>(např. faktura, předpis záloh, upomínka), na jehož základě je tato částka účtována.</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4.5</w:t>
          </w:r>
          <w:r w:rsidRPr="008F19A7">
            <w:rPr>
              <w:rFonts w:ascii="Polo" w:hAnsi="Polo" w:cs="Times New Roman"/>
              <w:sz w:val="15"/>
              <w:szCs w:val="15"/>
            </w:rPr>
            <w:tab/>
            <w:t xml:space="preserve">Veškeré peněžité závazky Dodavatele hrazené v bezhotovostní formě (prostřednictvím poskytovatele platebních služeb) jsou považovány </w:t>
          </w:r>
          <w:r>
            <w:rPr>
              <w:rFonts w:ascii="Polo" w:hAnsi="Polo" w:cs="Times New Roman"/>
              <w:sz w:val="15"/>
              <w:szCs w:val="15"/>
            </w:rPr>
            <w:br/>
          </w:r>
          <w:r w:rsidRPr="008F19A7">
            <w:rPr>
              <w:rFonts w:ascii="Polo" w:hAnsi="Polo" w:cs="Times New Roman"/>
              <w:sz w:val="15"/>
              <w:szCs w:val="15"/>
            </w:rPr>
            <w:t>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4.6</w:t>
          </w:r>
          <w:r w:rsidRPr="008F19A7">
            <w:rPr>
              <w:rFonts w:ascii="Polo" w:hAnsi="Polo" w:cs="Times New Roman"/>
              <w:sz w:val="15"/>
              <w:szCs w:val="15"/>
            </w:rPr>
            <w:tab/>
            <w:t xml:space="preserve">Pokud Zákazník poukáže platbu s nesprávným variabilním symbolem nebo ji poukáže na nesprávný bankovní účet Dodavatele, je Dodavatel oprávněn mu platbu vrátit jako neidentifikovatelnou a účtovat mu úrok z prodlení </w:t>
          </w:r>
          <w:r>
            <w:rPr>
              <w:rFonts w:ascii="Polo" w:hAnsi="Polo" w:cs="Times New Roman"/>
              <w:sz w:val="15"/>
              <w:szCs w:val="15"/>
            </w:rPr>
            <w:br/>
          </w:r>
          <w:r w:rsidRPr="008F19A7">
            <w:rPr>
              <w:rFonts w:ascii="Polo" w:hAnsi="Polo" w:cs="Times New Roman"/>
              <w:sz w:val="15"/>
              <w:szCs w:val="15"/>
            </w:rPr>
            <w:t xml:space="preserve">za opožděné placení od data splatnosti až do obdržení správně poukázané </w:t>
          </w:r>
          <w:r>
            <w:rPr>
              <w:rFonts w:ascii="Polo" w:hAnsi="Polo" w:cs="Times New Roman"/>
              <w:sz w:val="15"/>
              <w:szCs w:val="15"/>
            </w:rPr>
            <w:br/>
          </w:r>
          <w:r w:rsidRPr="008F19A7">
            <w:rPr>
              <w:rFonts w:ascii="Polo" w:hAnsi="Polo" w:cs="Times New Roman"/>
              <w:sz w:val="15"/>
              <w:szCs w:val="15"/>
            </w:rPr>
            <w:t>a označené platby.</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4.7</w:t>
          </w:r>
          <w:r w:rsidRPr="008F19A7">
            <w:rPr>
              <w:rFonts w:ascii="Polo" w:hAnsi="Polo" w:cs="Times New Roman"/>
              <w:sz w:val="15"/>
              <w:szCs w:val="15"/>
            </w:rPr>
            <w:tab/>
            <w:t xml:space="preserve">V případě, že na základě vyúčtování Celkové ceny je zjištěn doplatek, Zákazník jej uhradí na základě faktury a ve lhůtě uvedené ve faktuře. </w:t>
          </w:r>
          <w:r>
            <w:rPr>
              <w:rFonts w:ascii="Polo" w:hAnsi="Polo" w:cs="Times New Roman"/>
              <w:sz w:val="15"/>
              <w:szCs w:val="15"/>
            </w:rPr>
            <w:br/>
          </w:r>
          <w:r w:rsidRPr="008F19A7">
            <w:rPr>
              <w:rFonts w:ascii="Polo" w:hAnsi="Polo" w:cs="Times New Roman"/>
              <w:sz w:val="15"/>
              <w:szCs w:val="15"/>
            </w:rPr>
            <w:t xml:space="preserve">V případě, že je na základě vyúčtování Celkové ceny zjištěn přeplatek, bude tento přeplatek vrácen Dodavatelem na základě faktury vystavené Dodavatelem, a to způsobem a ve lhůtě uvedené ve faktuře. </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4.8</w:t>
          </w:r>
          <w:r w:rsidRPr="008F19A7">
            <w:rPr>
              <w:rFonts w:ascii="Polo" w:hAnsi="Polo" w:cs="Times New Roman"/>
              <w:sz w:val="15"/>
              <w:szCs w:val="15"/>
            </w:rPr>
            <w:tab/>
            <w:t xml:space="preserve">Má-li Zákazník sjednáno zasílání faktur v elektronické podobě, vyhrazuje si Dodavatel v odůvodněných případech právo zasílat faktury Zákazníkovi </w:t>
          </w:r>
          <w:r>
            <w:rPr>
              <w:rFonts w:ascii="Polo" w:hAnsi="Polo" w:cs="Times New Roman"/>
              <w:sz w:val="15"/>
              <w:szCs w:val="15"/>
            </w:rPr>
            <w:br/>
          </w:r>
          <w:r w:rsidRPr="008F19A7">
            <w:rPr>
              <w:rFonts w:ascii="Polo" w:hAnsi="Polo" w:cs="Times New Roman"/>
              <w:sz w:val="15"/>
              <w:szCs w:val="15"/>
            </w:rPr>
            <w:t>v listinné podobě.</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4.9</w:t>
          </w:r>
          <w:r w:rsidRPr="008F19A7">
            <w:rPr>
              <w:rFonts w:ascii="Polo" w:hAnsi="Polo" w:cs="Times New Roman"/>
              <w:sz w:val="15"/>
              <w:szCs w:val="15"/>
            </w:rPr>
            <w:tab/>
            <w:t xml:space="preserve"> 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4.10</w:t>
          </w:r>
          <w:r w:rsidRPr="008F19A7">
            <w:rPr>
              <w:rFonts w:ascii="Polo" w:hAnsi="Polo" w:cs="Times New Roman"/>
              <w:sz w:val="15"/>
              <w:szCs w:val="15"/>
            </w:rPr>
            <w:tab/>
            <w:t>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0,05 % z dlužné částky za každý započatý den prodlení.</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p>
        <w:p w:rsidR="006214CD" w:rsidRPr="008F19A7" w:rsidRDefault="006214CD" w:rsidP="009E45F9">
          <w:pPr>
            <w:tabs>
              <w:tab w:val="left" w:pos="284"/>
            </w:tabs>
            <w:spacing w:after="0" w:line="240" w:lineRule="auto"/>
            <w:ind w:left="142" w:right="-12" w:hanging="284"/>
            <w:contextualSpacing/>
            <w:jc w:val="both"/>
            <w:rPr>
              <w:rFonts w:ascii="Polo" w:hAnsi="Polo" w:cs="Times New Roman"/>
              <w:b/>
              <w:sz w:val="15"/>
              <w:szCs w:val="15"/>
            </w:rPr>
          </w:pPr>
          <w:r w:rsidRPr="008F19A7">
            <w:rPr>
              <w:rFonts w:ascii="Polo" w:hAnsi="Polo" w:cs="Times New Roman"/>
              <w:b/>
              <w:sz w:val="15"/>
              <w:szCs w:val="15"/>
            </w:rPr>
            <w:t>5</w:t>
          </w:r>
          <w:r w:rsidRPr="008F19A7">
            <w:rPr>
              <w:rFonts w:ascii="Polo" w:hAnsi="Polo" w:cs="Times New Roman"/>
              <w:b/>
              <w:sz w:val="15"/>
              <w:szCs w:val="15"/>
            </w:rPr>
            <w:tab/>
            <w:t>Změna smluvních údajů</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5.1</w:t>
          </w:r>
          <w:r w:rsidRPr="008F19A7">
            <w:rPr>
              <w:rFonts w:ascii="Polo" w:hAnsi="Polo" w:cs="Times New Roman"/>
              <w:sz w:val="15"/>
              <w:szCs w:val="15"/>
            </w:rPr>
            <w:tab/>
            <w:t>Smlouva může být měněna či doplňována pouze písemnou dohodou, není-li dále stanoveno jinak.</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5.2</w:t>
          </w:r>
          <w:r w:rsidRPr="008F19A7">
            <w:rPr>
              <w:rFonts w:ascii="Polo" w:hAnsi="Polo" w:cs="Times New Roman"/>
              <w:sz w:val="15"/>
              <w:szCs w:val="15"/>
            </w:rPr>
            <w:tab/>
            <w:t xml:space="preserve">Změnu výše záloh, cyklu záloh a způsobu zasílání faktur lze provést dohodou smluvních stran, vedle způsobu uvedeného v odst. 5.1, také elektronicky prostým emailem, nahrávaným telefonním hovorem u Dodavatele nebo prostřednictvím zákaznického portálu Dodavatele </w:t>
          </w:r>
          <w:r w:rsidRPr="008F19A7">
            <w:rPr>
              <w:rFonts w:ascii="Polo" w:hAnsi="Polo" w:cs="Times New Roman"/>
              <w:sz w:val="15"/>
              <w:szCs w:val="15"/>
            </w:rPr>
            <w:lastRenderedPageBreak/>
            <w:t xml:space="preserve">(Energie24). Zároveň platí, že v případě přepisu (změny Zákazníka v OM) je možné Smlouvu se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 Smlouvy uzavřené s Dodavatelem. </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Pr>
              <w:rFonts w:ascii="Polo" w:hAnsi="Polo" w:cs="Times New Roman"/>
              <w:sz w:val="15"/>
              <w:szCs w:val="15"/>
            </w:rPr>
            <w:t xml:space="preserve">5.3 </w:t>
          </w:r>
          <w:r w:rsidRPr="008F19A7">
            <w:rPr>
              <w:rFonts w:ascii="Polo" w:hAnsi="Polo" w:cs="Times New Roman"/>
              <w:sz w:val="15"/>
              <w:szCs w:val="15"/>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a) způsobu úhrady faktur nebo záloh,</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b) bankovního spojení,</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c) telefonního čísla, mobilního čísla, čísla faxu nebo e-mailu,</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d) adresy pro doručování,</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e) osoby oprávněné k zastupování Zákazníka,</w:t>
          </w:r>
        </w:p>
        <w:p w:rsidR="006214CD" w:rsidRPr="008F19A7" w:rsidRDefault="006214CD" w:rsidP="009E45F9">
          <w:pPr>
            <w:tabs>
              <w:tab w:val="left" w:pos="426"/>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w:t>
          </w:r>
          <w:r>
            <w:rPr>
              <w:rFonts w:ascii="Polo" w:hAnsi="Polo" w:cs="Times New Roman"/>
              <w:sz w:val="15"/>
              <w:szCs w:val="15"/>
            </w:rPr>
            <w:t xml:space="preserve">f) </w:t>
          </w:r>
          <w:r w:rsidRPr="008F19A7">
            <w:rPr>
              <w:rFonts w:ascii="Polo" w:hAnsi="Polo" w:cs="Times New Roman"/>
              <w:sz w:val="15"/>
              <w:szCs w:val="15"/>
            </w:rPr>
            <w:t xml:space="preserve">DIČ, názvu obchodní firmy, sídla firmy nebo místa podnikání </w:t>
          </w:r>
          <w:r w:rsidRPr="008F19A7">
            <w:rPr>
              <w:rFonts w:ascii="Polo" w:hAnsi="Polo" w:cs="Times New Roman"/>
              <w:sz w:val="15"/>
              <w:szCs w:val="15"/>
            </w:rPr>
            <w:tab/>
          </w:r>
          <w:r>
            <w:rPr>
              <w:rFonts w:ascii="Polo" w:hAnsi="Polo" w:cs="Times New Roman"/>
              <w:sz w:val="15"/>
              <w:szCs w:val="15"/>
            </w:rPr>
            <w:t xml:space="preserve">  </w:t>
          </w:r>
          <w:r>
            <w:rPr>
              <w:rFonts w:ascii="Polo" w:hAnsi="Polo" w:cs="Times New Roman"/>
              <w:sz w:val="15"/>
              <w:szCs w:val="15"/>
            </w:rPr>
            <w:tab/>
          </w:r>
          <w:r w:rsidRPr="008F19A7">
            <w:rPr>
              <w:rFonts w:ascii="Polo" w:hAnsi="Polo" w:cs="Times New Roman"/>
              <w:sz w:val="15"/>
              <w:szCs w:val="15"/>
            </w:rPr>
            <w:t>Zákazníka,</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g) příjmení Zákazníka,</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            h) adresy odběrného místa Zákazníka.</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t>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5.4</w:t>
          </w:r>
          <w:r w:rsidRPr="008F19A7">
            <w:rPr>
              <w:rFonts w:ascii="Polo" w:hAnsi="Polo" w:cs="Times New Roman"/>
              <w:sz w:val="15"/>
              <w:szCs w:val="15"/>
            </w:rPr>
            <w:tab/>
            <w:t xml:space="preserve">V případě změny prováděné prostřednictvím nahrávaného telefonního hovoru se Zákazník prokazuje minimálně třemi identifikátory OM uvedeného </w:t>
          </w:r>
          <w:r>
            <w:rPr>
              <w:rFonts w:ascii="Polo" w:hAnsi="Polo" w:cs="Times New Roman"/>
              <w:sz w:val="15"/>
              <w:szCs w:val="15"/>
            </w:rPr>
            <w:br/>
          </w:r>
          <w:r w:rsidRPr="008F19A7">
            <w:rPr>
              <w:rFonts w:ascii="Polo" w:hAnsi="Polo" w:cs="Times New Roman"/>
              <w:sz w:val="15"/>
              <w:szCs w:val="15"/>
            </w:rPr>
            <w:t>ve Smlouvě (např. jméno a příjmení, EAN, adresa OM, číslo místa spotřeby, číslo Smlouvy, zákaznické číslo atd.). Na nahrávání telefonního hovoru bude Zákazník upozorněn. V případě změny prováděné prostřednictvím zákaznického portálu Dodavatele je Zákazník povinen se řídit podmínkami užívání tohoto zákaznického portálu.</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5.5</w:t>
          </w:r>
          <w:r w:rsidRPr="008F19A7">
            <w:rPr>
              <w:rFonts w:ascii="Polo" w:hAnsi="Polo" w:cs="Times New Roman"/>
              <w:sz w:val="15"/>
              <w:szCs w:val="15"/>
            </w:rPr>
            <w:tab/>
            <w:t>Smluvní strany jsou povinny zajistit, aby jejich identifikační (komunikační) údaje odpovídaly skutečnému a použitelnému stavu. Smluvní strany nesou odpovědnost za funkčnost komunikačních kanálů, které může druhá smluvní strana v souladu se Smlouvu použít.</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p>
        <w:p w:rsidR="006214CD" w:rsidRPr="008F19A7" w:rsidRDefault="006214CD" w:rsidP="009E45F9">
          <w:pPr>
            <w:tabs>
              <w:tab w:val="left" w:pos="284"/>
            </w:tabs>
            <w:spacing w:after="0" w:line="240" w:lineRule="auto"/>
            <w:ind w:left="142" w:right="-12" w:hanging="284"/>
            <w:contextualSpacing/>
            <w:jc w:val="both"/>
            <w:rPr>
              <w:rFonts w:ascii="Polo" w:hAnsi="Polo" w:cs="Times New Roman"/>
              <w:b/>
              <w:sz w:val="15"/>
              <w:szCs w:val="15"/>
            </w:rPr>
          </w:pPr>
          <w:r w:rsidRPr="008F19A7">
            <w:rPr>
              <w:rFonts w:ascii="Polo" w:hAnsi="Polo" w:cs="Times New Roman"/>
              <w:b/>
              <w:sz w:val="15"/>
              <w:szCs w:val="15"/>
            </w:rPr>
            <w:t>6</w:t>
          </w:r>
          <w:r w:rsidRPr="008F19A7">
            <w:rPr>
              <w:rFonts w:ascii="Polo" w:hAnsi="Polo" w:cs="Times New Roman"/>
              <w:b/>
              <w:sz w:val="15"/>
              <w:szCs w:val="15"/>
            </w:rPr>
            <w:tab/>
            <w:t>Zánik Smlouvy, přerušení, ukončení dodávky elektřiny</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6.1</w:t>
          </w:r>
          <w:r w:rsidRPr="008F19A7">
            <w:rPr>
              <w:rFonts w:ascii="Polo" w:hAnsi="Polo" w:cs="Times New Roman"/>
              <w:sz w:val="15"/>
              <w:szCs w:val="15"/>
            </w:rPr>
            <w:tab/>
            <w:t>Je-li Smlouva uzavřena na dobu neurčitou, může ji písemně vypovědět kterákoli ze smluvních stran s výpovědní dobou 3 měsíce. Výpovědní doba začíná běžet prvním dnem kalendářního měsíce následujícího po doručení písemné výpovědi.</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6.2</w:t>
          </w:r>
          <w:r w:rsidRPr="008F19A7">
            <w:rPr>
              <w:rFonts w:ascii="Polo" w:hAnsi="Polo" w:cs="Times New Roman"/>
              <w:sz w:val="15"/>
              <w:szCs w:val="15"/>
            </w:rPr>
            <w:tab/>
            <w:t>Každá ze smluvních stran je oprávněna odstoupit od Smlouvy v případě neplnění smluvních povinností druhé smluvní strany.</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6.3</w:t>
          </w:r>
          <w:r w:rsidRPr="008F19A7">
            <w:rPr>
              <w:rFonts w:ascii="Polo" w:hAnsi="Polo" w:cs="Times New Roman"/>
              <w:sz w:val="15"/>
              <w:szCs w:val="15"/>
            </w:rPr>
            <w:tab/>
            <w:t xml:space="preserve">Odstoupení od Smlouvy musí být učiněno písemně a je účinné ke dni jeho doručení, pokud odstupující smluvní strana neuvede pozdější datum. </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6.4</w:t>
          </w:r>
          <w:r w:rsidRPr="008F19A7">
            <w:rPr>
              <w:rFonts w:ascii="Polo" w:hAnsi="Polo" w:cs="Times New Roman"/>
              <w:sz w:val="15"/>
              <w:szCs w:val="15"/>
            </w:rPr>
            <w:tab/>
            <w:t xml:space="preserve">Smluvní strany se dohodly, že v případě přerušení dodávky elektřiny z důvodu neoprávněného odběru elektřiny vzniká Dodavateli právo odstoupit </w:t>
          </w:r>
          <w:r>
            <w:rPr>
              <w:rFonts w:ascii="Polo" w:hAnsi="Polo" w:cs="Times New Roman"/>
              <w:sz w:val="15"/>
              <w:szCs w:val="15"/>
            </w:rPr>
            <w:br/>
          </w:r>
          <w:r w:rsidRPr="008F19A7">
            <w:rPr>
              <w:rFonts w:ascii="Polo" w:hAnsi="Polo" w:cs="Times New Roman"/>
              <w:sz w:val="15"/>
              <w:szCs w:val="15"/>
            </w:rPr>
            <w:t>od Smlouvy.</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6.5</w:t>
          </w:r>
          <w:r w:rsidRPr="008F19A7">
            <w:rPr>
              <w:rFonts w:ascii="Polo" w:hAnsi="Polo" w:cs="Times New Roman"/>
              <w:sz w:val="15"/>
              <w:szCs w:val="15"/>
            </w:rPr>
            <w:tab/>
            <w:t>Přerušení nebo ukončení dodávky elektřiny provede PDS na žádost Dodavatele. Zákazník se zavazuje uhradit Dodavateli veškeré náklady, které mu vznikly buď přímo nebo v souvislosti s přerušením, ukončením dodávky elektřiny nebo opětovným obnovením dodávky elektřiny do OM.</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6.6</w:t>
          </w:r>
          <w:r w:rsidRPr="008F19A7">
            <w:rPr>
              <w:rFonts w:ascii="Polo" w:hAnsi="Polo" w:cs="Times New Roman"/>
              <w:sz w:val="15"/>
              <w:szCs w:val="15"/>
            </w:rPr>
            <w:tab/>
            <w:t xml:space="preserve">Ke dni zániku Smlouvy zanikají veškerá práva a povinnosti smluvních stran </w:t>
          </w:r>
          <w:r>
            <w:rPr>
              <w:rFonts w:ascii="Polo" w:hAnsi="Polo" w:cs="Times New Roman"/>
              <w:sz w:val="15"/>
              <w:szCs w:val="15"/>
            </w:rPr>
            <w:br/>
          </w:r>
          <w:r w:rsidRPr="008F19A7">
            <w:rPr>
              <w:rFonts w:ascii="Polo" w:hAnsi="Polo" w:cs="Times New Roman"/>
              <w:sz w:val="15"/>
              <w:szCs w:val="15"/>
            </w:rPr>
            <w:t>z této Smlouvy vyplývajících, s výjimkou těch závazků obsažených v jejich ustanoveních, z jejichž povahy v</w:t>
          </w:r>
          <w:r>
            <w:rPr>
              <w:rFonts w:ascii="Polo" w:hAnsi="Polo" w:cs="Times New Roman"/>
              <w:sz w:val="15"/>
              <w:szCs w:val="15"/>
            </w:rPr>
            <w:t>yplývá, že mají trvat i nadále.</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p>
        <w:p w:rsidR="006214CD" w:rsidRPr="008F19A7" w:rsidRDefault="006214CD" w:rsidP="009E45F9">
          <w:pPr>
            <w:tabs>
              <w:tab w:val="left" w:pos="284"/>
            </w:tabs>
            <w:spacing w:after="0" w:line="240" w:lineRule="auto"/>
            <w:ind w:left="142" w:right="-12" w:hanging="284"/>
            <w:contextualSpacing/>
            <w:jc w:val="both"/>
            <w:rPr>
              <w:rFonts w:ascii="Polo" w:hAnsi="Polo" w:cs="Times New Roman"/>
              <w:b/>
              <w:sz w:val="15"/>
              <w:szCs w:val="15"/>
            </w:rPr>
          </w:pPr>
          <w:r w:rsidRPr="008F19A7">
            <w:rPr>
              <w:rFonts w:ascii="Polo" w:hAnsi="Polo" w:cs="Times New Roman"/>
              <w:b/>
              <w:sz w:val="15"/>
              <w:szCs w:val="15"/>
            </w:rPr>
            <w:t>7 Ustanovení přechodná a závěrečná</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7.1</w:t>
          </w:r>
          <w:r w:rsidRPr="008F19A7">
            <w:rPr>
              <w:rFonts w:ascii="Polo" w:hAnsi="Polo" w:cs="Times New Roman"/>
              <w:sz w:val="15"/>
              <w:szCs w:val="15"/>
            </w:rPr>
            <w:tab/>
            <w:t xml:space="preserve"> Zahájením dodávky elektřiny dle Smlouvy se ruší všechny dříve uzavřené smluvní vztahy, jejichž předmětem je dodávka elektřiny do odběrných míst uvedených ve Smlouvě uzavřené mezi stejnými smluvními stranami nebo jejich právními předchůdci.</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7.2</w:t>
          </w:r>
          <w:r w:rsidRPr="008F19A7">
            <w:rPr>
              <w:rFonts w:ascii="Polo" w:hAnsi="Polo" w:cs="Times New Roman"/>
              <w:sz w:val="15"/>
              <w:szCs w:val="15"/>
            </w:rPr>
            <w:tab/>
            <w:t xml:space="preserve">V případě konání právního jednání Dodavatele včetně uzavírání, změny </w:t>
          </w:r>
          <w:r>
            <w:rPr>
              <w:rFonts w:ascii="Polo" w:hAnsi="Polo" w:cs="Times New Roman"/>
              <w:sz w:val="15"/>
              <w:szCs w:val="15"/>
            </w:rPr>
            <w:br/>
          </w:r>
          <w:r w:rsidRPr="008F19A7">
            <w:rPr>
              <w:rFonts w:ascii="Polo" w:hAnsi="Polo" w:cs="Times New Roman"/>
              <w:sz w:val="15"/>
              <w:szCs w:val="15"/>
            </w:rPr>
            <w:t>a ukončování Smlouvy, lze vlastnoruční podpis zástupce Dodavatele nahradit faksimilií tohoto podpisu.</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7.3</w:t>
          </w:r>
          <w:r w:rsidRPr="008F19A7">
            <w:rPr>
              <w:rFonts w:ascii="Polo" w:hAnsi="Polo" w:cs="Times New Roman"/>
              <w:sz w:val="15"/>
              <w:szCs w:val="15"/>
            </w:rPr>
            <w:tab/>
            <w:t xml:space="preserve">Zákazník – fyzická osoba a fyzická osoba podnikatel uděluje uzavřením Smlouvy v souladu se zákonem č. 101/2000 Sb., v platném znění (zákon </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t>o ochraně osobních údajů a o změně některých zákonů, dále jen „zákon“) souhlas se zpracováváním jeho osobních údajů pro:</w:t>
          </w:r>
        </w:p>
        <w:p w:rsidR="006214CD" w:rsidRPr="008F19A7" w:rsidRDefault="006214CD" w:rsidP="009E45F9">
          <w:pPr>
            <w:tabs>
              <w:tab w:val="left" w:pos="284"/>
              <w:tab w:val="left" w:pos="567"/>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r>
          <w:r w:rsidRPr="008F19A7">
            <w:rPr>
              <w:rFonts w:ascii="Polo" w:hAnsi="Polo" w:cs="Times New Roman"/>
              <w:sz w:val="15"/>
              <w:szCs w:val="15"/>
            </w:rPr>
            <w:tab/>
            <w:t xml:space="preserve">a) marketingové účely Dodavatele, tj. zejména nabízení výrobků a služeb (ať již vlastních či cizích), zasílání informací o pořádaných akcích, výrobcích, službách a jiných aktivitách, kontaktování zákazníka za účelem průzkumu trhu a za účelem marketingových výzkumů, kdy je zákazník kontaktován elektronickou poštou či telefonicky, jakož i zasílání obchodních sdělení prostřednictvím elektronických prostředků dle zákona č. 480/2004 Sb., </w:t>
          </w:r>
          <w:r>
            <w:rPr>
              <w:rFonts w:ascii="Polo" w:hAnsi="Polo" w:cs="Times New Roman"/>
              <w:sz w:val="15"/>
              <w:szCs w:val="15"/>
            </w:rPr>
            <w:br/>
          </w:r>
          <w:r w:rsidRPr="008F19A7">
            <w:rPr>
              <w:rFonts w:ascii="Polo" w:hAnsi="Polo" w:cs="Times New Roman"/>
              <w:sz w:val="15"/>
              <w:szCs w:val="15"/>
            </w:rPr>
            <w:t xml:space="preserve">v platném znění, ať již jsou tyto marketingové účely realizovány jak Dodavatelem, tak subjekty, které jsou vůči Dodavateli osobami ovládanými stejnou ovládající osobou jako Dodavatel ve smyslu zák. č. 90/2012 Sb., zák. </w:t>
          </w:r>
          <w:r>
            <w:rPr>
              <w:rFonts w:ascii="Polo" w:hAnsi="Polo" w:cs="Times New Roman"/>
              <w:sz w:val="15"/>
              <w:szCs w:val="15"/>
            </w:rPr>
            <w:br/>
          </w:r>
          <w:r w:rsidRPr="008F19A7">
            <w:rPr>
              <w:rFonts w:ascii="Polo" w:hAnsi="Polo" w:cs="Times New Roman"/>
              <w:sz w:val="15"/>
              <w:szCs w:val="15"/>
            </w:rPr>
            <w:t>o obchodních korporacích (dále jen „propojené osoby“) nebo dalšími subjekty, které Dodavatel realizací těchto marketingových subjektů pověří;</w:t>
          </w:r>
        </w:p>
        <w:p w:rsidR="006214CD" w:rsidRPr="008F19A7" w:rsidRDefault="006214CD" w:rsidP="009E45F9">
          <w:pPr>
            <w:tabs>
              <w:tab w:val="left" w:pos="284"/>
              <w:tab w:val="left" w:pos="567"/>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r>
          <w:r w:rsidRPr="008F19A7">
            <w:rPr>
              <w:rFonts w:ascii="Polo" w:hAnsi="Polo" w:cs="Times New Roman"/>
              <w:sz w:val="15"/>
              <w:szCs w:val="15"/>
            </w:rPr>
            <w:tab/>
            <w:t>b) účely případného vymáhání splatných pohledávek Dodavatele vůči Zákazníkovi ze Smlouvy, a to zejména prostřednictvím inkasních společností pověřených Dodavatelem k jednání o úhradě dluhů, podmínkách finančního narovnání a ke sjednávání splátkových kalendářů;</w:t>
          </w:r>
        </w:p>
        <w:p w:rsidR="006214CD" w:rsidRPr="008F19A7" w:rsidRDefault="006214CD" w:rsidP="009E45F9">
          <w:pPr>
            <w:tabs>
              <w:tab w:val="left" w:pos="284"/>
              <w:tab w:val="left" w:pos="567"/>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r>
          <w:r w:rsidRPr="008F19A7">
            <w:rPr>
              <w:rFonts w:ascii="Polo" w:hAnsi="Polo" w:cs="Times New Roman"/>
              <w:sz w:val="15"/>
              <w:szCs w:val="15"/>
            </w:rPr>
            <w:tab/>
            <w:t>c) účely případného postoupení splatných pohledávek Dodavatele vůči Zákazníkovi ze Smlouvy třetím subjektům;</w:t>
          </w:r>
        </w:p>
        <w:p w:rsidR="006214CD" w:rsidRPr="008F19A7" w:rsidRDefault="006214CD" w:rsidP="009E45F9">
          <w:pPr>
            <w:tabs>
              <w:tab w:val="left" w:pos="284"/>
              <w:tab w:val="left" w:pos="567"/>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r>
          <w:r w:rsidRPr="008F19A7">
            <w:rPr>
              <w:rFonts w:ascii="Polo" w:hAnsi="Polo" w:cs="Times New Roman"/>
              <w:sz w:val="15"/>
              <w:szCs w:val="15"/>
            </w:rPr>
            <w:tab/>
            <w:t xml:space="preserve">d) účely analýz osobních údajů Zákazníků umožňujících přímé oslovení </w:t>
          </w:r>
          <w:r w:rsidRPr="008F19A7">
            <w:rPr>
              <w:rFonts w:ascii="Polo" w:hAnsi="Polo" w:cs="Times New Roman"/>
              <w:sz w:val="15"/>
              <w:szCs w:val="15"/>
            </w:rPr>
            <w:tab/>
            <w:t>konkrétních Zákazníků a určitých skupin Zákazníků (tzv. direct mailing);</w:t>
          </w:r>
        </w:p>
        <w:p w:rsidR="006214CD" w:rsidRPr="008F19A7" w:rsidRDefault="006214CD" w:rsidP="009E45F9">
          <w:pPr>
            <w:tabs>
              <w:tab w:val="left" w:pos="284"/>
              <w:tab w:val="left" w:pos="567"/>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r>
          <w:r w:rsidRPr="008F19A7">
            <w:rPr>
              <w:rFonts w:ascii="Polo" w:hAnsi="Polo" w:cs="Times New Roman"/>
              <w:sz w:val="15"/>
              <w:szCs w:val="15"/>
            </w:rPr>
            <w:tab/>
            <w:t>e) účely pořádání, organizování a vyhodnocení různých typů soutěží, anket jiných akcí, které nejsou spotřebitelskými loteriemi, ať již s možností Zákazníka obdržet věcnou či finanční cenu nebo bez této možnosti, když tyto soutěže, ankety či jiné akce mohou být pořádány jak Dodavatelem, tak subjekty, které jsou vůči Dodavateli propojenými osobami nebo dalšími subjekty, které Dodavatel pořádáním, organizováním či vyhodnocením různých typů soutěží pověří.</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r>
          <w:r w:rsidRPr="008F19A7">
            <w:rPr>
              <w:rFonts w:ascii="Polo" w:hAnsi="Polo" w:cs="Times New Roman"/>
              <w:sz w:val="15"/>
              <w:szCs w:val="15"/>
            </w:rPr>
            <w:tab/>
            <w:t xml:space="preserve">Osobními údaji se rozumí údaje uvedené o Zákazníkovi a jeho odběru </w:t>
          </w:r>
          <w:r>
            <w:rPr>
              <w:rFonts w:ascii="Polo" w:hAnsi="Polo" w:cs="Times New Roman"/>
              <w:sz w:val="15"/>
              <w:szCs w:val="15"/>
            </w:rPr>
            <w:br/>
          </w:r>
          <w:r w:rsidRPr="008F19A7">
            <w:rPr>
              <w:rFonts w:ascii="Polo" w:hAnsi="Polo" w:cs="Times New Roman"/>
              <w:sz w:val="15"/>
              <w:szCs w:val="15"/>
            </w:rPr>
            <w:t>ve Smlouvě nebo v jeho žádosti o uzavření Smlouvy a historie těchto údajů, dále bydliště Zákazníka (trvalé, popř. přechodné), jeho datum narození, rodné číslo, věk, pohlaví, bankovní spojení, telefonní číslo, adresa OM a další identifikační údaje o OM, údaje o technických parametrech a o stavu OM, číslo OM a kód EAN nebo kód EIC, výše spotřeb a jejich historie, výše plateb a jejich historie, kontaktní údaje Zákazníka včetně údajů o elektronickém kontaktu Zákazníka a včetně adresy pro doručování korespondence, osobní údaje obsažené v záznamech komunikace s Dodavatelem a jejich historie, výše pohledávek Dodavatele a datum jejich splatnosti a jejich historie, údaje o osobě oprávněné zastupovat Zákazníka a údaje o kontaktní osobě Zákazníka.</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t xml:space="preserve">    Souhlas uděluje Dodavateli (dále také „správce“) a bere na vědomí, že správce bude osobní údaje zpracovávat přímo prostřednictvím svých zaměstnanců a dále zpracovatelů pověřených správcem, zejména pak společností E.ON Česká republika, s.r.o. a E.ON Business Czech Republic, </w:t>
          </w:r>
          <w:r>
            <w:rPr>
              <w:rFonts w:ascii="Polo" w:hAnsi="Polo" w:cs="Times New Roman"/>
              <w:sz w:val="15"/>
              <w:szCs w:val="15"/>
            </w:rPr>
            <w:br/>
          </w:r>
          <w:r w:rsidRPr="008F19A7">
            <w:rPr>
              <w:rFonts w:ascii="Polo" w:hAnsi="Polo" w:cs="Times New Roman"/>
              <w:sz w:val="15"/>
              <w:szCs w:val="15"/>
            </w:rPr>
            <w:t xml:space="preserve">s. r. o., obě se sídlem </w:t>
          </w:r>
          <w:r>
            <w:rPr>
              <w:rFonts w:ascii="Polo" w:hAnsi="Polo" w:cs="Times New Roman"/>
              <w:sz w:val="15"/>
              <w:szCs w:val="15"/>
            </w:rPr>
            <w:t>F. A. Gerstnera 2151/6, České Budějovice 7, 370 01 České Budějovice</w:t>
          </w:r>
          <w:r w:rsidRPr="008F19A7">
            <w:rPr>
              <w:rFonts w:ascii="Polo" w:hAnsi="Polo" w:cs="Times New Roman"/>
              <w:sz w:val="15"/>
              <w:szCs w:val="15"/>
            </w:rPr>
            <w:t xml:space="preserve">, a dále třetích subjektů, které budou správcem pro zpracování osobních údajů pověřeny, zejména pak subjektů, které jsou vůči správce propojenými osobami. Zpracovávání osobních údajů bude probíhat manuálně </w:t>
          </w:r>
          <w:r>
            <w:rPr>
              <w:rFonts w:ascii="Polo" w:hAnsi="Polo" w:cs="Times New Roman"/>
              <w:sz w:val="15"/>
              <w:szCs w:val="15"/>
            </w:rPr>
            <w:br/>
          </w:r>
          <w:r w:rsidRPr="008F19A7">
            <w:rPr>
              <w:rFonts w:ascii="Polo" w:hAnsi="Polo" w:cs="Times New Roman"/>
              <w:sz w:val="15"/>
              <w:szCs w:val="15"/>
            </w:rPr>
            <w:t xml:space="preserve">i automaticky a rozumí se jím následující nakládání s osobními údaji </w:t>
          </w:r>
          <w:r>
            <w:rPr>
              <w:rFonts w:ascii="Polo" w:hAnsi="Polo" w:cs="Times New Roman"/>
              <w:sz w:val="15"/>
              <w:szCs w:val="15"/>
            </w:rPr>
            <w:br/>
          </w:r>
          <w:r w:rsidRPr="008F19A7">
            <w:rPr>
              <w:rFonts w:ascii="Polo" w:hAnsi="Polo" w:cs="Times New Roman"/>
              <w:sz w:val="15"/>
              <w:szCs w:val="15"/>
            </w:rPr>
            <w:t>ve smyslu § 4 písm. e) zákona: jejich shromažďování, ukládání na nosiče informací, úprava, aktualizace, vyhledávání, používání, předávání, uchovávání, třídění, analyzování, kombinování, blokování či likvidace. Zákazník uděluje souhlas se zpracováváním svých osobních údajů po dobu trvání jeho smluvního vztahu s Dodavatelem a po dobu maximálně 10 let po (i) ukončení jeho smluvního vztahu s Dodavatelem nebo po (ii) odvolání souhlasu.</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r>
          <w:r w:rsidRPr="008F19A7">
            <w:rPr>
              <w:rFonts w:ascii="Polo" w:hAnsi="Polo" w:cs="Times New Roman"/>
              <w:sz w:val="15"/>
              <w:szCs w:val="15"/>
            </w:rPr>
            <w:tab/>
            <w:t xml:space="preserve">Jedná se o dobrovolné poskytnutí osobních údajů. Zákazník má </w:t>
          </w:r>
          <w:r>
            <w:rPr>
              <w:rFonts w:ascii="Polo" w:hAnsi="Polo" w:cs="Times New Roman"/>
              <w:sz w:val="15"/>
              <w:szCs w:val="15"/>
            </w:rPr>
            <w:br/>
          </w:r>
          <w:r w:rsidRPr="008F19A7">
            <w:rPr>
              <w:rFonts w:ascii="Polo" w:hAnsi="Polo" w:cs="Times New Roman"/>
              <w:sz w:val="15"/>
              <w:szCs w:val="15"/>
            </w:rPr>
            <w:t xml:space="preserve">na základě zákona právo přístupu ke svým osobním údajům zpracovávaných správcem ve smyslu § 12 zákona (zejména právo na poskytnutí informace </w:t>
          </w:r>
          <w:r>
            <w:rPr>
              <w:rFonts w:ascii="Polo" w:hAnsi="Polo" w:cs="Times New Roman"/>
              <w:sz w:val="15"/>
              <w:szCs w:val="15"/>
            </w:rPr>
            <w:br/>
          </w:r>
          <w:r w:rsidRPr="008F19A7">
            <w:rPr>
              <w:rFonts w:ascii="Polo" w:hAnsi="Polo" w:cs="Times New Roman"/>
              <w:sz w:val="15"/>
              <w:szCs w:val="15"/>
            </w:rPr>
            <w:t xml:space="preserve">o účelu zpracování, rozsahu zpracovávaných osobních údajů a jejich zdroji, povaze zpracování a příjemci či příjemcích osobních údajů). Dále má </w:t>
          </w:r>
          <w:r>
            <w:rPr>
              <w:rFonts w:ascii="Polo" w:hAnsi="Polo" w:cs="Times New Roman"/>
              <w:sz w:val="15"/>
              <w:szCs w:val="15"/>
            </w:rPr>
            <w:br/>
          </w:r>
          <w:r w:rsidRPr="008F19A7">
            <w:rPr>
              <w:rFonts w:ascii="Polo" w:hAnsi="Polo" w:cs="Times New Roman"/>
              <w:sz w:val="15"/>
              <w:szCs w:val="15"/>
            </w:rPr>
            <w:t>v případě, že zpracování jeho osobních údajů je v rozporu s ochranou jeho soukromého a osobního života nebo v rozp</w:t>
          </w:r>
          <w:r>
            <w:rPr>
              <w:rFonts w:ascii="Polo" w:hAnsi="Polo" w:cs="Times New Roman"/>
              <w:sz w:val="15"/>
              <w:szCs w:val="15"/>
            </w:rPr>
            <w:t xml:space="preserve">oru se zákonem, právo požadovat </w:t>
          </w:r>
          <w:r w:rsidRPr="008F19A7">
            <w:rPr>
              <w:rFonts w:ascii="Polo" w:hAnsi="Polo" w:cs="Times New Roman"/>
              <w:sz w:val="15"/>
              <w:szCs w:val="15"/>
            </w:rPr>
            <w:t xml:space="preserve">od správce nebo jím pověřeného zpracovatele vysvětlení a odstranění takto vzniklého stavu. Zejména se může jednat o blokování, provedení opravy, doplnění nebo likvidaci osobních údajů. Zákazník má současně právo kdykoli odvolat svůj souhlas se zpracováním svých osobních údajů. Požádá-li Zákazník o informaci o zpracování svých osobních údajů, Dodavatel mu tuto informaci bez zbytečného odkladu za </w:t>
          </w:r>
          <w:r w:rsidRPr="008F19A7">
            <w:rPr>
              <w:rFonts w:ascii="Polo" w:hAnsi="Polo" w:cs="Times New Roman"/>
              <w:sz w:val="15"/>
              <w:szCs w:val="15"/>
            </w:rPr>
            <w:lastRenderedPageBreak/>
            <w:t>přiměřenou úhradu nepřevyšující náklady nezbytné na poskytnutí informace předá.</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ab/>
            <w:t>Zákazník dále ve smyslu § 7 odst. 2 dle zákona č. 480/2004 Sb., v platném znění, poskytuje Dodavateli souhlas, aby Dodavatel nebo jím pověřená osoba, zejména společnost E.ON Česká republika, s.r.o., využívali podrobnosti elektronického kontaktu Zákazníka za účelem šíření obchodních sdělení elektronickými prostředky, které se týkají jak z pohledu Dodavatele vlastních, tak cizích výrobků a služeb.</w:t>
          </w:r>
        </w:p>
        <w:p w:rsidR="006214CD" w:rsidRDefault="006214CD" w:rsidP="006214CD">
          <w:pPr>
            <w:pStyle w:val="Odstavecseseznamem"/>
            <w:numPr>
              <w:ilvl w:val="1"/>
              <w:numId w:val="1"/>
            </w:numPr>
            <w:tabs>
              <w:tab w:val="left" w:pos="142"/>
            </w:tabs>
            <w:spacing w:after="0" w:line="240" w:lineRule="auto"/>
            <w:ind w:left="142" w:right="-12" w:hanging="284"/>
            <w:jc w:val="both"/>
            <w:rPr>
              <w:rFonts w:ascii="Polo" w:hAnsi="Polo" w:cs="Times New Roman"/>
              <w:sz w:val="15"/>
              <w:szCs w:val="15"/>
            </w:rPr>
          </w:pPr>
          <w:r w:rsidRPr="00413818">
            <w:rPr>
              <w:rFonts w:ascii="Polo" w:hAnsi="Polo" w:cs="Times New Roman"/>
              <w:sz w:val="15"/>
              <w:szCs w:val="15"/>
            </w:rPr>
            <w:t>Orgánem, který je oprávněn v zákonem stanovených případech rozhodovat spory mezi Zákazníkem a Dodavatelem a přijímat stížnosti Zákazníka je Energetický regulační úřad (</w:t>
          </w:r>
          <w:r w:rsidRPr="00A63A19">
            <w:rPr>
              <w:rFonts w:ascii="Polo" w:hAnsi="Polo" w:cs="Times New Roman"/>
              <w:sz w:val="15"/>
              <w:szCs w:val="15"/>
            </w:rPr>
            <w:t>www.eru.cz</w:t>
          </w:r>
          <w:r w:rsidRPr="00413818">
            <w:rPr>
              <w:rFonts w:ascii="Polo" w:hAnsi="Polo" w:cs="Times New Roman"/>
              <w:sz w:val="15"/>
              <w:szCs w:val="15"/>
            </w:rPr>
            <w:t>).</w:t>
          </w:r>
        </w:p>
        <w:p w:rsidR="006214CD" w:rsidRPr="00413818" w:rsidRDefault="006214CD" w:rsidP="006214CD">
          <w:pPr>
            <w:pStyle w:val="Odstavecseseznamem"/>
            <w:numPr>
              <w:ilvl w:val="1"/>
              <w:numId w:val="1"/>
            </w:numPr>
            <w:tabs>
              <w:tab w:val="left" w:pos="142"/>
            </w:tabs>
            <w:spacing w:after="0" w:line="240" w:lineRule="auto"/>
            <w:ind w:left="142" w:right="-12" w:hanging="284"/>
            <w:jc w:val="both"/>
            <w:rPr>
              <w:rFonts w:ascii="Polo" w:hAnsi="Polo" w:cs="Times New Roman"/>
              <w:sz w:val="15"/>
              <w:szCs w:val="15"/>
            </w:rPr>
          </w:pPr>
          <w:r w:rsidRPr="00413818">
            <w:rPr>
              <w:rFonts w:ascii="Polo" w:hAnsi="Polo" w:cs="Times New Roman"/>
              <w:sz w:val="15"/>
              <w:szCs w:val="15"/>
            </w:rPr>
            <w:t>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w:t>
          </w:r>
        </w:p>
        <w:p w:rsidR="006214CD" w:rsidRPr="008F19A7" w:rsidRDefault="006214CD" w:rsidP="009E45F9">
          <w:pPr>
            <w:tabs>
              <w:tab w:val="left" w:pos="142"/>
            </w:tabs>
            <w:spacing w:after="0" w:line="240" w:lineRule="auto"/>
            <w:ind w:left="142" w:right="-12" w:hanging="284"/>
            <w:contextualSpacing/>
            <w:jc w:val="both"/>
            <w:rPr>
              <w:rFonts w:ascii="Polo" w:hAnsi="Polo" w:cs="Times New Roman"/>
              <w:sz w:val="15"/>
              <w:szCs w:val="15"/>
            </w:rPr>
          </w:pPr>
          <w:r>
            <w:rPr>
              <w:rFonts w:ascii="Polo" w:hAnsi="Polo" w:cs="Times New Roman"/>
              <w:sz w:val="15"/>
              <w:szCs w:val="15"/>
            </w:rPr>
            <w:t>7.6</w:t>
          </w:r>
          <w:r w:rsidRPr="008F19A7">
            <w:rPr>
              <w:rFonts w:ascii="Polo" w:hAnsi="Polo" w:cs="Times New Roman"/>
              <w:sz w:val="15"/>
              <w:szCs w:val="15"/>
            </w:rPr>
            <w:tab/>
            <w:t>V případě rozporu mezi Smlouvou a těmito OP mají přednost ustanovení uvedená ve Smlouvě.</w:t>
          </w:r>
        </w:p>
        <w:p w:rsidR="006214CD" w:rsidRPr="008F19A7" w:rsidRDefault="006214CD" w:rsidP="009E45F9">
          <w:pPr>
            <w:tabs>
              <w:tab w:val="left" w:pos="142"/>
            </w:tabs>
            <w:spacing w:after="0" w:line="240" w:lineRule="auto"/>
            <w:ind w:left="142" w:right="-12" w:hanging="284"/>
            <w:contextualSpacing/>
            <w:jc w:val="both"/>
            <w:rPr>
              <w:rFonts w:ascii="Polo" w:hAnsi="Polo" w:cs="Times New Roman"/>
              <w:sz w:val="15"/>
              <w:szCs w:val="15"/>
            </w:rPr>
          </w:pPr>
          <w:r>
            <w:rPr>
              <w:rFonts w:ascii="Polo" w:hAnsi="Polo" w:cs="Times New Roman"/>
              <w:sz w:val="15"/>
              <w:szCs w:val="15"/>
            </w:rPr>
            <w:t>7.7</w:t>
          </w:r>
          <w:r w:rsidRPr="008F19A7">
            <w:rPr>
              <w:rFonts w:ascii="Polo" w:hAnsi="Polo" w:cs="Times New Roman"/>
              <w:sz w:val="15"/>
              <w:szCs w:val="15"/>
            </w:rPr>
            <w:tab/>
            <w:t>Tyto OP nenahrazují obchodní podmínky, které jsou součástí smluv uzavřených do 31. 12. 2015.</w:t>
          </w:r>
        </w:p>
        <w:p w:rsidR="006214CD" w:rsidRPr="008F19A7" w:rsidRDefault="006214CD" w:rsidP="009E45F9">
          <w:pPr>
            <w:tabs>
              <w:tab w:val="left" w:pos="142"/>
            </w:tabs>
            <w:spacing w:after="0" w:line="240" w:lineRule="auto"/>
            <w:ind w:left="142" w:right="-12" w:hanging="284"/>
            <w:contextualSpacing/>
            <w:jc w:val="both"/>
            <w:rPr>
              <w:rFonts w:ascii="Polo" w:hAnsi="Polo" w:cs="Times New Roman"/>
              <w:sz w:val="15"/>
              <w:szCs w:val="15"/>
            </w:rPr>
          </w:pPr>
          <w:r>
            <w:rPr>
              <w:rFonts w:ascii="Polo" w:hAnsi="Polo" w:cs="Times New Roman"/>
              <w:sz w:val="15"/>
              <w:szCs w:val="15"/>
            </w:rPr>
            <w:t>7.8</w:t>
          </w:r>
          <w:r w:rsidRPr="008F19A7">
            <w:rPr>
              <w:rFonts w:ascii="Polo" w:hAnsi="Polo" w:cs="Times New Roman"/>
              <w:sz w:val="15"/>
              <w:szCs w:val="15"/>
            </w:rPr>
            <w:tab/>
            <w:t xml:space="preserve">Tyto OP nabývají účinnosti dnem 1. 1. 2016  </w:t>
          </w: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p>
        <w:p w:rsidR="006214CD" w:rsidRPr="008F19A7" w:rsidRDefault="006214CD" w:rsidP="009E45F9">
          <w:pPr>
            <w:tabs>
              <w:tab w:val="left" w:pos="284"/>
            </w:tabs>
            <w:spacing w:after="0" w:line="240" w:lineRule="auto"/>
            <w:ind w:left="142" w:right="-12" w:hanging="284"/>
            <w:contextualSpacing/>
            <w:jc w:val="both"/>
            <w:rPr>
              <w:rFonts w:ascii="Polo" w:hAnsi="Polo" w:cs="Times New Roman"/>
              <w:sz w:val="15"/>
              <w:szCs w:val="15"/>
            </w:rPr>
          </w:pPr>
          <w:r w:rsidRPr="008F19A7">
            <w:rPr>
              <w:rFonts w:ascii="Polo" w:hAnsi="Polo" w:cs="Times New Roman"/>
              <w:sz w:val="15"/>
              <w:szCs w:val="15"/>
            </w:rPr>
            <w:t xml:space="preserve">V Českých Budějovicích dne: </w:t>
          </w:r>
          <w:r>
            <w:rPr>
              <w:rFonts w:ascii="Polo" w:hAnsi="Polo" w:cs="Times New Roman"/>
              <w:sz w:val="15"/>
              <w:szCs w:val="15"/>
            </w:rPr>
            <w:t>3. 11. 2015</w:t>
          </w:r>
        </w:p>
        <w:p w:rsidR="006214CD" w:rsidRDefault="006214CD" w:rsidP="009E45F9">
          <w:pPr>
            <w:tabs>
              <w:tab w:val="left" w:pos="284"/>
            </w:tabs>
            <w:spacing w:after="0" w:line="240" w:lineRule="auto"/>
            <w:ind w:left="142" w:right="142" w:hanging="284"/>
            <w:contextualSpacing/>
            <w:jc w:val="both"/>
            <w:rPr>
              <w:rFonts w:ascii="Polo" w:hAnsi="Polo" w:cs="Times New Roman"/>
              <w:sz w:val="15"/>
              <w:szCs w:val="15"/>
            </w:rPr>
          </w:pPr>
          <w:r w:rsidRPr="008F19A7">
            <w:rPr>
              <w:rFonts w:ascii="Polo" w:hAnsi="Polo" w:cs="Times New Roman"/>
              <w:sz w:val="15"/>
              <w:szCs w:val="15"/>
            </w:rPr>
            <w:t xml:space="preserve">Představenstvo E.ON Energie, a.s.   </w:t>
          </w:r>
        </w:p>
        <w:p w:rsidR="006214CD" w:rsidRDefault="007213AB" w:rsidP="009E45F9">
          <w:pPr>
            <w:tabs>
              <w:tab w:val="left" w:pos="284"/>
            </w:tabs>
            <w:spacing w:after="0" w:line="240" w:lineRule="auto"/>
            <w:ind w:left="142" w:right="142" w:hanging="284"/>
            <w:contextualSpacing/>
            <w:jc w:val="both"/>
            <w:rPr>
              <w:rFonts w:ascii="Polo" w:hAnsi="Polo" w:cs="Times New Roman"/>
              <w:sz w:val="15"/>
              <w:szCs w:val="15"/>
            </w:rPr>
          </w:pPr>
        </w:p>
      </w:sdtContent>
    </w:sdt>
    <w:p w:rsidR="006214CD" w:rsidRDefault="006214CD" w:rsidP="009E45F9">
      <w:pPr>
        <w:tabs>
          <w:tab w:val="left" w:pos="284"/>
        </w:tabs>
        <w:spacing w:after="0" w:line="240" w:lineRule="auto"/>
        <w:ind w:left="142" w:right="142" w:hanging="284"/>
        <w:contextualSpacing/>
        <w:jc w:val="both"/>
        <w:rPr>
          <w:rFonts w:ascii="Polo" w:hAnsi="Polo" w:cs="Times New Roman"/>
          <w:sz w:val="15"/>
          <w:szCs w:val="15"/>
        </w:rPr>
        <w:sectPr w:rsidR="006214CD" w:rsidSect="0064649F">
          <w:footerReference w:type="first" r:id="rId7"/>
          <w:type w:val="continuous"/>
          <w:pgSz w:w="11906" w:h="16838"/>
          <w:pgMar w:top="1843" w:right="720" w:bottom="720" w:left="720" w:header="708" w:footer="301" w:gutter="0"/>
          <w:cols w:num="2" w:space="566"/>
          <w:docGrid w:linePitch="360"/>
        </w:sectPr>
      </w:pPr>
    </w:p>
    <w:p w:rsidR="006214CD" w:rsidRPr="004866F2" w:rsidRDefault="006214CD" w:rsidP="009E45F9">
      <w:pPr>
        <w:keepNext/>
        <w:spacing w:line="150" w:lineRule="atLeast"/>
        <w:ind w:right="3376"/>
        <w:outlineLvl w:val="4"/>
        <w:rPr>
          <w:rFonts w:ascii="Polo" w:hAnsi="Polo" w:cs="Times New Roman"/>
          <w:b/>
          <w:kern w:val="20"/>
          <w:sz w:val="28"/>
          <w:szCs w:val="18"/>
        </w:rPr>
      </w:pPr>
      <w:r w:rsidRPr="004866F2">
        <w:rPr>
          <w:rFonts w:ascii="Polo" w:hAnsi="Polo" w:cs="Times New Roman"/>
          <w:b/>
          <w:kern w:val="20"/>
          <w:sz w:val="28"/>
          <w:szCs w:val="18"/>
        </w:rPr>
        <w:lastRenderedPageBreak/>
        <w:t>Příloha č. 1 – Specifikace odběrných míst</w:t>
      </w:r>
    </w:p>
    <w:p w:rsidR="006214CD" w:rsidRPr="004866F2" w:rsidRDefault="006214CD" w:rsidP="009E45F9">
      <w:pPr>
        <w:keepNext/>
        <w:spacing w:line="150" w:lineRule="atLeast"/>
        <w:ind w:right="3376"/>
        <w:outlineLvl w:val="4"/>
        <w:rPr>
          <w:rFonts w:ascii="Polo" w:hAnsi="Polo" w:cs="Times New Roman"/>
          <w:b/>
          <w:kern w:val="20"/>
          <w:sz w:val="18"/>
          <w:szCs w:val="18"/>
        </w:rPr>
      </w:pPr>
    </w:p>
    <w:p w:rsidR="006214CD" w:rsidRDefault="006214CD" w:rsidP="009E45F9">
      <w:pPr>
        <w:spacing w:line="180" w:lineRule="exact"/>
        <w:rPr>
          <w:rFonts w:ascii="Polo" w:hAnsi="Polo" w:cs="Times New Roman"/>
          <w:iCs/>
          <w:kern w:val="20"/>
          <w:sz w:val="18"/>
          <w:szCs w:val="18"/>
        </w:rPr>
      </w:pPr>
      <w:r>
        <w:rPr>
          <w:rFonts w:ascii="Polo" w:hAnsi="Polo" w:cs="Times New Roman"/>
          <w:iCs/>
          <w:kern w:val="20"/>
          <w:sz w:val="18"/>
          <w:szCs w:val="18"/>
        </w:rPr>
        <w:t>Číslo S</w:t>
      </w:r>
      <w:r w:rsidRPr="004866F2">
        <w:rPr>
          <w:rFonts w:ascii="Polo" w:hAnsi="Polo" w:cs="Times New Roman"/>
          <w:iCs/>
          <w:kern w:val="20"/>
          <w:sz w:val="18"/>
          <w:szCs w:val="18"/>
        </w:rPr>
        <w:t xml:space="preserve">mlouvy: </w:t>
      </w:r>
      <w:r w:rsidRPr="006214CD">
        <w:rPr>
          <w:rFonts w:ascii="Polo" w:hAnsi="Polo" w:cs="Times New Roman"/>
          <w:iCs/>
          <w:kern w:val="20"/>
          <w:sz w:val="18"/>
          <w:szCs w:val="18"/>
        </w:rPr>
        <w:t>5651617152</w:t>
      </w:r>
    </w:p>
    <w:p w:rsidR="006214CD" w:rsidRDefault="006214CD" w:rsidP="009E45F9">
      <w:pPr>
        <w:spacing w:line="180" w:lineRule="exact"/>
        <w:rPr>
          <w:rFonts w:ascii="Polo" w:hAnsi="Polo" w:cs="Times New Roman"/>
          <w:bCs/>
          <w:sz w:val="18"/>
          <w:szCs w:val="18"/>
        </w:rPr>
      </w:pPr>
    </w:p>
    <w:p w:rsidR="006214CD" w:rsidRDefault="006214CD" w:rsidP="006214CD">
      <w:pPr>
        <w:ind w:left="-397"/>
        <w:rPr>
          <w:rFonts w:ascii="Polo" w:hAnsi="Polo"/>
          <w:sz w:val="18"/>
          <w:szCs w:val="18"/>
        </w:rPr>
      </w:pPr>
      <w:r w:rsidRPr="006214CD">
        <w:rPr>
          <w:noProof/>
          <w:lang w:eastAsia="cs-CZ"/>
        </w:rPr>
        <w:drawing>
          <wp:inline distT="0" distB="0" distL="0" distR="0" wp14:anchorId="2808E2BA" wp14:editId="77EEB0A4">
            <wp:extent cx="9845040" cy="139446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842947" cy="1394164"/>
                    </a:xfrm>
                    <a:prstGeom prst="rect">
                      <a:avLst/>
                    </a:prstGeom>
                  </pic:spPr>
                </pic:pic>
              </a:graphicData>
            </a:graphic>
          </wp:inline>
        </w:drawing>
      </w:r>
    </w:p>
    <w:p w:rsidR="006214CD" w:rsidRDefault="006214CD" w:rsidP="009E45F9">
      <w:pPr>
        <w:pStyle w:val="text"/>
        <w:tabs>
          <w:tab w:val="left" w:pos="4870"/>
        </w:tabs>
        <w:spacing w:line="240" w:lineRule="auto"/>
        <w:rPr>
          <w:rFonts w:ascii="Polo" w:hAnsi="Polo"/>
          <w:b/>
          <w:bCs/>
          <w:sz w:val="18"/>
          <w:szCs w:val="18"/>
        </w:rPr>
      </w:pPr>
    </w:p>
    <w:p w:rsidR="006214CD" w:rsidRDefault="006214CD" w:rsidP="009E45F9">
      <w:pPr>
        <w:pStyle w:val="text"/>
        <w:tabs>
          <w:tab w:val="left" w:pos="4870"/>
        </w:tabs>
        <w:spacing w:line="240" w:lineRule="auto"/>
        <w:rPr>
          <w:rFonts w:ascii="Polo" w:hAnsi="Polo"/>
          <w:b/>
          <w:bCs/>
          <w:sz w:val="18"/>
          <w:szCs w:val="18"/>
        </w:rPr>
        <w:sectPr w:rsidR="006214CD" w:rsidSect="004439E9">
          <w:pgSz w:w="16838" w:h="11906" w:orient="landscape"/>
          <w:pgMar w:top="720" w:right="720" w:bottom="720" w:left="720" w:header="708" w:footer="301" w:gutter="0"/>
          <w:cols w:space="566"/>
          <w:docGrid w:linePitch="360"/>
        </w:sectPr>
      </w:pPr>
    </w:p>
    <w:tbl>
      <w:tblPr>
        <w:tblStyle w:val="Mkatabulky"/>
        <w:tblpPr w:leftFromText="141" w:rightFromText="141" w:vertAnchor="text" w:horzAnchor="margin" w:tblpY="123"/>
        <w:tblOverlap w:val="nev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10"/>
        <w:gridCol w:w="2268"/>
        <w:gridCol w:w="2268"/>
      </w:tblGrid>
      <w:tr w:rsidR="006214CD" w:rsidRPr="004866F2" w:rsidTr="009E45F9">
        <w:trPr>
          <w:trHeight w:val="398"/>
        </w:trPr>
        <w:tc>
          <w:tcPr>
            <w:tcW w:w="4928" w:type="dxa"/>
            <w:gridSpan w:val="2"/>
          </w:tcPr>
          <w:p w:rsidR="006214CD" w:rsidRPr="004866F2" w:rsidRDefault="006214CD" w:rsidP="009E45F9">
            <w:pPr>
              <w:pStyle w:val="text"/>
              <w:tabs>
                <w:tab w:val="left" w:pos="4870"/>
              </w:tabs>
              <w:spacing w:line="240" w:lineRule="auto"/>
              <w:rPr>
                <w:rFonts w:ascii="Polo" w:hAnsi="Polo"/>
                <w:b/>
                <w:bCs/>
                <w:sz w:val="18"/>
                <w:szCs w:val="18"/>
              </w:rPr>
            </w:pPr>
            <w:r w:rsidRPr="004866F2">
              <w:rPr>
                <w:rFonts w:ascii="Polo" w:hAnsi="Polo"/>
                <w:b/>
                <w:bCs/>
                <w:sz w:val="18"/>
                <w:szCs w:val="18"/>
              </w:rPr>
              <w:t>Za Zákazníka:</w:t>
            </w:r>
          </w:p>
        </w:tc>
        <w:tc>
          <w:tcPr>
            <w:tcW w:w="4536" w:type="dxa"/>
            <w:gridSpan w:val="2"/>
          </w:tcPr>
          <w:p w:rsidR="006214CD" w:rsidRPr="004866F2" w:rsidRDefault="006214CD" w:rsidP="009E45F9">
            <w:pPr>
              <w:pStyle w:val="text"/>
              <w:tabs>
                <w:tab w:val="left" w:pos="4870"/>
              </w:tabs>
              <w:spacing w:line="240" w:lineRule="auto"/>
              <w:rPr>
                <w:rFonts w:ascii="Polo" w:hAnsi="Polo"/>
                <w:b/>
                <w:bCs/>
                <w:sz w:val="18"/>
                <w:szCs w:val="18"/>
              </w:rPr>
            </w:pPr>
            <w:r w:rsidRPr="004866F2">
              <w:rPr>
                <w:rFonts w:ascii="Polo" w:hAnsi="Polo"/>
                <w:b/>
                <w:bCs/>
                <w:sz w:val="18"/>
                <w:szCs w:val="18"/>
              </w:rPr>
              <w:t>Za E.ON Energie, a.s.:</w:t>
            </w:r>
          </w:p>
        </w:tc>
      </w:tr>
      <w:tr w:rsidR="006214CD" w:rsidRPr="004866F2" w:rsidTr="009E45F9">
        <w:trPr>
          <w:trHeight w:val="398"/>
        </w:trPr>
        <w:tc>
          <w:tcPr>
            <w:tcW w:w="2518" w:type="dxa"/>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V</w:t>
            </w:r>
            <w:r w:rsidR="00F452AE">
              <w:rPr>
                <w:rFonts w:ascii="Polo" w:hAnsi="Polo"/>
                <w:bCs/>
                <w:sz w:val="18"/>
                <w:szCs w:val="18"/>
              </w:rPr>
              <w:t>e Vyškově</w:t>
            </w:r>
          </w:p>
        </w:tc>
        <w:tc>
          <w:tcPr>
            <w:tcW w:w="2410" w:type="dxa"/>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 xml:space="preserve">Dne </w:t>
            </w:r>
            <w:r w:rsidR="007F7071">
              <w:rPr>
                <w:rFonts w:ascii="Polo" w:hAnsi="Polo"/>
                <w:sz w:val="18"/>
                <w:szCs w:val="18"/>
              </w:rPr>
              <w:t>23.10.2017</w:t>
            </w:r>
          </w:p>
        </w:tc>
        <w:tc>
          <w:tcPr>
            <w:tcW w:w="2268" w:type="dxa"/>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 xml:space="preserve">V </w:t>
            </w:r>
            <w:r>
              <w:rPr>
                <w:rFonts w:ascii="Polo" w:hAnsi="Polo"/>
                <w:bCs/>
                <w:sz w:val="18"/>
                <w:szCs w:val="18"/>
              </w:rPr>
              <w:t xml:space="preserve">Prostějově </w:t>
            </w:r>
          </w:p>
        </w:tc>
        <w:tc>
          <w:tcPr>
            <w:tcW w:w="2268" w:type="dxa"/>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 xml:space="preserve">Dne </w:t>
            </w:r>
            <w:r w:rsidR="007F7071">
              <w:rPr>
                <w:rFonts w:ascii="Polo" w:hAnsi="Polo"/>
                <w:sz w:val="18"/>
                <w:szCs w:val="18"/>
              </w:rPr>
              <w:t>25.10.2017</w:t>
            </w:r>
            <w:bookmarkStart w:id="0" w:name="_GoBack"/>
            <w:bookmarkEnd w:id="0"/>
          </w:p>
        </w:tc>
      </w:tr>
      <w:tr w:rsidR="006214CD" w:rsidRPr="004866F2" w:rsidTr="009E45F9">
        <w:trPr>
          <w:trHeight w:val="398"/>
        </w:trPr>
        <w:tc>
          <w:tcPr>
            <w:tcW w:w="4928" w:type="dxa"/>
            <w:gridSpan w:val="2"/>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 xml:space="preserve">Osoba oprávněná k podpisu </w:t>
            </w:r>
          </w:p>
        </w:tc>
        <w:tc>
          <w:tcPr>
            <w:tcW w:w="4536" w:type="dxa"/>
            <w:gridSpan w:val="2"/>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Osoba oprávněná k podpisu na základě pověření</w:t>
            </w:r>
          </w:p>
        </w:tc>
      </w:tr>
      <w:tr w:rsidR="006214CD" w:rsidRPr="004866F2" w:rsidTr="009E45F9">
        <w:trPr>
          <w:trHeight w:val="398"/>
        </w:trPr>
        <w:tc>
          <w:tcPr>
            <w:tcW w:w="4928" w:type="dxa"/>
            <w:gridSpan w:val="2"/>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 xml:space="preserve">Jméno: </w:t>
            </w:r>
            <w:r w:rsidR="00F452AE">
              <w:rPr>
                <w:rFonts w:ascii="Polo" w:hAnsi="Polo"/>
                <w:bCs/>
                <w:sz w:val="18"/>
                <w:szCs w:val="18"/>
              </w:rPr>
              <w:t>Ing. Milan Černošek</w:t>
            </w:r>
          </w:p>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 xml:space="preserve">Funkce: </w:t>
            </w:r>
            <w:r w:rsidR="00F452AE">
              <w:rPr>
                <w:rFonts w:ascii="Polo" w:hAnsi="Polo"/>
                <w:bCs/>
                <w:sz w:val="18"/>
                <w:szCs w:val="18"/>
              </w:rPr>
              <w:t>manažer a.s.</w:t>
            </w:r>
          </w:p>
        </w:tc>
        <w:tc>
          <w:tcPr>
            <w:tcW w:w="4536" w:type="dxa"/>
            <w:gridSpan w:val="2"/>
          </w:tcPr>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 xml:space="preserve">Jméno: </w:t>
            </w:r>
            <w:r>
              <w:rPr>
                <w:rFonts w:ascii="Polo" w:hAnsi="Polo"/>
                <w:bCs/>
                <w:sz w:val="18"/>
                <w:szCs w:val="18"/>
              </w:rPr>
              <w:t>Ing. Martin Vybíral</w:t>
            </w:r>
          </w:p>
          <w:p w:rsidR="006214CD" w:rsidRDefault="006214CD" w:rsidP="009E45F9">
            <w:pPr>
              <w:pStyle w:val="text"/>
              <w:tabs>
                <w:tab w:val="left" w:pos="4870"/>
              </w:tabs>
              <w:spacing w:line="240" w:lineRule="auto"/>
              <w:rPr>
                <w:rFonts w:ascii="Polo" w:hAnsi="Polo"/>
                <w:sz w:val="18"/>
                <w:szCs w:val="18"/>
              </w:rPr>
            </w:pPr>
            <w:r w:rsidRPr="004866F2">
              <w:rPr>
                <w:rFonts w:ascii="Polo" w:hAnsi="Polo"/>
                <w:bCs/>
                <w:sz w:val="18"/>
                <w:szCs w:val="18"/>
              </w:rPr>
              <w:t xml:space="preserve">Funkce: </w:t>
            </w:r>
            <w:r>
              <w:rPr>
                <w:rFonts w:ascii="Polo" w:hAnsi="Polo"/>
                <w:sz w:val="18"/>
                <w:szCs w:val="18"/>
              </w:rPr>
              <w:t>Key Account Manager</w:t>
            </w:r>
          </w:p>
          <w:p w:rsidR="006214CD" w:rsidRDefault="006214CD" w:rsidP="009E45F9">
            <w:pPr>
              <w:pStyle w:val="text"/>
              <w:tabs>
                <w:tab w:val="left" w:pos="4870"/>
              </w:tabs>
              <w:spacing w:line="240" w:lineRule="auto"/>
              <w:rPr>
                <w:rFonts w:ascii="Polo" w:hAnsi="Polo"/>
                <w:sz w:val="18"/>
                <w:szCs w:val="18"/>
              </w:rPr>
            </w:pPr>
          </w:p>
          <w:p w:rsidR="006214CD" w:rsidRDefault="006214CD" w:rsidP="009E45F9">
            <w:pPr>
              <w:pStyle w:val="text"/>
              <w:tabs>
                <w:tab w:val="left" w:pos="4870"/>
              </w:tabs>
              <w:spacing w:line="240" w:lineRule="auto"/>
              <w:rPr>
                <w:rFonts w:ascii="Polo" w:hAnsi="Polo"/>
                <w:sz w:val="18"/>
                <w:szCs w:val="18"/>
              </w:rPr>
            </w:pPr>
          </w:p>
          <w:p w:rsidR="006214CD" w:rsidRDefault="006214CD" w:rsidP="009E45F9">
            <w:pPr>
              <w:pStyle w:val="text"/>
              <w:tabs>
                <w:tab w:val="left" w:pos="4870"/>
              </w:tabs>
              <w:spacing w:line="240" w:lineRule="auto"/>
              <w:rPr>
                <w:rFonts w:ascii="Polo" w:hAnsi="Polo"/>
                <w:sz w:val="18"/>
                <w:szCs w:val="18"/>
              </w:rPr>
            </w:pPr>
          </w:p>
          <w:p w:rsidR="006214CD" w:rsidRPr="004866F2" w:rsidRDefault="006214CD" w:rsidP="009E45F9">
            <w:pPr>
              <w:pStyle w:val="text"/>
              <w:tabs>
                <w:tab w:val="left" w:pos="4870"/>
              </w:tabs>
              <w:spacing w:line="240" w:lineRule="auto"/>
              <w:rPr>
                <w:rFonts w:ascii="Polo" w:hAnsi="Polo"/>
                <w:bCs/>
                <w:sz w:val="18"/>
                <w:szCs w:val="18"/>
              </w:rPr>
            </w:pPr>
          </w:p>
        </w:tc>
      </w:tr>
      <w:tr w:rsidR="006214CD" w:rsidRPr="004866F2" w:rsidTr="009E45F9">
        <w:trPr>
          <w:trHeight w:val="398"/>
        </w:trPr>
        <w:tc>
          <w:tcPr>
            <w:tcW w:w="4928" w:type="dxa"/>
            <w:gridSpan w:val="2"/>
          </w:tcPr>
          <w:p w:rsidR="006214CD" w:rsidRPr="004866F2" w:rsidRDefault="006214CD" w:rsidP="009E45F9">
            <w:pPr>
              <w:pStyle w:val="text"/>
              <w:tabs>
                <w:tab w:val="left" w:pos="4870"/>
              </w:tabs>
              <w:spacing w:line="240" w:lineRule="auto"/>
              <w:rPr>
                <w:rFonts w:ascii="Polo" w:hAnsi="Polo"/>
                <w:bCs/>
                <w:sz w:val="18"/>
                <w:szCs w:val="18"/>
              </w:rPr>
            </w:pPr>
          </w:p>
          <w:p w:rsidR="006214CD" w:rsidRPr="004866F2" w:rsidRDefault="006214CD" w:rsidP="009E45F9">
            <w:pPr>
              <w:pStyle w:val="text"/>
              <w:tabs>
                <w:tab w:val="left" w:pos="4870"/>
              </w:tabs>
              <w:spacing w:line="240" w:lineRule="auto"/>
              <w:rPr>
                <w:rFonts w:ascii="Polo" w:hAnsi="Polo"/>
                <w:bCs/>
                <w:sz w:val="18"/>
                <w:szCs w:val="18"/>
              </w:rPr>
            </w:pPr>
          </w:p>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__________________________</w:t>
            </w:r>
          </w:p>
          <w:p w:rsidR="006214CD" w:rsidRPr="004866F2" w:rsidRDefault="006214CD" w:rsidP="009E45F9">
            <w:pPr>
              <w:pStyle w:val="text"/>
              <w:tabs>
                <w:tab w:val="left" w:pos="4870"/>
              </w:tabs>
              <w:spacing w:line="240" w:lineRule="auto"/>
              <w:rPr>
                <w:rFonts w:ascii="Polo" w:hAnsi="Polo"/>
                <w:bCs/>
                <w:sz w:val="18"/>
                <w:szCs w:val="18"/>
              </w:rPr>
            </w:pPr>
            <w:r w:rsidRPr="004866F2">
              <w:rPr>
                <w:rFonts w:ascii="Polo" w:hAnsi="Polo"/>
                <w:bCs/>
                <w:sz w:val="18"/>
                <w:szCs w:val="18"/>
              </w:rPr>
              <w:t>Podpis</w:t>
            </w:r>
          </w:p>
        </w:tc>
        <w:tc>
          <w:tcPr>
            <w:tcW w:w="4536" w:type="dxa"/>
            <w:gridSpan w:val="2"/>
          </w:tcPr>
          <w:p w:rsidR="006214CD" w:rsidRPr="004866F2" w:rsidRDefault="006214CD" w:rsidP="009E45F9">
            <w:pPr>
              <w:pStyle w:val="text"/>
              <w:tabs>
                <w:tab w:val="left" w:pos="4870"/>
              </w:tabs>
              <w:spacing w:line="240" w:lineRule="auto"/>
              <w:rPr>
                <w:rFonts w:ascii="Polo" w:hAnsi="Polo"/>
                <w:bCs/>
                <w:sz w:val="18"/>
                <w:szCs w:val="18"/>
              </w:rPr>
            </w:pPr>
          </w:p>
          <w:p w:rsidR="006214CD" w:rsidRPr="004866F2" w:rsidRDefault="006214CD" w:rsidP="009E45F9">
            <w:pPr>
              <w:pStyle w:val="text"/>
              <w:tabs>
                <w:tab w:val="left" w:pos="4870"/>
              </w:tabs>
              <w:spacing w:line="240" w:lineRule="auto"/>
              <w:rPr>
                <w:rFonts w:ascii="Polo" w:hAnsi="Polo"/>
                <w:bCs/>
                <w:sz w:val="18"/>
                <w:szCs w:val="18"/>
              </w:rPr>
            </w:pPr>
          </w:p>
          <w:p w:rsidR="006214CD" w:rsidRDefault="006214CD" w:rsidP="009E45F9">
            <w:pPr>
              <w:pStyle w:val="text"/>
              <w:tabs>
                <w:tab w:val="left" w:pos="4870"/>
              </w:tabs>
              <w:spacing w:line="240" w:lineRule="auto"/>
              <w:rPr>
                <w:rFonts w:ascii="Polo" w:hAnsi="Polo"/>
                <w:bCs/>
                <w:sz w:val="18"/>
                <w:szCs w:val="18"/>
              </w:rPr>
            </w:pPr>
            <w:r>
              <w:rPr>
                <w:rFonts w:ascii="Polo" w:hAnsi="Polo"/>
                <w:bCs/>
                <w:sz w:val="18"/>
                <w:szCs w:val="18"/>
              </w:rPr>
              <w:t>_______________________</w:t>
            </w:r>
          </w:p>
          <w:p w:rsidR="006214CD" w:rsidRPr="004866F2" w:rsidRDefault="006214CD" w:rsidP="009E45F9">
            <w:pPr>
              <w:pStyle w:val="text"/>
              <w:tabs>
                <w:tab w:val="left" w:pos="4870"/>
              </w:tabs>
              <w:spacing w:line="240" w:lineRule="auto"/>
              <w:rPr>
                <w:rFonts w:ascii="Polo" w:hAnsi="Polo"/>
                <w:bCs/>
                <w:sz w:val="18"/>
                <w:szCs w:val="18"/>
              </w:rPr>
            </w:pPr>
            <w:r>
              <w:rPr>
                <w:rFonts w:ascii="Polo" w:hAnsi="Polo"/>
                <w:bCs/>
                <w:sz w:val="18"/>
                <w:szCs w:val="18"/>
              </w:rPr>
              <w:t>Podpis</w:t>
            </w:r>
          </w:p>
        </w:tc>
      </w:tr>
    </w:tbl>
    <w:p w:rsidR="006214CD" w:rsidRDefault="006214CD" w:rsidP="006214CD">
      <w:pPr>
        <w:spacing w:line="180" w:lineRule="exact"/>
        <w:rPr>
          <w:rFonts w:ascii="Polo" w:hAnsi="Polo" w:cs="Times New Roman"/>
          <w:bCs/>
          <w:sz w:val="18"/>
          <w:szCs w:val="18"/>
        </w:rPr>
      </w:pPr>
    </w:p>
    <w:p w:rsidR="006214CD" w:rsidRPr="004866F2" w:rsidRDefault="006214CD" w:rsidP="006214CD">
      <w:pPr>
        <w:spacing w:line="180" w:lineRule="exact"/>
        <w:rPr>
          <w:rFonts w:ascii="Polo" w:hAnsi="Polo" w:cs="Times New Roman"/>
          <w:bCs/>
          <w:sz w:val="18"/>
          <w:szCs w:val="18"/>
        </w:rPr>
      </w:pPr>
    </w:p>
    <w:p w:rsidR="006214CD" w:rsidRPr="004866F2" w:rsidRDefault="006214CD" w:rsidP="006214CD">
      <w:pPr>
        <w:rPr>
          <w:rFonts w:ascii="Polo" w:hAnsi="Polo"/>
          <w:sz w:val="18"/>
          <w:szCs w:val="18"/>
        </w:rPr>
      </w:pPr>
    </w:p>
    <w:p w:rsidR="006214CD" w:rsidRDefault="006214CD" w:rsidP="006214CD">
      <w:pPr>
        <w:spacing w:after="0" w:line="240" w:lineRule="auto"/>
        <w:contextualSpacing/>
        <w:rPr>
          <w:rFonts w:ascii="Polo" w:hAnsi="Polo" w:cs="Times New Roman"/>
          <w:sz w:val="18"/>
          <w:szCs w:val="18"/>
        </w:rPr>
      </w:pPr>
    </w:p>
    <w:p w:rsidR="006214CD" w:rsidRDefault="006214CD" w:rsidP="006214CD">
      <w:pPr>
        <w:tabs>
          <w:tab w:val="left" w:pos="284"/>
        </w:tabs>
        <w:spacing w:after="0" w:line="240" w:lineRule="auto"/>
        <w:ind w:left="142" w:right="142" w:hanging="284"/>
        <w:contextualSpacing/>
        <w:jc w:val="both"/>
        <w:rPr>
          <w:rFonts w:ascii="Polo" w:hAnsi="Polo" w:cs="Times New Roman"/>
          <w:sz w:val="15"/>
          <w:szCs w:val="15"/>
        </w:rPr>
      </w:pPr>
    </w:p>
    <w:p w:rsidR="006214CD" w:rsidRDefault="006214CD" w:rsidP="006214CD">
      <w:pPr>
        <w:tabs>
          <w:tab w:val="left" w:pos="284"/>
        </w:tabs>
        <w:spacing w:after="0" w:line="240" w:lineRule="auto"/>
        <w:ind w:left="142" w:right="142" w:hanging="284"/>
        <w:contextualSpacing/>
        <w:jc w:val="both"/>
        <w:rPr>
          <w:rFonts w:ascii="Polo" w:hAnsi="Polo" w:cs="Times New Roman"/>
          <w:sz w:val="15"/>
          <w:szCs w:val="15"/>
        </w:rPr>
      </w:pPr>
    </w:p>
    <w:p w:rsidR="006214CD" w:rsidRDefault="006214CD" w:rsidP="006214CD">
      <w:pPr>
        <w:tabs>
          <w:tab w:val="left" w:pos="284"/>
        </w:tabs>
        <w:spacing w:after="0" w:line="240" w:lineRule="auto"/>
        <w:ind w:left="142" w:right="142" w:hanging="284"/>
        <w:contextualSpacing/>
        <w:jc w:val="both"/>
        <w:rPr>
          <w:rFonts w:ascii="Polo" w:hAnsi="Polo" w:cs="Times New Roman"/>
          <w:sz w:val="15"/>
          <w:szCs w:val="15"/>
        </w:rPr>
      </w:pPr>
    </w:p>
    <w:p w:rsidR="006214CD" w:rsidRDefault="006214CD" w:rsidP="006214CD">
      <w:pPr>
        <w:tabs>
          <w:tab w:val="left" w:pos="284"/>
        </w:tabs>
        <w:spacing w:after="0" w:line="240" w:lineRule="auto"/>
        <w:ind w:left="142" w:right="142" w:hanging="284"/>
        <w:contextualSpacing/>
        <w:jc w:val="both"/>
        <w:rPr>
          <w:rFonts w:ascii="Polo" w:hAnsi="Polo" w:cs="Times New Roman"/>
          <w:sz w:val="15"/>
          <w:szCs w:val="15"/>
        </w:rPr>
        <w:sectPr w:rsidR="006214CD" w:rsidSect="004439E9">
          <w:type w:val="continuous"/>
          <w:pgSz w:w="16838" w:h="11906" w:orient="landscape"/>
          <w:pgMar w:top="720" w:right="720" w:bottom="720" w:left="720" w:header="708" w:footer="301" w:gutter="0"/>
          <w:cols w:num="2" w:space="566"/>
          <w:docGrid w:linePitch="360"/>
        </w:sectPr>
      </w:pPr>
    </w:p>
    <w:p w:rsidR="006214CD" w:rsidRPr="008754AD" w:rsidRDefault="006214CD" w:rsidP="006214CD">
      <w:pPr>
        <w:tabs>
          <w:tab w:val="left" w:pos="284"/>
        </w:tabs>
        <w:spacing w:after="0" w:line="240" w:lineRule="auto"/>
        <w:ind w:left="142" w:right="142" w:hanging="284"/>
        <w:contextualSpacing/>
        <w:jc w:val="both"/>
        <w:rPr>
          <w:rFonts w:ascii="Polo" w:hAnsi="Polo" w:cs="Times New Roman"/>
          <w:sz w:val="15"/>
          <w:szCs w:val="15"/>
        </w:rPr>
      </w:pPr>
    </w:p>
    <w:p w:rsidR="00CE7DAB" w:rsidRPr="006214CD" w:rsidRDefault="00CE7DAB" w:rsidP="006214CD"/>
    <w:sectPr w:rsidR="00CE7DAB" w:rsidRPr="006214CD" w:rsidSect="001F73F1">
      <w:type w:val="continuous"/>
      <w:pgSz w:w="16838" w:h="11906" w:orient="landscape"/>
      <w:pgMar w:top="720" w:right="720" w:bottom="720" w:left="720" w:header="708" w:footer="301"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8F" w:rsidRDefault="00A94F8F">
      <w:pPr>
        <w:spacing w:after="0" w:line="240" w:lineRule="auto"/>
      </w:pPr>
      <w:r>
        <w:separator/>
      </w:r>
    </w:p>
  </w:endnote>
  <w:endnote w:type="continuationSeparator" w:id="0">
    <w:p w:rsidR="00A94F8F" w:rsidRDefault="00A9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olo">
    <w:altName w:val="Segoe UI Semilight"/>
    <w:charset w:val="EE"/>
    <w:family w:val="auto"/>
    <w:pitch w:val="variable"/>
    <w:sig w:usb0="00000001" w:usb1="0000205B"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F1" w:rsidRPr="008A3FF6" w:rsidRDefault="00047285" w:rsidP="000D1C9C">
    <w:pPr>
      <w:pStyle w:val="Zpat"/>
      <w:rPr>
        <w:rFonts w:ascii="Polo" w:hAnsi="Polo" w:cs="Times New Roman"/>
        <w:sz w:val="16"/>
        <w:szCs w:val="16"/>
      </w:rPr>
    </w:pPr>
    <w:r w:rsidRPr="00915FD1">
      <w:rPr>
        <w:rFonts w:ascii="Polo" w:hAnsi="Polo" w:cs="Times New Roman"/>
        <w:sz w:val="16"/>
        <w:szCs w:val="16"/>
      </w:rPr>
      <w:t xml:space="preserve">Kontaktní údaje Dodavatele: </w:t>
    </w:r>
    <w:r>
      <w:rPr>
        <w:rFonts w:ascii="Polo" w:hAnsi="Polo" w:cs="Times New Roman"/>
        <w:sz w:val="16"/>
        <w:szCs w:val="16"/>
      </w:rPr>
      <w:t>E.ON Zákaznická linka 800 77 33 22</w:t>
    </w:r>
    <w:r w:rsidRPr="00915FD1">
      <w:rPr>
        <w:rFonts w:ascii="Polo" w:hAnsi="Polo" w:cs="Times New Roman"/>
        <w:sz w:val="16"/>
        <w:szCs w:val="16"/>
      </w:rPr>
      <w:t xml:space="preserve">, </w:t>
    </w:r>
    <w:hyperlink r:id="rId1" w:history="1">
      <w:r w:rsidRPr="00915FD1">
        <w:rPr>
          <w:rStyle w:val="Hypertextovodkaz"/>
          <w:rFonts w:ascii="Polo" w:hAnsi="Polo" w:cs="Times New Roman"/>
          <w:sz w:val="16"/>
          <w:szCs w:val="16"/>
        </w:rPr>
        <w:t>info@eon.cz</w:t>
      </w:r>
    </w:hyperlink>
    <w:r w:rsidRPr="00915FD1">
      <w:rPr>
        <w:rFonts w:ascii="Polo" w:hAnsi="Polo" w:cs="Times New Roman"/>
        <w:sz w:val="16"/>
        <w:szCs w:val="16"/>
      </w:rPr>
      <w:t xml:space="preserve">, </w:t>
    </w:r>
    <w:hyperlink r:id="rId2" w:history="1">
      <w:r w:rsidRPr="00915FD1">
        <w:rPr>
          <w:rStyle w:val="Hypertextovodkaz"/>
          <w:rFonts w:ascii="Polo" w:hAnsi="Polo" w:cs="Times New Roman"/>
          <w:sz w:val="16"/>
          <w:szCs w:val="16"/>
        </w:rPr>
        <w:t>www.eon.cz</w:t>
      </w:r>
    </w:hyperlink>
    <w:r>
      <w:rPr>
        <w:rFonts w:ascii="Polo" w:hAnsi="Polo"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8F" w:rsidRDefault="00A94F8F">
      <w:pPr>
        <w:spacing w:after="0" w:line="240" w:lineRule="auto"/>
      </w:pPr>
      <w:r>
        <w:separator/>
      </w:r>
    </w:p>
  </w:footnote>
  <w:footnote w:type="continuationSeparator" w:id="0">
    <w:p w:rsidR="00A94F8F" w:rsidRDefault="00A94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B1242"/>
    <w:multiLevelType w:val="multilevel"/>
    <w:tmpl w:val="6838B6C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76" w:hanging="36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10" w:hanging="720"/>
      </w:pPr>
      <w:rPr>
        <w:rFonts w:hint="default"/>
      </w:rPr>
    </w:lvl>
    <w:lvl w:ilvl="6">
      <w:start w:val="1"/>
      <w:numFmt w:val="decimal"/>
      <w:lvlText w:val="%1.%2.%3.%4.%5.%6.%7"/>
      <w:lvlJc w:val="left"/>
      <w:pPr>
        <w:ind w:left="-132" w:hanging="72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56"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CD"/>
    <w:rsid w:val="00047285"/>
    <w:rsid w:val="001A367B"/>
    <w:rsid w:val="004E12B5"/>
    <w:rsid w:val="006214CD"/>
    <w:rsid w:val="007462E1"/>
    <w:rsid w:val="007C0C8A"/>
    <w:rsid w:val="007F7071"/>
    <w:rsid w:val="00A94F8F"/>
    <w:rsid w:val="00AA5387"/>
    <w:rsid w:val="00CE7DAB"/>
    <w:rsid w:val="00D84B82"/>
    <w:rsid w:val="00F452AE"/>
    <w:rsid w:val="00F85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768B2-60EB-479A-ABF1-7917EA23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14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6214CD"/>
    <w:pPr>
      <w:spacing w:after="0" w:line="280" w:lineRule="exact"/>
    </w:pPr>
    <w:rPr>
      <w:rFonts w:ascii="Times New Roman" w:eastAsia="Times New Roman" w:hAnsi="Times New Roman" w:cs="Times New Roman"/>
      <w:sz w:val="24"/>
      <w:szCs w:val="24"/>
      <w:lang w:eastAsia="cs-CZ"/>
    </w:rPr>
  </w:style>
  <w:style w:type="character" w:styleId="Odkaznakoment">
    <w:name w:val="annotation reference"/>
    <w:aliases w:val="Značka poznámky"/>
    <w:uiPriority w:val="99"/>
    <w:rsid w:val="006214CD"/>
    <w:rPr>
      <w:sz w:val="16"/>
      <w:szCs w:val="16"/>
    </w:rPr>
  </w:style>
  <w:style w:type="paragraph" w:styleId="Textkomente">
    <w:name w:val="annotation text"/>
    <w:aliases w:val="Text poznámky"/>
    <w:basedOn w:val="Normln"/>
    <w:link w:val="TextkomenteChar"/>
    <w:uiPriority w:val="99"/>
    <w:rsid w:val="006214C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aliases w:val="Text poznámky Char"/>
    <w:basedOn w:val="Standardnpsmoodstavce"/>
    <w:link w:val="Textkomente"/>
    <w:uiPriority w:val="99"/>
    <w:rsid w:val="006214C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214CD"/>
    <w:pPr>
      <w:tabs>
        <w:tab w:val="center" w:pos="4536"/>
        <w:tab w:val="right" w:pos="9072"/>
      </w:tabs>
      <w:spacing w:after="0" w:line="240" w:lineRule="auto"/>
    </w:pPr>
  </w:style>
  <w:style w:type="character" w:customStyle="1" w:styleId="ZpatChar">
    <w:name w:val="Zápatí Char"/>
    <w:basedOn w:val="Standardnpsmoodstavce"/>
    <w:link w:val="Zpat"/>
    <w:uiPriority w:val="99"/>
    <w:rsid w:val="006214CD"/>
  </w:style>
  <w:style w:type="character" w:styleId="Hypertextovodkaz">
    <w:name w:val="Hyperlink"/>
    <w:basedOn w:val="Standardnpsmoodstavce"/>
    <w:uiPriority w:val="99"/>
    <w:unhideWhenUsed/>
    <w:rsid w:val="006214CD"/>
    <w:rPr>
      <w:color w:val="0000FF" w:themeColor="hyperlink"/>
      <w:u w:val="single"/>
    </w:rPr>
  </w:style>
  <w:style w:type="table" w:styleId="Mkatabulky">
    <w:name w:val="Table Grid"/>
    <w:basedOn w:val="Normlntabulka"/>
    <w:uiPriority w:val="59"/>
    <w:rsid w:val="0062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214CD"/>
    <w:pPr>
      <w:ind w:left="720"/>
      <w:contextualSpacing/>
    </w:pPr>
  </w:style>
  <w:style w:type="paragraph" w:styleId="Textbubliny">
    <w:name w:val="Balloon Text"/>
    <w:basedOn w:val="Normln"/>
    <w:link w:val="TextbublinyChar"/>
    <w:uiPriority w:val="99"/>
    <w:semiHidden/>
    <w:unhideWhenUsed/>
    <w:rsid w:val="006214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1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on.cz" TargetMode="External"/><Relationship Id="rId1" Type="http://schemas.openxmlformats.org/officeDocument/2006/relationships/hyperlink" Target="mailto:info@eon.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0F092937424BB69773EAE715B2A61F"/>
        <w:category>
          <w:name w:val="Obecné"/>
          <w:gallery w:val="placeholder"/>
        </w:category>
        <w:types>
          <w:type w:val="bbPlcHdr"/>
        </w:types>
        <w:behaviors>
          <w:behavior w:val="content"/>
        </w:behaviors>
        <w:guid w:val="{71B1B245-3F22-4384-A002-6E8EA9219E04}"/>
      </w:docPartPr>
      <w:docPartBody>
        <w:p w:rsidR="0010262D" w:rsidRDefault="00A93136" w:rsidP="00A93136">
          <w:pPr>
            <w:pStyle w:val="2C0F092937424BB69773EAE715B2A61F"/>
          </w:pPr>
          <w:r w:rsidRPr="001F518F">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olo">
    <w:altName w:val="Segoe UI Semilight"/>
    <w:charset w:val="EE"/>
    <w:family w:val="auto"/>
    <w:pitch w:val="variable"/>
    <w:sig w:usb0="00000001" w:usb1="0000205B"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36"/>
    <w:rsid w:val="0010262D"/>
    <w:rsid w:val="001D56B6"/>
    <w:rsid w:val="001E78C8"/>
    <w:rsid w:val="00A93136"/>
    <w:rsid w:val="00AC4DDA"/>
    <w:rsid w:val="00FB1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3136"/>
    <w:rPr>
      <w:color w:val="808080"/>
    </w:rPr>
  </w:style>
  <w:style w:type="paragraph" w:customStyle="1" w:styleId="2C0F092937424BB69773EAE715B2A61F">
    <w:name w:val="2C0F092937424BB69773EAE715B2A61F"/>
    <w:rsid w:val="00A93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3750</Words>
  <Characters>22131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D24737</dc:creator>
  <cp:lastModifiedBy>Zuzana Ambrozova</cp:lastModifiedBy>
  <cp:revision>8</cp:revision>
  <dcterms:created xsi:type="dcterms:W3CDTF">2017-10-17T11:33:00Z</dcterms:created>
  <dcterms:modified xsi:type="dcterms:W3CDTF">2017-11-06T09:39:00Z</dcterms:modified>
</cp:coreProperties>
</file>