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19" w:rsidRDefault="006773F0">
      <w:pPr>
        <w:pStyle w:val="Zkladntext30"/>
        <w:framePr w:w="10147" w:h="821" w:hRule="exact" w:wrap="none" w:vAnchor="page" w:hAnchor="page" w:x="815" w:y="1409"/>
        <w:shd w:val="clear" w:color="auto" w:fill="auto"/>
      </w:pPr>
      <w:r>
        <w:rPr>
          <w:rStyle w:val="Zkladntext31"/>
          <w:b/>
          <w:bCs/>
        </w:rPr>
        <w:t>ALFA</w:t>
      </w:r>
    </w:p>
    <w:p w:rsidR="00EB7519" w:rsidRDefault="006773F0">
      <w:pPr>
        <w:pStyle w:val="Zkladntext40"/>
        <w:framePr w:w="10147" w:h="821" w:hRule="exact" w:wrap="none" w:vAnchor="page" w:hAnchor="page" w:x="815" w:y="1409"/>
        <w:shd w:val="clear" w:color="auto" w:fill="auto"/>
        <w:spacing w:after="0"/>
        <w:ind w:right="9240"/>
      </w:pPr>
      <w:r>
        <w:rPr>
          <w:rStyle w:val="Zkladntext41"/>
          <w:b/>
          <w:bCs/>
        </w:rPr>
        <w:t>S O f I</w:t>
      </w:r>
      <w:r>
        <w:rPr>
          <w:rStyle w:val="Zkladntext41"/>
          <w:b/>
          <w:bCs/>
        </w:rPr>
        <w:br/>
      </w:r>
      <w:r>
        <w:rPr>
          <w:rStyle w:val="Zkladntext4ArialNarrowNetun"/>
        </w:rPr>
        <w:t>W A R E</w:t>
      </w:r>
    </w:p>
    <w:p w:rsidR="00EB7519" w:rsidRDefault="006773F0">
      <w:pPr>
        <w:pStyle w:val="Zkladntext50"/>
        <w:framePr w:w="10147" w:h="1380" w:hRule="exact" w:wrap="none" w:vAnchor="page" w:hAnchor="page" w:x="815" w:y="3307"/>
        <w:shd w:val="clear" w:color="auto" w:fill="auto"/>
        <w:spacing w:before="0" w:after="0" w:line="360" w:lineRule="exact"/>
        <w:ind w:right="100"/>
      </w:pPr>
      <w:r>
        <w:rPr>
          <w:rStyle w:val="Zkladntext51"/>
          <w:b/>
          <w:bCs/>
        </w:rPr>
        <w:t>SMLOUVA</w:t>
      </w:r>
    </w:p>
    <w:p w:rsidR="00EB7519" w:rsidRDefault="006773F0">
      <w:pPr>
        <w:pStyle w:val="Zkladntext60"/>
        <w:framePr w:w="10147" w:h="1380" w:hRule="exact" w:wrap="none" w:vAnchor="page" w:hAnchor="page" w:x="815" w:y="3307"/>
        <w:shd w:val="clear" w:color="auto" w:fill="auto"/>
        <w:spacing w:before="0" w:after="0" w:line="340" w:lineRule="exact"/>
        <w:ind w:right="100"/>
      </w:pPr>
      <w:r>
        <w:rPr>
          <w:rStyle w:val="Zkladntext61"/>
          <w:b/>
          <w:bCs/>
        </w:rPr>
        <w:t>o užívání programového vybavení</w:t>
      </w:r>
    </w:p>
    <w:p w:rsidR="00EB7519" w:rsidRDefault="006773F0">
      <w:pPr>
        <w:pStyle w:val="Zkladntext70"/>
        <w:framePr w:w="10147" w:h="1380" w:hRule="exact" w:wrap="none" w:vAnchor="page" w:hAnchor="page" w:x="815" w:y="3307"/>
        <w:shd w:val="clear" w:color="auto" w:fill="auto"/>
        <w:spacing w:before="0" w:after="0" w:line="240" w:lineRule="exact"/>
        <w:ind w:left="160"/>
      </w:pPr>
      <w:r>
        <w:rPr>
          <w:rStyle w:val="Zkladntext71"/>
        </w:rPr>
        <w:t>uzavřená podle zákona č. 121/2000 Sbírky v platném znění o právu autorském a obchodního</w:t>
      </w:r>
    </w:p>
    <w:p w:rsidR="00EB7519" w:rsidRDefault="006773F0">
      <w:pPr>
        <w:pStyle w:val="Zkladntext70"/>
        <w:framePr w:w="10147" w:h="1380" w:hRule="exact" w:wrap="none" w:vAnchor="page" w:hAnchor="page" w:x="815" w:y="3307"/>
        <w:shd w:val="clear" w:color="auto" w:fill="auto"/>
        <w:spacing w:before="0" w:after="0" w:line="240" w:lineRule="exact"/>
        <w:ind w:right="100"/>
        <w:jc w:val="center"/>
      </w:pPr>
      <w:r>
        <w:rPr>
          <w:rStyle w:val="Zkladntext71"/>
        </w:rPr>
        <w:t>zákoníku č. 513/1991 Sbírky v platném znění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8035"/>
      </w:tblGrid>
      <w:tr w:rsidR="00EB751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78" w:type="dxa"/>
            <w:shd w:val="clear" w:color="auto" w:fill="FFFFFF"/>
          </w:tcPr>
          <w:p w:rsidR="00EB7519" w:rsidRDefault="00EB7519">
            <w:pPr>
              <w:framePr w:w="10114" w:h="326" w:wrap="none" w:vAnchor="page" w:hAnchor="page" w:x="849" w:y="4760"/>
              <w:rPr>
                <w:sz w:val="10"/>
                <w:szCs w:val="10"/>
              </w:rPr>
            </w:pPr>
          </w:p>
        </w:tc>
        <w:tc>
          <w:tcPr>
            <w:tcW w:w="8035" w:type="dxa"/>
            <w:shd w:val="clear" w:color="auto" w:fill="FFFFFF"/>
            <w:vAlign w:val="bottom"/>
          </w:tcPr>
          <w:p w:rsidR="00EB7519" w:rsidRDefault="006773F0">
            <w:pPr>
              <w:pStyle w:val="Zkladntext20"/>
              <w:framePr w:w="10114" w:h="326" w:wrap="none" w:vAnchor="page" w:hAnchor="page" w:x="849" w:y="4760"/>
              <w:shd w:val="clear" w:color="auto" w:fill="auto"/>
              <w:spacing w:before="0" w:after="0" w:line="230" w:lineRule="exact"/>
              <w:ind w:left="1680" w:firstLine="0"/>
              <w:jc w:val="left"/>
            </w:pPr>
            <w:r>
              <w:rPr>
                <w:rStyle w:val="Zkladntext2115ptTun"/>
              </w:rPr>
              <w:t>Číslo smlouvy: A -1183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8035"/>
      </w:tblGrid>
      <w:tr w:rsidR="00EB7519">
        <w:tblPrEx>
          <w:tblCellMar>
            <w:top w:w="0" w:type="dxa"/>
            <w:bottom w:w="0" w:type="dxa"/>
          </w:tblCellMar>
        </w:tblPrEx>
        <w:trPr>
          <w:trHeight w:hRule="exact" w:val="3182"/>
        </w:trPr>
        <w:tc>
          <w:tcPr>
            <w:tcW w:w="2078" w:type="dxa"/>
            <w:shd w:val="clear" w:color="auto" w:fill="FFFFFF"/>
          </w:tcPr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Smluvní strany</w:t>
            </w:r>
          </w:p>
        </w:tc>
        <w:tc>
          <w:tcPr>
            <w:tcW w:w="8035" w:type="dxa"/>
            <w:shd w:val="clear" w:color="auto" w:fill="FFFFFF"/>
            <w:vAlign w:val="center"/>
          </w:tcPr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0" w:after="0" w:line="221" w:lineRule="exact"/>
              <w:ind w:left="240" w:firstLine="0"/>
              <w:jc w:val="left"/>
            </w:pPr>
            <w:r>
              <w:rPr>
                <w:rStyle w:val="Zkladntext295ptTun"/>
              </w:rPr>
              <w:t>Alfa Software, s.r.o,</w:t>
            </w:r>
          </w:p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0" w:after="0" w:line="221" w:lineRule="exact"/>
              <w:ind w:left="240" w:firstLine="0"/>
              <w:jc w:val="left"/>
            </w:pPr>
            <w:r>
              <w:rPr>
                <w:rStyle w:val="Zkladntext210pt"/>
              </w:rPr>
              <w:t>se sídlem: Pražská 22, 339 01 KLATOVY L,</w:t>
            </w:r>
            <w:r>
              <w:rPr>
                <w:rStyle w:val="Zkladntext210pt"/>
              </w:rPr>
              <w:br/>
              <w:t>zastoupená: Mgr. Evou Maurerovou, jednatelem společnosti</w:t>
            </w:r>
            <w:r>
              <w:rPr>
                <w:rStyle w:val="Zkladntext210pt"/>
              </w:rPr>
              <w:br/>
              <w:t xml:space="preserve">bankovní spojení: </w:t>
            </w:r>
            <w:r>
              <w:rPr>
                <w:rStyle w:val="Zkladntext210pt"/>
              </w:rPr>
              <w:br/>
              <w:t>IČO: 26359812, DIČ: CZ26359812,</w:t>
            </w:r>
          </w:p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0" w:after="420" w:line="444" w:lineRule="exact"/>
              <w:ind w:firstLine="0"/>
            </w:pPr>
            <w:r>
              <w:rPr>
                <w:rStyle w:val="Zkladntext210pt"/>
              </w:rPr>
              <w:br/>
              <w:t>dále jen „POSKYTOVATEL" na straně jedné</w:t>
            </w:r>
          </w:p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420" w:after="0" w:line="200" w:lineRule="exact"/>
              <w:ind w:left="2980" w:firstLine="0"/>
              <w:jc w:val="left"/>
            </w:pPr>
            <w:r>
              <w:rPr>
                <w:rStyle w:val="Zkladntext210pt"/>
              </w:rPr>
              <w:t>a</w:t>
            </w:r>
          </w:p>
        </w:tc>
      </w:tr>
      <w:tr w:rsidR="00EB7519">
        <w:tblPrEx>
          <w:tblCellMar>
            <w:top w:w="0" w:type="dxa"/>
            <w:bottom w:w="0" w:type="dxa"/>
          </w:tblCellMar>
        </w:tblPrEx>
        <w:trPr>
          <w:trHeight w:hRule="exact" w:val="2861"/>
        </w:trPr>
        <w:tc>
          <w:tcPr>
            <w:tcW w:w="2078" w:type="dxa"/>
            <w:shd w:val="clear" w:color="auto" w:fill="FFFFFF"/>
            <w:vAlign w:val="bottom"/>
          </w:tcPr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0pt"/>
              </w:rPr>
              <w:t>uzavírají tuto smlouvu:</w:t>
            </w:r>
          </w:p>
        </w:tc>
        <w:tc>
          <w:tcPr>
            <w:tcW w:w="8035" w:type="dxa"/>
            <w:shd w:val="clear" w:color="auto" w:fill="FFFFFF"/>
            <w:vAlign w:val="center"/>
          </w:tcPr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0" w:after="0" w:line="223" w:lineRule="exact"/>
              <w:ind w:left="240" w:firstLine="0"/>
              <w:jc w:val="left"/>
            </w:pPr>
            <w:r>
              <w:rPr>
                <w:rStyle w:val="Zkladntext295ptTun"/>
              </w:rPr>
              <w:t>Ústav sociální péče Křižanov, příspěvková organizace</w:t>
            </w:r>
          </w:p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0" w:after="180" w:line="223" w:lineRule="exact"/>
              <w:ind w:left="240" w:firstLine="0"/>
              <w:jc w:val="left"/>
            </w:pPr>
            <w:r>
              <w:rPr>
                <w:rStyle w:val="Zkladntext210pt"/>
              </w:rPr>
              <w:t>se sídlem: Zámek 1, Křižanov, PSČ 594 51</w:t>
            </w:r>
            <w:r>
              <w:rPr>
                <w:rStyle w:val="Zkladntext210pt"/>
              </w:rPr>
              <w:br/>
              <w:t>zastoupená: PhDr. Marií Bartoškovou</w:t>
            </w:r>
            <w:r>
              <w:rPr>
                <w:rStyle w:val="Zkladntext210pt"/>
              </w:rPr>
              <w:br/>
              <w:t xml:space="preserve">bankovní spojení: </w:t>
            </w:r>
            <w:r>
              <w:rPr>
                <w:rStyle w:val="Zkladntext210pt"/>
              </w:rPr>
              <w:br/>
              <w:t xml:space="preserve">IČO/DIČ: </w:t>
            </w:r>
            <w:r>
              <w:rPr>
                <w:rStyle w:val="Zkladntext210pt"/>
              </w:rPr>
              <w:t>71184473/CZ71184473</w:t>
            </w:r>
            <w:r>
              <w:rPr>
                <w:rStyle w:val="Zkladntext210pt"/>
              </w:rPr>
              <w:br/>
            </w:r>
            <w:bookmarkStart w:id="0" w:name="_GoBack"/>
            <w:bookmarkEnd w:id="0"/>
            <w:r w:rsidR="00A85F42">
              <w:rPr>
                <w:rStyle w:val="Zkladntext210pt"/>
              </w:rPr>
              <w:br/>
            </w:r>
          </w:p>
          <w:p w:rsidR="00EB7519" w:rsidRDefault="006773F0">
            <w:pPr>
              <w:pStyle w:val="Zkladntext20"/>
              <w:framePr w:w="10114" w:h="6043" w:wrap="none" w:vAnchor="page" w:hAnchor="page" w:x="849" w:y="6598"/>
              <w:shd w:val="clear" w:color="auto" w:fill="auto"/>
              <w:spacing w:before="180" w:after="0" w:line="200" w:lineRule="exact"/>
              <w:ind w:left="240" w:firstLine="0"/>
              <w:jc w:val="left"/>
            </w:pPr>
            <w:r>
              <w:rPr>
                <w:rStyle w:val="Zkladntext210pt"/>
              </w:rPr>
              <w:t>dále jen „UŽIVATEL" na straně druhé</w:t>
            </w:r>
          </w:p>
        </w:tc>
      </w:tr>
    </w:tbl>
    <w:p w:rsidR="00EB7519" w:rsidRDefault="006773F0">
      <w:pPr>
        <w:pStyle w:val="ZhlavneboZpat0"/>
        <w:framePr w:wrap="none" w:vAnchor="page" w:hAnchor="page" w:x="10098" w:y="15978"/>
        <w:shd w:val="clear" w:color="auto" w:fill="auto"/>
        <w:spacing w:line="200" w:lineRule="exact"/>
      </w:pPr>
      <w:r>
        <w:rPr>
          <w:rStyle w:val="ZhlavneboZpat1"/>
        </w:rPr>
        <w:t>strana 1 z 4</w:t>
      </w:r>
    </w:p>
    <w:p w:rsidR="00EB7519" w:rsidRDefault="00EB7519">
      <w:pPr>
        <w:rPr>
          <w:sz w:val="2"/>
          <w:szCs w:val="2"/>
        </w:rPr>
        <w:sectPr w:rsidR="00EB75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7519" w:rsidRDefault="006773F0">
      <w:pPr>
        <w:pStyle w:val="Titulekobrzku0"/>
        <w:framePr w:wrap="none" w:vAnchor="page" w:hAnchor="page" w:x="10664" w:y="318"/>
        <w:shd w:val="clear" w:color="auto" w:fill="E8E7EC"/>
        <w:spacing w:line="120" w:lineRule="exact"/>
      </w:pPr>
      <w:r>
        <w:rPr>
          <w:rStyle w:val="Titulekobrzku1"/>
          <w:b/>
          <w:bCs/>
        </w:rPr>
        <w:lastRenderedPageBreak/>
        <w:t>?</w:t>
      </w:r>
    </w:p>
    <w:p w:rsidR="00EB7519" w:rsidRDefault="006773F0">
      <w:pPr>
        <w:framePr w:wrap="none" w:vAnchor="page" w:hAnchor="page" w:x="934" w:y="60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78pt">
            <v:imagedata r:id="rId7" r:href="rId8"/>
          </v:shape>
        </w:pict>
      </w:r>
      <w:r>
        <w:fldChar w:fldCharType="end"/>
      </w:r>
    </w:p>
    <w:p w:rsidR="00EB7519" w:rsidRDefault="006773F0">
      <w:pPr>
        <w:framePr w:wrap="none" w:vAnchor="page" w:hAnchor="page" w:x="2202" w:y="187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6.25pt;height:15pt">
            <v:imagedata r:id="rId9" r:href="rId10"/>
          </v:shape>
        </w:pict>
      </w:r>
      <w:r>
        <w:fldChar w:fldCharType="end"/>
      </w:r>
    </w:p>
    <w:p w:rsidR="00EB7519" w:rsidRDefault="006773F0">
      <w:pPr>
        <w:framePr w:wrap="none" w:vAnchor="page" w:hAnchor="page" w:x="11082" w:y="33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</w:instrText>
      </w:r>
      <w:r>
        <w:instrText>RE  "C:\\Users\\provozni\\AppData\\Local\\Temp\\FineReader12.00\\media\\image3.jpeg"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8pt;height:36pt">
            <v:imagedata r:id="rId11" r:href="rId12"/>
          </v:shape>
        </w:pict>
      </w:r>
      <w:r>
        <w:fldChar w:fldCharType="end"/>
      </w:r>
    </w:p>
    <w:p w:rsidR="00EB7519" w:rsidRDefault="006773F0">
      <w:pPr>
        <w:pStyle w:val="Nadpis20"/>
        <w:framePr w:w="10205" w:h="12805" w:hRule="exact" w:wrap="none" w:vAnchor="page" w:hAnchor="page" w:x="934" w:y="2419"/>
        <w:shd w:val="clear" w:color="auto" w:fill="auto"/>
        <w:ind w:left="20"/>
      </w:pPr>
      <w:bookmarkStart w:id="1" w:name="bookmark0"/>
      <w:r>
        <w:rPr>
          <w:rStyle w:val="Nadpis21"/>
          <w:b/>
          <w:bCs/>
        </w:rPr>
        <w:t>Článek 1</w:t>
      </w:r>
      <w:r>
        <w:rPr>
          <w:rStyle w:val="Nadpis21"/>
          <w:b/>
          <w:bCs/>
        </w:rPr>
        <w:br/>
        <w:t>PROHLÁŠENÍ</w:t>
      </w:r>
      <w:bookmarkEnd w:id="1"/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51"/>
        <w:ind w:left="640"/>
      </w:pPr>
      <w:r>
        <w:rPr>
          <w:rStyle w:val="Zkladntext21"/>
        </w:rPr>
        <w:t>POSKYTOVATEL i UŽIVATEL jsou zajedno v tom, že předmět této smlouvy má charakter autorského díla podle</w:t>
      </w:r>
      <w:r>
        <w:rPr>
          <w:rStyle w:val="Zkladntext21"/>
        </w:rPr>
        <w:br/>
        <w:t>zákona o právu autorském</w:t>
      </w:r>
      <w:r>
        <w:rPr>
          <w:rStyle w:val="Zkladntext21"/>
        </w:rPr>
        <w:t xml:space="preserve"> č. 121/2000 Sb. v platném znění.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95" w:line="223" w:lineRule="exact"/>
        <w:ind w:left="640"/>
      </w:pPr>
      <w:r>
        <w:rPr>
          <w:rStyle w:val="Zkladntext21"/>
        </w:rPr>
        <w:t>POSKYTOVATEL tímto prohlašuje, že v souladu s českými právními předpisy a to zejména s ustanoveními zákona o</w:t>
      </w:r>
      <w:r>
        <w:rPr>
          <w:rStyle w:val="Zkladntext21"/>
        </w:rPr>
        <w:br/>
        <w:t>právu autorském, je na základě výhradní smlouvy uzavřené s autory oprávněn poskytovat práva k užívání</w:t>
      </w:r>
      <w:r>
        <w:rPr>
          <w:rStyle w:val="Zkladntext21"/>
        </w:rPr>
        <w:br/>
      </w:r>
      <w:r>
        <w:rPr>
          <w:rStyle w:val="Zkladntext21"/>
        </w:rPr>
        <w:t xml:space="preserve">počítačového programu s obchodním názvem </w:t>
      </w:r>
      <w:r>
        <w:rPr>
          <w:rStyle w:val="Zkladntext2Tun"/>
        </w:rPr>
        <w:t>AVENSIO SOFTWARE.</w:t>
      </w:r>
    </w:p>
    <w:p w:rsidR="00EB7519" w:rsidRDefault="006773F0">
      <w:pPr>
        <w:pStyle w:val="Nadpis20"/>
        <w:framePr w:w="10205" w:h="12805" w:hRule="exact" w:wrap="none" w:vAnchor="page" w:hAnchor="page" w:x="934" w:y="2419"/>
        <w:shd w:val="clear" w:color="auto" w:fill="auto"/>
        <w:spacing w:after="0" w:line="180" w:lineRule="exact"/>
        <w:ind w:left="20"/>
      </w:pPr>
      <w:bookmarkStart w:id="2" w:name="bookmark1"/>
      <w:r>
        <w:rPr>
          <w:rStyle w:val="Nadpis21"/>
          <w:b/>
          <w:bCs/>
        </w:rPr>
        <w:t>Článek 2</w:t>
      </w:r>
      <w:bookmarkEnd w:id="2"/>
    </w:p>
    <w:p w:rsidR="00EB7519" w:rsidRDefault="006773F0">
      <w:pPr>
        <w:pStyle w:val="Nadpis20"/>
        <w:framePr w:w="10205" w:h="12805" w:hRule="exact" w:wrap="none" w:vAnchor="page" w:hAnchor="page" w:x="934" w:y="2419"/>
        <w:shd w:val="clear" w:color="auto" w:fill="auto"/>
        <w:spacing w:after="118" w:line="180" w:lineRule="exact"/>
        <w:ind w:left="20"/>
      </w:pPr>
      <w:bookmarkStart w:id="3" w:name="bookmark2"/>
      <w:r>
        <w:rPr>
          <w:rStyle w:val="Nadpis21"/>
          <w:b/>
          <w:bCs/>
        </w:rPr>
        <w:t>PŘEDMĚT A ÚČEL SMLOUVY</w:t>
      </w:r>
      <w:bookmarkEnd w:id="3"/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1"/>
          <w:numId w:val="1"/>
        </w:numPr>
        <w:shd w:val="clear" w:color="auto" w:fill="auto"/>
        <w:tabs>
          <w:tab w:val="left" w:pos="603"/>
        </w:tabs>
        <w:spacing w:before="0" w:after="64" w:line="228" w:lineRule="exact"/>
        <w:ind w:left="640"/>
      </w:pPr>
      <w:r>
        <w:rPr>
          <w:rStyle w:val="Zkladntext21"/>
        </w:rPr>
        <w:t>POSKYTOVATEL touto smlouvou poskytuje UŽIVATELI nevýhradní a nepřenositelné právo k užívání počítačového</w:t>
      </w:r>
      <w:r>
        <w:rPr>
          <w:rStyle w:val="Zkladntext21"/>
        </w:rPr>
        <w:br/>
        <w:t xml:space="preserve">programu </w:t>
      </w:r>
      <w:r>
        <w:rPr>
          <w:rStyle w:val="Zkladntext2Tun"/>
        </w:rPr>
        <w:t>AVENSIO SOFTWARE.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1"/>
          <w:numId w:val="1"/>
        </w:numPr>
        <w:shd w:val="clear" w:color="auto" w:fill="auto"/>
        <w:tabs>
          <w:tab w:val="left" w:pos="603"/>
        </w:tabs>
        <w:spacing w:before="0" w:after="215" w:line="223" w:lineRule="exact"/>
        <w:ind w:left="640"/>
      </w:pPr>
      <w:r>
        <w:rPr>
          <w:rStyle w:val="Zkladntext21"/>
        </w:rPr>
        <w:t xml:space="preserve">Účelem této smlouvy je úprava </w:t>
      </w:r>
      <w:r>
        <w:rPr>
          <w:rStyle w:val="Zkladntext21"/>
        </w:rPr>
        <w:t>práv a povinností obou smluvních stran tak, aby bylo zajištěno řádné užívání</w:t>
      </w:r>
      <w:r>
        <w:rPr>
          <w:rStyle w:val="Zkladntext21"/>
        </w:rPr>
        <w:br/>
        <w:t xml:space="preserve">počítačového programu </w:t>
      </w:r>
      <w:r>
        <w:rPr>
          <w:rStyle w:val="Zkladntext2Tun"/>
        </w:rPr>
        <w:t xml:space="preserve">AVENSIO SOFTWARE </w:t>
      </w:r>
      <w:r>
        <w:rPr>
          <w:rStyle w:val="Zkladntext21"/>
        </w:rPr>
        <w:t>UŽIVATELEM.</w:t>
      </w:r>
    </w:p>
    <w:p w:rsidR="00EB7519" w:rsidRDefault="006773F0">
      <w:pPr>
        <w:pStyle w:val="Nadpis20"/>
        <w:framePr w:w="10205" w:h="12805" w:hRule="exact" w:wrap="none" w:vAnchor="page" w:hAnchor="page" w:x="934" w:y="2419"/>
        <w:shd w:val="clear" w:color="auto" w:fill="auto"/>
        <w:spacing w:after="0" w:line="180" w:lineRule="exact"/>
        <w:ind w:left="20"/>
      </w:pPr>
      <w:bookmarkStart w:id="4" w:name="bookmark3"/>
      <w:r>
        <w:rPr>
          <w:rStyle w:val="Nadpis21"/>
          <w:b/>
          <w:bCs/>
        </w:rPr>
        <w:t>Článek 3</w:t>
      </w:r>
      <w:bookmarkEnd w:id="4"/>
    </w:p>
    <w:p w:rsidR="00EB7519" w:rsidRDefault="006773F0">
      <w:pPr>
        <w:pStyle w:val="Nadpis20"/>
        <w:framePr w:w="10205" w:h="12805" w:hRule="exact" w:wrap="none" w:vAnchor="page" w:hAnchor="page" w:x="934" w:y="2419"/>
        <w:shd w:val="clear" w:color="auto" w:fill="auto"/>
        <w:spacing w:after="2" w:line="180" w:lineRule="exact"/>
        <w:ind w:left="20"/>
      </w:pPr>
      <w:bookmarkStart w:id="5" w:name="bookmark4"/>
      <w:r>
        <w:rPr>
          <w:rStyle w:val="Nadpis21"/>
          <w:b/>
          <w:bCs/>
        </w:rPr>
        <w:t>DEFINICE POJMŮ</w:t>
      </w:r>
      <w:bookmarkEnd w:id="5"/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56" w:line="214" w:lineRule="exact"/>
        <w:ind w:left="640"/>
      </w:pPr>
      <w:r>
        <w:rPr>
          <w:rStyle w:val="Zkladntext2Tun"/>
        </w:rPr>
        <w:t xml:space="preserve">Počítačový program AVENSIO SOFTWARE </w:t>
      </w:r>
      <w:r>
        <w:rPr>
          <w:rStyle w:val="Zkladntext21"/>
        </w:rPr>
        <w:t xml:space="preserve">(dále jen </w:t>
      </w:r>
      <w:r>
        <w:rPr>
          <w:rStyle w:val="Zkladntext2Kurzva"/>
        </w:rPr>
        <w:t>mzdový systém) -</w:t>
      </w:r>
      <w:r>
        <w:rPr>
          <w:rStyle w:val="Zkladntext21"/>
        </w:rPr>
        <w:t xml:space="preserve"> mzdový a personální počítačový program</w:t>
      </w:r>
      <w:r>
        <w:rPr>
          <w:rStyle w:val="Zkladntext21"/>
        </w:rPr>
        <w:br/>
        <w:t>vč</w:t>
      </w:r>
      <w:r>
        <w:rPr>
          <w:rStyle w:val="Zkladntext21"/>
        </w:rPr>
        <w:t>etně řídících tabulek a číselníků nezbytných pro správný chod programu.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74" w:line="218" w:lineRule="exact"/>
        <w:ind w:left="640"/>
      </w:pPr>
      <w:r>
        <w:rPr>
          <w:rStyle w:val="Zkladntext2Tun"/>
        </w:rPr>
        <w:t xml:space="preserve">Moduly počítačového programu AVENSIO SOFTWARE </w:t>
      </w:r>
      <w:r>
        <w:rPr>
          <w:rStyle w:val="Zkladntext21"/>
        </w:rPr>
        <w:t xml:space="preserve">(dále jen </w:t>
      </w:r>
      <w:r>
        <w:rPr>
          <w:rStyle w:val="Zkladntext2Kurzva"/>
        </w:rPr>
        <w:t>moduly systému)</w:t>
      </w:r>
      <w:r>
        <w:rPr>
          <w:rStyle w:val="Zkladntext21"/>
        </w:rPr>
        <w:t xml:space="preserve"> - další doplňující programy,</w:t>
      </w:r>
      <w:r>
        <w:rPr>
          <w:rStyle w:val="Zkladntext21"/>
        </w:rPr>
        <w:br/>
        <w:t xml:space="preserve">tabulky a číselníky rozšiřující </w:t>
      </w:r>
      <w:r>
        <w:rPr>
          <w:rStyle w:val="Zkladntext2Kurzva"/>
        </w:rPr>
        <w:t>mzdový systém.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54" w:line="202" w:lineRule="exact"/>
        <w:ind w:left="640"/>
      </w:pPr>
      <w:r>
        <w:rPr>
          <w:rStyle w:val="Zkladntext2Tun"/>
        </w:rPr>
        <w:t xml:space="preserve">Servis </w:t>
      </w:r>
      <w:r>
        <w:rPr>
          <w:rStyle w:val="Zkladntext21"/>
        </w:rPr>
        <w:t xml:space="preserve">- činnosti zahrnující přípravu nových verzí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, aktualizaci </w:t>
      </w:r>
      <w:r>
        <w:rPr>
          <w:rStyle w:val="Zkladntext2Kurzva"/>
        </w:rPr>
        <w:t>modulů systému</w:t>
      </w:r>
      <w:r>
        <w:rPr>
          <w:rStyle w:val="Zkladntext21"/>
        </w:rPr>
        <w:t>, přípravu změn</w:t>
      </w:r>
      <w:r>
        <w:rPr>
          <w:rStyle w:val="Zkladntext21"/>
        </w:rPr>
        <w:br/>
        <w:t>řídících číselníků ve smyslu změn v legislativě a v jiných zákonných normách majících vliv na správnou funkci</w:t>
      </w:r>
      <w:r>
        <w:rPr>
          <w:rStyle w:val="Zkladntext21"/>
        </w:rPr>
        <w:br/>
        <w:t>programu, přípravu nových obecných funkcí,</w:t>
      </w:r>
      <w:r>
        <w:rPr>
          <w:rStyle w:val="Zkladntext21"/>
        </w:rPr>
        <w:t xml:space="preserve"> sestav a výstupů rozšiřujících stávající </w:t>
      </w:r>
      <w:r>
        <w:rPr>
          <w:rStyle w:val="Zkladntext2Kurzva"/>
        </w:rPr>
        <w:t>mzdový systém.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62" w:line="209" w:lineRule="exact"/>
        <w:ind w:left="640"/>
      </w:pPr>
      <w:r>
        <w:rPr>
          <w:rStyle w:val="Zkladntext2Tun"/>
        </w:rPr>
        <w:t xml:space="preserve">Upgrade (Update) </w:t>
      </w:r>
      <w:r>
        <w:rPr>
          <w:rStyle w:val="Zkladntext21"/>
        </w:rPr>
        <w:t xml:space="preserve">- činnosti spojené se změnou programů a řídících tabulek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u UŽIVATELE,</w:t>
      </w:r>
      <w:r>
        <w:rPr>
          <w:rStyle w:val="Zkladntext21"/>
        </w:rPr>
        <w:br/>
        <w:t xml:space="preserve">realizace změn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vzniklých činností servisu, poskytnutí informací o provedených </w:t>
      </w:r>
      <w:r>
        <w:rPr>
          <w:rStyle w:val="Zkladntext21"/>
        </w:rPr>
        <w:t>změnách a o</w:t>
      </w:r>
      <w:r>
        <w:rPr>
          <w:rStyle w:val="Zkladntext21"/>
        </w:rPr>
        <w:br/>
        <w:t xml:space="preserve">změnách v chování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a o provedených změnách v </w:t>
      </w:r>
      <w:r>
        <w:rPr>
          <w:rStyle w:val="Zkladntext2Kurzva"/>
        </w:rPr>
        <w:t>modulech systému.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56" w:line="206" w:lineRule="exact"/>
        <w:ind w:left="640"/>
      </w:pPr>
      <w:r>
        <w:rPr>
          <w:rStyle w:val="Zkladntext2Tun"/>
        </w:rPr>
        <w:t xml:space="preserve">Podpora uživatele </w:t>
      </w:r>
      <w:r>
        <w:rPr>
          <w:rStyle w:val="Zkladntext21"/>
        </w:rPr>
        <w:t xml:space="preserve">(dále jen </w:t>
      </w:r>
      <w:r>
        <w:rPr>
          <w:rStyle w:val="Zkladntext2Kurzva"/>
        </w:rPr>
        <w:t>podpora) -</w:t>
      </w:r>
      <w:r>
        <w:rPr>
          <w:rStyle w:val="Zkladntext21"/>
        </w:rPr>
        <w:t xml:space="preserve"> další činnosti zahrnující přípravu specifických číselníků, sestav a výstupů dle</w:t>
      </w:r>
      <w:r>
        <w:rPr>
          <w:rStyle w:val="Zkladntext21"/>
        </w:rPr>
        <w:br/>
        <w:t>zadání UŽIVATELE, které nemají vliv na vlastní</w:t>
      </w:r>
      <w:r>
        <w:rPr>
          <w:rStyle w:val="Zkladntext21"/>
        </w:rPr>
        <w:t xml:space="preserve"> funkci programu. </w:t>
      </w:r>
      <w:r>
        <w:rPr>
          <w:rStyle w:val="Zkladntext2Kurzva"/>
        </w:rPr>
        <w:t>Podpora</w:t>
      </w:r>
      <w:r>
        <w:rPr>
          <w:rStyle w:val="Zkladntext21"/>
        </w:rPr>
        <w:t xml:space="preserve"> dále zahrnuje poradenskou činnost</w:t>
      </w:r>
      <w:r>
        <w:rPr>
          <w:rStyle w:val="Zkladntext21"/>
        </w:rPr>
        <w:br/>
        <w:t xml:space="preserve">vykonávanou u UŽIVATELE a další práce spojené s provozem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u UŽIVATELE a to^ zejména:</w:t>
      </w:r>
      <w:r>
        <w:rPr>
          <w:rStyle w:val="Zkladntext21"/>
        </w:rPr>
        <w:br/>
        <w:t>instalační práce, zálohování a obnovu dat, kontrolu správného zadání dat, definice uživatelskýc</w:t>
      </w:r>
      <w:r>
        <w:rPr>
          <w:rStyle w:val="Zkladntext21"/>
        </w:rPr>
        <w:t>h výstupů, definice</w:t>
      </w:r>
      <w:r>
        <w:rPr>
          <w:rStyle w:val="Zkladntext21"/>
        </w:rPr>
        <w:br/>
        <w:t>uživatelských číselníků.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85"/>
        <w:ind w:left="640"/>
      </w:pPr>
      <w:r>
        <w:rPr>
          <w:rStyle w:val="Zkladntext2Tun"/>
        </w:rPr>
        <w:t xml:space="preserve">Hotline </w:t>
      </w:r>
      <w:r>
        <w:rPr>
          <w:rStyle w:val="Zkladntext21"/>
        </w:rPr>
        <w:t>- telefonická poradenská služba, která je k dispozici UŽIVATELI a zahrnuje pomoc při obsluze a užívání</w:t>
      </w:r>
      <w:r>
        <w:rPr>
          <w:rStyle w:val="Zkladntext21"/>
        </w:rPr>
        <w:br/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, pomoc s uživatelským nastavením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a konzultace k obsahu jednotlivýc</w:t>
      </w:r>
      <w:r>
        <w:rPr>
          <w:rStyle w:val="Zkladntext21"/>
        </w:rPr>
        <w:t>h výstupů</w:t>
      </w:r>
      <w:r>
        <w:rPr>
          <w:rStyle w:val="Zkladntext21"/>
        </w:rPr>
        <w:br/>
        <w:t xml:space="preserve">a sestav. </w:t>
      </w:r>
      <w:r>
        <w:rPr>
          <w:rStyle w:val="Zkladntext2Kurzva"/>
        </w:rPr>
        <w:t>Hotline</w:t>
      </w:r>
      <w:r>
        <w:rPr>
          <w:rStyle w:val="Zkladntext21"/>
        </w:rPr>
        <w:t xml:space="preserve"> dále slouží k předání připomínek k funkci </w:t>
      </w:r>
      <w:r>
        <w:rPr>
          <w:rStyle w:val="Zkladntext2Kurzva"/>
        </w:rPr>
        <w:t>mzdového systému. Hotline</w:t>
      </w:r>
      <w:r>
        <w:rPr>
          <w:rStyle w:val="Zkladntext21"/>
        </w:rPr>
        <w:t xml:space="preserve"> </w:t>
      </w:r>
      <w:r>
        <w:rPr>
          <w:rStyle w:val="Zkladntext2Tun"/>
        </w:rPr>
        <w:t xml:space="preserve">nezahrnuje </w:t>
      </w:r>
      <w:r>
        <w:rPr>
          <w:rStyle w:val="Zkladntext21"/>
        </w:rPr>
        <w:t>výklady legislativy</w:t>
      </w:r>
      <w:r>
        <w:rPr>
          <w:rStyle w:val="Zkladntext21"/>
        </w:rPr>
        <w:br/>
        <w:t>a analýzy legislativy na podmínky konkrétního zákazníka.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6" w:line="180" w:lineRule="exact"/>
        <w:ind w:left="640"/>
      </w:pPr>
      <w:r>
        <w:rPr>
          <w:rStyle w:val="Zkladntext2Tun"/>
        </w:rPr>
        <w:t xml:space="preserve">Licence </w:t>
      </w:r>
      <w:r>
        <w:rPr>
          <w:rStyle w:val="Zkladntext21"/>
        </w:rPr>
        <w:t xml:space="preserve">- poskytnutí práva užívat </w:t>
      </w:r>
      <w:r>
        <w:rPr>
          <w:rStyle w:val="Zkladntext2Kurzva"/>
        </w:rPr>
        <w:t>mzdový systém.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205"/>
        <w:ind w:left="640"/>
      </w:pPr>
      <w:r>
        <w:rPr>
          <w:rStyle w:val="Zkladntext2Tun"/>
        </w:rPr>
        <w:t xml:space="preserve">Reklamace </w:t>
      </w:r>
      <w:r>
        <w:rPr>
          <w:rStyle w:val="Zkladntext21"/>
        </w:rPr>
        <w:t xml:space="preserve">- soubor dokumentů a potřebných datových souborů jednoznačně popisujících chování </w:t>
      </w:r>
      <w:r>
        <w:rPr>
          <w:rStyle w:val="Zkladntext2Kurzva"/>
        </w:rPr>
        <w:t>mzdového</w:t>
      </w:r>
      <w:r>
        <w:rPr>
          <w:rStyle w:val="Zkladntext2Kurzva"/>
        </w:rPr>
        <w:br/>
        <w:t>systému</w:t>
      </w:r>
      <w:r>
        <w:rPr>
          <w:rStyle w:val="Zkladntext21"/>
        </w:rPr>
        <w:t xml:space="preserve"> odlišně od platné legislativy nebo od platné dokumentace, který je autorům programu nebo POSKYTOVATELI</w:t>
      </w:r>
      <w:r>
        <w:rPr>
          <w:rStyle w:val="Zkladntext21"/>
        </w:rPr>
        <w:br/>
        <w:t>prokazatelně doručený.</w:t>
      </w:r>
    </w:p>
    <w:p w:rsidR="00EB7519" w:rsidRDefault="006773F0">
      <w:pPr>
        <w:pStyle w:val="Nadpis20"/>
        <w:framePr w:w="10205" w:h="12805" w:hRule="exact" w:wrap="none" w:vAnchor="page" w:hAnchor="page" w:x="934" w:y="2419"/>
        <w:shd w:val="clear" w:color="auto" w:fill="auto"/>
        <w:spacing w:after="0" w:line="180" w:lineRule="exact"/>
        <w:ind w:left="20"/>
      </w:pPr>
      <w:bookmarkStart w:id="6" w:name="bookmark5"/>
      <w:r>
        <w:rPr>
          <w:rStyle w:val="Nadpis21"/>
          <w:b/>
          <w:bCs/>
        </w:rPr>
        <w:t>Článek 4</w:t>
      </w:r>
      <w:bookmarkEnd w:id="6"/>
    </w:p>
    <w:p w:rsidR="00EB7519" w:rsidRDefault="006773F0">
      <w:pPr>
        <w:pStyle w:val="Nadpis20"/>
        <w:framePr w:w="10205" w:h="12805" w:hRule="exact" w:wrap="none" w:vAnchor="page" w:hAnchor="page" w:x="934" w:y="2419"/>
        <w:shd w:val="clear" w:color="auto" w:fill="auto"/>
        <w:spacing w:after="8" w:line="180" w:lineRule="exact"/>
        <w:ind w:left="20"/>
      </w:pPr>
      <w:bookmarkStart w:id="7" w:name="bookmark6"/>
      <w:r>
        <w:rPr>
          <w:rStyle w:val="Nadpis21"/>
          <w:b/>
          <w:bCs/>
        </w:rPr>
        <w:t>PRÁVA A POVINNOSTI UŽI</w:t>
      </w:r>
      <w:r>
        <w:rPr>
          <w:rStyle w:val="Nadpis21"/>
          <w:b/>
          <w:bCs/>
        </w:rPr>
        <w:t>VATELE</w:t>
      </w:r>
      <w:bookmarkEnd w:id="7"/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58" w:line="209" w:lineRule="exact"/>
        <w:ind w:left="640"/>
      </w:pPr>
      <w:r>
        <w:rPr>
          <w:rStyle w:val="Zkladntext21"/>
        </w:rPr>
        <w:t xml:space="preserve">UŽIVATEL bude provozovat klientskou část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pod operačním systémem Windows XP, Windows</w:t>
      </w:r>
      <w:r>
        <w:rPr>
          <w:rStyle w:val="Zkladntext21"/>
        </w:rPr>
        <w:br/>
        <w:t>2003 server, Windows 2008 server, Windows Vista nebo vyšším.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56"/>
        <w:ind w:left="640"/>
      </w:pPr>
      <w:r>
        <w:rPr>
          <w:rStyle w:val="Zkladntext21"/>
        </w:rPr>
        <w:t xml:space="preserve">UŽIVATEL bude jako SQL server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provozovat server FireBird ve verzi 2.1.</w:t>
      </w:r>
      <w:r>
        <w:rPr>
          <w:rStyle w:val="Zkladntext21"/>
        </w:rPr>
        <w:t>x ve variantě SuperServer</w:t>
      </w:r>
      <w:r>
        <w:rPr>
          <w:rStyle w:val="Zkladntext21"/>
        </w:rPr>
        <w:br/>
        <w:t>nebo ClasicServer pod operačním systémem Windows XP, Windows 2003 server, Windows 2008 server, Windows</w:t>
      </w:r>
      <w:r>
        <w:rPr>
          <w:rStyle w:val="Zkladntext21"/>
        </w:rPr>
        <w:br/>
        <w:t>Vista nebo vyšší, LINUX.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72" w:line="216" w:lineRule="exact"/>
        <w:ind w:left="640"/>
      </w:pPr>
      <w:r>
        <w:rPr>
          <w:rStyle w:val="Zkladntext21"/>
        </w:rPr>
        <w:t xml:space="preserve">UŽIVATEL zajistí u POSKYTOVATELE nebo u jeho certifikovaného obchodního zástupce řádné proškolení </w:t>
      </w:r>
      <w:r>
        <w:rPr>
          <w:rStyle w:val="Zkladntext21"/>
        </w:rPr>
        <w:t>všech</w:t>
      </w:r>
      <w:r>
        <w:rPr>
          <w:rStyle w:val="Zkladntext21"/>
        </w:rPr>
        <w:br/>
        <w:t xml:space="preserve">pracovníků, kteří budou pracovat se </w:t>
      </w:r>
      <w:r>
        <w:rPr>
          <w:rStyle w:val="Zkladntext2Kurzva"/>
        </w:rPr>
        <w:t>mzdovým systémem.</w:t>
      </w:r>
    </w:p>
    <w:p w:rsidR="00EB7519" w:rsidRDefault="006773F0">
      <w:pPr>
        <w:pStyle w:val="Zkladntext20"/>
        <w:framePr w:w="10205" w:h="12805" w:hRule="exact" w:wrap="none" w:vAnchor="page" w:hAnchor="page" w:x="934" w:y="2419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0" w:line="202" w:lineRule="exact"/>
        <w:ind w:left="640"/>
      </w:pPr>
      <w:r>
        <w:rPr>
          <w:rStyle w:val="Zkladntext21"/>
        </w:rPr>
        <w:t>UŽIVATEL zajistí pracovníky ovládající základní činnosti spojené s provozem operačního systému, případně s</w:t>
      </w:r>
      <w:r>
        <w:rPr>
          <w:rStyle w:val="Zkladntext21"/>
        </w:rPr>
        <w:br/>
        <w:t>provozem počítačové sítě, jako je instalace programových modulů, tiskáren a podpůrných pr</w:t>
      </w:r>
      <w:r>
        <w:rPr>
          <w:rStyle w:val="Zkladntext21"/>
        </w:rPr>
        <w:t>ogramů.</w:t>
      </w:r>
    </w:p>
    <w:p w:rsidR="00EB7519" w:rsidRDefault="006773F0">
      <w:pPr>
        <w:pStyle w:val="ZhlavneboZpat0"/>
        <w:framePr w:wrap="none" w:vAnchor="page" w:hAnchor="page" w:x="10189" w:y="15940"/>
        <w:shd w:val="clear" w:color="auto" w:fill="auto"/>
        <w:spacing w:line="200" w:lineRule="exact"/>
      </w:pPr>
      <w:r>
        <w:rPr>
          <w:rStyle w:val="ZhlavneboZpat1"/>
        </w:rPr>
        <w:t>strana 2 z 4</w:t>
      </w:r>
    </w:p>
    <w:p w:rsidR="00EB7519" w:rsidRDefault="00EB7519">
      <w:pPr>
        <w:rPr>
          <w:sz w:val="2"/>
          <w:szCs w:val="2"/>
        </w:rPr>
        <w:sectPr w:rsidR="00EB75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7519" w:rsidRDefault="006773F0">
      <w:pPr>
        <w:pStyle w:val="ZhlavneboZpat20"/>
        <w:framePr w:wrap="none" w:vAnchor="page" w:hAnchor="page" w:x="830" w:y="579"/>
        <w:shd w:val="clear" w:color="auto" w:fill="auto"/>
        <w:spacing w:line="100" w:lineRule="exact"/>
      </w:pPr>
      <w:r>
        <w:rPr>
          <w:rStyle w:val="ZhlavneboZpat21"/>
          <w:b/>
          <w:bCs/>
          <w:i/>
          <w:iCs/>
        </w:rPr>
        <w:lastRenderedPageBreak/>
        <w:t>1Ř</w:t>
      </w:r>
    </w:p>
    <w:p w:rsidR="00EB7519" w:rsidRDefault="006773F0">
      <w:pPr>
        <w:framePr w:wrap="none" w:vAnchor="page" w:hAnchor="page" w:x="719" w:y="79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41.25pt;height:41.25pt">
            <v:imagedata r:id="rId13" r:href="rId14"/>
          </v:shape>
        </w:pict>
      </w:r>
      <w:r>
        <w:fldChar w:fldCharType="end"/>
      </w:r>
    </w:p>
    <w:p w:rsidR="00EB7519" w:rsidRDefault="006773F0">
      <w:pPr>
        <w:pStyle w:val="Nadpis10"/>
        <w:framePr w:wrap="none" w:vAnchor="page" w:hAnchor="page" w:x="604" w:y="1645"/>
        <w:shd w:val="clear" w:color="auto" w:fill="auto"/>
        <w:spacing w:line="200" w:lineRule="exact"/>
      </w:pPr>
      <w:bookmarkStart w:id="8" w:name="bookmark7"/>
      <w:r>
        <w:rPr>
          <w:rStyle w:val="Nadpis11"/>
        </w:rPr>
        <w:t>A</w:t>
      </w:r>
      <w:bookmarkEnd w:id="8"/>
    </w:p>
    <w:p w:rsidR="00EB7519" w:rsidRDefault="006773F0">
      <w:pPr>
        <w:pStyle w:val="Nadpis10"/>
        <w:framePr w:wrap="none" w:vAnchor="page" w:hAnchor="page" w:x="1343" w:y="1641"/>
        <w:shd w:val="clear" w:color="auto" w:fill="auto"/>
        <w:spacing w:line="200" w:lineRule="exact"/>
      </w:pPr>
      <w:bookmarkStart w:id="9" w:name="bookmark8"/>
      <w:r>
        <w:rPr>
          <w:rStyle w:val="Nadpis12"/>
        </w:rPr>
        <w:t>A</w:t>
      </w:r>
      <w:bookmarkEnd w:id="9"/>
    </w:p>
    <w:p w:rsidR="00EB7519" w:rsidRDefault="006773F0">
      <w:pPr>
        <w:framePr w:wrap="none" w:vAnchor="page" w:hAnchor="page" w:x="1929" w:y="173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80.25pt;height:30.75pt">
            <v:imagedata r:id="rId15" r:href="rId16"/>
          </v:shape>
        </w:pict>
      </w:r>
      <w:r>
        <w:fldChar w:fldCharType="end"/>
      </w:r>
    </w:p>
    <w:p w:rsidR="00EB7519" w:rsidRDefault="006773F0">
      <w:pPr>
        <w:pStyle w:val="Zkladntext20"/>
        <w:framePr w:w="322" w:h="2333" w:hRule="exact" w:wrap="none" w:vAnchor="page" w:hAnchor="page" w:x="676" w:y="2722"/>
        <w:shd w:val="clear" w:color="auto" w:fill="auto"/>
        <w:spacing w:before="0" w:after="72" w:line="180" w:lineRule="exact"/>
        <w:ind w:firstLine="0"/>
        <w:jc w:val="left"/>
      </w:pPr>
      <w:r>
        <w:rPr>
          <w:rStyle w:val="Zkladntext22"/>
        </w:rPr>
        <w:t>4.5</w:t>
      </w:r>
    </w:p>
    <w:p w:rsidR="00EB7519" w:rsidRDefault="006773F0">
      <w:pPr>
        <w:pStyle w:val="Zkladntext20"/>
        <w:framePr w:w="322" w:h="2333" w:hRule="exact" w:wrap="none" w:vAnchor="page" w:hAnchor="page" w:x="676" w:y="2722"/>
        <w:shd w:val="clear" w:color="auto" w:fill="auto"/>
        <w:spacing w:before="0" w:after="307" w:line="180" w:lineRule="exact"/>
        <w:ind w:firstLine="0"/>
        <w:jc w:val="left"/>
      </w:pPr>
      <w:r>
        <w:rPr>
          <w:rStyle w:val="Zkladntext22"/>
        </w:rPr>
        <w:t>4.6</w:t>
      </w:r>
    </w:p>
    <w:p w:rsidR="00EB7519" w:rsidRDefault="006773F0">
      <w:pPr>
        <w:pStyle w:val="Zkladntext20"/>
        <w:framePr w:w="322" w:h="2333" w:hRule="exact" w:wrap="none" w:vAnchor="page" w:hAnchor="page" w:x="676" w:y="2722"/>
        <w:shd w:val="clear" w:color="auto" w:fill="auto"/>
        <w:spacing w:before="0" w:after="430" w:line="180" w:lineRule="exact"/>
        <w:ind w:firstLine="0"/>
        <w:jc w:val="left"/>
      </w:pPr>
      <w:r>
        <w:rPr>
          <w:rStyle w:val="Zkladntext22"/>
        </w:rPr>
        <w:t>4.7</w:t>
      </w:r>
    </w:p>
    <w:p w:rsidR="00EB7519" w:rsidRDefault="006773F0">
      <w:pPr>
        <w:pStyle w:val="Zkladntext20"/>
        <w:framePr w:w="322" w:h="2333" w:hRule="exact" w:wrap="none" w:vAnchor="page" w:hAnchor="page" w:x="676" w:y="2722"/>
        <w:shd w:val="clear" w:color="auto" w:fill="auto"/>
        <w:spacing w:before="0" w:after="312" w:line="180" w:lineRule="exact"/>
        <w:ind w:firstLine="0"/>
        <w:jc w:val="left"/>
      </w:pPr>
      <w:r>
        <w:rPr>
          <w:rStyle w:val="Zkladntext22"/>
        </w:rPr>
        <w:t>4.8</w:t>
      </w:r>
    </w:p>
    <w:p w:rsidR="00EB7519" w:rsidRDefault="006773F0">
      <w:pPr>
        <w:pStyle w:val="Zkladntext20"/>
        <w:framePr w:w="322" w:h="2333" w:hRule="exact" w:wrap="none" w:vAnchor="page" w:hAnchor="page" w:x="676" w:y="2722"/>
        <w:shd w:val="clear" w:color="auto" w:fill="auto"/>
        <w:spacing w:before="0" w:after="0" w:line="180" w:lineRule="exact"/>
        <w:ind w:firstLine="0"/>
        <w:jc w:val="left"/>
      </w:pPr>
      <w:r>
        <w:rPr>
          <w:rStyle w:val="Zkladntext22"/>
        </w:rPr>
        <w:t>4.9</w:t>
      </w:r>
    </w:p>
    <w:p w:rsidR="00EB7519" w:rsidRDefault="006773F0">
      <w:pPr>
        <w:pStyle w:val="Zkladntext20"/>
        <w:framePr w:w="9590" w:h="855" w:hRule="exact" w:wrap="none" w:vAnchor="page" w:hAnchor="page" w:x="1286" w:y="2619"/>
        <w:shd w:val="clear" w:color="auto" w:fill="auto"/>
        <w:spacing w:before="0" w:after="11" w:line="180" w:lineRule="exact"/>
        <w:ind w:firstLine="0"/>
      </w:pPr>
      <w:r>
        <w:rPr>
          <w:rStyle w:val="Zkladntext21"/>
        </w:rPr>
        <w:t>UŽIVATEL zajistí pravidelné zálohování SQL databáze v souladu s doporučenými postupy v dokumentaci.</w:t>
      </w:r>
    </w:p>
    <w:p w:rsidR="00EB7519" w:rsidRDefault="006773F0">
      <w:pPr>
        <w:pStyle w:val="Zkladntext20"/>
        <w:framePr w:w="9590" w:h="855" w:hRule="exact" w:wrap="none" w:vAnchor="page" w:hAnchor="page" w:x="1286" w:y="2619"/>
        <w:shd w:val="clear" w:color="auto" w:fill="auto"/>
        <w:spacing w:before="0" w:after="0" w:line="254" w:lineRule="exact"/>
        <w:ind w:firstLine="0"/>
      </w:pPr>
      <w:r>
        <w:rPr>
          <w:rStyle w:val="Zkladntext21"/>
        </w:rPr>
        <w:t xml:space="preserve">UŽIVATEL je </w:t>
      </w:r>
      <w:r>
        <w:rPr>
          <w:rStyle w:val="Zkladntext21"/>
        </w:rPr>
        <w:t>povinen ve lhůtě definované v bodě 7.3 této smlouvy vyplnit a odeslat POSKYTOVATELI registrační</w:t>
      </w:r>
      <w:r>
        <w:rPr>
          <w:rStyle w:val="Zkladntext21"/>
        </w:rPr>
        <w:br/>
        <w:t xml:space="preserve">soubor </w:t>
      </w:r>
      <w:r>
        <w:rPr>
          <w:rStyle w:val="Zkladntext2Kurzva"/>
        </w:rPr>
        <w:t>mzdového systému.</w:t>
      </w:r>
    </w:p>
    <w:p w:rsidR="00EB7519" w:rsidRDefault="006773F0">
      <w:pPr>
        <w:pStyle w:val="Zkladntext20"/>
        <w:framePr w:w="9605" w:h="1214" w:hRule="exact" w:wrap="none" w:vAnchor="page" w:hAnchor="page" w:x="1295" w:y="3507"/>
        <w:shd w:val="clear" w:color="auto" w:fill="auto"/>
        <w:tabs>
          <w:tab w:val="left" w:pos="8393"/>
          <w:tab w:val="left" w:pos="9295"/>
        </w:tabs>
        <w:spacing w:before="0" w:after="0" w:line="221" w:lineRule="exact"/>
        <w:ind w:firstLine="0"/>
      </w:pPr>
      <w:r>
        <w:rPr>
          <w:rStyle w:val="Zkladntext21"/>
        </w:rPr>
        <w:t xml:space="preserve">UŽIVATEL je povinen sledovat na internetových stránkách POSKYTOVATALE informace o nových verzích </w:t>
      </w:r>
      <w:r>
        <w:rPr>
          <w:rStyle w:val="Zkladntext2Kurzva"/>
        </w:rPr>
        <w:t>mzdového</w:t>
      </w:r>
      <w:r>
        <w:rPr>
          <w:rStyle w:val="Zkladntext2Kurzva"/>
        </w:rPr>
        <w:br/>
        <w:t>sytému,</w:t>
      </w:r>
      <w:r>
        <w:rPr>
          <w:rStyle w:val="Zkladntext21"/>
        </w:rPr>
        <w:t xml:space="preserve"> zvláště v době účinno</w:t>
      </w:r>
      <w:r>
        <w:rPr>
          <w:rStyle w:val="Zkladntext21"/>
        </w:rPr>
        <w:t xml:space="preserve">sti legislativních změn v oblasti mzdové a personální a účinně spolupracovat na </w:t>
      </w:r>
      <w:r>
        <w:rPr>
          <w:rStyle w:val="Zkladntext2Kurzva"/>
        </w:rPr>
        <w:t>upgrade</w:t>
      </w:r>
      <w:r>
        <w:rPr>
          <w:rStyle w:val="Zkladntext2Kurzva"/>
        </w:rPr>
        <w:br/>
        <w:t>mzdového systému.</w:t>
      </w:r>
      <w:r>
        <w:rPr>
          <w:rStyle w:val="Zkladntext2Kurzva"/>
        </w:rPr>
        <w:tab/>
      </w:r>
      <w:r>
        <w:rPr>
          <w:rStyle w:val="Zkladntext2Kurzva"/>
          <w:vertAlign w:val="subscript"/>
        </w:rPr>
        <w:t>r</w:t>
      </w:r>
      <w:r>
        <w:rPr>
          <w:rStyle w:val="Zkladntext2Kurzva"/>
          <w:vertAlign w:val="subscript"/>
        </w:rPr>
        <w:tab/>
        <w:t>r</w:t>
      </w:r>
    </w:p>
    <w:p w:rsidR="00EB7519" w:rsidRDefault="006773F0">
      <w:pPr>
        <w:pStyle w:val="Zkladntext20"/>
        <w:framePr w:w="9605" w:h="1214" w:hRule="exact" w:wrap="none" w:vAnchor="page" w:hAnchor="page" w:x="1295" w:y="3507"/>
        <w:shd w:val="clear" w:color="auto" w:fill="auto"/>
        <w:spacing w:before="0" w:after="0" w:line="221" w:lineRule="exact"/>
        <w:ind w:firstLine="0"/>
      </w:pPr>
      <w:r>
        <w:rPr>
          <w:rStyle w:val="Zkladntext21"/>
        </w:rPr>
        <w:t xml:space="preserve">UŽIVATEL nesmí v rozporu s dokumentací zasahovat do řídících číselníků, tabulek a struktury databáze </w:t>
      </w:r>
      <w:r>
        <w:rPr>
          <w:rStyle w:val="Zkladntext2Kurzva"/>
        </w:rPr>
        <w:t>mzdového</w:t>
      </w:r>
    </w:p>
    <w:p w:rsidR="00EB7519" w:rsidRDefault="006773F0">
      <w:pPr>
        <w:pStyle w:val="Zkladntext80"/>
        <w:framePr w:w="9605" w:h="1214" w:hRule="exact" w:wrap="none" w:vAnchor="page" w:hAnchor="page" w:x="1295" w:y="3507"/>
        <w:shd w:val="clear" w:color="auto" w:fill="auto"/>
        <w:spacing w:line="180" w:lineRule="exact"/>
      </w:pPr>
      <w:r>
        <w:rPr>
          <w:rStyle w:val="Zkladntext81"/>
          <w:i/>
          <w:iCs/>
        </w:rPr>
        <w:t>systému.</w:t>
      </w:r>
    </w:p>
    <w:p w:rsidR="00EB7519" w:rsidRDefault="006773F0">
      <w:pPr>
        <w:pStyle w:val="Zkladntext20"/>
        <w:framePr w:w="9658" w:h="739" w:hRule="exact" w:wrap="none" w:vAnchor="page" w:hAnchor="page" w:x="1286" w:y="4707"/>
        <w:shd w:val="clear" w:color="auto" w:fill="auto"/>
        <w:spacing w:before="0" w:after="0" w:line="199" w:lineRule="exact"/>
        <w:ind w:firstLine="0"/>
      </w:pPr>
      <w:r>
        <w:rPr>
          <w:rStyle w:val="Zkladntext21"/>
        </w:rPr>
        <w:t>UŽIVATEL se zavazuje dodržo</w:t>
      </w:r>
      <w:r>
        <w:rPr>
          <w:rStyle w:val="Zkladntext21"/>
        </w:rPr>
        <w:t>vat licenční ujednání a nešířit know-how, obchodní informace a tajemství ^vi seji cis</w:t>
      </w:r>
      <w:r>
        <w:rPr>
          <w:rStyle w:val="Zkladntext21"/>
        </w:rPr>
        <w:br/>
        <w:t xml:space="preserve">provozem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třetím osobám. V případě porušení je povinen uhradit smluvní pokutu POSKYTOVA1 ELI</w:t>
      </w:r>
      <w:r>
        <w:rPr>
          <w:rStyle w:val="Zkladntext21"/>
        </w:rPr>
        <w:br/>
        <w:t>ve výši 0 1 mil Kč za každý zjištěný případ s tím, že náhrada</w:t>
      </w:r>
      <w:r>
        <w:rPr>
          <w:rStyle w:val="Zkladntext21"/>
        </w:rPr>
        <w:t xml:space="preserve"> škody vzniklé POSKYTOVATELI není tímto dotčena.</w:t>
      </w:r>
    </w:p>
    <w:p w:rsidR="00EB7519" w:rsidRDefault="006773F0">
      <w:pPr>
        <w:pStyle w:val="Zkladntext20"/>
        <w:framePr w:w="312" w:h="2001" w:hRule="exact" w:wrap="none" w:vAnchor="page" w:hAnchor="page" w:x="719" w:y="6389"/>
        <w:shd w:val="clear" w:color="auto" w:fill="auto"/>
        <w:spacing w:before="0" w:after="310" w:line="180" w:lineRule="exact"/>
        <w:ind w:firstLine="0"/>
        <w:jc w:val="left"/>
      </w:pPr>
      <w:r>
        <w:rPr>
          <w:rStyle w:val="Zkladntext21"/>
        </w:rPr>
        <w:t>5.1</w:t>
      </w:r>
    </w:p>
    <w:p w:rsidR="00EB7519" w:rsidRDefault="006773F0">
      <w:pPr>
        <w:pStyle w:val="Zkladntext20"/>
        <w:framePr w:w="312" w:h="2001" w:hRule="exact" w:wrap="none" w:vAnchor="page" w:hAnchor="page" w:x="719" w:y="6389"/>
        <w:shd w:val="clear" w:color="auto" w:fill="auto"/>
        <w:spacing w:before="0" w:after="492" w:line="180" w:lineRule="exact"/>
        <w:ind w:firstLine="0"/>
        <w:jc w:val="left"/>
      </w:pPr>
      <w:r>
        <w:rPr>
          <w:rStyle w:val="Zkladntext21"/>
        </w:rPr>
        <w:t>5.2</w:t>
      </w:r>
    </w:p>
    <w:p w:rsidR="00EB7519" w:rsidRDefault="006773F0">
      <w:pPr>
        <w:pStyle w:val="Zkladntext20"/>
        <w:framePr w:w="312" w:h="2001" w:hRule="exact" w:wrap="none" w:vAnchor="page" w:hAnchor="page" w:x="719" w:y="6389"/>
        <w:shd w:val="clear" w:color="auto" w:fill="auto"/>
        <w:spacing w:before="0" w:after="305" w:line="180" w:lineRule="exact"/>
        <w:ind w:firstLine="0"/>
        <w:jc w:val="left"/>
      </w:pPr>
      <w:r>
        <w:rPr>
          <w:rStyle w:val="Zkladntext21"/>
        </w:rPr>
        <w:t>5.3</w:t>
      </w:r>
    </w:p>
    <w:p w:rsidR="00EB7519" w:rsidRDefault="006773F0">
      <w:pPr>
        <w:pStyle w:val="Zkladntext20"/>
        <w:framePr w:w="312" w:h="2001" w:hRule="exact" w:wrap="none" w:vAnchor="page" w:hAnchor="page" w:x="719" w:y="6389"/>
        <w:shd w:val="clear" w:color="auto" w:fill="auto"/>
        <w:spacing w:before="0" w:after="0" w:line="180" w:lineRule="exact"/>
        <w:ind w:firstLine="0"/>
        <w:jc w:val="left"/>
      </w:pPr>
      <w:r>
        <w:rPr>
          <w:rStyle w:val="Zkladntext21"/>
        </w:rPr>
        <w:t>5.4</w:t>
      </w:r>
    </w:p>
    <w:p w:rsidR="00EB7519" w:rsidRDefault="006773F0">
      <w:pPr>
        <w:pStyle w:val="Zkladntext20"/>
        <w:framePr w:w="307" w:h="1679" w:hRule="exact" w:wrap="none" w:vAnchor="page" w:hAnchor="page" w:x="748" w:y="9082"/>
        <w:shd w:val="clear" w:color="auto" w:fill="auto"/>
        <w:spacing w:before="0" w:after="0" w:line="180" w:lineRule="exact"/>
        <w:ind w:firstLine="0"/>
        <w:jc w:val="left"/>
      </w:pPr>
      <w:r>
        <w:rPr>
          <w:rStyle w:val="Zkladntext21"/>
        </w:rPr>
        <w:t>5.5</w:t>
      </w:r>
    </w:p>
    <w:p w:rsidR="00EB7519" w:rsidRDefault="006773F0">
      <w:pPr>
        <w:pStyle w:val="Zkladntext20"/>
        <w:framePr w:w="307" w:h="1679" w:hRule="exact" w:wrap="none" w:vAnchor="page" w:hAnchor="page" w:x="748" w:y="9082"/>
        <w:shd w:val="clear" w:color="auto" w:fill="auto"/>
        <w:spacing w:before="0" w:after="0" w:line="521" w:lineRule="exact"/>
        <w:ind w:firstLine="0"/>
        <w:jc w:val="left"/>
      </w:pPr>
      <w:r>
        <w:rPr>
          <w:rStyle w:val="Zkladntext21"/>
        </w:rPr>
        <w:t>5.6</w:t>
      </w:r>
    </w:p>
    <w:p w:rsidR="00EB7519" w:rsidRDefault="006773F0">
      <w:pPr>
        <w:pStyle w:val="Zkladntext20"/>
        <w:framePr w:w="307" w:h="1679" w:hRule="exact" w:wrap="none" w:vAnchor="page" w:hAnchor="page" w:x="748" w:y="9082"/>
        <w:shd w:val="clear" w:color="auto" w:fill="auto"/>
        <w:spacing w:before="0" w:after="0" w:line="521" w:lineRule="exact"/>
        <w:ind w:firstLine="0"/>
        <w:jc w:val="left"/>
      </w:pPr>
      <w:r>
        <w:rPr>
          <w:rStyle w:val="Zkladntext21"/>
        </w:rPr>
        <w:t>5.7</w:t>
      </w:r>
    </w:p>
    <w:p w:rsidR="00EB7519" w:rsidRDefault="006773F0">
      <w:pPr>
        <w:pStyle w:val="Zkladntext20"/>
        <w:framePr w:w="307" w:h="1679" w:hRule="exact" w:wrap="none" w:vAnchor="page" w:hAnchor="page" w:x="748" w:y="9082"/>
        <w:shd w:val="clear" w:color="auto" w:fill="auto"/>
        <w:spacing w:before="0" w:after="0" w:line="521" w:lineRule="exact"/>
        <w:ind w:firstLine="0"/>
        <w:jc w:val="left"/>
      </w:pPr>
      <w:r>
        <w:rPr>
          <w:rStyle w:val="Zkladntext21"/>
        </w:rPr>
        <w:t>5.8</w:t>
      </w:r>
    </w:p>
    <w:p w:rsidR="00EB7519" w:rsidRDefault="006773F0">
      <w:pPr>
        <w:pStyle w:val="Zkladntext90"/>
        <w:framePr w:w="312" w:h="1540" w:hRule="exact" w:wrap="none" w:vAnchor="page" w:hAnchor="page" w:x="777" w:y="11917"/>
        <w:shd w:val="clear" w:color="auto" w:fill="auto"/>
        <w:spacing w:after="494" w:line="170" w:lineRule="exact"/>
      </w:pPr>
      <w:r>
        <w:rPr>
          <w:rStyle w:val="Zkladntext91"/>
        </w:rPr>
        <w:t>6.1</w:t>
      </w:r>
    </w:p>
    <w:p w:rsidR="00EB7519" w:rsidRDefault="006773F0">
      <w:pPr>
        <w:pStyle w:val="Zkladntext100"/>
        <w:framePr w:w="312" w:h="1540" w:hRule="exact" w:wrap="none" w:vAnchor="page" w:hAnchor="page" w:x="777" w:y="11917"/>
        <w:shd w:val="clear" w:color="auto" w:fill="auto"/>
        <w:spacing w:before="0" w:after="312" w:line="180" w:lineRule="exact"/>
      </w:pPr>
      <w:r>
        <w:rPr>
          <w:rStyle w:val="Zkladntext101"/>
        </w:rPr>
        <w:t>6.2</w:t>
      </w:r>
    </w:p>
    <w:p w:rsidR="00EB7519" w:rsidRDefault="006773F0">
      <w:pPr>
        <w:pStyle w:val="Zkladntext20"/>
        <w:framePr w:w="312" w:h="1540" w:hRule="exact" w:wrap="none" w:vAnchor="page" w:hAnchor="page" w:x="777" w:y="11917"/>
        <w:shd w:val="clear" w:color="auto" w:fill="auto"/>
        <w:spacing w:before="0" w:after="0" w:line="180" w:lineRule="exact"/>
        <w:ind w:firstLine="0"/>
        <w:jc w:val="left"/>
      </w:pPr>
      <w:r>
        <w:rPr>
          <w:rStyle w:val="Zkladntext21"/>
        </w:rPr>
        <w:t>6.3</w:t>
      </w:r>
    </w:p>
    <w:p w:rsidR="00EB7519" w:rsidRDefault="006773F0">
      <w:pPr>
        <w:pStyle w:val="Zkladntext20"/>
        <w:framePr w:w="307" w:h="770" w:hRule="exact" w:wrap="none" w:vAnchor="page" w:hAnchor="page" w:x="801" w:y="14163"/>
        <w:shd w:val="clear" w:color="auto" w:fill="auto"/>
        <w:spacing w:before="0" w:after="312" w:line="180" w:lineRule="exact"/>
        <w:ind w:firstLine="0"/>
        <w:jc w:val="left"/>
      </w:pPr>
      <w:r>
        <w:rPr>
          <w:rStyle w:val="Zkladntext21"/>
        </w:rPr>
        <w:t>6.4</w:t>
      </w:r>
    </w:p>
    <w:p w:rsidR="00EB7519" w:rsidRDefault="006773F0">
      <w:pPr>
        <w:pStyle w:val="Zkladntext20"/>
        <w:framePr w:w="307" w:h="770" w:hRule="exact" w:wrap="none" w:vAnchor="page" w:hAnchor="page" w:x="801" w:y="14163"/>
        <w:shd w:val="clear" w:color="auto" w:fill="auto"/>
        <w:spacing w:before="0" w:after="0" w:line="180" w:lineRule="exact"/>
        <w:ind w:firstLine="0"/>
        <w:jc w:val="left"/>
      </w:pPr>
      <w:r>
        <w:rPr>
          <w:rStyle w:val="Zkladntext21"/>
        </w:rPr>
        <w:t>6.5</w:t>
      </w:r>
    </w:p>
    <w:p w:rsidR="00EB7519" w:rsidRDefault="006773F0">
      <w:pPr>
        <w:pStyle w:val="Nadpis20"/>
        <w:framePr w:w="3638" w:h="471" w:hRule="exact" w:wrap="none" w:vAnchor="page" w:hAnchor="page" w:x="3998" w:y="5763"/>
        <w:shd w:val="clear" w:color="auto" w:fill="auto"/>
        <w:spacing w:after="0" w:line="180" w:lineRule="exact"/>
      </w:pPr>
      <w:bookmarkStart w:id="10" w:name="bookmark9"/>
      <w:r>
        <w:rPr>
          <w:rStyle w:val="Nadpis21"/>
          <w:b/>
          <w:bCs/>
        </w:rPr>
        <w:t>Článek 5</w:t>
      </w:r>
      <w:bookmarkEnd w:id="10"/>
    </w:p>
    <w:p w:rsidR="00EB7519" w:rsidRDefault="006773F0">
      <w:pPr>
        <w:pStyle w:val="Nadpis20"/>
        <w:framePr w:w="3638" w:h="471" w:hRule="exact" w:wrap="none" w:vAnchor="page" w:hAnchor="page" w:x="3998" w:y="5763"/>
        <w:shd w:val="clear" w:color="auto" w:fill="auto"/>
        <w:spacing w:after="0" w:line="180" w:lineRule="exact"/>
        <w:jc w:val="left"/>
      </w:pPr>
      <w:bookmarkStart w:id="11" w:name="bookmark10"/>
      <w:r>
        <w:rPr>
          <w:rStyle w:val="Nadpis21"/>
          <w:b/>
          <w:bCs/>
        </w:rPr>
        <w:t>PRÁVA A POVINNOSTI POSKYTOVATELE</w:t>
      </w:r>
      <w:bookmarkEnd w:id="11"/>
    </w:p>
    <w:p w:rsidR="00EB7519" w:rsidRDefault="006773F0">
      <w:pPr>
        <w:pStyle w:val="Zkladntext20"/>
        <w:framePr w:w="9619" w:h="3005" w:hRule="exact" w:wrap="none" w:vAnchor="page" w:hAnchor="page" w:x="1324" w:y="6277"/>
        <w:shd w:val="clear" w:color="auto" w:fill="auto"/>
        <w:spacing w:before="0" w:after="62" w:line="209" w:lineRule="exact"/>
        <w:ind w:firstLine="0"/>
      </w:pPr>
      <w:r>
        <w:rPr>
          <w:rStyle w:val="Zkladntext21"/>
        </w:rPr>
        <w:t>POSKYTOVATEL se zavazuje za předpokladu splněných podmínek definovaných v bodech 7.3 a 7.4 této smlouvy</w:t>
      </w:r>
      <w:r>
        <w:rPr>
          <w:rStyle w:val="Zkladntext21"/>
        </w:rPr>
        <w:br/>
      </w:r>
      <w:r>
        <w:rPr>
          <w:rStyle w:val="Zkladntext21"/>
        </w:rPr>
        <w:t xml:space="preserve">dodat UŽIVATELI licenční číslo a licenční klíč k aktivaci plných a neomezených funkcí </w:t>
      </w:r>
      <w:r>
        <w:rPr>
          <w:rStyle w:val="Zkladntext2Kurzva"/>
        </w:rPr>
        <w:t>mzdového systému.</w:t>
      </w:r>
    </w:p>
    <w:p w:rsidR="00EB7519" w:rsidRDefault="006773F0">
      <w:pPr>
        <w:pStyle w:val="Zkladntext20"/>
        <w:framePr w:w="9619" w:h="3005" w:hRule="exact" w:wrap="none" w:vAnchor="page" w:hAnchor="page" w:x="1324" w:y="6277"/>
        <w:shd w:val="clear" w:color="auto" w:fill="auto"/>
        <w:spacing w:before="0" w:after="18" w:line="206" w:lineRule="exact"/>
        <w:ind w:firstLine="0"/>
      </w:pPr>
      <w:r>
        <w:rPr>
          <w:rStyle w:val="Zkladntext21"/>
        </w:rPr>
        <w:t xml:space="preserve">POSKYTOVATEL se zavazuje sledovat změny související legislativy, provádět průběžnou údržbu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a</w:t>
      </w:r>
      <w:r>
        <w:rPr>
          <w:rStyle w:val="Zkladntext21"/>
        </w:rPr>
        <w:br/>
        <w:t>po celou dobu trvání této smlouvy udržovat</w:t>
      </w:r>
      <w:r>
        <w:rPr>
          <w:rStyle w:val="Zkladntext21"/>
        </w:rPr>
        <w:t xml:space="preserve"> </w:t>
      </w:r>
      <w:r>
        <w:rPr>
          <w:rStyle w:val="Zkladntext2Kurzva"/>
        </w:rPr>
        <w:t>mzdový systém</w:t>
      </w:r>
      <w:r>
        <w:rPr>
          <w:rStyle w:val="Zkladntext21"/>
        </w:rPr>
        <w:t xml:space="preserve"> v souladu s českými právními předpisy a za tento soulad</w:t>
      </w:r>
    </w:p>
    <w:p w:rsidR="00EB7519" w:rsidRDefault="006773F0">
      <w:pPr>
        <w:pStyle w:val="Zkladntext20"/>
        <w:framePr w:w="9619" w:h="3005" w:hRule="exact" w:wrap="none" w:vAnchor="page" w:hAnchor="page" w:x="1324" w:y="6277"/>
        <w:shd w:val="clear" w:color="auto" w:fill="auto"/>
        <w:spacing w:before="0" w:after="0" w:line="259" w:lineRule="exact"/>
        <w:ind w:firstLine="0"/>
      </w:pPr>
      <w:r>
        <w:rPr>
          <w:rStyle w:val="Zkladntext21"/>
        </w:rPr>
        <w:t>ručí.</w:t>
      </w:r>
    </w:p>
    <w:p w:rsidR="00EB7519" w:rsidRDefault="006773F0">
      <w:pPr>
        <w:pStyle w:val="Zkladntext20"/>
        <w:framePr w:w="9619" w:h="3005" w:hRule="exact" w:wrap="none" w:vAnchor="page" w:hAnchor="page" w:x="1324" w:y="6277"/>
        <w:shd w:val="clear" w:color="auto" w:fill="auto"/>
        <w:spacing w:before="0" w:after="0" w:line="259" w:lineRule="exact"/>
        <w:ind w:firstLine="0"/>
      </w:pPr>
      <w:r>
        <w:rPr>
          <w:rStyle w:val="Zkladntext21"/>
        </w:rPr>
        <w:t xml:space="preserve">POSKYTOVATEL se zavazuje zveřejňovat informace o nových verzích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na svých internetových</w:t>
      </w:r>
      <w:r>
        <w:rPr>
          <w:rStyle w:val="Zkladntext21"/>
        </w:rPr>
        <w:br/>
        <w:t>stránkách.</w:t>
      </w:r>
    </w:p>
    <w:p w:rsidR="00EB7519" w:rsidRDefault="006773F0">
      <w:pPr>
        <w:pStyle w:val="Zkladntext20"/>
        <w:framePr w:w="9619" w:h="3005" w:hRule="exact" w:wrap="none" w:vAnchor="page" w:hAnchor="page" w:x="1324" w:y="6277"/>
        <w:shd w:val="clear" w:color="auto" w:fill="auto"/>
        <w:spacing w:before="0" w:after="85"/>
        <w:ind w:firstLine="0"/>
      </w:pPr>
      <w:r>
        <w:rPr>
          <w:rStyle w:val="Zkladntext21"/>
        </w:rPr>
        <w:t xml:space="preserve">POSKYTOVATEL se zavazuje na základě samostatné smlouvy uzavřené </w:t>
      </w:r>
      <w:r>
        <w:rPr>
          <w:rStyle w:val="Zkladntext21"/>
        </w:rPr>
        <w:t>s UŽIVATELEM a za dohodnutý paušální</w:t>
      </w:r>
      <w:r>
        <w:rPr>
          <w:rStyle w:val="Zkladntext21"/>
        </w:rPr>
        <w:br/>
        <w:t xml:space="preserve">Doplatek informovat UŽIVATELE o nových verzích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elektronickou poštou, umožnit UŽIVATELI</w:t>
      </w:r>
      <w:r>
        <w:rPr>
          <w:rStyle w:val="Zkladntext21"/>
        </w:rPr>
        <w:br/>
        <w:t xml:space="preserve">stahovat nové verze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a provádět služby poradenské linky </w:t>
      </w:r>
      <w:r>
        <w:rPr>
          <w:rStyle w:val="Zkladntext2Kurzva"/>
        </w:rPr>
        <w:t>hotline</w:t>
      </w:r>
      <w:r>
        <w:rPr>
          <w:rStyle w:val="Zkladntext21"/>
        </w:rPr>
        <w:t xml:space="preserve"> vlastními zaměstnanci neoo</w:t>
      </w:r>
      <w:r>
        <w:rPr>
          <w:rStyle w:val="Zkladntext21"/>
        </w:rPr>
        <w:br/>
        <w:t>prostřed</w:t>
      </w:r>
      <w:r>
        <w:rPr>
          <w:rStyle w:val="Zkladntext21"/>
        </w:rPr>
        <w:t>nictvím certifikovaných obchodních zástupců.</w:t>
      </w:r>
    </w:p>
    <w:p w:rsidR="00EB7519" w:rsidRDefault="006773F0">
      <w:pPr>
        <w:pStyle w:val="Zkladntext20"/>
        <w:framePr w:w="9619" w:h="3005" w:hRule="exact" w:wrap="none" w:vAnchor="page" w:hAnchor="page" w:x="1324" w:y="6277"/>
        <w:shd w:val="clear" w:color="auto" w:fill="auto"/>
        <w:spacing w:before="0" w:after="0" w:line="180" w:lineRule="exact"/>
        <w:ind w:firstLine="0"/>
      </w:pPr>
      <w:r>
        <w:rPr>
          <w:rStyle w:val="Zkladntext21"/>
        </w:rPr>
        <w:t xml:space="preserve">POSKYTOVATEL se zavazuje za úhradu provádět školení pracovníků UŽIVATELE k obsluze </w:t>
      </w:r>
      <w:r>
        <w:rPr>
          <w:rStyle w:val="Zkladntext2Kurzva"/>
        </w:rPr>
        <w:t>mzdového systému.</w:t>
      </w:r>
    </w:p>
    <w:p w:rsidR="00EB7519" w:rsidRDefault="006773F0">
      <w:pPr>
        <w:pStyle w:val="Zkladntext20"/>
        <w:framePr w:w="9600" w:h="556" w:hRule="exact" w:wrap="none" w:vAnchor="page" w:hAnchor="page" w:x="1353" w:y="9278"/>
        <w:shd w:val="clear" w:color="auto" w:fill="auto"/>
        <w:spacing w:before="0" w:after="0" w:line="247" w:lineRule="exact"/>
        <w:ind w:firstLine="0"/>
      </w:pPr>
      <w:r>
        <w:rPr>
          <w:rStyle w:val="Zkladntext21"/>
        </w:rPr>
        <w:t xml:space="preserve">POSKYTOVATEL se zavazuje za úhradu provádět </w:t>
      </w:r>
      <w:r>
        <w:rPr>
          <w:rStyle w:val="Zkladntext2Kurzva"/>
        </w:rPr>
        <w:t>podporu</w:t>
      </w:r>
      <w:r>
        <w:rPr>
          <w:rStyle w:val="Zkladntext21"/>
        </w:rPr>
        <w:t xml:space="preserve"> UŽIVATELE buď přímo, nebo prostřednictvím</w:t>
      </w:r>
      <w:r>
        <w:rPr>
          <w:rStyle w:val="Zkladntext21"/>
        </w:rPr>
        <w:br/>
        <w:t xml:space="preserve">certifikovaných </w:t>
      </w:r>
      <w:r>
        <w:rPr>
          <w:rStyle w:val="Zkladntext21"/>
        </w:rPr>
        <w:t>obchodních zástupců.</w:t>
      </w:r>
    </w:p>
    <w:p w:rsidR="00EB7519" w:rsidRDefault="006773F0">
      <w:pPr>
        <w:pStyle w:val="Zkladntext20"/>
        <w:framePr w:w="9658" w:h="1491" w:hRule="exact" w:wrap="none" w:vAnchor="page" w:hAnchor="page" w:x="1353" w:y="9783"/>
        <w:shd w:val="clear" w:color="auto" w:fill="auto"/>
        <w:spacing w:before="0" w:after="0" w:line="262" w:lineRule="exact"/>
        <w:ind w:firstLine="0"/>
      </w:pPr>
      <w:r>
        <w:rPr>
          <w:rStyle w:val="Zkladntext21"/>
        </w:rPr>
        <w:t xml:space="preserve">POSKYTOVATEL se zavazuje informovat UŽIVATELE nejpozději do 30 kalendářních dnů od přijetí </w:t>
      </w:r>
      <w:r>
        <w:rPr>
          <w:rStyle w:val="Zkladntext2Kurzva"/>
        </w:rPr>
        <w:t>reklamace o</w:t>
      </w:r>
      <w:r>
        <w:rPr>
          <w:rStyle w:val="Zkladntext21"/>
        </w:rPr>
        <w:t xml:space="preserve"> jejím</w:t>
      </w:r>
      <w:r>
        <w:rPr>
          <w:rStyle w:val="Zkladntext21"/>
        </w:rPr>
        <w:br/>
        <w:t>výsledku.</w:t>
      </w:r>
    </w:p>
    <w:p w:rsidR="00EB7519" w:rsidRDefault="006773F0">
      <w:pPr>
        <w:pStyle w:val="Zkladntext20"/>
        <w:framePr w:w="9658" w:h="1491" w:hRule="exact" w:wrap="none" w:vAnchor="page" w:hAnchor="page" w:x="1353" w:y="9783"/>
        <w:shd w:val="clear" w:color="auto" w:fill="auto"/>
        <w:spacing w:before="0" w:after="0" w:line="218" w:lineRule="exact"/>
        <w:ind w:firstLine="0"/>
      </w:pPr>
      <w:r>
        <w:rPr>
          <w:rStyle w:val="Zkladntext21"/>
        </w:rPr>
        <w:t>POSKYTOVATEL se zavazuje nešířit know-how, obchodní informace a tajemství zjištěné při styku s UŽIVATELEM a</w:t>
      </w:r>
      <w:r>
        <w:rPr>
          <w:rStyle w:val="Zkladntext21"/>
        </w:rPr>
        <w:br/>
        <w:t>souvisej</w:t>
      </w:r>
      <w:r>
        <w:rPr>
          <w:rStyle w:val="Zkladntext21"/>
        </w:rPr>
        <w:t>ící s předmětem této smlouvy třetím osobám. V případě porušení je POSKYTOVATEL povinen uhradit</w:t>
      </w:r>
      <w:r>
        <w:rPr>
          <w:rStyle w:val="Zkladntext21"/>
        </w:rPr>
        <w:br/>
        <w:t>UŽIVATELI smluvní pokutu ve výši 0,1 mil. Kč za každý zjištěný případ s tím, že právo na nahradu škody UŽIVATELE</w:t>
      </w:r>
      <w:r>
        <w:rPr>
          <w:rStyle w:val="Zkladntext21"/>
        </w:rPr>
        <w:br/>
        <w:t>tímto není dotčeno.</w:t>
      </w:r>
    </w:p>
    <w:p w:rsidR="00EB7519" w:rsidRDefault="006773F0">
      <w:pPr>
        <w:pStyle w:val="Nadpis20"/>
        <w:framePr w:w="2568" w:h="468" w:hRule="exact" w:wrap="none" w:vAnchor="page" w:hAnchor="page" w:x="4593" w:y="11278"/>
        <w:shd w:val="clear" w:color="auto" w:fill="auto"/>
        <w:spacing w:after="0" w:line="180" w:lineRule="exact"/>
      </w:pPr>
      <w:bookmarkStart w:id="12" w:name="bookmark11"/>
      <w:r>
        <w:rPr>
          <w:rStyle w:val="Nadpis21"/>
          <w:b/>
          <w:bCs/>
        </w:rPr>
        <w:t>Článek 6</w:t>
      </w:r>
      <w:bookmarkEnd w:id="12"/>
    </w:p>
    <w:p w:rsidR="00EB7519" w:rsidRDefault="006773F0">
      <w:pPr>
        <w:pStyle w:val="Nadpis20"/>
        <w:framePr w:w="2568" w:h="468" w:hRule="exact" w:wrap="none" w:vAnchor="page" w:hAnchor="page" w:x="4593" w:y="11278"/>
        <w:shd w:val="clear" w:color="auto" w:fill="auto"/>
        <w:spacing w:after="0" w:line="180" w:lineRule="exact"/>
        <w:jc w:val="left"/>
      </w:pPr>
      <w:bookmarkStart w:id="13" w:name="bookmark12"/>
      <w:r>
        <w:rPr>
          <w:rStyle w:val="Nadpis21"/>
          <w:b/>
          <w:bCs/>
        </w:rPr>
        <w:t xml:space="preserve">CENA A SANKČNÍ </w:t>
      </w:r>
      <w:r>
        <w:rPr>
          <w:rStyle w:val="Nadpis21"/>
          <w:b/>
          <w:bCs/>
        </w:rPr>
        <w:t>UJEDNÁNÍ</w:t>
      </w:r>
      <w:bookmarkEnd w:id="13"/>
    </w:p>
    <w:p w:rsidR="00EB7519" w:rsidRDefault="006773F0">
      <w:pPr>
        <w:pStyle w:val="Zkladntext20"/>
        <w:framePr w:w="9638" w:h="3317" w:hRule="exact" w:wrap="none" w:vAnchor="page" w:hAnchor="page" w:x="1377" w:y="11792"/>
        <w:shd w:val="clear" w:color="auto" w:fill="auto"/>
        <w:spacing w:before="0" w:after="57" w:line="204" w:lineRule="exact"/>
        <w:ind w:firstLine="0"/>
      </w:pPr>
      <w:r>
        <w:rPr>
          <w:rStyle w:val="Zkladntext21"/>
        </w:rPr>
        <w:t xml:space="preserve">Základní pořizovací cena za poskytnutí práv k užívání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je vazana na počet zpracovávaných</w:t>
      </w:r>
      <w:r>
        <w:rPr>
          <w:rStyle w:val="Zkladntext21"/>
        </w:rPr>
        <w:br/>
        <w:t>aktivních mzdových lístků a na počet klientů přihlašovaných k databázi současně v jeden aktualm okamžik. Počet</w:t>
      </w:r>
      <w:r>
        <w:rPr>
          <w:rStyle w:val="Zkladntext21"/>
        </w:rPr>
        <w:br/>
        <w:t>instalací/nainstalovaných klien</w:t>
      </w:r>
      <w:r>
        <w:rPr>
          <w:rStyle w:val="Zkladntext21"/>
        </w:rPr>
        <w:t xml:space="preserve">tů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na jednotlivých počítačích UŽIVATELE není omezen.</w:t>
      </w:r>
    </w:p>
    <w:p w:rsidR="00EB7519" w:rsidRDefault="006773F0">
      <w:pPr>
        <w:pStyle w:val="Zkladntext20"/>
        <w:framePr w:w="9638" w:h="3317" w:hRule="exact" w:wrap="none" w:vAnchor="page" w:hAnchor="page" w:x="1377" w:y="11792"/>
        <w:shd w:val="clear" w:color="auto" w:fill="auto"/>
        <w:spacing w:before="0" w:after="0" w:line="283" w:lineRule="exact"/>
        <w:ind w:firstLine="0"/>
      </w:pPr>
      <w:r>
        <w:rPr>
          <w:rStyle w:val="Zkladntext21"/>
        </w:rPr>
        <w:t xml:space="preserve">Základní pořizovací cena bez příslušné DPH za zpracování </w:t>
      </w:r>
      <w:r>
        <w:rPr>
          <w:rStyle w:val="Zkladntext2Tun"/>
        </w:rPr>
        <w:t xml:space="preserve">130 </w:t>
      </w:r>
      <w:r>
        <w:rPr>
          <w:rStyle w:val="Zkladntext21"/>
        </w:rPr>
        <w:t xml:space="preserve">aktivních lístků při možném současném přístupu </w:t>
      </w:r>
      <w:r>
        <w:rPr>
          <w:rStyle w:val="Zkladntext2Tun"/>
        </w:rPr>
        <w:t>1</w:t>
      </w:r>
      <w:r>
        <w:rPr>
          <w:rStyle w:val="Zkladntext2Tun"/>
        </w:rPr>
        <w:br/>
        <w:t xml:space="preserve">klienta </w:t>
      </w:r>
      <w:r>
        <w:rPr>
          <w:rStyle w:val="Zkladntext21"/>
        </w:rPr>
        <w:t xml:space="preserve">činí </w:t>
      </w:r>
      <w:r>
        <w:rPr>
          <w:rStyle w:val="Zkladntext2Tun"/>
        </w:rPr>
        <w:t>31700,- Kč.</w:t>
      </w:r>
    </w:p>
    <w:p w:rsidR="00EB7519" w:rsidRDefault="006773F0">
      <w:pPr>
        <w:pStyle w:val="Zkladntext20"/>
        <w:framePr w:w="9638" w:h="3317" w:hRule="exact" w:wrap="none" w:vAnchor="page" w:hAnchor="page" w:x="1377" w:y="11792"/>
        <w:shd w:val="clear" w:color="auto" w:fill="auto"/>
        <w:spacing w:before="0" w:after="0" w:line="228" w:lineRule="exact"/>
        <w:ind w:firstLine="0"/>
      </w:pPr>
      <w:r>
        <w:rPr>
          <w:rStyle w:val="Zkladntext21"/>
        </w:rPr>
        <w:t>Do sedmi dnů po podpisu této smlouvy bude POSKYTOVA</w:t>
      </w:r>
      <w:r>
        <w:rPr>
          <w:rStyle w:val="Zkladntext21"/>
        </w:rPr>
        <w:t>TELEM UŽIVATELI vystavena faktura za poskytnutí práv k</w:t>
      </w:r>
      <w:r>
        <w:rPr>
          <w:rStyle w:val="Zkladntext21"/>
        </w:rPr>
        <w:br/>
        <w:t xml:space="preserve">užívání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v požadovaném rozsahu. Koncová cena je stanovena dohodou s přihlédnutím k</w:t>
      </w:r>
      <w:r>
        <w:rPr>
          <w:rStyle w:val="Zkladntext21"/>
        </w:rPr>
        <w:br/>
        <w:t xml:space="preserve">individuálním podmínkám u konkrétního uživatele a činí </w:t>
      </w:r>
      <w:r>
        <w:rPr>
          <w:rStyle w:val="Zkladntext2Tun"/>
        </w:rPr>
        <w:t xml:space="preserve">10700,- Kč </w:t>
      </w:r>
      <w:r>
        <w:rPr>
          <w:rStyle w:val="Zkladntext21"/>
        </w:rPr>
        <w:t>bez příslušné DPH. Splatnost vystave</w:t>
      </w:r>
      <w:r>
        <w:rPr>
          <w:rStyle w:val="Zkladntext21"/>
        </w:rPr>
        <w:t>né faktury je</w:t>
      </w:r>
      <w:r>
        <w:rPr>
          <w:rStyle w:val="Zkladntext21"/>
        </w:rPr>
        <w:br/>
        <w:t>30 dní.</w:t>
      </w:r>
    </w:p>
    <w:p w:rsidR="00EB7519" w:rsidRDefault="006773F0">
      <w:pPr>
        <w:pStyle w:val="Zkladntext20"/>
        <w:framePr w:w="9638" w:h="3317" w:hRule="exact" w:wrap="none" w:vAnchor="page" w:hAnchor="page" w:x="1377" w:y="11792"/>
        <w:shd w:val="clear" w:color="auto" w:fill="auto"/>
        <w:spacing w:before="0" w:after="0" w:line="221" w:lineRule="exact"/>
        <w:ind w:firstLine="0"/>
      </w:pPr>
      <w:r>
        <w:rPr>
          <w:rStyle w:val="Zkladntext21"/>
        </w:rPr>
        <w:t xml:space="preserve">Paušální poplatek za </w:t>
      </w:r>
      <w:r>
        <w:rPr>
          <w:rStyle w:val="Zkladntext2Kurzva"/>
        </w:rPr>
        <w:t>servis mzdového systému</w:t>
      </w:r>
      <w:r>
        <w:rPr>
          <w:rStyle w:val="Zkladntext21"/>
        </w:rPr>
        <w:t xml:space="preserve"> je stanoven dohodou na základě samostatné smlouvy. Výše poplatku</w:t>
      </w:r>
      <w:r>
        <w:rPr>
          <w:rStyle w:val="Zkladntext21"/>
        </w:rPr>
        <w:br/>
        <w:t xml:space="preserve">za </w:t>
      </w:r>
      <w:r>
        <w:rPr>
          <w:rStyle w:val="Zkladntext2Kurzva"/>
        </w:rPr>
        <w:t>servis mzdového systému</w:t>
      </w:r>
      <w:r>
        <w:rPr>
          <w:rStyle w:val="Zkladntext21"/>
        </w:rPr>
        <w:t xml:space="preserve"> vychází ze základní pořizovací ceny </w:t>
      </w:r>
      <w:r>
        <w:rPr>
          <w:rStyle w:val="Zkladntext2Kurzva"/>
        </w:rPr>
        <w:t>mzdového systému.</w:t>
      </w:r>
    </w:p>
    <w:p w:rsidR="00EB7519" w:rsidRDefault="006773F0">
      <w:pPr>
        <w:pStyle w:val="Zkladntext20"/>
        <w:framePr w:w="9638" w:h="3317" w:hRule="exact" w:wrap="none" w:vAnchor="page" w:hAnchor="page" w:x="1377" w:y="11792"/>
        <w:shd w:val="clear" w:color="auto" w:fill="auto"/>
        <w:spacing w:before="0" w:after="0" w:line="218" w:lineRule="exact"/>
        <w:ind w:firstLine="0"/>
      </w:pPr>
      <w:r>
        <w:rPr>
          <w:rStyle w:val="Zkladntext21"/>
        </w:rPr>
        <w:t>POSKYTOVATEL má právo pozastavit plnění svý</w:t>
      </w:r>
      <w:r>
        <w:rPr>
          <w:rStyle w:val="Zkladntext21"/>
        </w:rPr>
        <w:t>ch povinností z této smlouvy vyplývajících po dobu,po níž je</w:t>
      </w:r>
      <w:r>
        <w:rPr>
          <w:rStyle w:val="Zkladntext21"/>
        </w:rPr>
        <w:br/>
        <w:t>UŽIVATEL v prodlení s plněním svých splatných závazků vůči POSKYTOVATELI.</w:t>
      </w:r>
    </w:p>
    <w:p w:rsidR="00EB7519" w:rsidRDefault="006773F0">
      <w:pPr>
        <w:pStyle w:val="ZhlavneboZpat0"/>
        <w:framePr w:wrap="none" w:vAnchor="page" w:hAnchor="page" w:x="10070" w:y="16086"/>
        <w:shd w:val="clear" w:color="auto" w:fill="auto"/>
        <w:spacing w:line="200" w:lineRule="exact"/>
      </w:pPr>
      <w:r>
        <w:rPr>
          <w:rStyle w:val="ZhlavneboZpat1"/>
        </w:rPr>
        <w:t>strana 3 z 4</w:t>
      </w:r>
    </w:p>
    <w:p w:rsidR="00EB7519" w:rsidRDefault="00EB7519">
      <w:pPr>
        <w:rPr>
          <w:sz w:val="2"/>
          <w:szCs w:val="2"/>
        </w:rPr>
        <w:sectPr w:rsidR="00EB75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7519" w:rsidRDefault="006773F0">
      <w:pPr>
        <w:pStyle w:val="Nadpis20"/>
        <w:framePr w:w="9605" w:h="477" w:hRule="exact" w:wrap="none" w:vAnchor="page" w:hAnchor="page" w:x="1539" w:y="2417"/>
        <w:shd w:val="clear" w:color="auto" w:fill="auto"/>
        <w:spacing w:after="0" w:line="180" w:lineRule="exact"/>
        <w:ind w:left="4160"/>
        <w:jc w:val="left"/>
      </w:pPr>
      <w:bookmarkStart w:id="14" w:name="bookmark13"/>
      <w:r>
        <w:rPr>
          <w:rStyle w:val="Nadpis21"/>
          <w:b/>
          <w:bCs/>
        </w:rPr>
        <w:lastRenderedPageBreak/>
        <w:t>Článek 7</w:t>
      </w:r>
      <w:bookmarkEnd w:id="14"/>
    </w:p>
    <w:p w:rsidR="00EB7519" w:rsidRDefault="006773F0">
      <w:pPr>
        <w:pStyle w:val="Nadpis20"/>
        <w:framePr w:w="9605" w:h="477" w:hRule="exact" w:wrap="none" w:vAnchor="page" w:hAnchor="page" w:x="1539" w:y="2417"/>
        <w:shd w:val="clear" w:color="auto" w:fill="auto"/>
        <w:spacing w:after="0" w:line="180" w:lineRule="exact"/>
        <w:ind w:left="2500"/>
        <w:jc w:val="left"/>
      </w:pPr>
      <w:bookmarkStart w:id="15" w:name="bookmark14"/>
      <w:r>
        <w:rPr>
          <w:rStyle w:val="Nadpis21"/>
          <w:b/>
          <w:bCs/>
        </w:rPr>
        <w:t>UVEDENÍ MZDOVÉHO SYSTÉMU DO PROVOZU</w:t>
      </w:r>
      <w:bookmarkEnd w:id="15"/>
    </w:p>
    <w:p w:rsidR="00EB7519" w:rsidRDefault="006773F0">
      <w:pPr>
        <w:pStyle w:val="Zkladntext20"/>
        <w:framePr w:w="9605" w:h="3118" w:hRule="exact" w:wrap="none" w:vAnchor="page" w:hAnchor="page" w:x="1539" w:y="3057"/>
        <w:shd w:val="clear" w:color="auto" w:fill="auto"/>
        <w:spacing w:before="0" w:after="182" w:line="197" w:lineRule="exact"/>
        <w:ind w:firstLine="0"/>
      </w:pPr>
      <w:r>
        <w:rPr>
          <w:rStyle w:val="Zkladntext21"/>
        </w:rPr>
        <w:t xml:space="preserve">Před instalací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dojde k podpisu této smlouvy oběma smluvními stranami. Na základě podepsané</w:t>
      </w:r>
      <w:r>
        <w:rPr>
          <w:rStyle w:val="Zkladntext21"/>
        </w:rPr>
        <w:br/>
        <w:t>smlouvy obdrží UŽIVATEL fakturu dle bodu 6.3 této smlouvy.</w:t>
      </w:r>
    </w:p>
    <w:p w:rsidR="00EB7519" w:rsidRDefault="006773F0">
      <w:pPr>
        <w:pStyle w:val="Zkladntext20"/>
        <w:framePr w:w="9605" w:h="3118" w:hRule="exact" w:wrap="none" w:vAnchor="page" w:hAnchor="page" w:x="1539" w:y="3057"/>
        <w:shd w:val="clear" w:color="auto" w:fill="auto"/>
        <w:spacing w:before="0" w:after="118" w:line="194" w:lineRule="exact"/>
        <w:ind w:firstLine="0"/>
      </w:pPr>
      <w:r>
        <w:rPr>
          <w:rStyle w:val="Zkladntext21"/>
        </w:rPr>
        <w:t xml:space="preserve">Instalaci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provede UŽIVATEL vlastními silami nebo instalaci objedná za úhradu u</w:t>
      </w:r>
      <w:r>
        <w:rPr>
          <w:rStyle w:val="Zkladntext21"/>
        </w:rPr>
        <w:br/>
        <w:t xml:space="preserve">POSKYTOVATELE nebo jeho </w:t>
      </w:r>
      <w:r>
        <w:rPr>
          <w:rStyle w:val="Zkladntext21"/>
        </w:rPr>
        <w:t>certifikovaného zástupce.</w:t>
      </w:r>
    </w:p>
    <w:p w:rsidR="00EB7519" w:rsidRDefault="006773F0">
      <w:pPr>
        <w:pStyle w:val="Zkladntext20"/>
        <w:framePr w:w="9605" w:h="3118" w:hRule="exact" w:wrap="none" w:vAnchor="page" w:hAnchor="page" w:x="1539" w:y="3057"/>
        <w:shd w:val="clear" w:color="auto" w:fill="auto"/>
        <w:spacing w:before="0" w:after="118" w:line="197" w:lineRule="exact"/>
        <w:ind w:firstLine="0"/>
      </w:pPr>
      <w:r>
        <w:rPr>
          <w:rStyle w:val="Zkladntext21"/>
        </w:rPr>
        <w:t xml:space="preserve">Prvotní instalace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je prováděna jako obecná instalace (časově omezená demoverze) v</w:t>
      </w:r>
      <w:r>
        <w:rPr>
          <w:rStyle w:val="Zkladntext21"/>
        </w:rPr>
        <w:br/>
        <w:t>požadovaném rozsahu bez nutnosti při instalaci zadat konkrétní identifikační údaje o koncovém UŽIVATELI. Při</w:t>
      </w:r>
      <w:r>
        <w:rPr>
          <w:rStyle w:val="Zkladntext21"/>
        </w:rPr>
        <w:br/>
        <w:t xml:space="preserve">obecné instalaci </w:t>
      </w:r>
      <w:r>
        <w:rPr>
          <w:rStyle w:val="Zkladntext2Kurzva"/>
        </w:rPr>
        <w:t>mzdov</w:t>
      </w:r>
      <w:r>
        <w:rPr>
          <w:rStyle w:val="Zkladntext2Kurzva"/>
        </w:rPr>
        <w:t>ého systému</w:t>
      </w:r>
      <w:r>
        <w:rPr>
          <w:rStyle w:val="Zkladntext21"/>
        </w:rPr>
        <w:t xml:space="preserve"> vznikne tzv. registrační soubor, který je UŽIVATEL povinen do 30-ti dnů od data</w:t>
      </w:r>
      <w:r>
        <w:rPr>
          <w:rStyle w:val="Zkladntext21"/>
        </w:rPr>
        <w:br/>
        <w:t>provedení obecné instalace vyplnit a odeslat elektronickou cestou na platnou elektronickou adresu</w:t>
      </w:r>
      <w:r>
        <w:rPr>
          <w:rStyle w:val="Zkladntext21"/>
        </w:rPr>
        <w:br/>
        <w:t>POSKYTOVATELE. Po vypršení této lhůty dojde automaticky k převeden</w:t>
      </w:r>
      <w:r>
        <w:rPr>
          <w:rStyle w:val="Zkladntext21"/>
        </w:rPr>
        <w:t xml:space="preserve">í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zpět do režimu obecné</w:t>
      </w:r>
      <w:r>
        <w:rPr>
          <w:rStyle w:val="Zkladntext21"/>
        </w:rPr>
        <w:br/>
        <w:t>instalace/demoverze.</w:t>
      </w:r>
    </w:p>
    <w:p w:rsidR="00EB7519" w:rsidRDefault="006773F0">
      <w:pPr>
        <w:pStyle w:val="Zkladntext20"/>
        <w:framePr w:w="9605" w:h="3118" w:hRule="exact" w:wrap="none" w:vAnchor="page" w:hAnchor="page" w:x="1539" w:y="3057"/>
        <w:shd w:val="clear" w:color="auto" w:fill="auto"/>
        <w:spacing w:before="0" w:after="0" w:line="199" w:lineRule="exact"/>
        <w:ind w:firstLine="0"/>
      </w:pPr>
      <w:r>
        <w:rPr>
          <w:rStyle w:val="Zkladntext21"/>
        </w:rPr>
        <w:t>POSKYTOVATEL do 10-ti dnů od obdržení registračního souboru dodá UŽIVATELI licenční číslo a licenční klíč k</w:t>
      </w:r>
      <w:r>
        <w:rPr>
          <w:rStyle w:val="Zkladntext21"/>
        </w:rPr>
        <w:br/>
        <w:t xml:space="preserve">aktivaci plných a neomezených funkcí </w:t>
      </w:r>
      <w:r>
        <w:rPr>
          <w:rStyle w:val="Zkladntext2Kurzva"/>
        </w:rPr>
        <w:t>mzdového systému.</w:t>
      </w:r>
      <w:r>
        <w:rPr>
          <w:rStyle w:val="Zkladntext21"/>
        </w:rPr>
        <w:t xml:space="preserve"> Podmínkou provedení aktivace obecné verze (časově</w:t>
      </w:r>
      <w:r>
        <w:rPr>
          <w:rStyle w:val="Zkladntext21"/>
        </w:rPr>
        <w:br/>
        <w:t xml:space="preserve">omezené demoverze) </w:t>
      </w:r>
      <w:r>
        <w:rPr>
          <w:rStyle w:val="Zkladntext2Kurzva"/>
        </w:rPr>
        <w:t>mzdového systému</w:t>
      </w:r>
      <w:r>
        <w:rPr>
          <w:rStyle w:val="Zkladntext21"/>
        </w:rPr>
        <w:t xml:space="preserve"> je úhrada závazků plynoucích UŽIVATELI z článku 6.4 této smlouvy.</w:t>
      </w:r>
    </w:p>
    <w:p w:rsidR="00EB7519" w:rsidRDefault="006773F0">
      <w:pPr>
        <w:pStyle w:val="Zkladntext20"/>
        <w:framePr w:w="9605" w:h="1356" w:hRule="exact" w:wrap="none" w:vAnchor="page" w:hAnchor="page" w:x="1539" w:y="7174"/>
        <w:shd w:val="clear" w:color="auto" w:fill="auto"/>
        <w:spacing w:before="0" w:after="120" w:line="192" w:lineRule="exact"/>
        <w:ind w:firstLine="0"/>
      </w:pPr>
      <w:r>
        <w:rPr>
          <w:rStyle w:val="Zkladntext21"/>
        </w:rPr>
        <w:t>Tuto smlouvu je možné zrušit dohodou smluvních stran nebo písemnou výpovědí, doručenou druhé smluvní st</w:t>
      </w:r>
      <w:r>
        <w:rPr>
          <w:rStyle w:val="Zkladntext21"/>
        </w:rPr>
        <w:t>raně.</w:t>
      </w:r>
      <w:r>
        <w:rPr>
          <w:rStyle w:val="Zkladntext21"/>
        </w:rPr>
        <w:br/>
        <w:t>Výpovědní lhůta je tři měsíce a počíná běžet prvním dnem měsíce následujícího po doručení výpovědi druhé smluvní</w:t>
      </w:r>
      <w:r>
        <w:rPr>
          <w:rStyle w:val="Zkladntext21"/>
        </w:rPr>
        <w:br/>
        <w:t>straně.</w:t>
      </w:r>
    </w:p>
    <w:p w:rsidR="00EB7519" w:rsidRDefault="006773F0">
      <w:pPr>
        <w:pStyle w:val="Zkladntext20"/>
        <w:framePr w:w="9605" w:h="1356" w:hRule="exact" w:wrap="none" w:vAnchor="page" w:hAnchor="page" w:x="1539" w:y="7174"/>
        <w:shd w:val="clear" w:color="auto" w:fill="auto"/>
        <w:spacing w:before="0" w:after="0" w:line="192" w:lineRule="exact"/>
        <w:ind w:firstLine="0"/>
      </w:pPr>
      <w:r>
        <w:rPr>
          <w:rStyle w:val="Zkladntext21"/>
        </w:rPr>
        <w:t>V případě prokazatelného závažného porušení základních povinností smluvních stran, definovaných ve čl. 4 a čl. 5 této</w:t>
      </w:r>
      <w:r>
        <w:rPr>
          <w:rStyle w:val="Zkladntext21"/>
        </w:rPr>
        <w:br/>
        <w:t>smlouvy, mů</w:t>
      </w:r>
      <w:r>
        <w:rPr>
          <w:rStyle w:val="Zkladntext21"/>
        </w:rPr>
        <w:t>že být smlouva vypovězena dotčenou smluvní stranou s platností ode dne doručení výpovědi druhé</w:t>
      </w:r>
      <w:r>
        <w:rPr>
          <w:rStyle w:val="Zkladntext21"/>
        </w:rPr>
        <w:br/>
        <w:t>smluvní straně.</w:t>
      </w:r>
    </w:p>
    <w:p w:rsidR="00EB7519" w:rsidRDefault="006773F0">
      <w:pPr>
        <w:pStyle w:val="Zkladntext20"/>
        <w:framePr w:w="9605" w:h="1811" w:hRule="exact" w:wrap="none" w:vAnchor="page" w:hAnchor="page" w:x="1539" w:y="9448"/>
        <w:shd w:val="clear" w:color="auto" w:fill="auto"/>
        <w:spacing w:before="0" w:after="126" w:line="194" w:lineRule="exact"/>
        <w:ind w:firstLine="0"/>
      </w:pPr>
      <w:r>
        <w:rPr>
          <w:rStyle w:val="Zkladntext21"/>
        </w:rPr>
        <w:t>Pokud v této smlouvě není stanoveno jinak, řídí se právní vztahy z ní vyplývající příslušnými ustanoveními obchodního</w:t>
      </w:r>
      <w:r>
        <w:rPr>
          <w:rStyle w:val="Zkladntext21"/>
        </w:rPr>
        <w:br/>
        <w:t>zákoníku a autorským zákone</w:t>
      </w:r>
      <w:r>
        <w:rPr>
          <w:rStyle w:val="Zkladntext21"/>
        </w:rPr>
        <w:t>m. V případě sporů je místně příslušným soud strany žalující.</w:t>
      </w:r>
    </w:p>
    <w:p w:rsidR="00EB7519" w:rsidRDefault="006773F0">
      <w:pPr>
        <w:pStyle w:val="Zkladntext20"/>
        <w:framePr w:w="9605" w:h="1811" w:hRule="exact" w:wrap="none" w:vAnchor="page" w:hAnchor="page" w:x="1539" w:y="9448"/>
        <w:shd w:val="clear" w:color="auto" w:fill="auto"/>
        <w:spacing w:before="0" w:after="126" w:line="187" w:lineRule="exact"/>
        <w:ind w:firstLine="0"/>
      </w:pPr>
      <w:r>
        <w:rPr>
          <w:rStyle w:val="Zkladntext21"/>
        </w:rPr>
        <w:t>Tato smlouva je sepsána ve 2 vyhotoveních, každé s platností originálu. Každá ze smluvních stran obdrží jedno</w:t>
      </w:r>
      <w:r>
        <w:rPr>
          <w:rStyle w:val="Zkladntext21"/>
        </w:rPr>
        <w:br/>
        <w:t>vyhotovení.</w:t>
      </w:r>
    </w:p>
    <w:p w:rsidR="00EB7519" w:rsidRDefault="006773F0">
      <w:pPr>
        <w:pStyle w:val="Zkladntext20"/>
        <w:framePr w:w="9605" w:h="1811" w:hRule="exact" w:wrap="none" w:vAnchor="page" w:hAnchor="page" w:x="1539" w:y="9448"/>
        <w:shd w:val="clear" w:color="auto" w:fill="auto"/>
        <w:spacing w:before="0" w:after="75" w:line="180" w:lineRule="exact"/>
        <w:ind w:firstLine="0"/>
      </w:pPr>
      <w:r>
        <w:rPr>
          <w:rStyle w:val="Zkladntext21"/>
        </w:rPr>
        <w:t>Neplatnost jednoho z ustanovení této smlouvy neznamená neplatnost celé s</w:t>
      </w:r>
      <w:r>
        <w:rPr>
          <w:rStyle w:val="Zkladntext21"/>
        </w:rPr>
        <w:t>mlouvy.</w:t>
      </w:r>
    </w:p>
    <w:p w:rsidR="00EB7519" w:rsidRDefault="006773F0">
      <w:pPr>
        <w:pStyle w:val="Zkladntext20"/>
        <w:framePr w:w="9605" w:h="1811" w:hRule="exact" w:wrap="none" w:vAnchor="page" w:hAnchor="page" w:x="1539" w:y="9448"/>
        <w:shd w:val="clear" w:color="auto" w:fill="auto"/>
        <w:spacing w:before="0" w:after="0" w:line="194" w:lineRule="exact"/>
        <w:ind w:firstLine="0"/>
      </w:pPr>
      <w:r>
        <w:rPr>
          <w:rStyle w:val="Zkladntext21"/>
        </w:rPr>
        <w:t>Smluvní strany prohlašují, že tato smlouva je projevem jejich pravé a svobodné vůle a na důkaz shody ve všech</w:t>
      </w:r>
      <w:r>
        <w:rPr>
          <w:rStyle w:val="Zkladntext21"/>
        </w:rPr>
        <w:br/>
        <w:t>ustanoveních této smlouvy připojují své podpisy.</w:t>
      </w:r>
    </w:p>
    <w:p w:rsidR="00EB7519" w:rsidRDefault="006773F0">
      <w:pPr>
        <w:pStyle w:val="Zkladntext110"/>
        <w:framePr w:w="9605" w:h="484" w:hRule="exact" w:wrap="none" w:vAnchor="page" w:hAnchor="page" w:x="1539" w:y="11652"/>
        <w:shd w:val="clear" w:color="auto" w:fill="auto"/>
        <w:tabs>
          <w:tab w:val="left" w:pos="5186"/>
        </w:tabs>
        <w:spacing w:before="0"/>
        <w:ind w:left="160" w:right="2309"/>
      </w:pPr>
      <w:r>
        <w:rPr>
          <w:rStyle w:val="Zkladntext111"/>
        </w:rPr>
        <w:t>Datum, razítko a podpis</w:t>
      </w:r>
      <w:r>
        <w:rPr>
          <w:rStyle w:val="Zkladntext111"/>
        </w:rPr>
        <w:tab/>
        <w:t>Datum, razítko a podpis</w:t>
      </w:r>
      <w:r w:rsidR="00A85F42">
        <w:rPr>
          <w:rStyle w:val="Zkladntext111"/>
        </w:rPr>
        <w:t xml:space="preserve"> 22.11.2010</w:t>
      </w:r>
    </w:p>
    <w:p w:rsidR="00EB7519" w:rsidRDefault="006773F0">
      <w:pPr>
        <w:pStyle w:val="Nadpis20"/>
        <w:framePr w:w="9605" w:h="482" w:hRule="exact" w:wrap="none" w:vAnchor="page" w:hAnchor="page" w:x="1539" w:y="6613"/>
        <w:shd w:val="clear" w:color="auto" w:fill="auto"/>
        <w:spacing w:after="0" w:line="180" w:lineRule="exact"/>
        <w:ind w:left="4160"/>
        <w:jc w:val="left"/>
      </w:pPr>
      <w:bookmarkStart w:id="16" w:name="bookmark15"/>
      <w:r>
        <w:rPr>
          <w:rStyle w:val="Nadpis21"/>
          <w:b/>
          <w:bCs/>
        </w:rPr>
        <w:t>Článek 8</w:t>
      </w:r>
      <w:bookmarkEnd w:id="16"/>
    </w:p>
    <w:p w:rsidR="00EB7519" w:rsidRDefault="006773F0">
      <w:pPr>
        <w:pStyle w:val="Nadpis20"/>
        <w:framePr w:w="9605" w:h="482" w:hRule="exact" w:wrap="none" w:vAnchor="page" w:hAnchor="page" w:x="1539" w:y="6613"/>
        <w:shd w:val="clear" w:color="auto" w:fill="auto"/>
        <w:spacing w:after="0" w:line="180" w:lineRule="exact"/>
        <w:ind w:left="3040"/>
        <w:jc w:val="left"/>
      </w:pPr>
      <w:bookmarkStart w:id="17" w:name="bookmark16"/>
      <w:r>
        <w:rPr>
          <w:rStyle w:val="Nadpis21"/>
          <w:b/>
          <w:bCs/>
        </w:rPr>
        <w:t>UKONČENÍ PLATNOSTI</w:t>
      </w:r>
      <w:r>
        <w:rPr>
          <w:rStyle w:val="Nadpis21"/>
          <w:b/>
          <w:bCs/>
        </w:rPr>
        <w:t xml:space="preserve"> SMLOUVY</w:t>
      </w:r>
      <w:bookmarkEnd w:id="17"/>
    </w:p>
    <w:p w:rsidR="00EB7519" w:rsidRDefault="006773F0">
      <w:pPr>
        <w:pStyle w:val="Nadpis20"/>
        <w:framePr w:w="9605" w:h="480" w:hRule="exact" w:wrap="none" w:vAnchor="page" w:hAnchor="page" w:x="1539" w:y="8897"/>
        <w:shd w:val="clear" w:color="auto" w:fill="auto"/>
        <w:spacing w:after="0" w:line="180" w:lineRule="exact"/>
        <w:ind w:left="4160"/>
        <w:jc w:val="left"/>
      </w:pPr>
      <w:bookmarkStart w:id="18" w:name="bookmark17"/>
      <w:r>
        <w:rPr>
          <w:rStyle w:val="Nadpis21"/>
          <w:b/>
          <w:bCs/>
        </w:rPr>
        <w:t>Článek 9</w:t>
      </w:r>
      <w:bookmarkEnd w:id="18"/>
    </w:p>
    <w:p w:rsidR="00EB7519" w:rsidRDefault="006773F0">
      <w:pPr>
        <w:pStyle w:val="Nadpis20"/>
        <w:framePr w:w="9605" w:h="480" w:hRule="exact" w:wrap="none" w:vAnchor="page" w:hAnchor="page" w:x="1539" w:y="8897"/>
        <w:shd w:val="clear" w:color="auto" w:fill="auto"/>
        <w:spacing w:after="0" w:line="180" w:lineRule="exact"/>
        <w:ind w:left="3380"/>
        <w:jc w:val="left"/>
      </w:pPr>
      <w:bookmarkStart w:id="19" w:name="bookmark18"/>
      <w:r>
        <w:rPr>
          <w:rStyle w:val="Nadpis21"/>
          <w:b/>
          <w:bCs/>
        </w:rPr>
        <w:t>ZÁVĚREČNÁ USTANOVENÍ</w:t>
      </w:r>
      <w:bookmarkEnd w:id="19"/>
    </w:p>
    <w:p w:rsidR="00EB7519" w:rsidRDefault="006773F0">
      <w:pPr>
        <w:framePr w:wrap="none" w:vAnchor="page" w:hAnchor="page" w:x="6670" w:y="119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"C:\\Users\\provozni\\AppData\\Local\\Temp\\FineReader12.00\\media\\image7.jpeg"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72.75pt;height:18pt">
            <v:imagedata r:id="rId17" r:href="rId18"/>
          </v:shape>
        </w:pict>
      </w:r>
      <w:r>
        <w:fldChar w:fldCharType="end"/>
      </w:r>
    </w:p>
    <w:p w:rsidR="00EB7519" w:rsidRDefault="006773F0">
      <w:pPr>
        <w:pStyle w:val="Zkladntext110"/>
        <w:framePr w:wrap="none" w:vAnchor="page" w:hAnchor="page" w:x="1659" w:y="12983"/>
        <w:shd w:val="clear" w:color="auto" w:fill="auto"/>
        <w:spacing w:before="0" w:line="200" w:lineRule="exact"/>
        <w:jc w:val="left"/>
      </w:pPr>
      <w:r>
        <w:rPr>
          <w:rStyle w:val="Zkladntext111"/>
        </w:rPr>
        <w:t>Mgr. Eva Maurerová</w:t>
      </w:r>
    </w:p>
    <w:p w:rsidR="00EB7519" w:rsidRDefault="006773F0" w:rsidP="00A85F42">
      <w:pPr>
        <w:pStyle w:val="Zkladntext120"/>
        <w:framePr w:w="8806" w:h="421" w:hRule="exact" w:wrap="none" w:vAnchor="page" w:hAnchor="page" w:x="1630" w:y="13206"/>
        <w:shd w:val="clear" w:color="auto" w:fill="auto"/>
        <w:spacing w:line="200" w:lineRule="exact"/>
      </w:pPr>
      <w:r>
        <w:rPr>
          <w:rStyle w:val="Zkladntext12Nekurzva"/>
        </w:rPr>
        <w:t xml:space="preserve">za </w:t>
      </w:r>
      <w:r>
        <w:rPr>
          <w:rStyle w:val="Zkladntext121"/>
          <w:i/>
          <w:iCs/>
        </w:rPr>
        <w:t>POSKYTOVATELE</w:t>
      </w:r>
      <w:r w:rsidR="00A85F42">
        <w:rPr>
          <w:rStyle w:val="Zkladntext121"/>
          <w:i/>
          <w:iCs/>
        </w:rPr>
        <w:t xml:space="preserve">                                                       za UŽIVATELE </w:t>
      </w:r>
    </w:p>
    <w:p w:rsidR="00EB7519" w:rsidRDefault="006773F0">
      <w:pPr>
        <w:pStyle w:val="ZhlavneboZpat0"/>
        <w:framePr w:wrap="none" w:vAnchor="page" w:hAnchor="page" w:x="10136" w:y="15969"/>
        <w:shd w:val="clear" w:color="auto" w:fill="auto"/>
        <w:spacing w:line="200" w:lineRule="exact"/>
      </w:pPr>
      <w:r>
        <w:rPr>
          <w:rStyle w:val="ZhlavneboZpat1"/>
        </w:rPr>
        <w:t>strana 4 z 4</w:t>
      </w:r>
    </w:p>
    <w:p w:rsidR="00EB7519" w:rsidRDefault="00EB7519">
      <w:pPr>
        <w:rPr>
          <w:sz w:val="2"/>
          <w:szCs w:val="2"/>
        </w:rPr>
      </w:pPr>
    </w:p>
    <w:sectPr w:rsidR="00EB75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3F0" w:rsidRDefault="006773F0">
      <w:r>
        <w:separator/>
      </w:r>
    </w:p>
  </w:endnote>
  <w:endnote w:type="continuationSeparator" w:id="0">
    <w:p w:rsidR="006773F0" w:rsidRDefault="0067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3F0" w:rsidRDefault="006773F0"/>
  </w:footnote>
  <w:footnote w:type="continuationSeparator" w:id="0">
    <w:p w:rsidR="006773F0" w:rsidRDefault="006773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C5997"/>
    <w:multiLevelType w:val="multilevel"/>
    <w:tmpl w:val="6498ABF2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A1F2B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471423"/>
    <w:multiLevelType w:val="multilevel"/>
    <w:tmpl w:val="4B14BB02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A1F2B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72B85"/>
    <w:multiLevelType w:val="multilevel"/>
    <w:tmpl w:val="B3F2D5C6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A1F2B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A1F2B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519"/>
    <w:rsid w:val="006773F0"/>
    <w:rsid w:val="00A85F42"/>
    <w:rsid w:val="00E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C74E"/>
  <w15:docId w15:val="{2565429E-C9E7-4E49-A73F-99CBEE82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3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A1F2B"/>
      <w:spacing w:val="1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1F2B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ArialNarrowNetun">
    <w:name w:val="Základní text (4) + Arial Narrow;Ne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A1F2B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2A1F2B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2A1F2B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2A1F2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2A1F2B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2A1F2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A1F2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1F2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1">
    <w:name w:val="Titulek obrázku"/>
    <w:basedOn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6D6773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2A1F2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A1F2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2A1F2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2A1F2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ZhlavneboZpat21">
    <w:name w:val="Záhlaví nebo Zápatí (2)"/>
    <w:basedOn w:val="ZhlavneboZpat2"/>
    <w:rPr>
      <w:rFonts w:ascii="Times New Roman" w:eastAsia="Times New Roman" w:hAnsi="Times New Roman" w:cs="Times New Roman"/>
      <w:b/>
      <w:bCs/>
      <w:i/>
      <w:iCs/>
      <w:smallCaps w:val="0"/>
      <w:strike w:val="0"/>
      <w:color w:val="7F7A82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F7A8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1F2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B314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2A1F2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2A1F2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2A1F2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2A1F2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2Nekurzva">
    <w:name w:val="Základní text (12) + Ne kurzíva"/>
    <w:basedOn w:val="Zkladntext12"/>
    <w:rPr>
      <w:rFonts w:ascii="Arial" w:eastAsia="Arial" w:hAnsi="Arial" w:cs="Arial"/>
      <w:b w:val="0"/>
      <w:bCs w:val="0"/>
      <w:i/>
      <w:iCs/>
      <w:smallCaps w:val="0"/>
      <w:strike w:val="0"/>
      <w:color w:val="2A1F2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/>
      <w:iCs/>
      <w:smallCaps w:val="0"/>
      <w:strike w:val="0"/>
      <w:color w:val="2A1F2B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</w:pPr>
    <w:rPr>
      <w:rFonts w:ascii="Arial Narrow" w:eastAsia="Arial Narrow" w:hAnsi="Arial Narrow" w:cs="Arial Narrow"/>
      <w:b/>
      <w:bCs/>
      <w:spacing w:val="13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0" w:after="60" w:line="0" w:lineRule="atLeas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0" w:lineRule="atLeast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211" w:lineRule="exact"/>
      <w:ind w:hanging="640"/>
      <w:jc w:val="both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11" w:lineRule="exac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54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40"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420" w:line="21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rovozni\AppData\Local\Temp\FineReader12.00\media\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file:///C:\Users\provozni\AppData\Local\Temp\FineReader12.00\media\image7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provozni\AppData\Local\Temp\FineReader12.00\media\image3.jp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file:///C:\Users\provozni\AppData\Local\Temp\FineReader12.00\media\image5.j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Users\provozni\AppData\Local\Temp\FineReader12.00\media\image2.jp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Users\provozni\AppData\Local\Temp\FineReader12.00\media\image4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1665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provozni</dc:creator>
  <cp:lastModifiedBy>provozni</cp:lastModifiedBy>
  <cp:revision>2</cp:revision>
  <dcterms:created xsi:type="dcterms:W3CDTF">2017-11-06T07:53:00Z</dcterms:created>
  <dcterms:modified xsi:type="dcterms:W3CDTF">2017-11-06T08:01:00Z</dcterms:modified>
</cp:coreProperties>
</file>