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42E" w:rsidRDefault="0042242E" w:rsidP="0042242E">
      <w:pPr>
        <w:pStyle w:val="Zkladntext"/>
        <w:spacing w:after="120" w:line="288" w:lineRule="auto"/>
        <w:jc w:val="center"/>
        <w:rPr>
          <w:rFonts w:cs="Times New Roman"/>
          <w:b/>
          <w:spacing w:val="70"/>
          <w:sz w:val="28"/>
          <w:szCs w:val="28"/>
          <w:u w:val="single"/>
        </w:rPr>
      </w:pPr>
      <w:bookmarkStart w:id="0" w:name="_GoBack"/>
      <w:bookmarkEnd w:id="0"/>
      <w:r w:rsidRPr="00B217CD">
        <w:rPr>
          <w:rFonts w:cs="Times New Roman"/>
          <w:b/>
          <w:spacing w:val="70"/>
          <w:sz w:val="28"/>
          <w:szCs w:val="28"/>
          <w:u w:val="single"/>
        </w:rPr>
        <w:t xml:space="preserve">PODNÁJEMNÍ SMLOUVA  </w:t>
      </w:r>
    </w:p>
    <w:p w:rsidR="0042242E" w:rsidRPr="00B217CD" w:rsidRDefault="0042242E" w:rsidP="0042242E">
      <w:pPr>
        <w:pStyle w:val="Zkladntext"/>
        <w:spacing w:after="120" w:line="288" w:lineRule="auto"/>
        <w:jc w:val="center"/>
        <w:rPr>
          <w:rFonts w:cs="Times New Roman"/>
          <w:b/>
          <w:spacing w:val="70"/>
          <w:sz w:val="28"/>
          <w:szCs w:val="28"/>
          <w:u w:val="single"/>
        </w:rPr>
      </w:pPr>
    </w:p>
    <w:p w:rsidR="0042242E" w:rsidRPr="00B819B7" w:rsidRDefault="0042242E" w:rsidP="0042242E">
      <w:pPr>
        <w:pStyle w:val="Zkladntext"/>
        <w:spacing w:after="120" w:line="276" w:lineRule="auto"/>
        <w:jc w:val="left"/>
        <w:rPr>
          <w:rFonts w:cs="Times New Roman"/>
          <w:sz w:val="24"/>
          <w:szCs w:val="24"/>
        </w:rPr>
      </w:pPr>
      <w:r w:rsidRPr="00B819B7">
        <w:rPr>
          <w:rFonts w:cs="Times New Roman"/>
          <w:sz w:val="24"/>
          <w:szCs w:val="24"/>
        </w:rPr>
        <w:t>Dnešního dne, měsíce a roku níže uvedené smluvní strany</w:t>
      </w:r>
    </w:p>
    <w:p w:rsidR="0042242E" w:rsidRPr="00B819B7" w:rsidRDefault="0042242E" w:rsidP="0042242E">
      <w:pPr>
        <w:pStyle w:val="ListAlpha1"/>
        <w:tabs>
          <w:tab w:val="clear" w:pos="22"/>
        </w:tabs>
        <w:spacing w:after="0" w:line="276" w:lineRule="auto"/>
        <w:rPr>
          <w:rFonts w:cs="Times New Roman"/>
          <w:b/>
          <w:sz w:val="24"/>
          <w:szCs w:val="24"/>
          <w:lang w:val="cs-CZ"/>
        </w:rPr>
      </w:pPr>
      <w:r w:rsidRPr="00B819B7">
        <w:rPr>
          <w:rFonts w:cs="Times New Roman"/>
          <w:b/>
          <w:sz w:val="24"/>
          <w:szCs w:val="24"/>
          <w:lang w:val="cs-CZ"/>
        </w:rPr>
        <w:t>OFFICE SERVICE OSTRAVA s.r.o.</w:t>
      </w:r>
    </w:p>
    <w:p w:rsidR="0042242E" w:rsidRPr="00B819B7" w:rsidRDefault="0042242E" w:rsidP="0042242E">
      <w:pPr>
        <w:pStyle w:val="ListAlpha1"/>
        <w:tabs>
          <w:tab w:val="clear" w:pos="22"/>
        </w:tabs>
        <w:spacing w:after="0" w:line="276" w:lineRule="auto"/>
        <w:rPr>
          <w:rFonts w:cs="Times New Roman"/>
          <w:sz w:val="24"/>
          <w:szCs w:val="24"/>
          <w:lang w:val="cs-CZ"/>
        </w:rPr>
      </w:pPr>
      <w:r w:rsidRPr="00B819B7">
        <w:rPr>
          <w:rFonts w:cs="Times New Roman"/>
          <w:b/>
          <w:sz w:val="24"/>
          <w:szCs w:val="24"/>
          <w:lang w:val="cs-CZ"/>
        </w:rPr>
        <w:t>IČO:  28521684, DIČ: CZ28521684</w:t>
      </w:r>
      <w:r w:rsidRPr="00B819B7">
        <w:rPr>
          <w:rFonts w:cs="Times New Roman"/>
          <w:sz w:val="24"/>
          <w:szCs w:val="24"/>
          <w:lang w:val="cs-CZ"/>
        </w:rPr>
        <w:tab/>
      </w:r>
    </w:p>
    <w:p w:rsidR="0042242E" w:rsidRPr="00B819B7" w:rsidRDefault="0042242E" w:rsidP="0042242E">
      <w:pPr>
        <w:spacing w:line="276" w:lineRule="auto"/>
        <w:jc w:val="both"/>
        <w:rPr>
          <w:rFonts w:cs="Times New Roman"/>
          <w:sz w:val="24"/>
          <w:szCs w:val="24"/>
        </w:rPr>
      </w:pPr>
      <w:r w:rsidRPr="00B819B7">
        <w:rPr>
          <w:rFonts w:cs="Times New Roman"/>
          <w:sz w:val="24"/>
          <w:szCs w:val="24"/>
        </w:rPr>
        <w:t>se sídlem: Senovážné nám. 992/8, 110 00 Praha 1</w:t>
      </w:r>
    </w:p>
    <w:p w:rsidR="0042242E" w:rsidRPr="00B819B7" w:rsidRDefault="0042242E" w:rsidP="0042242E">
      <w:pPr>
        <w:spacing w:line="276" w:lineRule="auto"/>
        <w:jc w:val="both"/>
        <w:rPr>
          <w:rFonts w:cs="Times New Roman"/>
          <w:sz w:val="24"/>
          <w:szCs w:val="24"/>
        </w:rPr>
      </w:pPr>
      <w:r w:rsidRPr="00B819B7">
        <w:rPr>
          <w:rFonts w:cs="Times New Roman"/>
          <w:sz w:val="24"/>
          <w:szCs w:val="24"/>
        </w:rPr>
        <w:t>společnost je registrována v obchodním rejstříku vedeném u Městského soudu v Praze, oddíl C, vložka 147702</w:t>
      </w:r>
      <w:r w:rsidRPr="00B819B7">
        <w:rPr>
          <w:rFonts w:cs="Times New Roman"/>
          <w:sz w:val="24"/>
          <w:szCs w:val="24"/>
        </w:rPr>
        <w:tab/>
      </w:r>
    </w:p>
    <w:p w:rsidR="0042242E" w:rsidRPr="00B819B7" w:rsidRDefault="0042242E" w:rsidP="0042242E">
      <w:pPr>
        <w:spacing w:line="276" w:lineRule="auto"/>
        <w:jc w:val="both"/>
        <w:rPr>
          <w:rFonts w:cs="Times New Roman"/>
          <w:sz w:val="24"/>
          <w:szCs w:val="24"/>
        </w:rPr>
      </w:pPr>
      <w:r w:rsidRPr="00B819B7">
        <w:rPr>
          <w:rFonts w:cs="Times New Roman"/>
          <w:sz w:val="24"/>
          <w:szCs w:val="24"/>
        </w:rPr>
        <w:t xml:space="preserve">jednající jednatelem: Ing. Vilémem Hampelem  </w:t>
      </w:r>
    </w:p>
    <w:p w:rsidR="0042242E" w:rsidRPr="00B819B7" w:rsidRDefault="0042242E" w:rsidP="0042242E">
      <w:pPr>
        <w:autoSpaceDE w:val="0"/>
        <w:spacing w:line="276" w:lineRule="auto"/>
        <w:jc w:val="both"/>
        <w:rPr>
          <w:rFonts w:cs="Times New Roman"/>
          <w:sz w:val="24"/>
          <w:szCs w:val="24"/>
        </w:rPr>
      </w:pPr>
      <w:r w:rsidRPr="00B819B7">
        <w:rPr>
          <w:rFonts w:cs="Times New Roman"/>
          <w:sz w:val="24"/>
          <w:szCs w:val="24"/>
        </w:rPr>
        <w:t xml:space="preserve">bankovní spojení:  </w:t>
      </w:r>
      <w:proofErr w:type="spellStart"/>
      <w:r w:rsidR="00D65463">
        <w:rPr>
          <w:rFonts w:cs="Times New Roman"/>
          <w:sz w:val="24"/>
          <w:szCs w:val="24"/>
        </w:rPr>
        <w:t>xxxxxxxxxxxxxxxxxxxxxxxxxxxxxxxxxxxxx</w:t>
      </w:r>
      <w:proofErr w:type="spellEnd"/>
    </w:p>
    <w:p w:rsidR="0042242E" w:rsidRDefault="0042242E" w:rsidP="0042242E">
      <w:pPr>
        <w:spacing w:line="276" w:lineRule="auto"/>
        <w:jc w:val="both"/>
        <w:rPr>
          <w:rFonts w:cs="Times New Roman"/>
          <w:i/>
          <w:sz w:val="24"/>
          <w:szCs w:val="24"/>
        </w:rPr>
      </w:pPr>
      <w:r w:rsidRPr="00B819B7">
        <w:rPr>
          <w:rFonts w:cs="Times New Roman"/>
          <w:i/>
          <w:sz w:val="24"/>
          <w:szCs w:val="24"/>
        </w:rPr>
        <w:t>(dále jen „</w:t>
      </w:r>
      <w:r w:rsidRPr="00B819B7">
        <w:rPr>
          <w:rFonts w:cs="Times New Roman"/>
          <w:b/>
          <w:i/>
          <w:sz w:val="24"/>
          <w:szCs w:val="24"/>
        </w:rPr>
        <w:t>Nájemce</w:t>
      </w:r>
      <w:r w:rsidRPr="00B819B7">
        <w:rPr>
          <w:rFonts w:cs="Times New Roman"/>
          <w:i/>
          <w:sz w:val="24"/>
          <w:szCs w:val="24"/>
        </w:rPr>
        <w:t>“)</w:t>
      </w:r>
    </w:p>
    <w:p w:rsidR="0042242E" w:rsidRDefault="0042242E" w:rsidP="0042242E">
      <w:pPr>
        <w:spacing w:line="276" w:lineRule="auto"/>
        <w:jc w:val="center"/>
        <w:rPr>
          <w:rFonts w:cs="Times New Roman"/>
          <w:b/>
          <w:sz w:val="22"/>
          <w:szCs w:val="22"/>
        </w:rPr>
      </w:pPr>
      <w:r w:rsidRPr="00C12065">
        <w:rPr>
          <w:rFonts w:cs="Times New Roman"/>
          <w:b/>
          <w:sz w:val="22"/>
          <w:szCs w:val="22"/>
        </w:rPr>
        <w:t>a</w:t>
      </w:r>
    </w:p>
    <w:p w:rsidR="0042242E" w:rsidRPr="00B819B7" w:rsidRDefault="0042242E" w:rsidP="0042242E">
      <w:pPr>
        <w:spacing w:line="276" w:lineRule="auto"/>
        <w:ind w:right="-589"/>
        <w:rPr>
          <w:rFonts w:cs="Times New Roman"/>
          <w:b/>
          <w:sz w:val="24"/>
          <w:szCs w:val="24"/>
        </w:rPr>
      </w:pPr>
      <w:r w:rsidRPr="00B819B7">
        <w:rPr>
          <w:rFonts w:cs="Times New Roman"/>
          <w:b/>
          <w:sz w:val="24"/>
          <w:szCs w:val="24"/>
        </w:rPr>
        <w:t xml:space="preserve">Všeobecná zdravotní pojišťovna České republiky </w:t>
      </w:r>
    </w:p>
    <w:p w:rsidR="0042242E" w:rsidRPr="00B819B7" w:rsidRDefault="0042242E" w:rsidP="0042242E">
      <w:pPr>
        <w:spacing w:line="276" w:lineRule="auto"/>
        <w:ind w:right="-589"/>
        <w:rPr>
          <w:rFonts w:cs="Times New Roman"/>
          <w:b/>
          <w:sz w:val="24"/>
          <w:szCs w:val="24"/>
        </w:rPr>
      </w:pPr>
      <w:r w:rsidRPr="00B819B7">
        <w:rPr>
          <w:rFonts w:cs="Times New Roman"/>
          <w:b/>
          <w:sz w:val="24"/>
          <w:szCs w:val="24"/>
        </w:rPr>
        <w:t>IČO: 41197518, DIČ: CZ41197518</w:t>
      </w:r>
    </w:p>
    <w:p w:rsidR="0042242E" w:rsidRPr="00B819B7" w:rsidRDefault="0042242E" w:rsidP="0042242E">
      <w:pPr>
        <w:spacing w:line="276" w:lineRule="auto"/>
        <w:ind w:right="-589"/>
        <w:rPr>
          <w:rFonts w:cs="Times New Roman"/>
          <w:sz w:val="24"/>
          <w:szCs w:val="24"/>
        </w:rPr>
      </w:pPr>
      <w:r w:rsidRPr="00B819B7">
        <w:rPr>
          <w:rFonts w:cs="Times New Roman"/>
          <w:sz w:val="24"/>
          <w:szCs w:val="24"/>
        </w:rPr>
        <w:t xml:space="preserve">se sídlem: Orlická 2020/4, PRAHA 3, PSČ 130 00 </w:t>
      </w:r>
    </w:p>
    <w:p w:rsidR="0042242E" w:rsidRPr="00B819B7" w:rsidRDefault="0042242E" w:rsidP="0042242E">
      <w:pPr>
        <w:spacing w:line="276" w:lineRule="auto"/>
        <w:ind w:right="-589"/>
        <w:rPr>
          <w:rFonts w:cs="Times New Roman"/>
          <w:sz w:val="24"/>
          <w:szCs w:val="24"/>
        </w:rPr>
      </w:pPr>
      <w:r w:rsidRPr="00B819B7">
        <w:rPr>
          <w:rFonts w:cs="Times New Roman"/>
          <w:sz w:val="24"/>
          <w:szCs w:val="24"/>
        </w:rPr>
        <w:t>zřízena zákonem č. 551/1991 Sb., o Všeobecné zdravotní pojišťovně České republiky, ve znění pozdějších předpisů</w:t>
      </w:r>
    </w:p>
    <w:p w:rsidR="0042242E" w:rsidRPr="00B819B7" w:rsidRDefault="0042242E" w:rsidP="0042242E">
      <w:pPr>
        <w:spacing w:line="276" w:lineRule="auto"/>
        <w:ind w:right="-1"/>
        <w:jc w:val="both"/>
        <w:rPr>
          <w:rStyle w:val="platne1"/>
          <w:rFonts w:cs="Times New Roman"/>
          <w:sz w:val="24"/>
          <w:szCs w:val="24"/>
        </w:rPr>
      </w:pPr>
      <w:r w:rsidRPr="00B819B7">
        <w:rPr>
          <w:rFonts w:cs="Times New Roman"/>
          <w:sz w:val="24"/>
          <w:szCs w:val="24"/>
        </w:rPr>
        <w:t xml:space="preserve">zastoupená Ing. Zdeňkem Kabátkem, ředitelem </w:t>
      </w:r>
    </w:p>
    <w:p w:rsidR="0042242E" w:rsidRPr="00B819B7" w:rsidRDefault="0042242E" w:rsidP="0042242E">
      <w:pPr>
        <w:autoSpaceDE w:val="0"/>
        <w:spacing w:line="276" w:lineRule="auto"/>
        <w:jc w:val="both"/>
        <w:rPr>
          <w:rFonts w:cs="Times New Roman"/>
          <w:sz w:val="24"/>
          <w:szCs w:val="24"/>
        </w:rPr>
      </w:pPr>
      <w:r w:rsidRPr="00B819B7">
        <w:rPr>
          <w:rFonts w:cs="Times New Roman"/>
          <w:sz w:val="24"/>
          <w:szCs w:val="24"/>
        </w:rPr>
        <w:t>k podpisu této smlouvy je pověřena Ing. Markéta Slavíková , MBA , ekonomická náměstkyně VZP ČR</w:t>
      </w:r>
    </w:p>
    <w:p w:rsidR="0042242E" w:rsidRPr="00B819B7" w:rsidRDefault="0042242E" w:rsidP="0042242E">
      <w:pPr>
        <w:autoSpaceDE w:val="0"/>
        <w:spacing w:line="276" w:lineRule="auto"/>
        <w:jc w:val="both"/>
        <w:rPr>
          <w:rFonts w:cs="Times New Roman"/>
          <w:sz w:val="24"/>
          <w:szCs w:val="24"/>
        </w:rPr>
      </w:pPr>
      <w:r w:rsidRPr="00B819B7">
        <w:rPr>
          <w:rFonts w:cs="Times New Roman"/>
          <w:sz w:val="24"/>
          <w:szCs w:val="24"/>
        </w:rPr>
        <w:t xml:space="preserve">bankovní spojení: </w:t>
      </w:r>
      <w:proofErr w:type="spellStart"/>
      <w:r w:rsidR="00D65463">
        <w:rPr>
          <w:rFonts w:cs="Times New Roman"/>
          <w:sz w:val="24"/>
          <w:szCs w:val="24"/>
        </w:rPr>
        <w:t>xxxxxxxxxxxxxxxxxxxxxxxxxxxxxxxxxxxxxxxxxxxxxxxxxxxxxx</w:t>
      </w:r>
      <w:proofErr w:type="spellEnd"/>
    </w:p>
    <w:p w:rsidR="0042242E" w:rsidRPr="00B819B7" w:rsidRDefault="0042242E" w:rsidP="0042242E">
      <w:pPr>
        <w:spacing w:line="276" w:lineRule="auto"/>
        <w:jc w:val="both"/>
        <w:rPr>
          <w:rFonts w:cs="Times New Roman"/>
          <w:i/>
          <w:sz w:val="24"/>
          <w:szCs w:val="24"/>
        </w:rPr>
      </w:pPr>
      <w:r w:rsidRPr="00B819B7">
        <w:rPr>
          <w:rFonts w:cs="Times New Roman"/>
          <w:i/>
          <w:sz w:val="24"/>
          <w:szCs w:val="24"/>
        </w:rPr>
        <w:t>(dále jen „</w:t>
      </w:r>
      <w:r w:rsidRPr="00B819B7">
        <w:rPr>
          <w:rFonts w:cs="Times New Roman"/>
          <w:b/>
          <w:i/>
          <w:sz w:val="24"/>
          <w:szCs w:val="24"/>
        </w:rPr>
        <w:t>Podnájemce</w:t>
      </w:r>
      <w:r w:rsidRPr="00B819B7">
        <w:rPr>
          <w:rFonts w:cs="Times New Roman"/>
          <w:i/>
          <w:sz w:val="24"/>
          <w:szCs w:val="24"/>
        </w:rPr>
        <w:t xml:space="preserve">“),   </w:t>
      </w:r>
    </w:p>
    <w:p w:rsidR="0042242E" w:rsidRDefault="0042242E" w:rsidP="0042242E">
      <w:pPr>
        <w:spacing w:line="276" w:lineRule="auto"/>
        <w:jc w:val="both"/>
        <w:rPr>
          <w:rFonts w:cs="Times New Roman"/>
          <w:sz w:val="24"/>
          <w:szCs w:val="24"/>
        </w:rPr>
      </w:pPr>
      <w:r w:rsidRPr="00B819B7">
        <w:rPr>
          <w:rFonts w:cs="Times New Roman"/>
          <w:i/>
          <w:sz w:val="24"/>
          <w:szCs w:val="24"/>
        </w:rPr>
        <w:t>(Nájemce a podnájemce dále společně taktéž „</w:t>
      </w:r>
      <w:r w:rsidRPr="00B819B7">
        <w:rPr>
          <w:rFonts w:cs="Times New Roman"/>
          <w:b/>
          <w:i/>
          <w:sz w:val="24"/>
          <w:szCs w:val="24"/>
        </w:rPr>
        <w:t>Smluvní strany</w:t>
      </w:r>
      <w:r w:rsidRPr="00B819B7">
        <w:rPr>
          <w:rFonts w:cs="Times New Roman"/>
          <w:i/>
          <w:sz w:val="24"/>
          <w:szCs w:val="24"/>
        </w:rPr>
        <w:t>“ nebo samostatně též jako „</w:t>
      </w:r>
      <w:r w:rsidRPr="00B819B7">
        <w:rPr>
          <w:rFonts w:cs="Times New Roman"/>
          <w:b/>
          <w:i/>
          <w:sz w:val="24"/>
          <w:szCs w:val="24"/>
        </w:rPr>
        <w:t>Smluvní strana</w:t>
      </w:r>
      <w:r w:rsidRPr="00B819B7">
        <w:rPr>
          <w:rFonts w:cs="Times New Roman"/>
          <w:i/>
          <w:sz w:val="24"/>
          <w:szCs w:val="24"/>
        </w:rPr>
        <w:t>“)</w:t>
      </w:r>
      <w:r w:rsidRPr="00B819B7">
        <w:rPr>
          <w:rFonts w:cs="Times New Roman"/>
          <w:sz w:val="24"/>
          <w:szCs w:val="24"/>
        </w:rPr>
        <w:t>uzavřely v souladu se zákonem č. 89/2012 Sb., občanský zákoník (dále jen „NOZ“), tuto</w:t>
      </w:r>
    </w:p>
    <w:p w:rsidR="0042242E" w:rsidRPr="00B819B7" w:rsidRDefault="0042242E" w:rsidP="0042242E">
      <w:pPr>
        <w:spacing w:line="276" w:lineRule="auto"/>
        <w:jc w:val="both"/>
        <w:rPr>
          <w:rFonts w:cs="Times New Roman"/>
          <w:sz w:val="24"/>
          <w:szCs w:val="24"/>
        </w:rPr>
      </w:pPr>
    </w:p>
    <w:p w:rsidR="0042242E" w:rsidRDefault="0042242E" w:rsidP="0042242E">
      <w:pPr>
        <w:pStyle w:val="Nzev"/>
        <w:spacing w:after="120" w:line="276" w:lineRule="auto"/>
        <w:rPr>
          <w:rFonts w:ascii="Arial Narrow" w:hAnsi="Arial Narrow"/>
          <w:spacing w:val="60"/>
          <w:sz w:val="20"/>
          <w:u w:val="single"/>
        </w:rPr>
      </w:pPr>
      <w:r>
        <w:rPr>
          <w:rFonts w:cs="Times New Roman"/>
          <w:spacing w:val="60"/>
          <w:sz w:val="28"/>
          <w:u w:val="single"/>
        </w:rPr>
        <w:t>P</w:t>
      </w:r>
      <w:r w:rsidRPr="004D5571">
        <w:rPr>
          <w:rFonts w:cs="Times New Roman"/>
          <w:spacing w:val="60"/>
          <w:sz w:val="28"/>
          <w:u w:val="single"/>
        </w:rPr>
        <w:t>odnájemní smlouvu</w:t>
      </w:r>
      <w:r>
        <w:rPr>
          <w:rFonts w:ascii="Arial Narrow" w:hAnsi="Arial Narrow"/>
          <w:spacing w:val="60"/>
          <w:sz w:val="28"/>
          <w:u w:val="single"/>
        </w:rPr>
        <w:t xml:space="preserve"> </w:t>
      </w:r>
      <w:r w:rsidRPr="004D5571">
        <w:rPr>
          <w:rFonts w:cs="Times New Roman"/>
          <w:spacing w:val="60"/>
          <w:sz w:val="20"/>
          <w:u w:val="single"/>
        </w:rPr>
        <w:t>(dále také jen „Smlouva“)</w:t>
      </w:r>
    </w:p>
    <w:p w:rsidR="0042242E" w:rsidRPr="00F57E5B" w:rsidRDefault="0042242E" w:rsidP="0042242E">
      <w:pPr>
        <w:pStyle w:val="Podtitul"/>
        <w:spacing w:after="120" w:line="276" w:lineRule="auto"/>
        <w:jc w:val="left"/>
        <w:rPr>
          <w:rFonts w:ascii="Times New Roman" w:hAnsi="Times New Roman" w:cs="Times New Roman"/>
          <w:b/>
          <w:sz w:val="16"/>
          <w:szCs w:val="16"/>
        </w:rPr>
      </w:pPr>
      <w:bookmarkStart w:id="1" w:name="_DV_M134"/>
      <w:bookmarkEnd w:id="1"/>
    </w:p>
    <w:p w:rsidR="0042242E" w:rsidRPr="00B819B7" w:rsidRDefault="0042242E" w:rsidP="0042242E">
      <w:pPr>
        <w:pStyle w:val="Podtitul"/>
        <w:spacing w:after="120" w:line="276" w:lineRule="auto"/>
        <w:jc w:val="left"/>
        <w:rPr>
          <w:rFonts w:ascii="Times New Roman" w:hAnsi="Times New Roman" w:cs="Times New Roman"/>
          <w:b/>
        </w:rPr>
      </w:pPr>
      <w:r w:rsidRPr="00B819B7">
        <w:rPr>
          <w:rFonts w:ascii="Times New Roman" w:hAnsi="Times New Roman" w:cs="Times New Roman"/>
          <w:b/>
        </w:rPr>
        <w:t>Článek 1.</w:t>
      </w:r>
      <w:r w:rsidRPr="00B819B7">
        <w:rPr>
          <w:rFonts w:ascii="Times New Roman" w:hAnsi="Times New Roman" w:cs="Times New Roman"/>
          <w:b/>
        </w:rPr>
        <w:tab/>
        <w:t>Předmět a účel podnájmu</w:t>
      </w:r>
    </w:p>
    <w:p w:rsidR="0042242E" w:rsidRPr="00B819B7" w:rsidRDefault="0042242E" w:rsidP="0042242E">
      <w:pPr>
        <w:keepLines/>
        <w:widowControl w:val="0"/>
        <w:numPr>
          <w:ilvl w:val="0"/>
          <w:numId w:val="24"/>
        </w:numPr>
        <w:tabs>
          <w:tab w:val="left" w:pos="360"/>
        </w:tabs>
        <w:spacing w:after="120" w:line="276" w:lineRule="auto"/>
        <w:jc w:val="both"/>
        <w:rPr>
          <w:rFonts w:cs="Times New Roman"/>
          <w:sz w:val="24"/>
          <w:szCs w:val="24"/>
        </w:rPr>
      </w:pPr>
      <w:bookmarkStart w:id="2" w:name="_DV_M1"/>
      <w:bookmarkStart w:id="3" w:name="_DV_M2"/>
      <w:bookmarkStart w:id="4" w:name="_DV_M9"/>
      <w:bookmarkStart w:id="5" w:name="_DV_M57"/>
      <w:bookmarkStart w:id="6" w:name="_DV_M63"/>
      <w:bookmarkStart w:id="7" w:name="_DV_M66"/>
      <w:bookmarkStart w:id="8" w:name="_DV_M67"/>
      <w:bookmarkEnd w:id="2"/>
      <w:bookmarkEnd w:id="3"/>
      <w:bookmarkEnd w:id="4"/>
      <w:bookmarkEnd w:id="5"/>
      <w:bookmarkEnd w:id="6"/>
      <w:bookmarkEnd w:id="7"/>
      <w:bookmarkEnd w:id="8"/>
      <w:r w:rsidRPr="00B819B7">
        <w:rPr>
          <w:rFonts w:cs="Times New Roman"/>
          <w:sz w:val="24"/>
          <w:szCs w:val="24"/>
        </w:rPr>
        <w:t>Nájemce prohlašuje, že je n</w:t>
      </w:r>
      <w:r w:rsidRPr="00B819B7">
        <w:rPr>
          <w:rFonts w:cs="Times New Roman"/>
          <w:color w:val="000000"/>
          <w:sz w:val="24"/>
          <w:szCs w:val="24"/>
        </w:rPr>
        <w:t xml:space="preserve">a základě nájemní smlouvy uzavřené dne 25.1. 2009 s </w:t>
      </w:r>
      <w:r w:rsidRPr="00B819B7">
        <w:rPr>
          <w:rFonts w:cs="Times New Roman"/>
          <w:sz w:val="24"/>
          <w:szCs w:val="24"/>
        </w:rPr>
        <w:t>Ing. Vilémem Hampelem,</w:t>
      </w:r>
      <w:r>
        <w:rPr>
          <w:rFonts w:cs="Times New Roman"/>
          <w:sz w:val="24"/>
          <w:szCs w:val="24"/>
        </w:rPr>
        <w:t xml:space="preserve"> </w:t>
      </w:r>
      <w:r w:rsidRPr="00B819B7">
        <w:rPr>
          <w:rFonts w:cs="Times New Roman"/>
          <w:sz w:val="24"/>
          <w:szCs w:val="24"/>
        </w:rPr>
        <w:t>bytem Praha 1, Nové Město, U Půjčovny 953/4, PSČ</w:t>
      </w:r>
      <w:r>
        <w:rPr>
          <w:rFonts w:cs="Times New Roman"/>
          <w:sz w:val="24"/>
          <w:szCs w:val="24"/>
        </w:rPr>
        <w:t>:</w:t>
      </w:r>
      <w:r w:rsidRPr="00B819B7">
        <w:rPr>
          <w:rFonts w:cs="Times New Roman"/>
          <w:sz w:val="24"/>
          <w:szCs w:val="24"/>
        </w:rPr>
        <w:t xml:space="preserve"> 110 00,</w:t>
      </w:r>
      <w:r>
        <w:rPr>
          <w:rFonts w:cs="Times New Roman"/>
          <w:sz w:val="24"/>
          <w:szCs w:val="24"/>
        </w:rPr>
        <w:t xml:space="preserve"> </w:t>
      </w:r>
      <w:r w:rsidRPr="00B819B7">
        <w:rPr>
          <w:rFonts w:cs="Times New Roman"/>
          <w:sz w:val="24"/>
          <w:szCs w:val="24"/>
        </w:rPr>
        <w:t>jako pronajímatelem/vlastníkem níže uvedených nemovitostí (dále jen "</w:t>
      </w:r>
      <w:r w:rsidRPr="00B819B7">
        <w:rPr>
          <w:rFonts w:cs="Times New Roman"/>
          <w:b/>
          <w:sz w:val="24"/>
          <w:szCs w:val="24"/>
        </w:rPr>
        <w:t>Vlastník“</w:t>
      </w:r>
      <w:r w:rsidRPr="00B819B7">
        <w:rPr>
          <w:rFonts w:cs="Times New Roman"/>
          <w:sz w:val="24"/>
          <w:szCs w:val="24"/>
        </w:rPr>
        <w:t xml:space="preserve">), jejich oprávněným nájemcem. Soubor těchto nemovitostí je tvořen komplexem tří budov, a to č. p. 2678, jiná stavba, ležící na pozemku </w:t>
      </w:r>
      <w:proofErr w:type="spellStart"/>
      <w:r w:rsidRPr="00B819B7">
        <w:rPr>
          <w:rFonts w:cs="Times New Roman"/>
          <w:sz w:val="24"/>
          <w:szCs w:val="24"/>
        </w:rPr>
        <w:t>parc</w:t>
      </w:r>
      <w:proofErr w:type="spellEnd"/>
      <w:r w:rsidRPr="00B819B7">
        <w:rPr>
          <w:rFonts w:cs="Times New Roman"/>
          <w:sz w:val="24"/>
          <w:szCs w:val="24"/>
        </w:rPr>
        <w:t>. č. 4123, a dále dvou budov bez čp., jiných staveb, ležících na pozemcích 1133/13, 1133/14   s poštovní adresou Ostrava - Moravská Ostrava, Hrušovská 2678/20 (</w:t>
      </w:r>
      <w:r w:rsidRPr="00B819B7">
        <w:rPr>
          <w:rFonts w:cs="Times New Roman"/>
          <w:i/>
          <w:sz w:val="24"/>
          <w:szCs w:val="24"/>
        </w:rPr>
        <w:t xml:space="preserve">dále jen </w:t>
      </w:r>
      <w:r w:rsidRPr="00B819B7">
        <w:rPr>
          <w:rFonts w:cs="Times New Roman"/>
          <w:i/>
          <w:color w:val="000000"/>
          <w:sz w:val="24"/>
          <w:szCs w:val="24"/>
        </w:rPr>
        <w:t>„</w:t>
      </w:r>
      <w:r w:rsidRPr="00B819B7">
        <w:rPr>
          <w:rFonts w:cs="Times New Roman"/>
          <w:b/>
          <w:i/>
          <w:color w:val="000000"/>
          <w:sz w:val="24"/>
          <w:szCs w:val="24"/>
        </w:rPr>
        <w:t>Budova“ nebo „Budovy“</w:t>
      </w:r>
      <w:r w:rsidRPr="00B819B7">
        <w:rPr>
          <w:rFonts w:cs="Times New Roman"/>
          <w:color w:val="000000"/>
          <w:sz w:val="24"/>
          <w:szCs w:val="24"/>
        </w:rPr>
        <w:t xml:space="preserve">), a dále pozemky  </w:t>
      </w:r>
      <w:proofErr w:type="spellStart"/>
      <w:r w:rsidRPr="00B819B7">
        <w:rPr>
          <w:rFonts w:cs="Times New Roman"/>
          <w:color w:val="000000"/>
          <w:sz w:val="24"/>
          <w:szCs w:val="24"/>
        </w:rPr>
        <w:t>parc</w:t>
      </w:r>
      <w:proofErr w:type="spellEnd"/>
      <w:r w:rsidRPr="00B819B7">
        <w:rPr>
          <w:rFonts w:cs="Times New Roman"/>
          <w:color w:val="000000"/>
          <w:sz w:val="24"/>
          <w:szCs w:val="24"/>
        </w:rPr>
        <w:t xml:space="preserve">. č. 4123, zastavěná plocha a nádvoří a </w:t>
      </w:r>
      <w:r w:rsidRPr="00B819B7">
        <w:rPr>
          <w:rFonts w:cs="Times New Roman"/>
          <w:sz w:val="24"/>
          <w:szCs w:val="24"/>
        </w:rPr>
        <w:t xml:space="preserve">pozemků </w:t>
      </w:r>
      <w:proofErr w:type="spellStart"/>
      <w:r w:rsidRPr="00B819B7">
        <w:rPr>
          <w:rFonts w:cs="Times New Roman"/>
          <w:sz w:val="24"/>
          <w:szCs w:val="24"/>
        </w:rPr>
        <w:t>parc</w:t>
      </w:r>
      <w:proofErr w:type="spellEnd"/>
      <w:r w:rsidRPr="00B819B7">
        <w:rPr>
          <w:rFonts w:cs="Times New Roman"/>
          <w:sz w:val="24"/>
          <w:szCs w:val="24"/>
        </w:rPr>
        <w:t xml:space="preserve">. čísel 1133/2, 1133/3, 1133/11, 1133/12, 1133/13, 1133/14, 1133/15 a 4123, </w:t>
      </w:r>
      <w:r w:rsidRPr="00B819B7">
        <w:rPr>
          <w:rFonts w:cs="Times New Roman"/>
          <w:i/>
          <w:sz w:val="24"/>
          <w:szCs w:val="24"/>
        </w:rPr>
        <w:t>(</w:t>
      </w:r>
      <w:r w:rsidRPr="00B819B7">
        <w:rPr>
          <w:rFonts w:cs="Times New Roman"/>
          <w:i/>
          <w:color w:val="000000"/>
          <w:sz w:val="24"/>
          <w:szCs w:val="24"/>
        </w:rPr>
        <w:t>dále jen „</w:t>
      </w:r>
      <w:r w:rsidRPr="00B819B7">
        <w:rPr>
          <w:rFonts w:cs="Times New Roman"/>
          <w:b/>
          <w:i/>
          <w:color w:val="000000"/>
          <w:sz w:val="24"/>
          <w:szCs w:val="24"/>
        </w:rPr>
        <w:t>Pozemky“</w:t>
      </w:r>
      <w:r w:rsidRPr="00B819B7">
        <w:rPr>
          <w:rFonts w:cs="Times New Roman"/>
          <w:b/>
          <w:color w:val="000000"/>
          <w:sz w:val="24"/>
          <w:szCs w:val="24"/>
        </w:rPr>
        <w:t>),</w:t>
      </w:r>
      <w:r w:rsidRPr="00B819B7">
        <w:rPr>
          <w:rFonts w:cs="Times New Roman"/>
          <w:color w:val="000000"/>
          <w:sz w:val="24"/>
          <w:szCs w:val="24"/>
        </w:rPr>
        <w:t xml:space="preserve"> vše zapsáno v katastru nemovitostí pro katastrální území Moravská Ostrava, obec Ostrava na LV č. 5668 vedeném Katastrální úřadem pro Moravskoslezský kraj, Katastrálním pracovištěm Ostrava. Na základě shora citované nájemní smlouvy mezi Vlastníkem a </w:t>
      </w:r>
      <w:r w:rsidRPr="00B819B7">
        <w:rPr>
          <w:rFonts w:cs="Times New Roman"/>
          <w:sz w:val="24"/>
          <w:szCs w:val="24"/>
        </w:rPr>
        <w:t>Nájemcem je Nájemce oprávněn:</w:t>
      </w:r>
    </w:p>
    <w:p w:rsidR="0042242E" w:rsidRPr="00B819B7" w:rsidRDefault="0042242E" w:rsidP="0042242E">
      <w:pPr>
        <w:tabs>
          <w:tab w:val="left" w:pos="360"/>
        </w:tabs>
        <w:spacing w:after="120" w:line="276" w:lineRule="auto"/>
        <w:ind w:left="360"/>
        <w:jc w:val="both"/>
        <w:rPr>
          <w:rFonts w:cs="Times New Roman"/>
          <w:b/>
          <w:sz w:val="24"/>
          <w:szCs w:val="24"/>
        </w:rPr>
      </w:pPr>
      <w:r w:rsidRPr="00B819B7">
        <w:rPr>
          <w:rFonts w:cs="Times New Roman"/>
          <w:b/>
          <w:sz w:val="24"/>
          <w:szCs w:val="24"/>
        </w:rPr>
        <w:lastRenderedPageBreak/>
        <w:t xml:space="preserve">Budovy, Pozemky a nebytové prostory v Budovách či některé z těchto věcí či některé z těchto prostor nebo jejich jakékoliv části </w:t>
      </w:r>
      <w:r w:rsidRPr="00B819B7">
        <w:rPr>
          <w:rFonts w:cs="Times New Roman"/>
          <w:sz w:val="24"/>
          <w:szCs w:val="24"/>
        </w:rPr>
        <w:t>(</w:t>
      </w:r>
      <w:r w:rsidRPr="00B819B7">
        <w:rPr>
          <w:rFonts w:cs="Times New Roman"/>
          <w:i/>
          <w:sz w:val="24"/>
          <w:szCs w:val="24"/>
        </w:rPr>
        <w:t xml:space="preserve">souhrnně dále označované jako </w:t>
      </w:r>
      <w:r w:rsidRPr="00B819B7">
        <w:rPr>
          <w:rFonts w:cs="Times New Roman"/>
          <w:b/>
          <w:i/>
          <w:sz w:val="24"/>
          <w:szCs w:val="24"/>
        </w:rPr>
        <w:t>„Nemovitosti“</w:t>
      </w:r>
      <w:r w:rsidRPr="00B819B7">
        <w:rPr>
          <w:rFonts w:cs="Times New Roman"/>
          <w:sz w:val="24"/>
          <w:szCs w:val="24"/>
        </w:rPr>
        <w:t xml:space="preserve">) </w:t>
      </w:r>
      <w:r w:rsidRPr="00B819B7">
        <w:rPr>
          <w:rFonts w:cs="Times New Roman"/>
          <w:b/>
          <w:sz w:val="24"/>
          <w:szCs w:val="24"/>
        </w:rPr>
        <w:t>přenechat do podnájmu jiné osobě, a to pouze s písemným souhlasem Vlastníka. Tento souhlas je nedílnou součástí této Smlouvy (viz čl. 19 bod 7.) této Smlouvy).</w:t>
      </w:r>
    </w:p>
    <w:p w:rsidR="0042242E" w:rsidRPr="00B819B7" w:rsidRDefault="0042242E" w:rsidP="0042242E">
      <w:pPr>
        <w:keepLines/>
        <w:widowControl w:val="0"/>
        <w:numPr>
          <w:ilvl w:val="0"/>
          <w:numId w:val="22"/>
        </w:numPr>
        <w:tabs>
          <w:tab w:val="left" w:pos="360"/>
        </w:tabs>
        <w:spacing w:after="240" w:line="276" w:lineRule="auto"/>
        <w:jc w:val="both"/>
        <w:rPr>
          <w:rFonts w:cs="Times New Roman"/>
          <w:color w:val="000000"/>
          <w:sz w:val="24"/>
          <w:szCs w:val="24"/>
        </w:rPr>
      </w:pPr>
      <w:r w:rsidRPr="00B819B7">
        <w:rPr>
          <w:rFonts w:cs="Times New Roman"/>
          <w:sz w:val="24"/>
          <w:szCs w:val="24"/>
        </w:rPr>
        <w:t xml:space="preserve">Nájemce přenechává Podnájemci do podnájmu a Podnájemce od Nájemce do svého podnájmu přijímá </w:t>
      </w:r>
      <w:r w:rsidRPr="00B819B7">
        <w:rPr>
          <w:rFonts w:cs="Times New Roman"/>
          <w:b/>
          <w:sz w:val="24"/>
          <w:szCs w:val="24"/>
        </w:rPr>
        <w:t>nebytové prostory</w:t>
      </w:r>
      <w:r w:rsidRPr="00B819B7">
        <w:rPr>
          <w:rFonts w:cs="Times New Roman"/>
          <w:sz w:val="24"/>
          <w:szCs w:val="24"/>
        </w:rPr>
        <w:t xml:space="preserve"> umístěné v  2. nadzemním podlaží budovy čp. 2678 na pozemku </w:t>
      </w:r>
      <w:r>
        <w:rPr>
          <w:rFonts w:cs="Times New Roman"/>
          <w:sz w:val="24"/>
          <w:szCs w:val="24"/>
        </w:rPr>
        <w:br/>
      </w:r>
      <w:proofErr w:type="spellStart"/>
      <w:r w:rsidRPr="00B819B7">
        <w:rPr>
          <w:rFonts w:cs="Times New Roman"/>
          <w:sz w:val="24"/>
          <w:szCs w:val="24"/>
        </w:rPr>
        <w:t>p.č</w:t>
      </w:r>
      <w:proofErr w:type="spellEnd"/>
      <w:r w:rsidRPr="00B819B7">
        <w:rPr>
          <w:rFonts w:cs="Times New Roman"/>
          <w:sz w:val="24"/>
          <w:szCs w:val="24"/>
        </w:rPr>
        <w:t xml:space="preserve">. 4123 tak, jak jsou zakresleny v půdorysném plánu pozemku a budovy, </w:t>
      </w:r>
      <w:r w:rsidRPr="00B819B7">
        <w:rPr>
          <w:rFonts w:cs="Times New Roman"/>
          <w:b/>
          <w:sz w:val="24"/>
          <w:szCs w:val="24"/>
        </w:rPr>
        <w:t>o celkové výměře 432 m</w:t>
      </w:r>
      <w:r w:rsidRPr="00B819B7">
        <w:rPr>
          <w:rFonts w:cs="Times New Roman"/>
          <w:b/>
          <w:sz w:val="24"/>
          <w:szCs w:val="24"/>
          <w:vertAlign w:val="superscript"/>
        </w:rPr>
        <w:t>2</w:t>
      </w:r>
      <w:r w:rsidRPr="00B819B7">
        <w:rPr>
          <w:rFonts w:cs="Times New Roman"/>
          <w:b/>
          <w:sz w:val="24"/>
          <w:szCs w:val="24"/>
        </w:rPr>
        <w:t xml:space="preserve"> </w:t>
      </w:r>
      <w:r w:rsidRPr="00B819B7">
        <w:rPr>
          <w:rFonts w:cs="Times New Roman"/>
          <w:sz w:val="24"/>
          <w:szCs w:val="24"/>
        </w:rPr>
        <w:t xml:space="preserve">(viz </w:t>
      </w:r>
      <w:r w:rsidRPr="00B819B7">
        <w:rPr>
          <w:rFonts w:cs="Times New Roman"/>
          <w:b/>
          <w:sz w:val="24"/>
          <w:szCs w:val="24"/>
        </w:rPr>
        <w:t>Příloha č. 1</w:t>
      </w:r>
      <w:r w:rsidRPr="00B819B7">
        <w:rPr>
          <w:rFonts w:cs="Times New Roman"/>
          <w:sz w:val="24"/>
          <w:szCs w:val="24"/>
        </w:rPr>
        <w:t xml:space="preserve">- plán </w:t>
      </w:r>
      <w:proofErr w:type="spellStart"/>
      <w:r w:rsidRPr="00B819B7">
        <w:rPr>
          <w:rFonts w:cs="Times New Roman"/>
          <w:sz w:val="24"/>
          <w:szCs w:val="24"/>
        </w:rPr>
        <w:t>podnajatých</w:t>
      </w:r>
      <w:proofErr w:type="spellEnd"/>
      <w:r w:rsidRPr="00B819B7">
        <w:rPr>
          <w:rFonts w:cs="Times New Roman"/>
          <w:sz w:val="24"/>
          <w:szCs w:val="24"/>
        </w:rPr>
        <w:t xml:space="preserve"> prostor)</w:t>
      </w:r>
      <w:r w:rsidRPr="00B819B7">
        <w:rPr>
          <w:rFonts w:cs="Times New Roman"/>
          <w:b/>
          <w:sz w:val="24"/>
          <w:szCs w:val="24"/>
        </w:rPr>
        <w:t xml:space="preserve">  </w:t>
      </w:r>
      <w:r w:rsidRPr="00B819B7">
        <w:rPr>
          <w:rFonts w:cs="Times New Roman"/>
          <w:color w:val="000000"/>
          <w:sz w:val="24"/>
          <w:szCs w:val="24"/>
        </w:rPr>
        <w:t>(dále jen “</w:t>
      </w:r>
      <w:r w:rsidRPr="00B819B7">
        <w:rPr>
          <w:rFonts w:cs="Times New Roman"/>
          <w:b/>
          <w:color w:val="000000"/>
          <w:sz w:val="24"/>
          <w:szCs w:val="24"/>
        </w:rPr>
        <w:t>Prostory nebo Nebytové prostory</w:t>
      </w:r>
      <w:r w:rsidRPr="00B819B7">
        <w:rPr>
          <w:rFonts w:cs="Times New Roman"/>
          <w:color w:val="000000"/>
          <w:sz w:val="24"/>
          <w:szCs w:val="24"/>
        </w:rPr>
        <w:t xml:space="preserve">”). </w:t>
      </w:r>
      <w:r w:rsidRPr="00B819B7">
        <w:rPr>
          <w:rFonts w:cs="Times New Roman"/>
          <w:sz w:val="24"/>
          <w:szCs w:val="24"/>
        </w:rPr>
        <w:t xml:space="preserve"> Nájemce přenechává Prostory k </w:t>
      </w:r>
      <w:r w:rsidRPr="00B819B7">
        <w:rPr>
          <w:rFonts w:cs="Times New Roman"/>
          <w:color w:val="000000"/>
          <w:sz w:val="24"/>
          <w:szCs w:val="24"/>
        </w:rPr>
        <w:t>dočasnému užívání Podnájemci, a to včetně jejich vybavení specifikovaného v Předávacím protokolu Prostor (</w:t>
      </w:r>
      <w:r w:rsidRPr="00B819B7">
        <w:rPr>
          <w:rFonts w:cs="Times New Roman"/>
          <w:b/>
          <w:color w:val="000000"/>
          <w:sz w:val="24"/>
          <w:szCs w:val="24"/>
        </w:rPr>
        <w:t>Příloha č. 2</w:t>
      </w:r>
      <w:r w:rsidRPr="00B819B7">
        <w:rPr>
          <w:rFonts w:cs="Times New Roman"/>
          <w:color w:val="000000"/>
          <w:sz w:val="24"/>
          <w:szCs w:val="24"/>
        </w:rPr>
        <w:t xml:space="preserve"> viz dále čl. 3 bod 2 této Smlouvy) za nájemné podle podmínek stanovených v této Podnájemní smlouvě a Podnájemce se zavazuje k placení Nájemného.</w:t>
      </w:r>
    </w:p>
    <w:p w:rsidR="0042242E" w:rsidRPr="00B819B7" w:rsidRDefault="0042242E" w:rsidP="0042242E">
      <w:pPr>
        <w:keepLines/>
        <w:widowControl w:val="0"/>
        <w:spacing w:after="240" w:line="276" w:lineRule="auto"/>
        <w:ind w:left="360"/>
        <w:jc w:val="both"/>
        <w:rPr>
          <w:rFonts w:cs="Times New Roman"/>
          <w:b/>
          <w:color w:val="000000"/>
          <w:sz w:val="24"/>
          <w:szCs w:val="24"/>
        </w:rPr>
      </w:pPr>
      <w:r w:rsidRPr="00B819B7">
        <w:rPr>
          <w:rFonts w:cs="Times New Roman"/>
          <w:sz w:val="24"/>
          <w:szCs w:val="24"/>
        </w:rPr>
        <w:t>Prostory budou k termínu jejich předání Podnájemci připraveny a zabezpečeny</w:t>
      </w:r>
      <w:r w:rsidRPr="00B819B7">
        <w:rPr>
          <w:rFonts w:cs="Times New Roman"/>
          <w:color w:val="000000"/>
          <w:sz w:val="24"/>
          <w:szCs w:val="24"/>
        </w:rPr>
        <w:t xml:space="preserve"> podle dohodnutých požadavků</w:t>
      </w:r>
      <w:r w:rsidRPr="00B819B7">
        <w:rPr>
          <w:rFonts w:cs="Times New Roman"/>
          <w:color w:val="000000"/>
          <w:sz w:val="24"/>
          <w:szCs w:val="24"/>
        </w:rPr>
        <w:tab/>
        <w:t xml:space="preserve"> specifikovaných v </w:t>
      </w:r>
      <w:r w:rsidRPr="00B819B7">
        <w:rPr>
          <w:rFonts w:cs="Times New Roman"/>
          <w:b/>
          <w:color w:val="000000"/>
          <w:sz w:val="24"/>
          <w:szCs w:val="24"/>
        </w:rPr>
        <w:t>Příloze č. 5</w:t>
      </w:r>
      <w:r w:rsidRPr="00B819B7">
        <w:rPr>
          <w:rFonts w:cs="Times New Roman"/>
          <w:color w:val="000000"/>
          <w:sz w:val="24"/>
          <w:szCs w:val="24"/>
        </w:rPr>
        <w:t>. Tyto specifikované požadavky podle přílohy č. 5 budou připraveny ze strany Nájemce bezplatně.</w:t>
      </w:r>
    </w:p>
    <w:p w:rsidR="0042242E" w:rsidRPr="00B819B7" w:rsidRDefault="0042242E" w:rsidP="0042242E">
      <w:pPr>
        <w:keepLines/>
        <w:widowControl w:val="0"/>
        <w:numPr>
          <w:ilvl w:val="0"/>
          <w:numId w:val="22"/>
        </w:numPr>
        <w:tabs>
          <w:tab w:val="left" w:pos="360"/>
        </w:tabs>
        <w:spacing w:after="240" w:line="276" w:lineRule="auto"/>
        <w:jc w:val="both"/>
        <w:rPr>
          <w:rFonts w:cs="Times New Roman"/>
          <w:sz w:val="24"/>
          <w:szCs w:val="24"/>
        </w:rPr>
      </w:pPr>
      <w:r w:rsidRPr="00B819B7">
        <w:rPr>
          <w:rFonts w:cs="Times New Roman"/>
          <w:sz w:val="24"/>
          <w:szCs w:val="24"/>
        </w:rPr>
        <w:t xml:space="preserve">Nájemce se dále zavazuje poskytovat Podnájemci dodávku služeb do Prostor </w:t>
      </w:r>
      <w:r w:rsidRPr="00B819B7">
        <w:rPr>
          <w:rFonts w:cs="Times New Roman"/>
          <w:color w:val="000000"/>
          <w:sz w:val="24"/>
          <w:szCs w:val="24"/>
        </w:rPr>
        <w:t>(dále jen „</w:t>
      </w:r>
      <w:r w:rsidRPr="00B819B7">
        <w:rPr>
          <w:rFonts w:cs="Times New Roman"/>
          <w:b/>
          <w:color w:val="000000"/>
          <w:sz w:val="24"/>
          <w:szCs w:val="24"/>
        </w:rPr>
        <w:t xml:space="preserve">Služby“, </w:t>
      </w:r>
      <w:r w:rsidRPr="00B819B7">
        <w:rPr>
          <w:rFonts w:cs="Times New Roman"/>
          <w:sz w:val="24"/>
          <w:szCs w:val="24"/>
        </w:rPr>
        <w:t>jejichž taxativní specifikace je obsažena v </w:t>
      </w:r>
      <w:r w:rsidRPr="00B819B7">
        <w:rPr>
          <w:rFonts w:cs="Times New Roman"/>
          <w:b/>
          <w:sz w:val="24"/>
          <w:szCs w:val="24"/>
        </w:rPr>
        <w:t>Příloze č. 3</w:t>
      </w:r>
      <w:r w:rsidRPr="00B819B7">
        <w:rPr>
          <w:rFonts w:cs="Times New Roman"/>
          <w:color w:val="000000"/>
          <w:sz w:val="24"/>
          <w:szCs w:val="24"/>
        </w:rPr>
        <w:t>)</w:t>
      </w:r>
      <w:r w:rsidRPr="00B819B7">
        <w:rPr>
          <w:rFonts w:cs="Times New Roman"/>
          <w:sz w:val="24"/>
          <w:szCs w:val="24"/>
        </w:rPr>
        <w:t xml:space="preserve"> nebo zajistit poskytování těchto Služeb a Podnájemce se zavazuje za ně platit poplatky </w:t>
      </w:r>
      <w:r w:rsidRPr="00B819B7">
        <w:rPr>
          <w:rFonts w:cs="Times New Roman"/>
          <w:color w:val="000000"/>
          <w:sz w:val="24"/>
          <w:szCs w:val="24"/>
        </w:rPr>
        <w:t>(dále jen „</w:t>
      </w:r>
      <w:r w:rsidRPr="00B819B7">
        <w:rPr>
          <w:rFonts w:cs="Times New Roman"/>
          <w:b/>
          <w:color w:val="000000"/>
          <w:sz w:val="24"/>
          <w:szCs w:val="24"/>
        </w:rPr>
        <w:t>Poplatky za služby“</w:t>
      </w:r>
      <w:r w:rsidRPr="00B819B7">
        <w:rPr>
          <w:rFonts w:cs="Times New Roman"/>
          <w:color w:val="000000"/>
          <w:sz w:val="24"/>
          <w:szCs w:val="24"/>
        </w:rPr>
        <w:t>) tak</w:t>
      </w:r>
      <w:r w:rsidRPr="00B819B7">
        <w:rPr>
          <w:rFonts w:cs="Times New Roman"/>
          <w:sz w:val="24"/>
          <w:szCs w:val="24"/>
        </w:rPr>
        <w:t xml:space="preserve">, jak je stanoveno dále v čl. 4 této Podnájemní smlouvy. Nájemce se v souvislosti s podnájmem dle této Smlouvy dále zavazuje zajistit Podnájemci dodávky elektrické energie a Podnájemce se zavazuje za ně zaplatit poplatky tak, jak je dále stanoveno v čl. 5 této Podnájemní smlouvy. </w:t>
      </w:r>
    </w:p>
    <w:p w:rsidR="0042242E" w:rsidRPr="00B819B7" w:rsidRDefault="0042242E" w:rsidP="0042242E">
      <w:pPr>
        <w:numPr>
          <w:ilvl w:val="0"/>
          <w:numId w:val="22"/>
        </w:numPr>
        <w:tabs>
          <w:tab w:val="left" w:pos="360"/>
        </w:tabs>
        <w:spacing w:after="240" w:line="276" w:lineRule="auto"/>
        <w:jc w:val="both"/>
        <w:rPr>
          <w:rFonts w:cs="Times New Roman"/>
          <w:sz w:val="24"/>
          <w:szCs w:val="24"/>
        </w:rPr>
      </w:pPr>
      <w:r w:rsidRPr="00B819B7">
        <w:rPr>
          <w:rFonts w:cs="Times New Roman"/>
          <w:sz w:val="24"/>
          <w:szCs w:val="24"/>
        </w:rPr>
        <w:t xml:space="preserve">Nájemce přenechává Prostory Podnájemci k dočasnému užívání za účelem užívání Prostor k podnikání v rámci jeho předmětu podnikání. Podnájemce je oprávněn umístit v předmětu podnájmu své sídlo nebo provozovnu, popř. sídlo či provozovnu své dceřiné společnosti nebo společnosti, na jejíž kontrole nebo řízení se přímo podílí nebo pokud takovou zřídí. </w:t>
      </w:r>
    </w:p>
    <w:p w:rsidR="0042242E" w:rsidRPr="00B819B7" w:rsidRDefault="0042242E" w:rsidP="0042242E">
      <w:pPr>
        <w:numPr>
          <w:ilvl w:val="0"/>
          <w:numId w:val="22"/>
        </w:numPr>
        <w:tabs>
          <w:tab w:val="left" w:pos="360"/>
        </w:tabs>
        <w:spacing w:line="276" w:lineRule="auto"/>
        <w:jc w:val="both"/>
        <w:rPr>
          <w:rFonts w:cs="Times New Roman"/>
          <w:sz w:val="24"/>
          <w:szCs w:val="24"/>
        </w:rPr>
      </w:pPr>
      <w:r w:rsidRPr="00B819B7">
        <w:rPr>
          <w:rFonts w:cs="Times New Roman"/>
          <w:sz w:val="24"/>
          <w:szCs w:val="24"/>
        </w:rPr>
        <w:t xml:space="preserve">Podnájemce prohlašuje, že byl před podpisem Podnájemní smlouvy seznámen se stavem předmětu podnájmu a obě Smluvní strany konstatují, že předmět podnájmu je podle svého stavebně-technického určení vhodný pro účel podnájmu dle této Smlouvy. Podnájemce je povinen sám si obstarat veškeré nezbytné souhlasy orgánů státní správy a jiných orgánů, které jsou nutné k provozování činností, pro kterou si Prostory podnajal. </w:t>
      </w:r>
    </w:p>
    <w:p w:rsidR="0042242E" w:rsidRDefault="0042242E" w:rsidP="0042242E">
      <w:pPr>
        <w:pStyle w:val="Nadpis3"/>
        <w:numPr>
          <w:ilvl w:val="0"/>
          <w:numId w:val="0"/>
        </w:numPr>
        <w:tabs>
          <w:tab w:val="left" w:pos="-1134"/>
        </w:tabs>
        <w:spacing w:line="276" w:lineRule="auto"/>
        <w:ind w:left="1418" w:hanging="1418"/>
        <w:rPr>
          <w:rFonts w:ascii="Times New Roman" w:hAnsi="Times New Roman" w:cs="Times New Roman"/>
          <w:sz w:val="16"/>
          <w:szCs w:val="16"/>
        </w:rPr>
      </w:pPr>
      <w:bookmarkStart w:id="9" w:name="_DV_M128"/>
      <w:bookmarkStart w:id="10" w:name="_DV_M130"/>
      <w:bookmarkEnd w:id="9"/>
      <w:bookmarkEnd w:id="10"/>
    </w:p>
    <w:p w:rsidR="0042242E" w:rsidRPr="00F57E5B" w:rsidRDefault="0042242E" w:rsidP="0042242E"/>
    <w:p w:rsidR="0042242E" w:rsidRPr="00B819B7" w:rsidRDefault="0042242E" w:rsidP="0042242E">
      <w:pPr>
        <w:pStyle w:val="Nadpis3"/>
        <w:numPr>
          <w:ilvl w:val="0"/>
          <w:numId w:val="0"/>
        </w:numPr>
        <w:tabs>
          <w:tab w:val="left" w:pos="-1134"/>
        </w:tabs>
        <w:spacing w:line="276" w:lineRule="auto"/>
        <w:ind w:left="1418" w:hanging="1418"/>
        <w:rPr>
          <w:rFonts w:ascii="Times New Roman" w:hAnsi="Times New Roman" w:cs="Times New Roman"/>
          <w:sz w:val="24"/>
          <w:szCs w:val="24"/>
        </w:rPr>
      </w:pPr>
      <w:r w:rsidRPr="00B819B7">
        <w:rPr>
          <w:rFonts w:ascii="Times New Roman" w:hAnsi="Times New Roman" w:cs="Times New Roman"/>
          <w:sz w:val="24"/>
          <w:szCs w:val="24"/>
        </w:rPr>
        <w:t>Článek 2.</w:t>
      </w:r>
      <w:r w:rsidRPr="00B819B7">
        <w:rPr>
          <w:rFonts w:ascii="Times New Roman" w:hAnsi="Times New Roman" w:cs="Times New Roman"/>
          <w:sz w:val="24"/>
          <w:szCs w:val="24"/>
        </w:rPr>
        <w:tab/>
        <w:t>Den vzniku podnájemního vztahu</w:t>
      </w:r>
    </w:p>
    <w:p w:rsidR="0042242E" w:rsidRPr="00B819B7" w:rsidRDefault="0042242E" w:rsidP="0042242E">
      <w:pPr>
        <w:numPr>
          <w:ilvl w:val="0"/>
          <w:numId w:val="13"/>
        </w:numPr>
        <w:tabs>
          <w:tab w:val="left" w:pos="360"/>
        </w:tabs>
        <w:spacing w:after="240" w:line="276" w:lineRule="auto"/>
        <w:jc w:val="both"/>
        <w:rPr>
          <w:rFonts w:cs="Times New Roman"/>
          <w:color w:val="000000"/>
          <w:sz w:val="24"/>
          <w:szCs w:val="24"/>
        </w:rPr>
      </w:pPr>
      <w:r w:rsidRPr="00B819B7">
        <w:rPr>
          <w:rFonts w:cs="Times New Roman"/>
          <w:sz w:val="24"/>
          <w:szCs w:val="24"/>
        </w:rPr>
        <w:t xml:space="preserve">Podnájemní vztah a poskytování Služeb s ním souvisejících započne dnem vzniku podnájemního vztahu, kterým je </w:t>
      </w:r>
      <w:r w:rsidRPr="00B819B7">
        <w:rPr>
          <w:rFonts w:cs="Times New Roman"/>
          <w:b/>
          <w:sz w:val="24"/>
          <w:szCs w:val="24"/>
        </w:rPr>
        <w:t>1. únor 2015.</w:t>
      </w:r>
      <w:bookmarkStart w:id="11" w:name="_DV_M132"/>
      <w:bookmarkEnd w:id="11"/>
    </w:p>
    <w:p w:rsidR="0042242E" w:rsidRPr="00B819B7" w:rsidRDefault="0042242E" w:rsidP="0042242E">
      <w:pPr>
        <w:numPr>
          <w:ilvl w:val="0"/>
          <w:numId w:val="13"/>
        </w:numPr>
        <w:tabs>
          <w:tab w:val="left" w:pos="360"/>
        </w:tabs>
        <w:spacing w:after="120" w:line="276" w:lineRule="auto"/>
        <w:ind w:left="357" w:hanging="357"/>
        <w:jc w:val="both"/>
        <w:rPr>
          <w:rFonts w:cs="Times New Roman"/>
          <w:color w:val="000000"/>
          <w:sz w:val="24"/>
          <w:szCs w:val="24"/>
        </w:rPr>
      </w:pPr>
      <w:r w:rsidRPr="00B819B7">
        <w:rPr>
          <w:rFonts w:cs="Times New Roman"/>
          <w:color w:val="000000"/>
          <w:sz w:val="24"/>
          <w:szCs w:val="24"/>
        </w:rPr>
        <w:t xml:space="preserve">Smluvní strany se dohodly, že k fyzickému předání Prostor, od kterého již může Podnájemce Prostory plně užívat (např. k potřebným úpravám, stěhování vybavení apod.), dojde </w:t>
      </w:r>
      <w:r w:rsidRPr="00B819B7">
        <w:rPr>
          <w:rFonts w:cs="Times New Roman"/>
          <w:b/>
          <w:color w:val="000000"/>
          <w:sz w:val="24"/>
          <w:szCs w:val="24"/>
        </w:rPr>
        <w:t>26. ledna 2015</w:t>
      </w:r>
      <w:r w:rsidRPr="00B819B7">
        <w:rPr>
          <w:rFonts w:cs="Times New Roman"/>
          <w:color w:val="000000"/>
          <w:sz w:val="24"/>
          <w:szCs w:val="24"/>
        </w:rPr>
        <w:t xml:space="preserve">. </w:t>
      </w:r>
      <w:bookmarkStart w:id="12" w:name="_DV_M133"/>
      <w:bookmarkEnd w:id="12"/>
      <w:r w:rsidRPr="00B819B7">
        <w:rPr>
          <w:rFonts w:cs="Times New Roman"/>
          <w:color w:val="000000"/>
          <w:sz w:val="24"/>
          <w:szCs w:val="24"/>
        </w:rPr>
        <w:t xml:space="preserve">Případné pozdější předání z důvodů na straně Podnájemce, popř. posunutí termínu </w:t>
      </w:r>
      <w:r w:rsidRPr="00B819B7">
        <w:rPr>
          <w:rFonts w:cs="Times New Roman"/>
          <w:color w:val="000000"/>
          <w:sz w:val="24"/>
          <w:szCs w:val="24"/>
        </w:rPr>
        <w:lastRenderedPageBreak/>
        <w:t>předání a převzetí z jiných důvodů, spočívajících v zajištění dodatečných stavebně – technických úprav, bude předmětem písemné dohody Smluvních stran.</w:t>
      </w:r>
    </w:p>
    <w:p w:rsidR="0042242E" w:rsidRDefault="0042242E" w:rsidP="0042242E">
      <w:pPr>
        <w:pStyle w:val="Nadpis4"/>
        <w:spacing w:line="276" w:lineRule="auto"/>
        <w:rPr>
          <w:rFonts w:ascii="Times New Roman" w:hAnsi="Times New Roman" w:cs="Times New Roman"/>
          <w:sz w:val="16"/>
          <w:szCs w:val="16"/>
        </w:rPr>
      </w:pPr>
    </w:p>
    <w:p w:rsidR="0042242E" w:rsidRPr="00F57E5B" w:rsidRDefault="0042242E" w:rsidP="0042242E"/>
    <w:p w:rsidR="0042242E" w:rsidRPr="00B819B7" w:rsidRDefault="0042242E" w:rsidP="0042242E">
      <w:pPr>
        <w:pStyle w:val="Nadpis4"/>
        <w:spacing w:line="276" w:lineRule="auto"/>
        <w:rPr>
          <w:rFonts w:ascii="Times New Roman" w:hAnsi="Times New Roman" w:cs="Times New Roman"/>
          <w:sz w:val="24"/>
          <w:szCs w:val="24"/>
        </w:rPr>
      </w:pPr>
      <w:r w:rsidRPr="00B819B7">
        <w:rPr>
          <w:rFonts w:ascii="Times New Roman" w:hAnsi="Times New Roman" w:cs="Times New Roman"/>
          <w:sz w:val="24"/>
          <w:szCs w:val="24"/>
        </w:rPr>
        <w:t>Článek 3.</w:t>
      </w:r>
      <w:r w:rsidRPr="00B819B7">
        <w:rPr>
          <w:rFonts w:ascii="Times New Roman" w:hAnsi="Times New Roman" w:cs="Times New Roman"/>
          <w:sz w:val="24"/>
          <w:szCs w:val="24"/>
        </w:rPr>
        <w:tab/>
        <w:t>Předávací protokol</w:t>
      </w:r>
    </w:p>
    <w:p w:rsidR="0042242E" w:rsidRPr="00B819B7" w:rsidRDefault="0042242E" w:rsidP="0042242E">
      <w:pPr>
        <w:numPr>
          <w:ilvl w:val="0"/>
          <w:numId w:val="15"/>
        </w:numPr>
        <w:tabs>
          <w:tab w:val="left" w:pos="360"/>
        </w:tabs>
        <w:spacing w:after="240" w:line="276" w:lineRule="auto"/>
        <w:jc w:val="both"/>
        <w:rPr>
          <w:rFonts w:cs="Times New Roman"/>
          <w:color w:val="000000"/>
          <w:sz w:val="24"/>
          <w:szCs w:val="24"/>
        </w:rPr>
      </w:pPr>
      <w:bookmarkStart w:id="13" w:name="_DV_M135"/>
      <w:bookmarkEnd w:id="13"/>
      <w:r w:rsidRPr="00B819B7">
        <w:rPr>
          <w:rFonts w:cs="Times New Roman"/>
          <w:color w:val="000000"/>
          <w:sz w:val="24"/>
          <w:szCs w:val="24"/>
        </w:rPr>
        <w:t xml:space="preserve">V den předání Prostor provedou oprávnění zástupci Nájemce a Podnájemce společnou prohlídku a přejímku Prostor. </w:t>
      </w:r>
    </w:p>
    <w:p w:rsidR="0042242E" w:rsidRPr="00B819B7" w:rsidRDefault="0042242E" w:rsidP="0042242E">
      <w:pPr>
        <w:numPr>
          <w:ilvl w:val="0"/>
          <w:numId w:val="15"/>
        </w:numPr>
        <w:tabs>
          <w:tab w:val="left" w:pos="360"/>
        </w:tabs>
        <w:spacing w:after="240" w:line="276" w:lineRule="auto"/>
        <w:jc w:val="both"/>
        <w:rPr>
          <w:rFonts w:cs="Times New Roman"/>
          <w:sz w:val="24"/>
          <w:szCs w:val="24"/>
        </w:rPr>
      </w:pPr>
      <w:bookmarkStart w:id="14" w:name="_DV_M136"/>
      <w:bookmarkEnd w:id="14"/>
      <w:r w:rsidRPr="00B819B7">
        <w:rPr>
          <w:rFonts w:cs="Times New Roman"/>
          <w:color w:val="000000"/>
          <w:sz w:val="24"/>
          <w:szCs w:val="24"/>
        </w:rPr>
        <w:t xml:space="preserve">Fyzické předání Prostor si Smluvní strany stvrdí podpisem Předávacího protokolu, který je povinen vyhotovit Nájemce. V Předávacím protokolu budou uvedeny veškeré případné závady a nesrovnalosti, </w:t>
      </w:r>
      <w:bookmarkStart w:id="15" w:name="_DV_M137"/>
      <w:bookmarkEnd w:id="15"/>
      <w:r w:rsidRPr="00B819B7">
        <w:rPr>
          <w:rFonts w:cs="Times New Roman"/>
          <w:sz w:val="24"/>
          <w:szCs w:val="24"/>
        </w:rPr>
        <w:t>zachycen stav a vybavení Prostor, stav elektroměru a počet předaných klíčů. Předávací protokol (</w:t>
      </w:r>
      <w:r w:rsidRPr="00B819B7">
        <w:rPr>
          <w:rFonts w:cs="Times New Roman"/>
          <w:b/>
          <w:sz w:val="24"/>
          <w:szCs w:val="24"/>
        </w:rPr>
        <w:t>Příloha č. 2)</w:t>
      </w:r>
      <w:r w:rsidRPr="00B819B7">
        <w:rPr>
          <w:rFonts w:cs="Times New Roman"/>
          <w:sz w:val="24"/>
          <w:szCs w:val="24"/>
        </w:rPr>
        <w:t xml:space="preserve"> je nedílnou součástí této smlouvy (</w:t>
      </w:r>
      <w:r w:rsidRPr="00B819B7">
        <w:rPr>
          <w:rFonts w:cs="Times New Roman"/>
          <w:color w:val="000000"/>
          <w:sz w:val="24"/>
          <w:szCs w:val="24"/>
        </w:rPr>
        <w:t>s ohledem na článek 2., bod 2.) této Smlouvy)</w:t>
      </w:r>
      <w:r w:rsidRPr="00B819B7">
        <w:rPr>
          <w:rFonts w:cs="Times New Roman"/>
          <w:sz w:val="24"/>
          <w:szCs w:val="24"/>
        </w:rPr>
        <w:t>.</w:t>
      </w:r>
    </w:p>
    <w:p w:rsidR="0042242E" w:rsidRPr="00B819B7" w:rsidRDefault="0042242E" w:rsidP="0042242E">
      <w:pPr>
        <w:numPr>
          <w:ilvl w:val="0"/>
          <w:numId w:val="15"/>
        </w:numPr>
        <w:tabs>
          <w:tab w:val="left" w:pos="360"/>
        </w:tabs>
        <w:spacing w:after="240" w:line="276" w:lineRule="auto"/>
        <w:jc w:val="both"/>
        <w:rPr>
          <w:rFonts w:cs="Times New Roman"/>
          <w:sz w:val="24"/>
          <w:szCs w:val="24"/>
        </w:rPr>
      </w:pPr>
      <w:r w:rsidRPr="00B819B7">
        <w:rPr>
          <w:rFonts w:cs="Times New Roman"/>
          <w:color w:val="000000"/>
          <w:sz w:val="24"/>
          <w:szCs w:val="24"/>
        </w:rPr>
        <w:t xml:space="preserve">Prostory budou Nájemcem předány Podnájemci k užívání v okamžiku podpisu Předávacího protokolu, pokud Smluvní strany nezjistí závady nebo nesrovnalosti, které by bránily řádnému užívání Prostor v souladu s účelem podnájmu. </w:t>
      </w:r>
      <w:bookmarkStart w:id="16" w:name="_DV_M138"/>
      <w:bookmarkEnd w:id="16"/>
    </w:p>
    <w:p w:rsidR="0042242E" w:rsidRPr="00B819B7" w:rsidRDefault="0042242E" w:rsidP="0042242E">
      <w:pPr>
        <w:numPr>
          <w:ilvl w:val="0"/>
          <w:numId w:val="15"/>
        </w:numPr>
        <w:tabs>
          <w:tab w:val="left" w:pos="360"/>
        </w:tabs>
        <w:spacing w:after="120" w:line="276" w:lineRule="auto"/>
        <w:jc w:val="both"/>
        <w:rPr>
          <w:rFonts w:cs="Times New Roman"/>
          <w:sz w:val="24"/>
          <w:szCs w:val="24"/>
        </w:rPr>
      </w:pPr>
      <w:r w:rsidRPr="00B819B7">
        <w:rPr>
          <w:rFonts w:cs="Times New Roman"/>
          <w:sz w:val="24"/>
          <w:szCs w:val="24"/>
        </w:rPr>
        <w:t xml:space="preserve">Za závady nebo nesrovnalosti, které by bránily řádnému užívání Prostor v souladu s účelem podnájmu, se považují závady a nesrovnalosti, které znemožňují Podnájemci trvalé užívání Prostor, popř. které brání Podnájemci, aby Prostory obsadil, neboť by mohly mít závažný negativní vliv na bezpečnost a zdraví osob. </w:t>
      </w:r>
      <w:bookmarkStart w:id="17" w:name="_DV_M139"/>
      <w:bookmarkEnd w:id="17"/>
      <w:r w:rsidRPr="00B819B7">
        <w:rPr>
          <w:rFonts w:cs="Times New Roman"/>
          <w:sz w:val="24"/>
          <w:szCs w:val="24"/>
        </w:rPr>
        <w:t>V případě zjištění takových závad se Nájemce zaváže do data sjednaného Smluvními stranami tyto odstranit. V případě výskytu výše uvedených závad si Smluvní strany písemně odsouhlasí, ke kterému náhradnímu datu bude provedeno předání Prostor a kdy začne podnájemní vztah podle této Smlouvy.</w:t>
      </w:r>
    </w:p>
    <w:p w:rsidR="0042242E" w:rsidRDefault="0042242E" w:rsidP="0042242E">
      <w:pPr>
        <w:spacing w:after="120" w:line="276" w:lineRule="auto"/>
        <w:jc w:val="both"/>
        <w:rPr>
          <w:rFonts w:cs="Times New Roman"/>
          <w:b/>
          <w:color w:val="000000"/>
          <w:sz w:val="16"/>
          <w:szCs w:val="16"/>
        </w:rPr>
      </w:pPr>
    </w:p>
    <w:p w:rsidR="0042242E" w:rsidRPr="00E47FD6" w:rsidRDefault="0042242E" w:rsidP="0042242E">
      <w:pPr>
        <w:spacing w:after="120" w:line="276" w:lineRule="auto"/>
        <w:jc w:val="both"/>
        <w:rPr>
          <w:rFonts w:cs="Times New Roman"/>
          <w:b/>
          <w:color w:val="000000"/>
        </w:rPr>
      </w:pPr>
    </w:p>
    <w:p w:rsidR="0042242E" w:rsidRPr="00B819B7" w:rsidRDefault="0042242E" w:rsidP="0042242E">
      <w:pPr>
        <w:spacing w:after="120" w:line="276" w:lineRule="auto"/>
        <w:jc w:val="both"/>
        <w:rPr>
          <w:rFonts w:cs="Times New Roman"/>
          <w:b/>
          <w:color w:val="000000"/>
          <w:sz w:val="24"/>
          <w:szCs w:val="24"/>
        </w:rPr>
      </w:pPr>
      <w:r w:rsidRPr="00B819B7">
        <w:rPr>
          <w:rFonts w:cs="Times New Roman"/>
          <w:b/>
          <w:color w:val="000000"/>
          <w:sz w:val="24"/>
          <w:szCs w:val="24"/>
        </w:rPr>
        <w:t>Článek 4.</w:t>
      </w:r>
      <w:r w:rsidRPr="00B819B7">
        <w:rPr>
          <w:rFonts w:cs="Times New Roman"/>
          <w:b/>
          <w:color w:val="000000"/>
          <w:sz w:val="24"/>
          <w:szCs w:val="24"/>
        </w:rPr>
        <w:tab/>
        <w:t>Nájemné a Poplatky za služby, jistota</w:t>
      </w:r>
    </w:p>
    <w:p w:rsidR="0042242E" w:rsidRDefault="0042242E" w:rsidP="0042242E">
      <w:pPr>
        <w:numPr>
          <w:ilvl w:val="0"/>
          <w:numId w:val="5"/>
        </w:numPr>
        <w:tabs>
          <w:tab w:val="left" w:pos="360"/>
        </w:tabs>
        <w:spacing w:line="276" w:lineRule="auto"/>
        <w:jc w:val="both"/>
        <w:rPr>
          <w:rFonts w:cs="Times New Roman"/>
          <w:sz w:val="24"/>
          <w:szCs w:val="24"/>
        </w:rPr>
      </w:pPr>
      <w:r w:rsidRPr="00B819B7">
        <w:rPr>
          <w:rFonts w:cs="Times New Roman"/>
          <w:sz w:val="24"/>
          <w:szCs w:val="24"/>
        </w:rPr>
        <w:t>Podnájemce souhlasí s podnájmem Prostor a zavazuje se platit Nájemci nájemné. Smluvní strany se dohodly na:</w:t>
      </w:r>
    </w:p>
    <w:p w:rsidR="0042242E" w:rsidRDefault="0042242E" w:rsidP="0042242E">
      <w:pPr>
        <w:pStyle w:val="Odstavecseseznamem"/>
        <w:numPr>
          <w:ilvl w:val="1"/>
          <w:numId w:val="5"/>
        </w:numPr>
        <w:tabs>
          <w:tab w:val="left" w:pos="360"/>
        </w:tabs>
        <w:spacing w:line="276" w:lineRule="auto"/>
        <w:ind w:left="714" w:hanging="288"/>
        <w:jc w:val="both"/>
        <w:rPr>
          <w:rFonts w:cs="Times New Roman"/>
          <w:sz w:val="24"/>
          <w:szCs w:val="24"/>
          <w:lang w:eastAsia="cs-CZ"/>
        </w:rPr>
      </w:pPr>
      <w:r w:rsidRPr="00B819B7">
        <w:rPr>
          <w:rFonts w:cs="Times New Roman"/>
          <w:sz w:val="24"/>
          <w:szCs w:val="24"/>
        </w:rPr>
        <w:t xml:space="preserve">nájemném </w:t>
      </w:r>
      <w:r w:rsidRPr="00B819B7">
        <w:rPr>
          <w:rFonts w:cs="Times New Roman"/>
          <w:sz w:val="24"/>
          <w:szCs w:val="24"/>
          <w:lang w:eastAsia="cs-CZ"/>
        </w:rPr>
        <w:t xml:space="preserve">za </w:t>
      </w:r>
      <w:r w:rsidRPr="00B819B7">
        <w:rPr>
          <w:rFonts w:cs="Times New Roman"/>
          <w:b/>
          <w:sz w:val="24"/>
          <w:szCs w:val="24"/>
          <w:lang w:eastAsia="cs-CZ"/>
        </w:rPr>
        <w:t>432 m</w:t>
      </w:r>
      <w:r w:rsidRPr="00B819B7">
        <w:rPr>
          <w:rFonts w:cs="Times New Roman"/>
          <w:b/>
          <w:sz w:val="24"/>
          <w:szCs w:val="24"/>
          <w:vertAlign w:val="superscript"/>
          <w:lang w:eastAsia="cs-CZ"/>
        </w:rPr>
        <w:t>2</w:t>
      </w:r>
      <w:r w:rsidRPr="00B819B7">
        <w:rPr>
          <w:rFonts w:cs="Times New Roman"/>
          <w:sz w:val="24"/>
          <w:szCs w:val="24"/>
          <w:lang w:eastAsia="cs-CZ"/>
        </w:rPr>
        <w:t xml:space="preserve"> administrativních prostor, které činí 125 Kč/ m</w:t>
      </w:r>
      <w:r w:rsidRPr="00B819B7">
        <w:rPr>
          <w:rFonts w:cs="Times New Roman"/>
          <w:sz w:val="24"/>
          <w:szCs w:val="24"/>
          <w:vertAlign w:val="superscript"/>
          <w:lang w:eastAsia="cs-CZ"/>
        </w:rPr>
        <w:t>2</w:t>
      </w:r>
      <w:r w:rsidRPr="00B819B7">
        <w:rPr>
          <w:rFonts w:cs="Times New Roman"/>
          <w:sz w:val="24"/>
          <w:szCs w:val="24"/>
          <w:lang w:eastAsia="cs-CZ"/>
        </w:rPr>
        <w:t xml:space="preserve">, tj. celkem </w:t>
      </w:r>
    </w:p>
    <w:p w:rsidR="0042242E" w:rsidRPr="00B819B7" w:rsidRDefault="0042242E" w:rsidP="0042242E">
      <w:pPr>
        <w:pStyle w:val="Odstavecseseznamem"/>
        <w:tabs>
          <w:tab w:val="left" w:pos="360"/>
        </w:tabs>
        <w:spacing w:line="276" w:lineRule="auto"/>
        <w:ind w:left="714"/>
        <w:jc w:val="both"/>
        <w:rPr>
          <w:rFonts w:cs="Times New Roman"/>
          <w:sz w:val="24"/>
          <w:szCs w:val="24"/>
          <w:lang w:eastAsia="cs-CZ"/>
        </w:rPr>
      </w:pPr>
      <w:r w:rsidRPr="00B819B7">
        <w:rPr>
          <w:rFonts w:cs="Times New Roman"/>
          <w:sz w:val="24"/>
          <w:szCs w:val="24"/>
          <w:lang w:eastAsia="cs-CZ"/>
        </w:rPr>
        <w:t>54 000 Kč/ měsíc/bez DPH</w:t>
      </w:r>
    </w:p>
    <w:p w:rsidR="0042242E" w:rsidRPr="00B819B7" w:rsidRDefault="0042242E" w:rsidP="0042242E">
      <w:pPr>
        <w:tabs>
          <w:tab w:val="left" w:pos="360"/>
        </w:tabs>
        <w:spacing w:after="120" w:line="276" w:lineRule="auto"/>
        <w:jc w:val="both"/>
        <w:rPr>
          <w:rFonts w:cs="Times New Roman"/>
          <w:b/>
          <w:color w:val="000000"/>
          <w:sz w:val="24"/>
          <w:szCs w:val="24"/>
        </w:rPr>
      </w:pPr>
      <w:r w:rsidRPr="00B819B7">
        <w:rPr>
          <w:rFonts w:cs="Times New Roman"/>
          <w:b/>
          <w:color w:val="000000"/>
          <w:sz w:val="24"/>
          <w:szCs w:val="24"/>
        </w:rPr>
        <w:t xml:space="preserve">       </w:t>
      </w:r>
      <w:r>
        <w:rPr>
          <w:rFonts w:cs="Times New Roman"/>
          <w:b/>
          <w:color w:val="000000"/>
          <w:sz w:val="24"/>
          <w:szCs w:val="24"/>
        </w:rPr>
        <w:t xml:space="preserve">    </w:t>
      </w:r>
      <w:r w:rsidRPr="00B819B7">
        <w:rPr>
          <w:rFonts w:cs="Times New Roman"/>
          <w:b/>
          <w:color w:val="000000"/>
          <w:sz w:val="24"/>
          <w:szCs w:val="24"/>
        </w:rPr>
        <w:t xml:space="preserve">K takto dohodnuté částce nebude Nájemcem účtována Podnájemci DPH. </w:t>
      </w:r>
    </w:p>
    <w:p w:rsidR="0042242E" w:rsidRPr="00B819B7" w:rsidRDefault="0042242E" w:rsidP="0042242E">
      <w:pPr>
        <w:pStyle w:val="Odstavecseseznamem"/>
        <w:numPr>
          <w:ilvl w:val="1"/>
          <w:numId w:val="5"/>
        </w:numPr>
        <w:tabs>
          <w:tab w:val="clear" w:pos="720"/>
          <w:tab w:val="num" w:pos="426"/>
        </w:tabs>
        <w:suppressAutoHyphens w:val="0"/>
        <w:autoSpaceDE w:val="0"/>
        <w:spacing w:line="276" w:lineRule="auto"/>
        <w:ind w:hanging="294"/>
        <w:jc w:val="both"/>
        <w:rPr>
          <w:rFonts w:cs="Times New Roman"/>
          <w:color w:val="000000"/>
          <w:sz w:val="24"/>
          <w:szCs w:val="24"/>
        </w:rPr>
      </w:pPr>
      <w:r w:rsidRPr="00B819B7">
        <w:rPr>
          <w:rFonts w:cs="Times New Roman"/>
          <w:color w:val="000000"/>
          <w:sz w:val="24"/>
          <w:szCs w:val="24"/>
        </w:rPr>
        <w:t>úklidu předmětu podnájmu prostor o</w:t>
      </w:r>
      <w:r>
        <w:rPr>
          <w:rFonts w:cs="Times New Roman"/>
          <w:color w:val="000000"/>
          <w:sz w:val="24"/>
          <w:szCs w:val="24"/>
        </w:rPr>
        <w:t xml:space="preserve"> výměře 432 m2 ve výši 25 Kč/m</w:t>
      </w:r>
      <w:r w:rsidRPr="000D02DA">
        <w:rPr>
          <w:rFonts w:cs="Times New Roman"/>
          <w:color w:val="000000"/>
          <w:sz w:val="24"/>
          <w:szCs w:val="24"/>
          <w:vertAlign w:val="superscript"/>
        </w:rPr>
        <w:t>2</w:t>
      </w:r>
      <w:r w:rsidRPr="00B819B7">
        <w:rPr>
          <w:rFonts w:cs="Times New Roman"/>
          <w:color w:val="000000"/>
          <w:sz w:val="24"/>
          <w:szCs w:val="24"/>
        </w:rPr>
        <w:t>, tj. celkem</w:t>
      </w:r>
      <w:r>
        <w:rPr>
          <w:rFonts w:cs="Times New Roman"/>
          <w:color w:val="000000"/>
          <w:sz w:val="24"/>
          <w:szCs w:val="24"/>
        </w:rPr>
        <w:br/>
      </w:r>
      <w:r w:rsidRPr="00B819B7">
        <w:rPr>
          <w:rFonts w:cs="Times New Roman"/>
          <w:color w:val="000000"/>
          <w:sz w:val="24"/>
          <w:szCs w:val="24"/>
        </w:rPr>
        <w:t>10 800 Kč/ měsíc/ bez DPH</w:t>
      </w:r>
    </w:p>
    <w:p w:rsidR="0042242E" w:rsidRPr="00B819B7" w:rsidRDefault="0042242E" w:rsidP="0042242E">
      <w:pPr>
        <w:pStyle w:val="Odstavecseseznamem"/>
        <w:numPr>
          <w:ilvl w:val="1"/>
          <w:numId w:val="5"/>
        </w:numPr>
        <w:suppressAutoHyphens w:val="0"/>
        <w:autoSpaceDE w:val="0"/>
        <w:spacing w:line="276" w:lineRule="auto"/>
        <w:ind w:left="714" w:hanging="288"/>
        <w:jc w:val="both"/>
        <w:rPr>
          <w:rFonts w:cs="Times New Roman"/>
          <w:color w:val="000000"/>
          <w:sz w:val="24"/>
          <w:szCs w:val="24"/>
        </w:rPr>
      </w:pPr>
      <w:r w:rsidRPr="00B819B7">
        <w:rPr>
          <w:rFonts w:cs="Times New Roman"/>
          <w:color w:val="000000"/>
          <w:sz w:val="24"/>
          <w:szCs w:val="24"/>
        </w:rPr>
        <w:t>nájem interiéru = movitý nábytek sp</w:t>
      </w:r>
      <w:r>
        <w:rPr>
          <w:rFonts w:cs="Times New Roman"/>
          <w:color w:val="000000"/>
          <w:sz w:val="24"/>
          <w:szCs w:val="24"/>
        </w:rPr>
        <w:t xml:space="preserve">ecifikovaný podle přílohy č. 6, </w:t>
      </w:r>
      <w:r w:rsidRPr="00B819B7">
        <w:rPr>
          <w:rFonts w:cs="Times New Roman"/>
          <w:color w:val="000000"/>
          <w:sz w:val="24"/>
          <w:szCs w:val="24"/>
        </w:rPr>
        <w:t xml:space="preserve">který činí  </w:t>
      </w:r>
      <w:r>
        <w:rPr>
          <w:rFonts w:cs="Times New Roman"/>
          <w:color w:val="000000"/>
          <w:sz w:val="24"/>
          <w:szCs w:val="24"/>
        </w:rPr>
        <w:br/>
      </w:r>
      <w:r w:rsidRPr="00B819B7">
        <w:rPr>
          <w:rFonts w:cs="Times New Roman"/>
          <w:color w:val="000000"/>
          <w:sz w:val="24"/>
          <w:szCs w:val="24"/>
        </w:rPr>
        <w:t xml:space="preserve">10 000 Kč/ měsíc/ bez DPH </w:t>
      </w:r>
    </w:p>
    <w:p w:rsidR="0042242E" w:rsidRPr="00B819B7" w:rsidRDefault="0042242E" w:rsidP="0042242E">
      <w:pPr>
        <w:suppressAutoHyphens w:val="0"/>
        <w:autoSpaceDE w:val="0"/>
        <w:spacing w:line="276" w:lineRule="auto"/>
        <w:ind w:firstLine="360"/>
        <w:jc w:val="both"/>
        <w:rPr>
          <w:rFonts w:cs="Times New Roman"/>
          <w:b/>
          <w:color w:val="000000"/>
          <w:sz w:val="24"/>
          <w:szCs w:val="24"/>
        </w:rPr>
      </w:pPr>
      <w:r w:rsidRPr="00B819B7">
        <w:rPr>
          <w:rFonts w:cs="Times New Roman"/>
          <w:b/>
          <w:color w:val="000000"/>
          <w:sz w:val="24"/>
          <w:szCs w:val="24"/>
        </w:rPr>
        <w:t xml:space="preserve">      K této částce bude připočtena DPH ve výši dle příslušných předpisů účinných v době  </w:t>
      </w:r>
    </w:p>
    <w:p w:rsidR="0042242E" w:rsidRPr="00B819B7" w:rsidRDefault="0042242E" w:rsidP="0042242E">
      <w:pPr>
        <w:suppressAutoHyphens w:val="0"/>
        <w:autoSpaceDE w:val="0"/>
        <w:spacing w:line="276" w:lineRule="auto"/>
        <w:ind w:firstLine="360"/>
        <w:rPr>
          <w:rFonts w:cs="Times New Roman"/>
          <w:color w:val="000000"/>
          <w:sz w:val="24"/>
          <w:szCs w:val="24"/>
        </w:rPr>
      </w:pPr>
      <w:r w:rsidRPr="00B819B7">
        <w:rPr>
          <w:rFonts w:cs="Times New Roman"/>
          <w:b/>
          <w:color w:val="000000"/>
          <w:sz w:val="24"/>
          <w:szCs w:val="24"/>
        </w:rPr>
        <w:t xml:space="preserve">      uskutečnění zdanitelného plnění</w:t>
      </w:r>
      <w:r w:rsidRPr="00B819B7">
        <w:rPr>
          <w:rFonts w:cs="Times New Roman"/>
          <w:color w:val="000000"/>
          <w:sz w:val="24"/>
          <w:szCs w:val="24"/>
        </w:rPr>
        <w:t>.</w:t>
      </w:r>
    </w:p>
    <w:p w:rsidR="0042242E" w:rsidRPr="00B819B7" w:rsidRDefault="0042242E" w:rsidP="0042242E">
      <w:pPr>
        <w:suppressAutoHyphens w:val="0"/>
        <w:autoSpaceDE w:val="0"/>
        <w:spacing w:line="276" w:lineRule="auto"/>
        <w:ind w:firstLine="360"/>
        <w:rPr>
          <w:rFonts w:cs="Times New Roman"/>
          <w:sz w:val="24"/>
          <w:szCs w:val="24"/>
          <w:lang w:eastAsia="cs-CZ"/>
        </w:rPr>
      </w:pPr>
    </w:p>
    <w:p w:rsidR="0042242E" w:rsidRPr="00B819B7" w:rsidRDefault="0042242E" w:rsidP="0042242E">
      <w:pPr>
        <w:numPr>
          <w:ilvl w:val="0"/>
          <w:numId w:val="5"/>
        </w:numPr>
        <w:tabs>
          <w:tab w:val="left" w:pos="360"/>
        </w:tabs>
        <w:spacing w:after="120" w:line="276" w:lineRule="auto"/>
        <w:ind w:left="357" w:hanging="357"/>
        <w:jc w:val="both"/>
        <w:rPr>
          <w:rFonts w:cs="Times New Roman"/>
          <w:sz w:val="24"/>
          <w:szCs w:val="24"/>
          <w:lang w:eastAsia="cs-CZ"/>
        </w:rPr>
      </w:pPr>
      <w:r w:rsidRPr="00B819B7">
        <w:rPr>
          <w:rFonts w:cs="Times New Roman"/>
          <w:sz w:val="24"/>
          <w:szCs w:val="24"/>
        </w:rPr>
        <w:t xml:space="preserve">Smluvní strany se dohodly, že za Služby poskytované v souvislosti s podnájmem dle této Smlouvy bude Podnájemce hradit Nájemci </w:t>
      </w:r>
      <w:r w:rsidRPr="00B819B7">
        <w:rPr>
          <w:rFonts w:cs="Times New Roman"/>
          <w:b/>
          <w:sz w:val="24"/>
          <w:szCs w:val="24"/>
        </w:rPr>
        <w:t>paušální</w:t>
      </w:r>
      <w:r w:rsidRPr="00B819B7">
        <w:rPr>
          <w:rFonts w:cs="Times New Roman"/>
          <w:b/>
          <w:color w:val="000000"/>
          <w:sz w:val="24"/>
          <w:szCs w:val="24"/>
        </w:rPr>
        <w:t xml:space="preserve"> platbu ve výši</w:t>
      </w:r>
      <w:r w:rsidRPr="00B819B7">
        <w:rPr>
          <w:rFonts w:cs="Times New Roman"/>
          <w:color w:val="000000"/>
          <w:sz w:val="24"/>
          <w:szCs w:val="24"/>
        </w:rPr>
        <w:t xml:space="preserve"> </w:t>
      </w:r>
      <w:r>
        <w:rPr>
          <w:rFonts w:cs="Times New Roman"/>
          <w:color w:val="000000"/>
          <w:sz w:val="24"/>
          <w:szCs w:val="24"/>
        </w:rPr>
        <w:br/>
      </w:r>
      <w:r w:rsidRPr="00B819B7">
        <w:rPr>
          <w:rFonts w:cs="Times New Roman"/>
          <w:b/>
          <w:sz w:val="24"/>
          <w:szCs w:val="24"/>
        </w:rPr>
        <w:t>75 Kč/</w:t>
      </w:r>
      <w:r>
        <w:rPr>
          <w:rFonts w:cs="Times New Roman"/>
          <w:b/>
          <w:sz w:val="24"/>
          <w:szCs w:val="24"/>
        </w:rPr>
        <w:t xml:space="preserve"> </w:t>
      </w:r>
      <w:r w:rsidRPr="00B819B7">
        <w:rPr>
          <w:rFonts w:cs="Times New Roman"/>
          <w:b/>
          <w:sz w:val="24"/>
          <w:szCs w:val="24"/>
        </w:rPr>
        <w:t>m</w:t>
      </w:r>
      <w:r w:rsidRPr="00731C96">
        <w:rPr>
          <w:rFonts w:cs="Times New Roman"/>
          <w:b/>
          <w:sz w:val="24"/>
          <w:szCs w:val="24"/>
          <w:vertAlign w:val="superscript"/>
        </w:rPr>
        <w:t>2</w:t>
      </w:r>
      <w:r w:rsidRPr="00B819B7">
        <w:rPr>
          <w:rFonts w:cs="Times New Roman"/>
          <w:b/>
          <w:sz w:val="24"/>
          <w:szCs w:val="24"/>
        </w:rPr>
        <w:t xml:space="preserve">/měsíčně/bez DPH </w:t>
      </w:r>
      <w:r w:rsidRPr="00B819B7">
        <w:rPr>
          <w:rFonts w:cs="Times New Roman"/>
          <w:sz w:val="24"/>
          <w:szCs w:val="24"/>
        </w:rPr>
        <w:t>(dále jen „</w:t>
      </w:r>
      <w:r w:rsidRPr="00B819B7">
        <w:rPr>
          <w:rFonts w:cs="Times New Roman"/>
          <w:b/>
          <w:sz w:val="24"/>
          <w:szCs w:val="24"/>
        </w:rPr>
        <w:t>Poplatky za služby“</w:t>
      </w:r>
      <w:r w:rsidRPr="00B819B7">
        <w:rPr>
          <w:rFonts w:cs="Times New Roman"/>
          <w:sz w:val="24"/>
          <w:szCs w:val="24"/>
        </w:rPr>
        <w:t>)</w:t>
      </w:r>
      <w:r w:rsidRPr="00B819B7">
        <w:rPr>
          <w:rFonts w:cs="Times New Roman"/>
          <w:b/>
          <w:sz w:val="24"/>
          <w:szCs w:val="24"/>
        </w:rPr>
        <w:t xml:space="preserve">. </w:t>
      </w:r>
      <w:r w:rsidRPr="00B819B7">
        <w:rPr>
          <w:rFonts w:cs="Times New Roman"/>
          <w:sz w:val="24"/>
          <w:szCs w:val="24"/>
        </w:rPr>
        <w:t xml:space="preserve">Poplatek za služby může být po </w:t>
      </w:r>
      <w:r w:rsidRPr="00B819B7">
        <w:rPr>
          <w:rFonts w:cs="Times New Roman"/>
          <w:sz w:val="24"/>
          <w:szCs w:val="24"/>
        </w:rPr>
        <w:lastRenderedPageBreak/>
        <w:t xml:space="preserve">dohodě Smluvních stran upravován, a to zejména s ohledem na změnu výše nákladů na Služby, a to nejdříve ke dni 1. 1. 2016 a na základě předložené cenové kalkulace a předpokládaných celkových nákladů Služeb. </w:t>
      </w:r>
      <w:r w:rsidRPr="00B819B7">
        <w:rPr>
          <w:rFonts w:cs="Times New Roman"/>
          <w:sz w:val="24"/>
          <w:szCs w:val="24"/>
          <w:lang w:eastAsia="cs-CZ"/>
        </w:rPr>
        <w:t xml:space="preserve">Taxativní výčet Služeb je uveden v Příloze 3 této Smlouvy a tvoří její nedílnou součást. </w:t>
      </w:r>
    </w:p>
    <w:p w:rsidR="0042242E" w:rsidRPr="00B819B7" w:rsidRDefault="0042242E" w:rsidP="0042242E">
      <w:pPr>
        <w:tabs>
          <w:tab w:val="left" w:pos="360"/>
        </w:tabs>
        <w:spacing w:after="240" w:line="276" w:lineRule="auto"/>
        <w:ind w:left="360"/>
        <w:jc w:val="both"/>
        <w:rPr>
          <w:rFonts w:cs="Times New Roman"/>
          <w:b/>
          <w:sz w:val="24"/>
          <w:szCs w:val="24"/>
          <w:lang w:eastAsia="cs-CZ"/>
        </w:rPr>
      </w:pPr>
      <w:r w:rsidRPr="00B819B7">
        <w:rPr>
          <w:rFonts w:cs="Times New Roman"/>
          <w:b/>
          <w:sz w:val="24"/>
          <w:szCs w:val="24"/>
          <w:lang w:eastAsia="cs-CZ"/>
        </w:rPr>
        <w:t>Poplatek za služby vztažený na 432 m</w:t>
      </w:r>
      <w:r w:rsidRPr="00B819B7">
        <w:rPr>
          <w:rFonts w:cs="Times New Roman"/>
          <w:b/>
          <w:sz w:val="24"/>
          <w:szCs w:val="24"/>
          <w:vertAlign w:val="superscript"/>
          <w:lang w:eastAsia="cs-CZ"/>
        </w:rPr>
        <w:t>2</w:t>
      </w:r>
      <w:r w:rsidRPr="00B819B7">
        <w:rPr>
          <w:rFonts w:cs="Times New Roman"/>
          <w:b/>
          <w:sz w:val="24"/>
          <w:szCs w:val="24"/>
          <w:lang w:eastAsia="cs-CZ"/>
        </w:rPr>
        <w:t xml:space="preserve"> předmětu podnájmu činí 32 400 Kč/měsíčně/bez DPH.</w:t>
      </w:r>
    </w:p>
    <w:p w:rsidR="0042242E" w:rsidRPr="00B819B7" w:rsidRDefault="0042242E" w:rsidP="0042242E">
      <w:pPr>
        <w:numPr>
          <w:ilvl w:val="0"/>
          <w:numId w:val="5"/>
        </w:numPr>
        <w:tabs>
          <w:tab w:val="left" w:pos="360"/>
        </w:tabs>
        <w:spacing w:after="120" w:line="276" w:lineRule="auto"/>
        <w:ind w:left="357" w:hanging="357"/>
        <w:jc w:val="both"/>
        <w:rPr>
          <w:rFonts w:cs="Times New Roman"/>
          <w:b/>
          <w:sz w:val="24"/>
          <w:szCs w:val="24"/>
          <w:lang w:eastAsia="cs-CZ"/>
        </w:rPr>
      </w:pPr>
      <w:r w:rsidRPr="00B819B7">
        <w:rPr>
          <w:rFonts w:cs="Times New Roman"/>
          <w:sz w:val="24"/>
          <w:szCs w:val="24"/>
        </w:rPr>
        <w:t xml:space="preserve">V nájemném ani v Poplatku za služby podle bodu 1.) a 2.) tohoto článku nejsou zahrnuty ceny za dodávky elektrické energie jak do Prostor, tak ani elektrické energie dodávané do společných prostor Budovy. Platba za dodanou elektrickou energii bude předmětem zvláštního vyúčtování (přeúčtování) provedeného Nájemcem, popř. pověřeným správcem nemovitosti Nájemce, pokud takový bude ustanoven. Smluvní strany se dohodly, že za dodávku elektrické energie bude Podnájemce platit Nájemci zálohu ve výši odpovídající </w:t>
      </w:r>
      <w:r w:rsidRPr="00B819B7">
        <w:rPr>
          <w:rFonts w:cs="Times New Roman"/>
          <w:b/>
          <w:sz w:val="24"/>
          <w:szCs w:val="24"/>
        </w:rPr>
        <w:t>15 Kč</w:t>
      </w:r>
      <w:r w:rsidRPr="00B819B7">
        <w:rPr>
          <w:rFonts w:cs="Times New Roman"/>
          <w:sz w:val="24"/>
          <w:szCs w:val="24"/>
        </w:rPr>
        <w:t>/m</w:t>
      </w:r>
      <w:r w:rsidRPr="00B819B7">
        <w:rPr>
          <w:rFonts w:cs="Times New Roman"/>
          <w:sz w:val="24"/>
          <w:szCs w:val="24"/>
          <w:vertAlign w:val="superscript"/>
        </w:rPr>
        <w:t>2</w:t>
      </w:r>
      <w:r w:rsidRPr="00B819B7">
        <w:rPr>
          <w:rFonts w:cs="Times New Roman"/>
          <w:sz w:val="24"/>
          <w:szCs w:val="24"/>
        </w:rPr>
        <w:t xml:space="preserve">/měsíčně/bez DPH. </w:t>
      </w:r>
    </w:p>
    <w:p w:rsidR="0042242E" w:rsidRDefault="0042242E" w:rsidP="0042242E">
      <w:pPr>
        <w:spacing w:line="276" w:lineRule="auto"/>
        <w:ind w:left="284"/>
        <w:jc w:val="both"/>
        <w:rPr>
          <w:rFonts w:cs="Times New Roman"/>
          <w:b/>
          <w:sz w:val="24"/>
          <w:szCs w:val="24"/>
          <w:lang w:eastAsia="cs-CZ"/>
        </w:rPr>
      </w:pPr>
      <w:r>
        <w:rPr>
          <w:rFonts w:cs="Times New Roman"/>
          <w:b/>
          <w:sz w:val="24"/>
          <w:szCs w:val="24"/>
          <w:lang w:eastAsia="cs-CZ"/>
        </w:rPr>
        <w:t xml:space="preserve"> </w:t>
      </w:r>
      <w:r w:rsidRPr="00B819B7">
        <w:rPr>
          <w:rFonts w:cs="Times New Roman"/>
          <w:b/>
          <w:sz w:val="24"/>
          <w:szCs w:val="24"/>
          <w:lang w:eastAsia="cs-CZ"/>
        </w:rPr>
        <w:t>Záloha na dodávku elektrické energie, vztažená na 432 m</w:t>
      </w:r>
      <w:r w:rsidRPr="00B819B7">
        <w:rPr>
          <w:rFonts w:cs="Times New Roman"/>
          <w:b/>
          <w:sz w:val="24"/>
          <w:szCs w:val="24"/>
          <w:vertAlign w:val="superscript"/>
          <w:lang w:eastAsia="cs-CZ"/>
        </w:rPr>
        <w:t>2</w:t>
      </w:r>
      <w:r w:rsidRPr="00B819B7">
        <w:rPr>
          <w:rFonts w:cs="Times New Roman"/>
          <w:b/>
          <w:sz w:val="24"/>
          <w:szCs w:val="24"/>
          <w:lang w:eastAsia="cs-CZ"/>
        </w:rPr>
        <w:t xml:space="preserve"> předmětu podnájmu dle tohoto</w:t>
      </w:r>
      <w:r>
        <w:rPr>
          <w:rFonts w:cs="Times New Roman"/>
          <w:b/>
          <w:sz w:val="24"/>
          <w:szCs w:val="24"/>
          <w:lang w:eastAsia="cs-CZ"/>
        </w:rPr>
        <w:br/>
        <w:t xml:space="preserve"> </w:t>
      </w:r>
      <w:r w:rsidRPr="00B819B7">
        <w:rPr>
          <w:rFonts w:cs="Times New Roman"/>
          <w:b/>
          <w:sz w:val="24"/>
          <w:szCs w:val="24"/>
          <w:lang w:eastAsia="cs-CZ"/>
        </w:rPr>
        <w:t>článku</w:t>
      </w:r>
      <w:r>
        <w:rPr>
          <w:rFonts w:cs="Times New Roman"/>
          <w:b/>
          <w:sz w:val="24"/>
          <w:szCs w:val="24"/>
          <w:lang w:eastAsia="cs-CZ"/>
        </w:rPr>
        <w:t xml:space="preserve"> </w:t>
      </w:r>
      <w:r w:rsidRPr="00B819B7">
        <w:rPr>
          <w:rFonts w:cs="Times New Roman"/>
          <w:b/>
          <w:sz w:val="24"/>
          <w:szCs w:val="24"/>
          <w:lang w:eastAsia="cs-CZ"/>
        </w:rPr>
        <w:t>činí 6 480 Kč/měsíčně/bez DPH.</w:t>
      </w:r>
    </w:p>
    <w:p w:rsidR="0042242E" w:rsidRPr="00B819B7" w:rsidRDefault="0042242E" w:rsidP="0042242E">
      <w:pPr>
        <w:spacing w:line="276" w:lineRule="auto"/>
        <w:ind w:left="284"/>
        <w:jc w:val="both"/>
        <w:rPr>
          <w:rFonts w:cs="Times New Roman"/>
          <w:b/>
          <w:sz w:val="24"/>
          <w:szCs w:val="24"/>
          <w:lang w:eastAsia="cs-CZ"/>
        </w:rPr>
      </w:pPr>
    </w:p>
    <w:p w:rsidR="0042242E" w:rsidRPr="00B819B7" w:rsidRDefault="0042242E" w:rsidP="0042242E">
      <w:pPr>
        <w:numPr>
          <w:ilvl w:val="0"/>
          <w:numId w:val="5"/>
        </w:numPr>
        <w:spacing w:after="240" w:line="276" w:lineRule="auto"/>
        <w:jc w:val="both"/>
        <w:rPr>
          <w:rFonts w:cs="Times New Roman"/>
          <w:color w:val="000000"/>
          <w:sz w:val="24"/>
          <w:szCs w:val="24"/>
        </w:rPr>
      </w:pPr>
      <w:r w:rsidRPr="00B819B7">
        <w:rPr>
          <w:rFonts w:cs="Times New Roman"/>
          <w:sz w:val="24"/>
          <w:szCs w:val="24"/>
        </w:rPr>
        <w:t>Výše a splatnost plateb záloh a jejich vyúčtování za dodanou elektrickou energii jsou dále předmětem ustanovení čl. 5. této Smlouvy.</w:t>
      </w:r>
    </w:p>
    <w:p w:rsidR="0042242E" w:rsidRPr="00B819B7" w:rsidRDefault="0042242E" w:rsidP="0042242E">
      <w:pPr>
        <w:numPr>
          <w:ilvl w:val="0"/>
          <w:numId w:val="5"/>
        </w:numPr>
        <w:tabs>
          <w:tab w:val="left" w:pos="360"/>
        </w:tabs>
        <w:spacing w:after="240" w:line="276" w:lineRule="auto"/>
        <w:ind w:left="357" w:hanging="357"/>
        <w:jc w:val="both"/>
        <w:rPr>
          <w:rFonts w:cs="Times New Roman"/>
          <w:color w:val="000000"/>
          <w:sz w:val="24"/>
          <w:szCs w:val="24"/>
        </w:rPr>
      </w:pPr>
      <w:r w:rsidRPr="00B819B7">
        <w:rPr>
          <w:rFonts w:cs="Times New Roman"/>
          <w:color w:val="000000"/>
          <w:sz w:val="24"/>
          <w:szCs w:val="24"/>
        </w:rPr>
        <w:t xml:space="preserve">Nájemné i </w:t>
      </w:r>
      <w:r w:rsidRPr="00B819B7">
        <w:rPr>
          <w:rFonts w:cs="Times New Roman"/>
          <w:sz w:val="24"/>
          <w:szCs w:val="24"/>
        </w:rPr>
        <w:t xml:space="preserve">Poplatky za služby (viz body1.) a 2.) tohoto článku) jsou splatné měsíčně na základě faktur vystavených Nájemcem. </w:t>
      </w:r>
      <w:r w:rsidRPr="00B819B7">
        <w:rPr>
          <w:rFonts w:cs="Times New Roman"/>
          <w:color w:val="000000"/>
          <w:sz w:val="24"/>
          <w:szCs w:val="24"/>
        </w:rPr>
        <w:t>Na každou jednotlivou platbu nájemného včetně Poplatků za služby Nájemce vystaví do 5. dne příslušného měsíce</w:t>
      </w:r>
      <w:r w:rsidRPr="00B819B7">
        <w:rPr>
          <w:rFonts w:cs="Times New Roman"/>
          <w:sz w:val="24"/>
          <w:szCs w:val="24"/>
        </w:rPr>
        <w:t>, za který se Nájemné a Poplatky za služby platí</w:t>
      </w:r>
      <w:r w:rsidRPr="00B819B7">
        <w:rPr>
          <w:rFonts w:cs="Times New Roman"/>
          <w:color w:val="000000"/>
          <w:sz w:val="24"/>
          <w:szCs w:val="24"/>
        </w:rPr>
        <w:t xml:space="preserve">, Podnájemci fakturu, a to včetně DPH v případě, že se DPH na danou částku vztahuje. Smluvní strany sjednávají splatnost faktur 30 dnů ode dne jejich doručení </w:t>
      </w:r>
      <w:r w:rsidRPr="00B819B7">
        <w:rPr>
          <w:rFonts w:cs="Times New Roman"/>
          <w:i/>
          <w:color w:val="000000"/>
          <w:sz w:val="24"/>
          <w:szCs w:val="24"/>
        </w:rPr>
        <w:t>na adresu sídla</w:t>
      </w:r>
      <w:r w:rsidRPr="00B819B7">
        <w:rPr>
          <w:rFonts w:cs="Times New Roman"/>
          <w:color w:val="000000"/>
          <w:sz w:val="24"/>
          <w:szCs w:val="24"/>
        </w:rPr>
        <w:t xml:space="preserve"> Podnájemce. </w:t>
      </w:r>
    </w:p>
    <w:p w:rsidR="0042242E" w:rsidRPr="0087161C" w:rsidRDefault="0042242E" w:rsidP="0042242E">
      <w:pPr>
        <w:numPr>
          <w:ilvl w:val="0"/>
          <w:numId w:val="5"/>
        </w:numPr>
        <w:spacing w:after="120" w:line="276" w:lineRule="auto"/>
        <w:ind w:left="357" w:hanging="357"/>
        <w:jc w:val="both"/>
        <w:rPr>
          <w:rFonts w:cs="Times New Roman"/>
          <w:color w:val="000000"/>
          <w:sz w:val="24"/>
          <w:szCs w:val="24"/>
        </w:rPr>
      </w:pPr>
      <w:r w:rsidRPr="00B819B7">
        <w:rPr>
          <w:rFonts w:cs="Times New Roman"/>
          <w:sz w:val="24"/>
          <w:szCs w:val="24"/>
        </w:rPr>
        <w:t xml:space="preserve">K zajištění veškerých závazků Podnájemce, vyplývajících pro něj z podnájemního vztahu dle této Smlouvy, zejména úhrady nájemného, služeb, smluvních pokut a škod jím způsobených, složí Podnájemce nejpozději do 10-ti dnů od uzavření této Smlouvy na bankovní účet Nájemce kauci odpovídající výši jedné měsíční platby základního nájemného a paušální částky Poplatků za služby a sjednané zálohy na dodávku elektrické energie bez DPH, tj. částku </w:t>
      </w:r>
      <w:r w:rsidRPr="00B819B7">
        <w:rPr>
          <w:rFonts w:cs="Times New Roman"/>
          <w:b/>
          <w:sz w:val="24"/>
          <w:szCs w:val="24"/>
        </w:rPr>
        <w:t xml:space="preserve">ve výši 100 000 Kč (slovy: jedno sto tisíc korun českých) </w:t>
      </w:r>
      <w:r w:rsidRPr="00B819B7">
        <w:rPr>
          <w:rFonts w:cs="Times New Roman"/>
          <w:sz w:val="24"/>
          <w:szCs w:val="24"/>
        </w:rPr>
        <w:t>(dále jen „</w:t>
      </w:r>
      <w:r w:rsidRPr="00B819B7">
        <w:rPr>
          <w:rFonts w:cs="Times New Roman"/>
          <w:b/>
          <w:sz w:val="24"/>
          <w:szCs w:val="24"/>
        </w:rPr>
        <w:t>Jistota</w:t>
      </w:r>
      <w:r w:rsidRPr="00B819B7">
        <w:rPr>
          <w:rFonts w:cs="Times New Roman"/>
          <w:sz w:val="24"/>
          <w:szCs w:val="24"/>
        </w:rPr>
        <w:t>“). Jistota včetně úroků ve výši průměrné roční diskontní sazby ČNB bude Podnájemci vrácena do čtrnácti (14) dnů ode dne ukončení podnájmu, řádného předání prostor Nájemci a úhradě veškerých částek, které Podnájemce případně bude dlužit Nájemci. Nájemce je oprávněn použít Jistotu na úhradu svých pohledávek vůči Podnájemci, zejména na úhradu splatného nájemného nebo jiných plateb, které má podle této Smlouvy hradit Podnájemce. V případě, že tímto způsobem Nájemce Jistotu vyčerpá (celou nebo její část), je Podnájemce povinen do 10-ti pracovních dnů od doručení příslušné výzvy Nájemce složit na bankovní účet Nájemce takovou finanční částku, aby Jistota dosáhla částky stanovené v první větě tohoto ustanovení.</w:t>
      </w:r>
    </w:p>
    <w:p w:rsidR="0042242E" w:rsidRDefault="0042242E" w:rsidP="0042242E">
      <w:pPr>
        <w:spacing w:after="120" w:line="276" w:lineRule="auto"/>
        <w:jc w:val="both"/>
        <w:rPr>
          <w:rFonts w:cs="Times New Roman"/>
          <w:color w:val="000000"/>
          <w:sz w:val="16"/>
          <w:szCs w:val="16"/>
        </w:rPr>
      </w:pPr>
    </w:p>
    <w:p w:rsidR="0042242E" w:rsidRPr="0087161C" w:rsidRDefault="0042242E" w:rsidP="0042242E">
      <w:pPr>
        <w:spacing w:after="120" w:line="276" w:lineRule="auto"/>
        <w:jc w:val="both"/>
        <w:rPr>
          <w:rFonts w:cs="Times New Roman"/>
          <w:color w:val="000000"/>
          <w:sz w:val="16"/>
          <w:szCs w:val="16"/>
        </w:rPr>
      </w:pPr>
    </w:p>
    <w:p w:rsidR="0042242E" w:rsidRPr="00B819B7" w:rsidRDefault="0042242E" w:rsidP="0042242E">
      <w:pPr>
        <w:spacing w:line="276" w:lineRule="auto"/>
        <w:jc w:val="both"/>
        <w:rPr>
          <w:rFonts w:cs="Times New Roman"/>
          <w:b/>
          <w:color w:val="000000"/>
          <w:sz w:val="24"/>
          <w:szCs w:val="24"/>
        </w:rPr>
      </w:pPr>
      <w:bookmarkStart w:id="18" w:name="_DV_M164"/>
      <w:bookmarkEnd w:id="18"/>
      <w:r w:rsidRPr="00B819B7">
        <w:rPr>
          <w:rFonts w:cs="Times New Roman"/>
          <w:b/>
          <w:color w:val="000000"/>
          <w:sz w:val="24"/>
          <w:szCs w:val="24"/>
        </w:rPr>
        <w:lastRenderedPageBreak/>
        <w:t>Článek 5.</w:t>
      </w:r>
      <w:r w:rsidRPr="00B819B7">
        <w:rPr>
          <w:rFonts w:cs="Times New Roman"/>
          <w:b/>
          <w:color w:val="000000"/>
          <w:sz w:val="24"/>
          <w:szCs w:val="24"/>
        </w:rPr>
        <w:tab/>
        <w:t>Platby za dodávky elektrické energie a poskytování telekomunikačních služeb</w:t>
      </w:r>
      <w:r w:rsidRPr="00B819B7">
        <w:rPr>
          <w:rFonts w:cs="Times New Roman"/>
          <w:b/>
          <w:color w:val="000000"/>
          <w:sz w:val="24"/>
          <w:szCs w:val="24"/>
        </w:rPr>
        <w:tab/>
        <w:t xml:space="preserve"> </w:t>
      </w:r>
      <w:bookmarkStart w:id="19" w:name="_DV_M165"/>
      <w:bookmarkStart w:id="20" w:name="_DV_M166"/>
      <w:bookmarkStart w:id="21" w:name="_DV_M167"/>
      <w:bookmarkEnd w:id="19"/>
      <w:bookmarkEnd w:id="20"/>
      <w:bookmarkEnd w:id="21"/>
    </w:p>
    <w:p w:rsidR="0042242E" w:rsidRPr="00B819B7" w:rsidRDefault="0042242E" w:rsidP="0042242E">
      <w:pPr>
        <w:numPr>
          <w:ilvl w:val="0"/>
          <w:numId w:val="20"/>
        </w:numPr>
        <w:tabs>
          <w:tab w:val="left" w:pos="360"/>
        </w:tabs>
        <w:spacing w:after="120" w:line="276" w:lineRule="auto"/>
        <w:jc w:val="both"/>
        <w:rPr>
          <w:rFonts w:cs="Times New Roman"/>
          <w:color w:val="000000"/>
          <w:sz w:val="24"/>
          <w:szCs w:val="24"/>
        </w:rPr>
      </w:pPr>
      <w:bookmarkStart w:id="22" w:name="_DV_M170"/>
      <w:bookmarkEnd w:id="22"/>
      <w:r w:rsidRPr="00B819B7">
        <w:rPr>
          <w:rFonts w:cs="Times New Roman"/>
          <w:sz w:val="24"/>
          <w:szCs w:val="24"/>
        </w:rPr>
        <w:t xml:space="preserve">Podnájemce je povinen hradit spolu s nájemným a Poplatky za služby rovněž adekvátní měsíční zálohu za dodávku elektrické energie. Výše zálohy je stanovena buď výpočtem jako příslušný podíl z poslední celkové vyfakturované spotřeby elektrické energie Podnájemci nebo jako částka odpovídající předpokládanému odběru Podnájemce v závislosti na velikosti pronajatých Prostor.  Podnájemci je účtovaná výše spotřeby elektrické energie podle vlastního podružného měření spotřeby v předmětu podnájmu a dále pak adekvátní podíl na dodávkách elektrické energie do společných prostor Budovy. Výše  spotřeby elektřiny ve společných částech budovy je stanovena jako 1/5 ( 20 % ) spotřeby elektřiny v prostoru podnájemní plochy s  výměrou </w:t>
      </w:r>
      <w:r>
        <w:rPr>
          <w:rFonts w:cs="Times New Roman"/>
          <w:sz w:val="24"/>
          <w:szCs w:val="24"/>
        </w:rPr>
        <w:br/>
      </w:r>
      <w:r w:rsidRPr="00B819B7">
        <w:rPr>
          <w:rFonts w:cs="Times New Roman"/>
          <w:sz w:val="24"/>
          <w:szCs w:val="24"/>
        </w:rPr>
        <w:t>432 m</w:t>
      </w:r>
      <w:r w:rsidRPr="006A7E04">
        <w:rPr>
          <w:rFonts w:cs="Times New Roman"/>
          <w:sz w:val="24"/>
          <w:szCs w:val="24"/>
          <w:vertAlign w:val="superscript"/>
        </w:rPr>
        <w:t>2</w:t>
      </w:r>
      <w:r w:rsidRPr="00B819B7">
        <w:rPr>
          <w:rFonts w:cs="Times New Roman"/>
          <w:sz w:val="24"/>
          <w:szCs w:val="24"/>
        </w:rPr>
        <w:t xml:space="preserve"> za příslušné zúčtovací období. Vyúčtování záloh zaplacených Podnájemcem provede Nájemce </w:t>
      </w:r>
      <w:r w:rsidRPr="00B819B7">
        <w:rPr>
          <w:rFonts w:cs="Times New Roman"/>
          <w:color w:val="000000"/>
          <w:sz w:val="24"/>
          <w:szCs w:val="24"/>
          <w:lang w:eastAsia="de-DE"/>
        </w:rPr>
        <w:t xml:space="preserve">řádně a s odbornou péčí </w:t>
      </w:r>
      <w:r w:rsidRPr="00B819B7">
        <w:rPr>
          <w:rFonts w:cs="Times New Roman"/>
          <w:sz w:val="24"/>
          <w:szCs w:val="24"/>
        </w:rPr>
        <w:t xml:space="preserve">do 30-ti dnů poté, kdy Nájemce obdrží od dodavatelů vyúčtování elektrické energie za příslušné období (nejdéle jednoho roku) a poměrnou část vyúčtuje Podnájemci, tj. </w:t>
      </w:r>
      <w:r w:rsidRPr="00B819B7">
        <w:rPr>
          <w:rFonts w:cs="Times New Roman"/>
          <w:color w:val="000000"/>
          <w:sz w:val="24"/>
          <w:szCs w:val="24"/>
          <w:lang w:eastAsia="de-DE"/>
        </w:rPr>
        <w:t>vystaví daňový doklad, jehož přílohou bude přehled záloh uhrazených Podnájemcem a přehled celkových nákladů vynaložených Nájemcem na služby hrazené zálohami v daném období.</w:t>
      </w:r>
      <w:r w:rsidRPr="00B819B7">
        <w:rPr>
          <w:rFonts w:cs="Times New Roman"/>
          <w:sz w:val="24"/>
          <w:szCs w:val="24"/>
        </w:rPr>
        <w:t xml:space="preserve"> Nájemce je oprávněn pověřit zajištěním a vyúčtováním elektrické energie správce budovy a toto pověření písemně sdělit Podnájemci.</w:t>
      </w:r>
      <w:bookmarkStart w:id="23" w:name="_Ref214304584"/>
      <w:r w:rsidRPr="00B819B7">
        <w:rPr>
          <w:rFonts w:cs="Times New Roman"/>
          <w:sz w:val="24"/>
          <w:szCs w:val="24"/>
        </w:rPr>
        <w:t xml:space="preserve"> Přeplatky a nedoplatky za dodávky elektrické energie vyplývající z vyúčtování jsou splatné pro příslušnou smluvní stranu do 30 dnů od doručení vyúčtování dle předchozí věty. </w:t>
      </w:r>
      <w:bookmarkEnd w:id="23"/>
      <w:r w:rsidRPr="00B819B7">
        <w:rPr>
          <w:rFonts w:cs="Times New Roman"/>
          <w:sz w:val="24"/>
          <w:szCs w:val="24"/>
        </w:rPr>
        <w:t xml:space="preserve">Podnájemce je oprávněn požádat Nájemce o prokázání správnosti vyúčtování nejpozději ve lhůtě tří (3) měsíců po doručení vyúčtování. Na požádání Podnájemce je Nájemce povinen prokázat Podnájemci správnost vyúčtování služeb příslušnými doklady ve lhůtě 7 dnů. Námitky Podnájemce se Nájemce zavazuje přezkoumat a v případě, že se prokáže, že byla skutečná výše poplatků za služby Nájemcem nesprávně vyúčtována, jsou smluvní strany povinny vypořádat případný nedoplatek nebo přeplatek nejpozději do 30 dnů od uplatnění námitek Podnájemcem. </w:t>
      </w:r>
    </w:p>
    <w:p w:rsidR="0042242E" w:rsidRPr="00B819B7" w:rsidRDefault="0042242E" w:rsidP="0042242E">
      <w:pPr>
        <w:numPr>
          <w:ilvl w:val="0"/>
          <w:numId w:val="20"/>
        </w:numPr>
        <w:tabs>
          <w:tab w:val="left" w:pos="360"/>
        </w:tabs>
        <w:spacing w:after="120" w:line="276" w:lineRule="auto"/>
        <w:jc w:val="both"/>
        <w:rPr>
          <w:rFonts w:cs="Times New Roman"/>
          <w:color w:val="000000"/>
          <w:sz w:val="24"/>
          <w:szCs w:val="24"/>
        </w:rPr>
      </w:pPr>
      <w:r w:rsidRPr="00B819B7">
        <w:rPr>
          <w:rFonts w:cs="Times New Roman"/>
          <w:color w:val="000000"/>
          <w:sz w:val="24"/>
          <w:szCs w:val="24"/>
        </w:rPr>
        <w:t xml:space="preserve">Zálohy na dodávku elektrické energie jsou splatné na základě zálohových faktur vystavených Nájemcem nejpozději do 5. dne příslušného měsíce, na který se záloha platí. Splatnost faktur bude 30 dnů ode dne jejich doručení </w:t>
      </w:r>
      <w:r w:rsidRPr="00B819B7">
        <w:rPr>
          <w:rFonts w:cs="Times New Roman"/>
          <w:i/>
          <w:color w:val="000000"/>
          <w:sz w:val="24"/>
          <w:szCs w:val="24"/>
        </w:rPr>
        <w:t>na adresu sídla</w:t>
      </w:r>
      <w:r w:rsidRPr="00B819B7">
        <w:rPr>
          <w:rFonts w:cs="Times New Roman"/>
          <w:color w:val="000000"/>
          <w:sz w:val="24"/>
          <w:szCs w:val="24"/>
        </w:rPr>
        <w:t xml:space="preserve"> Podnájemce. </w:t>
      </w:r>
      <w:r w:rsidRPr="00B819B7">
        <w:rPr>
          <w:rFonts w:cs="Times New Roman"/>
          <w:sz w:val="24"/>
          <w:szCs w:val="24"/>
        </w:rPr>
        <w:t>Po přijetí platby na základě zálohové faktury se Nájemce zavazuje vystavit Podnájemci daňový doklad, a to dle pravidel a ve lhůtě stanovené příslušným zákonem o DPH.</w:t>
      </w:r>
      <w:r w:rsidRPr="00B819B7">
        <w:rPr>
          <w:rFonts w:cs="Times New Roman"/>
          <w:color w:val="000000"/>
          <w:sz w:val="24"/>
          <w:szCs w:val="24"/>
        </w:rPr>
        <w:t xml:space="preserve">  </w:t>
      </w:r>
    </w:p>
    <w:p w:rsidR="0042242E" w:rsidRPr="00B819B7" w:rsidRDefault="0042242E" w:rsidP="0042242E">
      <w:pPr>
        <w:numPr>
          <w:ilvl w:val="0"/>
          <w:numId w:val="20"/>
        </w:numPr>
        <w:tabs>
          <w:tab w:val="left" w:pos="360"/>
        </w:tabs>
        <w:spacing w:after="240" w:line="276" w:lineRule="auto"/>
        <w:jc w:val="both"/>
        <w:rPr>
          <w:rFonts w:cs="Times New Roman"/>
          <w:color w:val="000000"/>
          <w:sz w:val="24"/>
          <w:szCs w:val="24"/>
        </w:rPr>
      </w:pPr>
      <w:r w:rsidRPr="00B819B7">
        <w:rPr>
          <w:rFonts w:cs="Times New Roman"/>
          <w:color w:val="000000"/>
          <w:sz w:val="24"/>
          <w:szCs w:val="24"/>
        </w:rPr>
        <w:t xml:space="preserve">Jestliže dodavatelé zvýší účtované zálohy za dodávky elektrické energie, má Nájemce právo jednostranně zvýšit odpovídajícím způsobem i zálohy placené Podnájemcem za jejich odběr. Na vyžádání je Nájemce Podnájemci povinen toto navýšení záloh dodavateli doložit. </w:t>
      </w:r>
      <w:r w:rsidRPr="00B819B7">
        <w:rPr>
          <w:rFonts w:cs="Times New Roman"/>
          <w:sz w:val="24"/>
          <w:szCs w:val="24"/>
        </w:rPr>
        <w:t xml:space="preserve">Takto provedená úprava zálohy za </w:t>
      </w:r>
      <w:r w:rsidRPr="00B819B7">
        <w:rPr>
          <w:rFonts w:cs="Times New Roman"/>
          <w:color w:val="000000"/>
          <w:sz w:val="24"/>
          <w:szCs w:val="24"/>
        </w:rPr>
        <w:t>dodávky elektrické energie</w:t>
      </w:r>
      <w:r w:rsidRPr="00B819B7">
        <w:rPr>
          <w:rFonts w:cs="Times New Roman"/>
          <w:sz w:val="24"/>
          <w:szCs w:val="24"/>
        </w:rPr>
        <w:t xml:space="preserve"> bude Nájemcem oznámena Podnájemci doporučeným dopisem zaslaným Podnájemci s tím, že záloha se tímto zvyšuje od měsíce následujícího po doručení tohoto oznámení Podnájemci. </w:t>
      </w:r>
    </w:p>
    <w:p w:rsidR="0042242E" w:rsidRPr="00B819B7" w:rsidRDefault="0042242E" w:rsidP="0042242E">
      <w:pPr>
        <w:numPr>
          <w:ilvl w:val="0"/>
          <w:numId w:val="20"/>
        </w:numPr>
        <w:tabs>
          <w:tab w:val="left" w:pos="360"/>
        </w:tabs>
        <w:spacing w:after="240" w:line="276" w:lineRule="auto"/>
        <w:jc w:val="both"/>
        <w:rPr>
          <w:rFonts w:cs="Times New Roman"/>
          <w:color w:val="000000"/>
          <w:sz w:val="24"/>
          <w:szCs w:val="24"/>
        </w:rPr>
      </w:pPr>
      <w:r w:rsidRPr="00B819B7">
        <w:rPr>
          <w:rFonts w:cs="Times New Roman"/>
          <w:color w:val="000000"/>
          <w:sz w:val="24"/>
          <w:szCs w:val="24"/>
        </w:rPr>
        <w:t xml:space="preserve">Podnájemce si je oprávněn svým jménem a na své náklady zajistit svého dodavatele telekomunikačních služeb do Prostor a Nájemce se zavazuje Podnájemci toto připojení umožnit, jestliže je to technicky možné a nebudou s tím nijak dotčeny společné prostory Budovy.  V případě, že dodavatel telekomunikačních služeb Podnájemce chce umístit vedení a technické prostředky do společných prostor budovy, předloží Podnájemce Nájemci žádost o vydání souhlasu s tímto připojením, a to včetně technické dokumentace navrhovaného vedení připojení </w:t>
      </w:r>
      <w:r w:rsidRPr="00B819B7">
        <w:rPr>
          <w:rFonts w:cs="Times New Roman"/>
          <w:color w:val="000000"/>
          <w:sz w:val="24"/>
          <w:szCs w:val="24"/>
        </w:rPr>
        <w:lastRenderedPageBreak/>
        <w:t xml:space="preserve">a umístění technických prostředků jeho zajištění (přípojné body apod.). Podnájemce je poté povinen příslušnému provozovateli telekomunikačních služeb přímo platit za veškerá spojení a hradit poplatky z telefonních linek. </w:t>
      </w:r>
    </w:p>
    <w:p w:rsidR="0042242E" w:rsidRPr="00B819B7" w:rsidRDefault="0042242E" w:rsidP="0042242E">
      <w:pPr>
        <w:numPr>
          <w:ilvl w:val="0"/>
          <w:numId w:val="20"/>
        </w:numPr>
        <w:tabs>
          <w:tab w:val="left" w:pos="360"/>
        </w:tabs>
        <w:spacing w:after="120" w:line="276" w:lineRule="auto"/>
        <w:jc w:val="both"/>
        <w:rPr>
          <w:rFonts w:cs="Times New Roman"/>
          <w:color w:val="000000"/>
          <w:sz w:val="24"/>
          <w:szCs w:val="24"/>
        </w:rPr>
      </w:pPr>
      <w:r w:rsidRPr="00B819B7">
        <w:rPr>
          <w:rFonts w:cs="Times New Roman"/>
          <w:color w:val="000000"/>
          <w:sz w:val="24"/>
          <w:szCs w:val="24"/>
        </w:rPr>
        <w:t>V případě ukončení podnájemního vztahu dle této Smlouvy provede Podnájemce odhlášení jím samostatně zřízených telefonních linek u příslušného provozovatele telefonních služeb, pokud se Smluvní strany nedohodnou jinak.</w:t>
      </w:r>
    </w:p>
    <w:p w:rsidR="0042242E" w:rsidRPr="00E47FD6" w:rsidRDefault="0042242E" w:rsidP="0042242E">
      <w:pPr>
        <w:spacing w:after="120" w:line="276" w:lineRule="auto"/>
        <w:jc w:val="both"/>
        <w:rPr>
          <w:rFonts w:cs="Times New Roman"/>
          <w:color w:val="000000"/>
        </w:rPr>
      </w:pPr>
      <w:bookmarkStart w:id="24" w:name="_DV_M228"/>
      <w:bookmarkStart w:id="25" w:name="_DV_M171"/>
      <w:bookmarkEnd w:id="24"/>
      <w:bookmarkEnd w:id="25"/>
      <w:r w:rsidRPr="00B819B7">
        <w:rPr>
          <w:rFonts w:cs="Times New Roman"/>
          <w:color w:val="000000"/>
          <w:sz w:val="24"/>
          <w:szCs w:val="24"/>
        </w:rPr>
        <w:t xml:space="preserve"> </w:t>
      </w:r>
    </w:p>
    <w:p w:rsidR="0042242E" w:rsidRPr="0087161C" w:rsidRDefault="0042242E" w:rsidP="0042242E">
      <w:pPr>
        <w:spacing w:after="120" w:line="276" w:lineRule="auto"/>
        <w:jc w:val="both"/>
        <w:rPr>
          <w:rFonts w:cs="Times New Roman"/>
          <w:color w:val="000000"/>
          <w:sz w:val="16"/>
          <w:szCs w:val="16"/>
        </w:rPr>
      </w:pPr>
    </w:p>
    <w:p w:rsidR="0042242E" w:rsidRPr="00B819B7" w:rsidRDefault="0042242E" w:rsidP="0042242E">
      <w:pPr>
        <w:pStyle w:val="Nadpis7"/>
        <w:tabs>
          <w:tab w:val="left" w:pos="0"/>
        </w:tabs>
        <w:spacing w:after="120" w:line="276" w:lineRule="auto"/>
        <w:rPr>
          <w:rFonts w:ascii="Times New Roman" w:hAnsi="Times New Roman" w:cs="Times New Roman"/>
          <w:color w:val="000000"/>
          <w:sz w:val="24"/>
          <w:szCs w:val="24"/>
        </w:rPr>
      </w:pPr>
      <w:bookmarkStart w:id="26" w:name="_DV_M172"/>
      <w:bookmarkEnd w:id="26"/>
      <w:proofErr w:type="spellStart"/>
      <w:r w:rsidRPr="00B819B7">
        <w:rPr>
          <w:rFonts w:ascii="Times New Roman" w:hAnsi="Times New Roman" w:cs="Times New Roman"/>
          <w:color w:val="000000"/>
          <w:sz w:val="24"/>
          <w:szCs w:val="24"/>
        </w:rPr>
        <w:t>Článek</w:t>
      </w:r>
      <w:proofErr w:type="spellEnd"/>
      <w:r w:rsidRPr="00B819B7">
        <w:rPr>
          <w:rFonts w:ascii="Times New Roman" w:hAnsi="Times New Roman" w:cs="Times New Roman"/>
          <w:color w:val="000000"/>
          <w:sz w:val="24"/>
          <w:szCs w:val="24"/>
        </w:rPr>
        <w:t xml:space="preserve"> 6.</w:t>
      </w:r>
      <w:r w:rsidRPr="00B819B7">
        <w:rPr>
          <w:rFonts w:ascii="Times New Roman" w:hAnsi="Times New Roman" w:cs="Times New Roman"/>
          <w:color w:val="000000"/>
          <w:sz w:val="24"/>
          <w:szCs w:val="24"/>
        </w:rPr>
        <w:tab/>
      </w:r>
      <w:proofErr w:type="spellStart"/>
      <w:r w:rsidRPr="00B819B7">
        <w:rPr>
          <w:rFonts w:ascii="Times New Roman" w:hAnsi="Times New Roman" w:cs="Times New Roman"/>
          <w:color w:val="000000"/>
          <w:sz w:val="24"/>
          <w:szCs w:val="24"/>
        </w:rPr>
        <w:t>Platební</w:t>
      </w:r>
      <w:proofErr w:type="spellEnd"/>
      <w:r w:rsidRPr="00B819B7">
        <w:rPr>
          <w:rFonts w:ascii="Times New Roman" w:hAnsi="Times New Roman" w:cs="Times New Roman"/>
          <w:color w:val="000000"/>
          <w:sz w:val="24"/>
          <w:szCs w:val="24"/>
        </w:rPr>
        <w:t xml:space="preserve"> </w:t>
      </w:r>
      <w:proofErr w:type="spellStart"/>
      <w:r w:rsidRPr="00B819B7">
        <w:rPr>
          <w:rFonts w:ascii="Times New Roman" w:hAnsi="Times New Roman" w:cs="Times New Roman"/>
          <w:color w:val="000000"/>
          <w:sz w:val="24"/>
          <w:szCs w:val="24"/>
        </w:rPr>
        <w:t>podmínky</w:t>
      </w:r>
      <w:proofErr w:type="spellEnd"/>
    </w:p>
    <w:p w:rsidR="0042242E" w:rsidRPr="00B819B7" w:rsidRDefault="0042242E" w:rsidP="0042242E">
      <w:pPr>
        <w:numPr>
          <w:ilvl w:val="0"/>
          <w:numId w:val="12"/>
        </w:numPr>
        <w:tabs>
          <w:tab w:val="left" w:pos="360"/>
        </w:tabs>
        <w:spacing w:after="240" w:line="276" w:lineRule="auto"/>
        <w:ind w:left="357" w:hanging="357"/>
        <w:jc w:val="both"/>
        <w:rPr>
          <w:rFonts w:cs="Times New Roman"/>
          <w:sz w:val="24"/>
          <w:szCs w:val="24"/>
        </w:rPr>
      </w:pPr>
      <w:bookmarkStart w:id="27" w:name="_DV_M173"/>
      <w:bookmarkEnd w:id="27"/>
      <w:r w:rsidRPr="00B819B7">
        <w:rPr>
          <w:rFonts w:cs="Times New Roman"/>
          <w:sz w:val="24"/>
          <w:szCs w:val="24"/>
        </w:rPr>
        <w:t>Platby nájemného, Poplatků za služby, záloh za dodávky elektrické energie a jejich vyúčtování, popř. telekomunikačních služeb budou prováděny bezhotovostním převodem na účet Nájemce uvedený ve faktuře.</w:t>
      </w:r>
    </w:p>
    <w:p w:rsidR="0042242E" w:rsidRPr="00B819B7" w:rsidRDefault="0042242E" w:rsidP="0042242E">
      <w:pPr>
        <w:numPr>
          <w:ilvl w:val="0"/>
          <w:numId w:val="12"/>
        </w:numPr>
        <w:tabs>
          <w:tab w:val="left" w:pos="360"/>
        </w:tabs>
        <w:spacing w:after="240" w:line="276" w:lineRule="auto"/>
        <w:ind w:left="357" w:hanging="357"/>
        <w:jc w:val="both"/>
        <w:rPr>
          <w:rFonts w:cs="Times New Roman"/>
          <w:color w:val="000000"/>
          <w:sz w:val="24"/>
          <w:szCs w:val="24"/>
        </w:rPr>
      </w:pPr>
      <w:bookmarkStart w:id="28" w:name="_DV_M174"/>
      <w:bookmarkEnd w:id="28"/>
      <w:r w:rsidRPr="00B819B7">
        <w:rPr>
          <w:rFonts w:cs="Times New Roman"/>
          <w:color w:val="000000"/>
          <w:sz w:val="24"/>
          <w:szCs w:val="24"/>
        </w:rPr>
        <w:t>Dnem úhrady kterékoli splatné částky je den, ve kterém byla příslušná částka připsána na účet Nájemce.</w:t>
      </w:r>
    </w:p>
    <w:p w:rsidR="0042242E" w:rsidRPr="00B819B7" w:rsidRDefault="0042242E" w:rsidP="0042242E">
      <w:pPr>
        <w:numPr>
          <w:ilvl w:val="0"/>
          <w:numId w:val="12"/>
        </w:numPr>
        <w:tabs>
          <w:tab w:val="left" w:pos="360"/>
        </w:tabs>
        <w:spacing w:after="240" w:line="276" w:lineRule="auto"/>
        <w:ind w:left="357" w:hanging="357"/>
        <w:jc w:val="both"/>
        <w:rPr>
          <w:rFonts w:cs="Times New Roman"/>
          <w:color w:val="000000"/>
          <w:sz w:val="24"/>
          <w:szCs w:val="24"/>
        </w:rPr>
      </w:pPr>
      <w:bookmarkStart w:id="29" w:name="_DV_M175"/>
      <w:bookmarkEnd w:id="29"/>
      <w:r w:rsidRPr="00B819B7">
        <w:rPr>
          <w:rFonts w:cs="Times New Roman"/>
          <w:color w:val="000000"/>
          <w:sz w:val="24"/>
          <w:szCs w:val="24"/>
        </w:rPr>
        <w:t>Nájemné a Poplatky za služby i zálohové platby za dodávky elektrické energie a jejího vyúčtování a dále případné úhrady telekomunikačních služeb musejí být placeny bez jakéhokoli snížení, zmírnění, proti nároku nebo odpočtů a celková splatná částka musí být uhrazena včas na bankovní účet Nájemce.</w:t>
      </w:r>
      <w:r w:rsidRPr="00B819B7">
        <w:rPr>
          <w:rFonts w:cs="Times New Roman"/>
          <w:sz w:val="24"/>
          <w:szCs w:val="24"/>
        </w:rPr>
        <w:t xml:space="preserve"> </w:t>
      </w:r>
      <w:bookmarkStart w:id="30" w:name="_DV_M176"/>
      <w:bookmarkStart w:id="31" w:name="_DV_M177"/>
      <w:bookmarkEnd w:id="30"/>
      <w:bookmarkEnd w:id="31"/>
    </w:p>
    <w:p w:rsidR="0042242E" w:rsidRPr="00B819B7" w:rsidRDefault="0042242E" w:rsidP="0042242E">
      <w:pPr>
        <w:numPr>
          <w:ilvl w:val="0"/>
          <w:numId w:val="12"/>
        </w:numPr>
        <w:tabs>
          <w:tab w:val="left" w:pos="360"/>
        </w:tabs>
        <w:spacing w:after="240" w:line="276" w:lineRule="auto"/>
        <w:ind w:left="357" w:hanging="357"/>
        <w:jc w:val="both"/>
        <w:rPr>
          <w:rFonts w:cs="Times New Roman"/>
          <w:color w:val="000000"/>
          <w:sz w:val="24"/>
          <w:szCs w:val="24"/>
        </w:rPr>
      </w:pPr>
      <w:r w:rsidRPr="00B819B7">
        <w:rPr>
          <w:rFonts w:cs="Times New Roman"/>
          <w:color w:val="000000"/>
          <w:sz w:val="24"/>
          <w:szCs w:val="24"/>
        </w:rPr>
        <w:t>Jestliže Podnájemce včas nezaplatí kteroukoli částku splatnou podle této Smlouvy, zavazuje se i bez dalšího upozornění od Nájemce zaplatit tyto nedoplatky v nejkratší možné lhůtě, nejpozději však do patnácti (15) dnů od data splatnosti.</w:t>
      </w:r>
    </w:p>
    <w:p w:rsidR="0042242E" w:rsidRPr="00B819B7" w:rsidRDefault="0042242E" w:rsidP="0042242E">
      <w:pPr>
        <w:numPr>
          <w:ilvl w:val="0"/>
          <w:numId w:val="12"/>
        </w:numPr>
        <w:tabs>
          <w:tab w:val="left" w:pos="360"/>
        </w:tabs>
        <w:spacing w:after="240" w:line="276" w:lineRule="auto"/>
        <w:ind w:left="357" w:hanging="357"/>
        <w:jc w:val="both"/>
        <w:rPr>
          <w:rFonts w:cs="Times New Roman"/>
          <w:color w:val="000000"/>
          <w:sz w:val="24"/>
          <w:szCs w:val="24"/>
        </w:rPr>
      </w:pPr>
      <w:bookmarkStart w:id="32" w:name="_DV_M178"/>
      <w:bookmarkEnd w:id="32"/>
      <w:r w:rsidRPr="00B819B7">
        <w:rPr>
          <w:rFonts w:cs="Times New Roman"/>
          <w:color w:val="000000"/>
          <w:sz w:val="24"/>
          <w:szCs w:val="24"/>
        </w:rPr>
        <w:t xml:space="preserve">V případě, že Podnájemce </w:t>
      </w:r>
      <w:bookmarkStart w:id="33" w:name="_DV_M179"/>
      <w:bookmarkEnd w:id="33"/>
      <w:r w:rsidRPr="00B819B7">
        <w:rPr>
          <w:rFonts w:cs="Times New Roman"/>
          <w:color w:val="000000"/>
          <w:sz w:val="24"/>
          <w:szCs w:val="24"/>
        </w:rPr>
        <w:t xml:space="preserve">bude </w:t>
      </w:r>
      <w:bookmarkStart w:id="34" w:name="_DV_M180"/>
      <w:bookmarkEnd w:id="34"/>
      <w:r w:rsidRPr="00B819B7">
        <w:rPr>
          <w:rFonts w:cs="Times New Roman"/>
          <w:color w:val="000000"/>
          <w:sz w:val="24"/>
          <w:szCs w:val="24"/>
        </w:rPr>
        <w:t>v prodlení s úhradou kterékoliv z plateb dle této Podnájemní smlouvy i po u</w:t>
      </w:r>
      <w:bookmarkStart w:id="35" w:name="_DV_C14"/>
      <w:r w:rsidRPr="00B819B7">
        <w:rPr>
          <w:rFonts w:cs="Times New Roman"/>
          <w:color w:val="000000"/>
          <w:sz w:val="24"/>
          <w:szCs w:val="24"/>
        </w:rPr>
        <w:t xml:space="preserve">plynutí dodatečné 15-ti denní lhůty poskytnuté Nájemcem, je povinen </w:t>
      </w:r>
      <w:bookmarkEnd w:id="35"/>
      <w:r w:rsidRPr="00B819B7">
        <w:rPr>
          <w:rFonts w:cs="Times New Roman"/>
          <w:color w:val="000000"/>
          <w:sz w:val="24"/>
          <w:szCs w:val="24"/>
        </w:rPr>
        <w:t xml:space="preserve">uhradit úrok z prodlení ve výši </w:t>
      </w:r>
      <w:r w:rsidRPr="00B819B7">
        <w:rPr>
          <w:rFonts w:cs="Times New Roman"/>
          <w:b/>
          <w:color w:val="000000"/>
          <w:sz w:val="24"/>
          <w:szCs w:val="24"/>
        </w:rPr>
        <w:t xml:space="preserve">0,05 </w:t>
      </w:r>
      <w:r w:rsidRPr="00B819B7">
        <w:rPr>
          <w:rFonts w:cs="Times New Roman"/>
          <w:color w:val="000000"/>
          <w:sz w:val="24"/>
          <w:szCs w:val="24"/>
        </w:rPr>
        <w:t>% z dlužné částky denně od prvního dne tohoto prodlení po dnu splatnosti</w:t>
      </w:r>
      <w:bookmarkStart w:id="36" w:name="_DV_C20"/>
      <w:r w:rsidRPr="00B819B7">
        <w:rPr>
          <w:rFonts w:cs="Times New Roman"/>
          <w:color w:val="000000"/>
          <w:sz w:val="24"/>
          <w:szCs w:val="24"/>
        </w:rPr>
        <w:t xml:space="preserve"> až do úplného zaplacení dlužných plateb. </w:t>
      </w:r>
      <w:bookmarkEnd w:id="36"/>
      <w:r w:rsidRPr="00B819B7">
        <w:rPr>
          <w:rFonts w:cs="Times New Roman"/>
          <w:color w:val="000000"/>
          <w:sz w:val="24"/>
          <w:szCs w:val="24"/>
        </w:rPr>
        <w:t>Nájemce je rovněž v takovém případě oprávněn přerušit dodávky energií a služeb.</w:t>
      </w:r>
    </w:p>
    <w:p w:rsidR="0042242E" w:rsidRPr="00B819B7" w:rsidRDefault="0042242E" w:rsidP="0042242E">
      <w:pPr>
        <w:numPr>
          <w:ilvl w:val="0"/>
          <w:numId w:val="12"/>
        </w:numPr>
        <w:tabs>
          <w:tab w:val="left" w:pos="360"/>
        </w:tabs>
        <w:spacing w:after="120" w:line="276" w:lineRule="auto"/>
        <w:ind w:left="357" w:hanging="357"/>
        <w:jc w:val="both"/>
        <w:rPr>
          <w:rFonts w:cs="Times New Roman"/>
          <w:color w:val="000000"/>
          <w:sz w:val="24"/>
          <w:szCs w:val="24"/>
        </w:rPr>
      </w:pPr>
      <w:r w:rsidRPr="00B819B7">
        <w:rPr>
          <w:rFonts w:cs="Times New Roman"/>
          <w:sz w:val="24"/>
          <w:szCs w:val="24"/>
        </w:rPr>
        <w:t>Pokud nebude Nájemcem dodržena lhůta pro vystavení a doručení faktury dle čl. 4. a 5. této Smlouvy,</w:t>
      </w:r>
      <w:r>
        <w:rPr>
          <w:rFonts w:cs="Times New Roman"/>
          <w:sz w:val="24"/>
          <w:szCs w:val="24"/>
        </w:rPr>
        <w:t xml:space="preserve"> </w:t>
      </w:r>
      <w:r w:rsidRPr="00B819B7">
        <w:rPr>
          <w:rFonts w:cs="Times New Roman"/>
          <w:sz w:val="24"/>
          <w:szCs w:val="24"/>
        </w:rPr>
        <w:t xml:space="preserve">zůstává zachována 30-ti denní splatnost faktury a posune se datum splatnosti faktury o dobu pozdějšího doručení faktury. </w:t>
      </w:r>
      <w:bookmarkStart w:id="37" w:name="_DV_M185"/>
      <w:bookmarkEnd w:id="37"/>
    </w:p>
    <w:p w:rsidR="0042242E" w:rsidRPr="00E47FD6" w:rsidRDefault="0042242E" w:rsidP="0042242E">
      <w:pPr>
        <w:pStyle w:val="Nadpis4"/>
        <w:spacing w:line="276" w:lineRule="auto"/>
        <w:rPr>
          <w:rFonts w:ascii="Times New Roman" w:hAnsi="Times New Roman" w:cs="Times New Roman"/>
        </w:rPr>
      </w:pPr>
    </w:p>
    <w:p w:rsidR="0042242E" w:rsidRPr="00E47FD6" w:rsidRDefault="0042242E" w:rsidP="0042242E">
      <w:pPr>
        <w:rPr>
          <w:sz w:val="16"/>
          <w:szCs w:val="16"/>
        </w:rPr>
      </w:pPr>
    </w:p>
    <w:p w:rsidR="0042242E" w:rsidRPr="00B819B7" w:rsidRDefault="0042242E" w:rsidP="0042242E">
      <w:pPr>
        <w:pStyle w:val="Nadpis4"/>
        <w:spacing w:line="276" w:lineRule="auto"/>
        <w:rPr>
          <w:rFonts w:ascii="Times New Roman" w:hAnsi="Times New Roman" w:cs="Times New Roman"/>
          <w:sz w:val="24"/>
          <w:szCs w:val="24"/>
        </w:rPr>
      </w:pPr>
      <w:r w:rsidRPr="00B819B7">
        <w:rPr>
          <w:rFonts w:ascii="Times New Roman" w:hAnsi="Times New Roman" w:cs="Times New Roman"/>
          <w:sz w:val="24"/>
          <w:szCs w:val="24"/>
        </w:rPr>
        <w:t>Článek 7.</w:t>
      </w:r>
      <w:r w:rsidRPr="00B819B7">
        <w:rPr>
          <w:rFonts w:ascii="Times New Roman" w:hAnsi="Times New Roman" w:cs="Times New Roman"/>
          <w:sz w:val="24"/>
          <w:szCs w:val="24"/>
        </w:rPr>
        <w:tab/>
        <w:t>Zdanění</w:t>
      </w:r>
    </w:p>
    <w:p w:rsidR="0042242E" w:rsidRPr="00B819B7" w:rsidRDefault="0042242E" w:rsidP="0042242E">
      <w:pPr>
        <w:pStyle w:val="BodyTextIndent31"/>
        <w:numPr>
          <w:ilvl w:val="0"/>
          <w:numId w:val="16"/>
        </w:numPr>
        <w:tabs>
          <w:tab w:val="left" w:pos="360"/>
        </w:tabs>
        <w:spacing w:after="120" w:line="276" w:lineRule="auto"/>
        <w:ind w:left="357" w:hanging="357"/>
        <w:rPr>
          <w:rFonts w:cs="Times New Roman"/>
          <w:color w:val="000000"/>
          <w:szCs w:val="24"/>
        </w:rPr>
      </w:pPr>
      <w:bookmarkStart w:id="38" w:name="_DV_M189"/>
      <w:bookmarkEnd w:id="38"/>
      <w:r w:rsidRPr="00B819B7">
        <w:rPr>
          <w:rFonts w:cs="Times New Roman"/>
          <w:color w:val="000000"/>
          <w:szCs w:val="24"/>
        </w:rPr>
        <w:t xml:space="preserve">Smluvní strany se tímto shodují, že dnem zdanitelného plnění ve vztahu k  platbám </w:t>
      </w:r>
      <w:r w:rsidRPr="00B819B7">
        <w:rPr>
          <w:rFonts w:cs="Times New Roman"/>
          <w:szCs w:val="24"/>
        </w:rPr>
        <w:t>za dodávku elektrické energie</w:t>
      </w:r>
      <w:r w:rsidRPr="00B819B7" w:rsidDel="00724385">
        <w:rPr>
          <w:rFonts w:cs="Times New Roman"/>
          <w:color w:val="000000"/>
          <w:szCs w:val="24"/>
        </w:rPr>
        <w:t xml:space="preserve"> </w:t>
      </w:r>
      <w:r w:rsidRPr="00B819B7">
        <w:rPr>
          <w:rFonts w:cs="Times New Roman"/>
          <w:color w:val="000000"/>
          <w:szCs w:val="24"/>
        </w:rPr>
        <w:t>pro účely vypořádání (zúčtování) DPH za kalendářní rok bude den, kdy Nájemce provede v souladu s čl. 5 bodem 1.) této Smlouvy vyúčtování záloh zaplacených Podnájemcem.</w:t>
      </w:r>
      <w:bookmarkStart w:id="39" w:name="_DV_M190"/>
      <w:bookmarkEnd w:id="39"/>
    </w:p>
    <w:p w:rsidR="0042242E" w:rsidRDefault="0042242E" w:rsidP="0042242E">
      <w:pPr>
        <w:pStyle w:val="BodyTextIndent31"/>
        <w:numPr>
          <w:ilvl w:val="0"/>
          <w:numId w:val="16"/>
        </w:numPr>
        <w:tabs>
          <w:tab w:val="left" w:pos="360"/>
        </w:tabs>
        <w:spacing w:after="120" w:line="276" w:lineRule="auto"/>
        <w:ind w:left="357" w:hanging="357"/>
        <w:rPr>
          <w:rFonts w:cs="Times New Roman"/>
          <w:szCs w:val="24"/>
        </w:rPr>
      </w:pPr>
      <w:bookmarkStart w:id="40" w:name="_DV_M191"/>
      <w:bookmarkEnd w:id="40"/>
      <w:r w:rsidRPr="00B819B7">
        <w:rPr>
          <w:rFonts w:cs="Times New Roman"/>
          <w:szCs w:val="24"/>
        </w:rPr>
        <w:lastRenderedPageBreak/>
        <w:t xml:space="preserve">Je-li Podnájemce plátcem DPH, předá Nájemci při uzavření této Smlouvy kopii své registrace pro DPH. </w:t>
      </w:r>
      <w:bookmarkStart w:id="41" w:name="_DV_M194"/>
      <w:bookmarkStart w:id="42" w:name="_DV_M195"/>
      <w:bookmarkStart w:id="43" w:name="_DV_M198"/>
      <w:bookmarkStart w:id="44" w:name="_DV_M199"/>
      <w:bookmarkStart w:id="45" w:name="_DV_M211"/>
      <w:bookmarkEnd w:id="41"/>
      <w:bookmarkEnd w:id="42"/>
      <w:bookmarkEnd w:id="43"/>
      <w:bookmarkEnd w:id="44"/>
      <w:bookmarkEnd w:id="45"/>
    </w:p>
    <w:p w:rsidR="0042242E" w:rsidRDefault="0042242E" w:rsidP="0042242E">
      <w:pPr>
        <w:pStyle w:val="BodyTextIndent31"/>
        <w:spacing w:after="120" w:line="276" w:lineRule="auto"/>
        <w:ind w:left="357" w:firstLine="0"/>
        <w:rPr>
          <w:rFonts w:cs="Times New Roman"/>
          <w:sz w:val="16"/>
          <w:szCs w:val="16"/>
        </w:rPr>
      </w:pPr>
    </w:p>
    <w:p w:rsidR="0042242E" w:rsidRPr="00E47FD6" w:rsidRDefault="0042242E" w:rsidP="0042242E">
      <w:pPr>
        <w:pStyle w:val="BodyTextIndent31"/>
        <w:spacing w:after="120" w:line="276" w:lineRule="auto"/>
        <w:ind w:left="357" w:firstLine="0"/>
        <w:rPr>
          <w:rFonts w:cs="Times New Roman"/>
          <w:sz w:val="20"/>
        </w:rPr>
      </w:pPr>
    </w:p>
    <w:p w:rsidR="0042242E" w:rsidRPr="00B819B7" w:rsidRDefault="0042242E" w:rsidP="0042242E">
      <w:pPr>
        <w:spacing w:after="120" w:line="276" w:lineRule="auto"/>
        <w:jc w:val="both"/>
        <w:rPr>
          <w:rFonts w:cs="Times New Roman"/>
          <w:b/>
          <w:color w:val="000000"/>
          <w:sz w:val="24"/>
          <w:szCs w:val="24"/>
        </w:rPr>
      </w:pPr>
      <w:r w:rsidRPr="00B819B7">
        <w:rPr>
          <w:rFonts w:cs="Times New Roman"/>
          <w:b/>
          <w:color w:val="000000"/>
          <w:sz w:val="24"/>
          <w:szCs w:val="24"/>
        </w:rPr>
        <w:t xml:space="preserve">Článek 8. </w:t>
      </w:r>
      <w:r w:rsidRPr="00B819B7">
        <w:rPr>
          <w:rFonts w:cs="Times New Roman"/>
          <w:b/>
          <w:color w:val="000000"/>
          <w:sz w:val="24"/>
          <w:szCs w:val="24"/>
        </w:rPr>
        <w:tab/>
        <w:t>Indexace</w:t>
      </w:r>
    </w:p>
    <w:p w:rsidR="0042242E" w:rsidRPr="00B819B7" w:rsidRDefault="0042242E" w:rsidP="0042242E">
      <w:pPr>
        <w:pStyle w:val="BodyTextIndent31"/>
        <w:numPr>
          <w:ilvl w:val="0"/>
          <w:numId w:val="9"/>
        </w:numPr>
        <w:tabs>
          <w:tab w:val="left" w:pos="360"/>
        </w:tabs>
        <w:spacing w:after="240" w:line="276" w:lineRule="auto"/>
        <w:rPr>
          <w:rFonts w:eastAsia="Times New Roman" w:cs="Times New Roman"/>
          <w:color w:val="000000"/>
          <w:szCs w:val="24"/>
        </w:rPr>
      </w:pPr>
      <w:bookmarkStart w:id="46" w:name="_DV_M212"/>
      <w:bookmarkEnd w:id="46"/>
      <w:r w:rsidRPr="00B819B7">
        <w:rPr>
          <w:rFonts w:cs="Times New Roman"/>
          <w:szCs w:val="24"/>
        </w:rPr>
        <w:t>Nájemné sjednané touto Smlouvou je Nájemce oprávněn navýšit od 1. ledna 2016 tak, že bude uplatněna roční míra inflace vyhlašovaná Českým statistickým úřadem (ČSÚ) (dále jen „Index“). Indexace nájmu dle ČSÚ – L682012 Pronájem vlastních nemovitostí</w:t>
      </w:r>
      <w:r w:rsidRPr="00B819B7">
        <w:rPr>
          <w:rFonts w:eastAsia="Times New Roman" w:cs="Times New Roman"/>
          <w:color w:val="000000"/>
          <w:szCs w:val="24"/>
        </w:rPr>
        <w:t>.</w:t>
      </w:r>
    </w:p>
    <w:p w:rsidR="0042242E" w:rsidRPr="00B819B7" w:rsidRDefault="0042242E" w:rsidP="0042242E">
      <w:pPr>
        <w:pStyle w:val="BodyTextIndent31"/>
        <w:numPr>
          <w:ilvl w:val="0"/>
          <w:numId w:val="9"/>
        </w:numPr>
        <w:tabs>
          <w:tab w:val="left" w:pos="360"/>
        </w:tabs>
        <w:spacing w:after="240" w:line="276" w:lineRule="auto"/>
        <w:rPr>
          <w:rFonts w:eastAsia="Times New Roman" w:cs="Times New Roman"/>
          <w:color w:val="000000"/>
          <w:szCs w:val="24"/>
        </w:rPr>
      </w:pPr>
      <w:r w:rsidRPr="00B819B7">
        <w:rPr>
          <w:rFonts w:cs="Times New Roman"/>
          <w:szCs w:val="24"/>
        </w:rPr>
        <w:t>Nájemce vypočte a oznámí vždy případné zvýšení nájemného nejpozději do 31. ledna předmětného roku doby nájmu a nájemné pak bude odpovídajícím způsobem upraveno s účinností od 1. ledna každého roku doby nájmu a platné do dalšího zvýšení nájemného dle Smlouvy. Případné úpravy nájemného podle tohoto ustanovení zůstanou v účinnosti do provedení další úpravy podle tohoto ustanovení.</w:t>
      </w:r>
    </w:p>
    <w:p w:rsidR="0042242E" w:rsidRPr="00E47FD6" w:rsidRDefault="0042242E" w:rsidP="0042242E">
      <w:pPr>
        <w:pStyle w:val="BodyTextIndent31"/>
        <w:tabs>
          <w:tab w:val="left" w:pos="360"/>
        </w:tabs>
        <w:spacing w:line="276" w:lineRule="auto"/>
        <w:ind w:left="360" w:firstLine="0"/>
        <w:rPr>
          <w:rFonts w:eastAsia="Times New Roman" w:cs="Times New Roman"/>
          <w:color w:val="000000"/>
          <w:sz w:val="20"/>
        </w:rPr>
      </w:pPr>
    </w:p>
    <w:p w:rsidR="0042242E" w:rsidRPr="0087161C" w:rsidRDefault="0042242E" w:rsidP="0042242E">
      <w:pPr>
        <w:pStyle w:val="BodyTextIndent31"/>
        <w:tabs>
          <w:tab w:val="left" w:pos="360"/>
        </w:tabs>
        <w:spacing w:line="276" w:lineRule="auto"/>
        <w:ind w:left="360" w:firstLine="0"/>
        <w:rPr>
          <w:rFonts w:eastAsia="Times New Roman" w:cs="Times New Roman"/>
          <w:color w:val="000000"/>
          <w:sz w:val="16"/>
          <w:szCs w:val="16"/>
        </w:rPr>
      </w:pPr>
    </w:p>
    <w:p w:rsidR="0042242E" w:rsidRPr="00B819B7" w:rsidRDefault="0042242E" w:rsidP="0042242E">
      <w:pPr>
        <w:spacing w:after="120" w:line="276" w:lineRule="auto"/>
        <w:ind w:left="1418" w:hanging="1418"/>
        <w:jc w:val="both"/>
        <w:rPr>
          <w:rFonts w:cs="Times New Roman"/>
          <w:b/>
          <w:color w:val="000000"/>
          <w:sz w:val="24"/>
          <w:szCs w:val="24"/>
        </w:rPr>
      </w:pPr>
      <w:bookmarkStart w:id="47" w:name="_DV_M223"/>
      <w:bookmarkStart w:id="48" w:name="_DV_M224"/>
      <w:bookmarkStart w:id="49" w:name="_DV_M225"/>
      <w:bookmarkStart w:id="50" w:name="_DV_M229"/>
      <w:bookmarkEnd w:id="47"/>
      <w:bookmarkEnd w:id="48"/>
      <w:bookmarkEnd w:id="49"/>
      <w:bookmarkEnd w:id="50"/>
      <w:r w:rsidRPr="00B819B7">
        <w:rPr>
          <w:rFonts w:cs="Times New Roman"/>
          <w:b/>
          <w:color w:val="000000"/>
          <w:sz w:val="24"/>
          <w:szCs w:val="24"/>
        </w:rPr>
        <w:t>Článek 9.</w:t>
      </w:r>
      <w:r w:rsidRPr="00B819B7">
        <w:rPr>
          <w:rFonts w:cs="Times New Roman"/>
          <w:b/>
          <w:color w:val="000000"/>
          <w:sz w:val="24"/>
          <w:szCs w:val="24"/>
        </w:rPr>
        <w:tab/>
        <w:t>Převod a podnájem</w:t>
      </w:r>
    </w:p>
    <w:p w:rsidR="0042242E" w:rsidRPr="00B819B7" w:rsidRDefault="0042242E" w:rsidP="0042242E">
      <w:pPr>
        <w:numPr>
          <w:ilvl w:val="0"/>
          <w:numId w:val="11"/>
        </w:numPr>
        <w:tabs>
          <w:tab w:val="left" w:pos="360"/>
        </w:tabs>
        <w:spacing w:after="240" w:line="276" w:lineRule="auto"/>
        <w:ind w:left="357" w:hanging="357"/>
        <w:jc w:val="both"/>
        <w:rPr>
          <w:rFonts w:cs="Times New Roman"/>
          <w:color w:val="000000"/>
          <w:sz w:val="24"/>
          <w:szCs w:val="24"/>
        </w:rPr>
      </w:pPr>
      <w:r w:rsidRPr="00B819B7">
        <w:rPr>
          <w:rFonts w:cs="Times New Roman"/>
          <w:color w:val="000000"/>
          <w:sz w:val="24"/>
          <w:szCs w:val="24"/>
        </w:rPr>
        <w:t xml:space="preserve">Podnájemce nesmí Prostory ani žádnou jejich část dále podnajmout bez předchozího písemného souhlasu Nájemce i Vlastníka. </w:t>
      </w:r>
      <w:bookmarkStart w:id="51" w:name="_DV_M270"/>
      <w:bookmarkEnd w:id="51"/>
    </w:p>
    <w:p w:rsidR="0042242E" w:rsidRPr="00B819B7" w:rsidRDefault="0042242E" w:rsidP="0042242E">
      <w:pPr>
        <w:numPr>
          <w:ilvl w:val="0"/>
          <w:numId w:val="11"/>
        </w:numPr>
        <w:tabs>
          <w:tab w:val="left" w:pos="360"/>
        </w:tabs>
        <w:spacing w:after="240" w:line="276" w:lineRule="auto"/>
        <w:ind w:left="357" w:hanging="357"/>
        <w:jc w:val="both"/>
        <w:rPr>
          <w:rFonts w:cs="Times New Roman"/>
          <w:color w:val="000000"/>
          <w:sz w:val="24"/>
          <w:szCs w:val="24"/>
        </w:rPr>
      </w:pPr>
      <w:r w:rsidRPr="00B819B7">
        <w:rPr>
          <w:rFonts w:cs="Times New Roman"/>
          <w:color w:val="000000"/>
          <w:sz w:val="24"/>
          <w:szCs w:val="24"/>
        </w:rPr>
        <w:t>Podnájemní smlouvu ani žádnou její část, tj. práva a povinnosti z ní vyplývající, nesmí Podnájemce převést bez předchozího písemného schválení ze strany Nájemce i Vlastníka na třetí osobu.</w:t>
      </w:r>
      <w:bookmarkStart w:id="52" w:name="_DV_M272"/>
      <w:bookmarkStart w:id="53" w:name="_DV_M273"/>
      <w:bookmarkEnd w:id="52"/>
      <w:bookmarkEnd w:id="53"/>
      <w:r w:rsidRPr="00B819B7">
        <w:rPr>
          <w:rFonts w:cs="Times New Roman"/>
          <w:color w:val="000000"/>
          <w:sz w:val="24"/>
          <w:szCs w:val="24"/>
        </w:rPr>
        <w:t xml:space="preserve"> </w:t>
      </w:r>
    </w:p>
    <w:p w:rsidR="0042242E" w:rsidRPr="00B819B7" w:rsidRDefault="0042242E" w:rsidP="0042242E">
      <w:pPr>
        <w:numPr>
          <w:ilvl w:val="0"/>
          <w:numId w:val="11"/>
        </w:numPr>
        <w:tabs>
          <w:tab w:val="left" w:pos="360"/>
        </w:tabs>
        <w:spacing w:after="240" w:line="276" w:lineRule="auto"/>
        <w:ind w:left="357" w:hanging="357"/>
        <w:jc w:val="both"/>
        <w:rPr>
          <w:rFonts w:cs="Times New Roman"/>
          <w:color w:val="000000"/>
          <w:sz w:val="24"/>
          <w:szCs w:val="24"/>
        </w:rPr>
      </w:pPr>
      <w:bookmarkStart w:id="54" w:name="_DV_M274"/>
      <w:bookmarkEnd w:id="54"/>
      <w:r w:rsidRPr="00B819B7">
        <w:rPr>
          <w:rFonts w:cs="Times New Roman"/>
          <w:color w:val="000000"/>
          <w:sz w:val="24"/>
          <w:szCs w:val="24"/>
        </w:rPr>
        <w:t xml:space="preserve">Pokud není výslovně uvedeno jinak, pak žádný další podnájemní vztah ani převod Smlouvy, třebaže realizovaný se schválením Nájemce a Vlastníka, nevyvazuje Podnájemce z jeho povinnosti plnit smluvní povinnosti vyplývající z této Smlouvy.  </w:t>
      </w:r>
    </w:p>
    <w:p w:rsidR="0042242E" w:rsidRPr="00B819B7" w:rsidRDefault="0042242E" w:rsidP="0042242E">
      <w:pPr>
        <w:numPr>
          <w:ilvl w:val="0"/>
          <w:numId w:val="11"/>
        </w:numPr>
        <w:tabs>
          <w:tab w:val="left" w:pos="360"/>
        </w:tabs>
        <w:spacing w:after="120" w:line="276" w:lineRule="auto"/>
        <w:ind w:left="357" w:hanging="357"/>
        <w:jc w:val="both"/>
        <w:rPr>
          <w:rFonts w:cs="Times New Roman"/>
          <w:b/>
          <w:color w:val="000000"/>
          <w:sz w:val="24"/>
          <w:szCs w:val="24"/>
        </w:rPr>
      </w:pPr>
      <w:bookmarkStart w:id="55" w:name="_DV_M275"/>
      <w:bookmarkEnd w:id="55"/>
      <w:r w:rsidRPr="00B819B7">
        <w:rPr>
          <w:rFonts w:cs="Times New Roman"/>
          <w:sz w:val="24"/>
          <w:szCs w:val="24"/>
        </w:rPr>
        <w:t xml:space="preserve">Jestliže </w:t>
      </w:r>
      <w:bookmarkStart w:id="56" w:name="_DV_M276"/>
      <w:bookmarkEnd w:id="56"/>
      <w:r w:rsidRPr="00B819B7">
        <w:rPr>
          <w:rFonts w:cs="Times New Roman"/>
          <w:sz w:val="24"/>
          <w:szCs w:val="24"/>
        </w:rPr>
        <w:t>Prostory budou Vlastníkem prodány, stává se Podnájemce Podnájemcem Vlastníkova nástupce, a to beze změn v termínech nebo i v jiných ustanoveních této Podnájemní smlouvy.</w:t>
      </w:r>
      <w:bookmarkStart w:id="57" w:name="_DV_M278"/>
      <w:bookmarkEnd w:id="57"/>
      <w:r w:rsidRPr="00B819B7">
        <w:rPr>
          <w:rFonts w:cs="Times New Roman"/>
          <w:sz w:val="24"/>
          <w:szCs w:val="24"/>
        </w:rPr>
        <w:t xml:space="preserve"> </w:t>
      </w:r>
      <w:bookmarkStart w:id="58" w:name="_DV_C79"/>
      <w:r w:rsidRPr="00B819B7">
        <w:rPr>
          <w:rFonts w:cs="Times New Roman"/>
          <w:sz w:val="24"/>
          <w:szCs w:val="24"/>
        </w:rPr>
        <w:t xml:space="preserve">Stejně tak se i při změně osoby Nájemce stane Podnájemce Podnájemcem tohoto nového Nájemce, a to rovněž beze změn v termínech nebo v jiných ustanoveních této Podnájemní smlouvy. </w:t>
      </w:r>
      <w:bookmarkStart w:id="59" w:name="_DV_M396"/>
      <w:bookmarkStart w:id="60" w:name="_DV_M281"/>
      <w:bookmarkEnd w:id="58"/>
      <w:bookmarkEnd w:id="59"/>
      <w:bookmarkEnd w:id="60"/>
    </w:p>
    <w:p w:rsidR="0042242E" w:rsidRDefault="0042242E" w:rsidP="0042242E">
      <w:pPr>
        <w:spacing w:after="120" w:line="276" w:lineRule="auto"/>
        <w:jc w:val="both"/>
        <w:rPr>
          <w:rFonts w:cs="Times New Roman"/>
          <w:b/>
          <w:color w:val="000000"/>
          <w:sz w:val="16"/>
          <w:szCs w:val="16"/>
        </w:rPr>
      </w:pPr>
    </w:p>
    <w:p w:rsidR="0042242E" w:rsidRPr="00E47FD6" w:rsidRDefault="0042242E" w:rsidP="0042242E">
      <w:pPr>
        <w:spacing w:after="120" w:line="276" w:lineRule="auto"/>
        <w:jc w:val="both"/>
        <w:rPr>
          <w:rFonts w:cs="Times New Roman"/>
          <w:b/>
          <w:color w:val="000000"/>
        </w:rPr>
      </w:pPr>
    </w:p>
    <w:p w:rsidR="0042242E" w:rsidRPr="00B819B7" w:rsidRDefault="0042242E" w:rsidP="0042242E">
      <w:pPr>
        <w:spacing w:after="120" w:line="276" w:lineRule="auto"/>
        <w:jc w:val="both"/>
        <w:rPr>
          <w:rFonts w:cs="Times New Roman"/>
          <w:b/>
          <w:color w:val="000000"/>
          <w:sz w:val="24"/>
          <w:szCs w:val="24"/>
        </w:rPr>
      </w:pPr>
      <w:r w:rsidRPr="00B819B7">
        <w:rPr>
          <w:rFonts w:cs="Times New Roman"/>
          <w:b/>
          <w:color w:val="000000"/>
          <w:sz w:val="24"/>
          <w:szCs w:val="24"/>
        </w:rPr>
        <w:t>Článek 10.</w:t>
      </w:r>
      <w:r w:rsidRPr="00B819B7">
        <w:rPr>
          <w:rFonts w:cs="Times New Roman"/>
          <w:b/>
          <w:color w:val="000000"/>
          <w:sz w:val="24"/>
          <w:szCs w:val="24"/>
        </w:rPr>
        <w:tab/>
        <w:t>Pojištění</w:t>
      </w:r>
    </w:p>
    <w:p w:rsidR="0042242E" w:rsidRPr="00B819B7" w:rsidRDefault="0042242E" w:rsidP="0042242E">
      <w:pPr>
        <w:numPr>
          <w:ilvl w:val="0"/>
          <w:numId w:val="18"/>
        </w:numPr>
        <w:tabs>
          <w:tab w:val="left" w:pos="360"/>
        </w:tabs>
        <w:spacing w:after="240" w:line="276" w:lineRule="auto"/>
        <w:ind w:left="357" w:hanging="357"/>
        <w:jc w:val="both"/>
        <w:rPr>
          <w:rFonts w:cs="Times New Roman"/>
          <w:sz w:val="24"/>
          <w:szCs w:val="24"/>
        </w:rPr>
      </w:pPr>
      <w:r w:rsidRPr="00B819B7">
        <w:rPr>
          <w:rFonts w:cs="Times New Roman"/>
          <w:color w:val="000000"/>
          <w:sz w:val="24"/>
          <w:szCs w:val="24"/>
        </w:rPr>
        <w:t xml:space="preserve">Podnájemce je povinen si sjednat a po celou dobu podnájmu udržovat pojištění odpovědnosti za škodu způsobenou v Prostorách Podnájemcem samotným a jeho zaměstnanci. </w:t>
      </w:r>
      <w:r w:rsidRPr="00B819B7">
        <w:rPr>
          <w:rFonts w:cs="Times New Roman"/>
          <w:sz w:val="24"/>
          <w:szCs w:val="24"/>
        </w:rPr>
        <w:t xml:space="preserve">Toto pojištění se bude bez omezení vztahovat na odpovědnost podle příslušných zákonů platných v České republice, a to za jakékoli škody způsobené třetím stranám nebo na věcech třetích stran, kteréžto mohou vzniknout v souvislosti s výkonem činností Podnájemce v Prostorách. </w:t>
      </w:r>
    </w:p>
    <w:p w:rsidR="0042242E" w:rsidRPr="00B819B7" w:rsidRDefault="0042242E" w:rsidP="0042242E">
      <w:pPr>
        <w:numPr>
          <w:ilvl w:val="0"/>
          <w:numId w:val="18"/>
        </w:numPr>
        <w:tabs>
          <w:tab w:val="left" w:pos="360"/>
        </w:tabs>
        <w:spacing w:after="240" w:line="276" w:lineRule="auto"/>
        <w:ind w:left="357" w:hanging="357"/>
        <w:jc w:val="both"/>
        <w:rPr>
          <w:rFonts w:cs="Times New Roman"/>
          <w:sz w:val="24"/>
          <w:szCs w:val="24"/>
        </w:rPr>
      </w:pPr>
      <w:r w:rsidRPr="00B819B7">
        <w:rPr>
          <w:rFonts w:cs="Times New Roman"/>
          <w:sz w:val="24"/>
          <w:szCs w:val="24"/>
        </w:rPr>
        <w:lastRenderedPageBreak/>
        <w:t>Certifikát vztahující se k pojistné smlouvě (nebo pojistným smlouvám) podle ujednání obsaženého v předchozím bodu, dokladující Podnájemcovo pojištění od prvního dne podnájemního vztahu, bude Podnájemcem předán Nájemci nejpozději do 60-ti dnů ode dne převzetí Prostor.</w:t>
      </w:r>
    </w:p>
    <w:p w:rsidR="0042242E" w:rsidRPr="00B819B7" w:rsidRDefault="0042242E" w:rsidP="0042242E">
      <w:pPr>
        <w:numPr>
          <w:ilvl w:val="0"/>
          <w:numId w:val="18"/>
        </w:numPr>
        <w:tabs>
          <w:tab w:val="left" w:pos="360"/>
        </w:tabs>
        <w:spacing w:after="120" w:line="276" w:lineRule="auto"/>
        <w:ind w:left="357" w:hanging="357"/>
        <w:jc w:val="both"/>
        <w:rPr>
          <w:rFonts w:cs="Times New Roman"/>
          <w:sz w:val="24"/>
          <w:szCs w:val="24"/>
        </w:rPr>
      </w:pPr>
      <w:bookmarkStart w:id="61" w:name="_DV_M234"/>
      <w:bookmarkEnd w:id="61"/>
      <w:r w:rsidRPr="00B819B7">
        <w:rPr>
          <w:rFonts w:cs="Times New Roman"/>
          <w:sz w:val="24"/>
          <w:szCs w:val="24"/>
        </w:rPr>
        <w:t xml:space="preserve">Nájemce nebo Vlastník je povinen sjednat pojištění Budovy proti riziku škod způsobených vyšší mocí, dále pojištění Budovy proti škodám způsobeným trestnou činností třetích osob a pojištění odpovědnosti za škody. Nájemce ani Vlastník neodpovídají za jakékoliv jiné škody, zejména škody na věcech vnesených do </w:t>
      </w:r>
      <w:proofErr w:type="spellStart"/>
      <w:r w:rsidRPr="00B819B7">
        <w:rPr>
          <w:rFonts w:cs="Times New Roman"/>
          <w:sz w:val="24"/>
          <w:szCs w:val="24"/>
        </w:rPr>
        <w:t>podnajatých</w:t>
      </w:r>
      <w:proofErr w:type="spellEnd"/>
      <w:r w:rsidRPr="00B819B7">
        <w:rPr>
          <w:rFonts w:cs="Times New Roman"/>
          <w:sz w:val="24"/>
          <w:szCs w:val="24"/>
        </w:rPr>
        <w:t xml:space="preserve"> Prostor Podnájemcem, popř. třetích osob s ním spojených a není též povinen v tomto smyslu uzavírat žádné pojistné smlouvy. </w:t>
      </w:r>
    </w:p>
    <w:p w:rsidR="0042242E" w:rsidRDefault="0042242E" w:rsidP="0042242E">
      <w:pPr>
        <w:spacing w:after="120" w:line="276" w:lineRule="auto"/>
        <w:ind w:left="360"/>
        <w:jc w:val="both"/>
        <w:rPr>
          <w:rFonts w:cs="Times New Roman"/>
          <w:sz w:val="16"/>
          <w:szCs w:val="16"/>
        </w:rPr>
      </w:pPr>
    </w:p>
    <w:p w:rsidR="0042242E" w:rsidRPr="00E47FD6" w:rsidRDefault="0042242E" w:rsidP="0042242E">
      <w:pPr>
        <w:spacing w:after="120" w:line="276" w:lineRule="auto"/>
        <w:ind w:left="360"/>
        <w:jc w:val="both"/>
        <w:rPr>
          <w:rFonts w:cs="Times New Roman"/>
        </w:rPr>
      </w:pPr>
    </w:p>
    <w:p w:rsidR="0042242E" w:rsidRPr="00B819B7" w:rsidRDefault="0042242E" w:rsidP="0042242E">
      <w:pPr>
        <w:pStyle w:val="Nadpis1"/>
        <w:numPr>
          <w:ilvl w:val="0"/>
          <w:numId w:val="0"/>
        </w:numPr>
        <w:spacing w:after="120" w:line="276" w:lineRule="auto"/>
        <w:rPr>
          <w:rFonts w:ascii="Times New Roman" w:hAnsi="Times New Roman" w:cs="Times New Roman"/>
          <w:sz w:val="24"/>
          <w:szCs w:val="24"/>
        </w:rPr>
      </w:pPr>
      <w:bookmarkStart w:id="62" w:name="_DV_M235"/>
      <w:bookmarkEnd w:id="62"/>
      <w:r w:rsidRPr="00B819B7">
        <w:rPr>
          <w:rFonts w:ascii="Times New Roman" w:hAnsi="Times New Roman" w:cs="Times New Roman"/>
          <w:sz w:val="24"/>
          <w:szCs w:val="24"/>
        </w:rPr>
        <w:t>Článek 11.</w:t>
      </w:r>
      <w:r w:rsidRPr="00B819B7">
        <w:rPr>
          <w:rFonts w:ascii="Times New Roman" w:hAnsi="Times New Roman" w:cs="Times New Roman"/>
          <w:sz w:val="24"/>
          <w:szCs w:val="24"/>
        </w:rPr>
        <w:tab/>
        <w:t>Povinnosti Podnájemce a Nájemce</w:t>
      </w:r>
    </w:p>
    <w:p w:rsidR="0042242E" w:rsidRPr="00B819B7" w:rsidRDefault="0042242E" w:rsidP="0042242E">
      <w:pPr>
        <w:pStyle w:val="Zkladntext"/>
        <w:numPr>
          <w:ilvl w:val="0"/>
          <w:numId w:val="23"/>
        </w:numPr>
        <w:tabs>
          <w:tab w:val="left" w:pos="360"/>
        </w:tabs>
        <w:autoSpaceDE/>
        <w:spacing w:after="120" w:line="276" w:lineRule="auto"/>
        <w:ind w:left="357" w:hanging="357"/>
        <w:rPr>
          <w:rFonts w:cs="Times New Roman"/>
          <w:sz w:val="24"/>
          <w:szCs w:val="24"/>
        </w:rPr>
      </w:pPr>
      <w:r w:rsidRPr="00B819B7">
        <w:rPr>
          <w:rFonts w:cs="Times New Roman"/>
          <w:sz w:val="24"/>
          <w:szCs w:val="24"/>
        </w:rPr>
        <w:t>Podnájemce se zavazuje během své přítomnosti v Prostorách umožnit Vlastníkovi, Nájemci a osobám jimi zmocněným (např. pověřeného správce nemovitosti) vstup do Prostor, a to za účelem jejich kontroly a oprav, a to po předchozí ústní nebo písemné dohodě s Podnájemcem (resp. jím pověřenou nebo odpovědnou osobou), popř. na základě písemné žádosti Nájemce nebo Vlastníka k rukám Podnájemce (resp. jím pověřené nebo odpovědné osoby). V neodkladných případech vyvolaných havarijním nebo obdobným stavem bezodkladně, a to i bez přítomnosti Podnájemce. Bez předchozího ohlášení umožní Podnájemce vstup Nájemci, Vlastníkovi a osobám jimi zmocněným do Prostor za jeho přítomnosti a po dohodě s ním.</w:t>
      </w:r>
    </w:p>
    <w:p w:rsidR="0042242E" w:rsidRPr="00B819B7" w:rsidRDefault="0042242E" w:rsidP="0042242E">
      <w:pPr>
        <w:pStyle w:val="Zkladntext"/>
        <w:numPr>
          <w:ilvl w:val="0"/>
          <w:numId w:val="23"/>
        </w:numPr>
        <w:tabs>
          <w:tab w:val="left" w:pos="360"/>
        </w:tabs>
        <w:autoSpaceDE/>
        <w:spacing w:after="240" w:line="276" w:lineRule="auto"/>
        <w:ind w:left="357" w:hanging="357"/>
        <w:rPr>
          <w:rFonts w:cs="Times New Roman"/>
          <w:sz w:val="24"/>
          <w:szCs w:val="24"/>
        </w:rPr>
      </w:pPr>
      <w:r w:rsidRPr="00B819B7">
        <w:rPr>
          <w:rFonts w:cs="Times New Roman"/>
          <w:sz w:val="24"/>
          <w:szCs w:val="24"/>
        </w:rPr>
        <w:t xml:space="preserve">Opravy v Prostorech související s jejich užíváním a náklady spojené s běžnou údržbou hradí Nájemce. </w:t>
      </w:r>
    </w:p>
    <w:p w:rsidR="0042242E" w:rsidRPr="00B819B7" w:rsidRDefault="0042242E" w:rsidP="0042242E">
      <w:pPr>
        <w:pStyle w:val="Zkladntext"/>
        <w:numPr>
          <w:ilvl w:val="0"/>
          <w:numId w:val="23"/>
        </w:numPr>
        <w:tabs>
          <w:tab w:val="left" w:pos="360"/>
        </w:tabs>
        <w:autoSpaceDE/>
        <w:spacing w:after="240" w:line="276" w:lineRule="auto"/>
        <w:ind w:left="357" w:hanging="357"/>
        <w:rPr>
          <w:rFonts w:cs="Times New Roman"/>
          <w:sz w:val="24"/>
          <w:szCs w:val="24"/>
        </w:rPr>
      </w:pPr>
      <w:r w:rsidRPr="00B819B7">
        <w:rPr>
          <w:rFonts w:cs="Times New Roman"/>
          <w:sz w:val="24"/>
          <w:szCs w:val="24"/>
        </w:rPr>
        <w:t>Nutnost oprav je Podnájemce povinen oznámit Nájemci (pověřenému správci nemovitosti) bez zbytečného odkladu poté, co je zjistil a umožnit Nájemci (pověřenému správci nemovitosti) jejich provedení, jinak Podnájemce odpovídá za škodu, která nesplněním této povinnosti vznikla.</w:t>
      </w:r>
    </w:p>
    <w:p w:rsidR="0042242E" w:rsidRPr="00B819B7" w:rsidRDefault="0042242E" w:rsidP="0042242E">
      <w:pPr>
        <w:pStyle w:val="Normln1"/>
        <w:numPr>
          <w:ilvl w:val="0"/>
          <w:numId w:val="23"/>
        </w:numPr>
        <w:tabs>
          <w:tab w:val="left" w:pos="360"/>
          <w:tab w:val="left" w:pos="397"/>
        </w:tabs>
        <w:spacing w:after="240" w:line="276" w:lineRule="auto"/>
        <w:ind w:left="357" w:hanging="357"/>
        <w:jc w:val="both"/>
        <w:rPr>
          <w:rFonts w:cs="Times New Roman"/>
          <w:color w:val="000000"/>
          <w:szCs w:val="24"/>
        </w:rPr>
      </w:pPr>
      <w:r w:rsidRPr="00B819B7">
        <w:rPr>
          <w:rFonts w:cs="Times New Roman"/>
          <w:color w:val="000000"/>
          <w:szCs w:val="24"/>
        </w:rPr>
        <w:t xml:space="preserve">Podnájemce se zavazuje v podnajatých Prostorách i prostorách k nim přilehlých dodržovat obecné zásady, vztahující se k prováděné činnosti, a dále právní normy týkající se ochrany a bezpečnosti zdraví při práci, požární ochrany, ochrany životního prostředí, hygieny, nakládání s odpady apod. </w:t>
      </w:r>
    </w:p>
    <w:p w:rsidR="0042242E" w:rsidRPr="00B819B7" w:rsidRDefault="0042242E" w:rsidP="0042242E">
      <w:pPr>
        <w:pStyle w:val="Normln1"/>
        <w:numPr>
          <w:ilvl w:val="0"/>
          <w:numId w:val="23"/>
        </w:numPr>
        <w:tabs>
          <w:tab w:val="left" w:pos="360"/>
          <w:tab w:val="left" w:pos="397"/>
        </w:tabs>
        <w:spacing w:after="240" w:line="276" w:lineRule="auto"/>
        <w:ind w:left="357" w:hanging="357"/>
        <w:jc w:val="both"/>
        <w:rPr>
          <w:rFonts w:cs="Times New Roman"/>
          <w:color w:val="000000"/>
          <w:szCs w:val="24"/>
        </w:rPr>
      </w:pPr>
      <w:r w:rsidRPr="00B819B7">
        <w:rPr>
          <w:rFonts w:cs="Times New Roman"/>
          <w:color w:val="000000"/>
          <w:szCs w:val="24"/>
        </w:rPr>
        <w:t xml:space="preserve">Podnájemce je povinen zabezpečovat na své náklady revize vlastních elektrospotřebičů a dalších vlastních přístrojů i zařízení, které jsou instalovány v Prostorách, a to v rozsahu a termínech stanovených normami a předpisy a kopie revizních zpráv na požádání předložit Nájemci </w:t>
      </w:r>
      <w:r w:rsidRPr="00B819B7">
        <w:rPr>
          <w:rFonts w:cs="Times New Roman"/>
          <w:szCs w:val="24"/>
        </w:rPr>
        <w:t>(pověřenému správci nemovitosti)</w:t>
      </w:r>
      <w:r w:rsidRPr="00B819B7">
        <w:rPr>
          <w:rFonts w:cs="Times New Roman"/>
          <w:color w:val="000000"/>
          <w:szCs w:val="24"/>
        </w:rPr>
        <w:t xml:space="preserve">. </w:t>
      </w:r>
    </w:p>
    <w:p w:rsidR="0042242E" w:rsidRPr="00B819B7" w:rsidRDefault="0042242E" w:rsidP="0042242E">
      <w:pPr>
        <w:pStyle w:val="Normln1"/>
        <w:numPr>
          <w:ilvl w:val="0"/>
          <w:numId w:val="23"/>
        </w:numPr>
        <w:tabs>
          <w:tab w:val="left" w:pos="360"/>
          <w:tab w:val="left" w:pos="397"/>
        </w:tabs>
        <w:spacing w:after="120" w:line="276" w:lineRule="auto"/>
        <w:ind w:left="357" w:hanging="357"/>
        <w:jc w:val="both"/>
        <w:rPr>
          <w:rFonts w:cs="Times New Roman"/>
          <w:color w:val="000000"/>
          <w:szCs w:val="24"/>
        </w:rPr>
      </w:pPr>
      <w:r w:rsidRPr="00B819B7">
        <w:rPr>
          <w:rFonts w:cs="Times New Roman"/>
          <w:szCs w:val="24"/>
        </w:rPr>
        <w:t xml:space="preserve">Nájemce se zavazuje odevzdat Podnájemci Prostory ve stavu způsobilém ke smluvenému účelu podnájmu, v tomto stavu jej svým nákladem udržovat tak, aby Podnájemci nevznikly škody na majetku nebo na výkonu činnosti v Prostorách, zabezpečovat řádné plnění služeb, jejichž poskytování je s užíváním Prostor spojeno a umožnit Podnájemci plný a nerušený výkon práv spojených s podnájmem. Pokud Podnájemci vznikne škoda na základě prokazatelného porušení </w:t>
      </w:r>
      <w:r w:rsidRPr="00B819B7">
        <w:rPr>
          <w:rFonts w:cs="Times New Roman"/>
          <w:szCs w:val="24"/>
        </w:rPr>
        <w:lastRenderedPageBreak/>
        <w:t>povinnosti Nájemce v  souvislosti s údržbou Prostor nebo Budovy, je Podnájemce oprávněn požadovat na Nájemci náhradu škody a rovněž přiměřenou slevu z Nájemného. Nájemce  se zejm. zavazuje zajistit :</w:t>
      </w:r>
    </w:p>
    <w:p w:rsidR="0042242E" w:rsidRPr="00B819B7" w:rsidRDefault="0042242E" w:rsidP="0042242E">
      <w:pPr>
        <w:pStyle w:val="Odstavecseseznamem"/>
        <w:numPr>
          <w:ilvl w:val="5"/>
          <w:numId w:val="23"/>
        </w:numPr>
        <w:suppressAutoHyphens w:val="0"/>
        <w:spacing w:line="276" w:lineRule="auto"/>
        <w:ind w:left="1267"/>
        <w:jc w:val="both"/>
        <w:rPr>
          <w:rFonts w:cs="Times New Roman"/>
          <w:sz w:val="24"/>
          <w:szCs w:val="24"/>
        </w:rPr>
      </w:pPr>
      <w:r w:rsidRPr="00B819B7">
        <w:rPr>
          <w:rFonts w:cs="Times New Roman"/>
          <w:sz w:val="24"/>
          <w:szCs w:val="24"/>
        </w:rPr>
        <w:t>poskytování Služeb s užíváním Nebytových prostor v obvyklém množství a kvalitě,</w:t>
      </w:r>
    </w:p>
    <w:p w:rsidR="0042242E" w:rsidRPr="00B819B7" w:rsidRDefault="0042242E" w:rsidP="0042242E">
      <w:pPr>
        <w:pStyle w:val="Odstavecseseznamem"/>
        <w:numPr>
          <w:ilvl w:val="5"/>
          <w:numId w:val="23"/>
        </w:numPr>
        <w:suppressAutoHyphens w:val="0"/>
        <w:spacing w:line="276" w:lineRule="auto"/>
        <w:ind w:left="1267"/>
        <w:jc w:val="both"/>
        <w:rPr>
          <w:rFonts w:cs="Times New Roman"/>
          <w:sz w:val="24"/>
          <w:szCs w:val="24"/>
        </w:rPr>
      </w:pPr>
      <w:r w:rsidRPr="00B819B7">
        <w:rPr>
          <w:rFonts w:cs="Times New Roman"/>
          <w:sz w:val="24"/>
          <w:szCs w:val="24"/>
        </w:rPr>
        <w:t>údržbu a správný chod technických zařízení instalovaných v Budově podle platných předpisů,</w:t>
      </w:r>
    </w:p>
    <w:p w:rsidR="0042242E" w:rsidRPr="00B819B7" w:rsidRDefault="0042242E" w:rsidP="0042242E">
      <w:pPr>
        <w:pStyle w:val="Odstavecseseznamem"/>
        <w:numPr>
          <w:ilvl w:val="5"/>
          <w:numId w:val="23"/>
        </w:numPr>
        <w:suppressAutoHyphens w:val="0"/>
        <w:spacing w:line="276" w:lineRule="auto"/>
        <w:ind w:left="1267"/>
        <w:jc w:val="both"/>
        <w:rPr>
          <w:rFonts w:cs="Times New Roman"/>
          <w:sz w:val="24"/>
          <w:szCs w:val="24"/>
        </w:rPr>
      </w:pPr>
      <w:r w:rsidRPr="00B819B7">
        <w:rPr>
          <w:rFonts w:cs="Times New Roman"/>
          <w:sz w:val="24"/>
          <w:szCs w:val="24"/>
        </w:rPr>
        <w:t>udržování Budovy a společných prostor v dobrém stavu způsobilém k řádnému užívání.</w:t>
      </w:r>
    </w:p>
    <w:p w:rsidR="0042242E" w:rsidRPr="00B819B7" w:rsidRDefault="0042242E" w:rsidP="0042242E">
      <w:pPr>
        <w:suppressAutoHyphens w:val="0"/>
        <w:spacing w:line="276" w:lineRule="auto"/>
        <w:ind w:left="1800"/>
        <w:jc w:val="both"/>
        <w:rPr>
          <w:rFonts w:cs="Times New Roman"/>
          <w:sz w:val="24"/>
          <w:szCs w:val="24"/>
        </w:rPr>
      </w:pPr>
    </w:p>
    <w:p w:rsidR="0042242E" w:rsidRPr="00B819B7" w:rsidRDefault="0042242E" w:rsidP="0042242E">
      <w:pPr>
        <w:pStyle w:val="Normln1"/>
        <w:numPr>
          <w:ilvl w:val="0"/>
          <w:numId w:val="23"/>
        </w:numPr>
        <w:tabs>
          <w:tab w:val="left" w:pos="360"/>
          <w:tab w:val="left" w:pos="397"/>
        </w:tabs>
        <w:spacing w:after="240" w:line="276" w:lineRule="auto"/>
        <w:jc w:val="both"/>
        <w:rPr>
          <w:rFonts w:cs="Times New Roman"/>
          <w:color w:val="000000"/>
          <w:szCs w:val="24"/>
        </w:rPr>
      </w:pPr>
      <w:r w:rsidRPr="00B819B7">
        <w:rPr>
          <w:rFonts w:cs="Times New Roman"/>
          <w:szCs w:val="24"/>
        </w:rPr>
        <w:t xml:space="preserve">Nájemce se zavazuje, že v případě provádění rekonstrukce, oprav a modernizace Budovy, se tyto rekonstrukce, modernizace a opravy nedotknou provozu Podnájemce v Budově. </w:t>
      </w:r>
    </w:p>
    <w:p w:rsidR="0042242E" w:rsidRPr="00B819B7" w:rsidRDefault="0042242E" w:rsidP="0042242E">
      <w:pPr>
        <w:pStyle w:val="Normln1"/>
        <w:numPr>
          <w:ilvl w:val="0"/>
          <w:numId w:val="23"/>
        </w:numPr>
        <w:tabs>
          <w:tab w:val="left" w:pos="360"/>
          <w:tab w:val="left" w:pos="397"/>
        </w:tabs>
        <w:spacing w:after="240" w:line="276" w:lineRule="auto"/>
        <w:ind w:left="357" w:hanging="357"/>
        <w:jc w:val="both"/>
        <w:rPr>
          <w:rFonts w:cs="Times New Roman"/>
          <w:spacing w:val="-1"/>
          <w:szCs w:val="24"/>
        </w:rPr>
      </w:pPr>
      <w:r w:rsidRPr="00B819B7">
        <w:rPr>
          <w:rFonts w:cs="Times New Roman"/>
          <w:spacing w:val="-1"/>
          <w:szCs w:val="24"/>
        </w:rPr>
        <w:t xml:space="preserve">Nájemce se zavazuje, že zajistí prostory a nádoby pro předávání směsných i vytříděných odpadů z pronajímaných Prostor ke zpracování od osoby oprávněné k nakládání s odpady a v případě žádosti Podnájemce zajistí příslušnou evidenci jejich množství dle zák. č. 185/2001 Sb., </w:t>
      </w:r>
      <w:r w:rsidRPr="00B819B7">
        <w:rPr>
          <w:rFonts w:cs="Times New Roman"/>
          <w:spacing w:val="-1"/>
          <w:szCs w:val="24"/>
        </w:rPr>
        <w:br/>
        <w:t xml:space="preserve">o odpadech, ve znění pozdějších předpisů. </w:t>
      </w:r>
    </w:p>
    <w:p w:rsidR="0042242E" w:rsidRPr="00B819B7" w:rsidRDefault="0042242E" w:rsidP="0042242E">
      <w:pPr>
        <w:pStyle w:val="Normln1"/>
        <w:numPr>
          <w:ilvl w:val="0"/>
          <w:numId w:val="23"/>
        </w:numPr>
        <w:tabs>
          <w:tab w:val="left" w:pos="360"/>
          <w:tab w:val="left" w:pos="397"/>
        </w:tabs>
        <w:spacing w:after="120" w:line="276" w:lineRule="auto"/>
        <w:ind w:left="357" w:hanging="357"/>
        <w:jc w:val="both"/>
        <w:rPr>
          <w:rFonts w:cs="Times New Roman"/>
          <w:spacing w:val="-1"/>
          <w:szCs w:val="24"/>
        </w:rPr>
      </w:pPr>
      <w:r w:rsidRPr="00B819B7">
        <w:rPr>
          <w:rFonts w:cs="Times New Roman"/>
          <w:color w:val="000000"/>
          <w:szCs w:val="24"/>
        </w:rPr>
        <w:t xml:space="preserve">Nájemce při předání Prostor seznámí Podnájemce se zařazením předmětu podnájmu z hlediska míry požárního </w:t>
      </w:r>
      <w:r w:rsidRPr="00B819B7">
        <w:rPr>
          <w:rFonts w:cs="Times New Roman"/>
          <w:color w:val="000000"/>
          <w:szCs w:val="24"/>
        </w:rPr>
        <w:tab/>
        <w:t xml:space="preserve">nebezpečí (§ 4 zákona č. </w:t>
      </w:r>
      <w:r w:rsidRPr="00B819B7">
        <w:rPr>
          <w:rFonts w:cs="Times New Roman"/>
          <w:szCs w:val="24"/>
        </w:rPr>
        <w:t xml:space="preserve">133/1985 Sb., </w:t>
      </w:r>
      <w:r w:rsidRPr="00B819B7">
        <w:rPr>
          <w:rFonts w:cs="Times New Roman"/>
          <w:color w:val="000000"/>
          <w:szCs w:val="24"/>
        </w:rPr>
        <w:t>o požární ochraně,</w:t>
      </w:r>
      <w:r w:rsidRPr="00B819B7">
        <w:rPr>
          <w:rFonts w:cs="Times New Roman"/>
          <w:szCs w:val="24"/>
        </w:rPr>
        <w:t xml:space="preserve"> ve znění pozdějších předpisů</w:t>
      </w:r>
      <w:r w:rsidRPr="00B819B7">
        <w:rPr>
          <w:rFonts w:cs="Times New Roman"/>
          <w:color w:val="000000"/>
          <w:szCs w:val="24"/>
        </w:rPr>
        <w:t xml:space="preserve">): </w:t>
      </w:r>
    </w:p>
    <w:p w:rsidR="0042242E" w:rsidRPr="00B819B7" w:rsidRDefault="0042242E" w:rsidP="0042242E">
      <w:pPr>
        <w:widowControl w:val="0"/>
        <w:autoSpaceDE w:val="0"/>
        <w:autoSpaceDN w:val="0"/>
        <w:adjustRightInd w:val="0"/>
        <w:spacing w:line="276" w:lineRule="auto"/>
        <w:ind w:left="851"/>
        <w:jc w:val="both"/>
        <w:rPr>
          <w:rFonts w:cs="Times New Roman"/>
          <w:color w:val="000000"/>
          <w:sz w:val="24"/>
          <w:szCs w:val="24"/>
        </w:rPr>
      </w:pPr>
      <w:r w:rsidRPr="00B819B7">
        <w:rPr>
          <w:rFonts w:cs="Times New Roman"/>
          <w:color w:val="000000"/>
          <w:sz w:val="24"/>
          <w:szCs w:val="24"/>
        </w:rPr>
        <w:t>(i)</w:t>
      </w:r>
      <w:r w:rsidRPr="00B819B7">
        <w:rPr>
          <w:rFonts w:cs="Times New Roman"/>
          <w:color w:val="000000"/>
          <w:sz w:val="24"/>
          <w:szCs w:val="24"/>
        </w:rPr>
        <w:tab/>
        <w:t>s požárně nebezpečnými místy,</w:t>
      </w:r>
    </w:p>
    <w:p w:rsidR="0042242E" w:rsidRPr="00B819B7" w:rsidRDefault="0042242E" w:rsidP="0042242E">
      <w:pPr>
        <w:widowControl w:val="0"/>
        <w:autoSpaceDE w:val="0"/>
        <w:autoSpaceDN w:val="0"/>
        <w:adjustRightInd w:val="0"/>
        <w:spacing w:line="276" w:lineRule="auto"/>
        <w:ind w:left="851"/>
        <w:jc w:val="both"/>
        <w:rPr>
          <w:rFonts w:cs="Times New Roman"/>
          <w:color w:val="000000"/>
          <w:sz w:val="24"/>
          <w:szCs w:val="24"/>
        </w:rPr>
      </w:pPr>
      <w:r w:rsidRPr="00B819B7">
        <w:rPr>
          <w:rFonts w:cs="Times New Roman"/>
          <w:color w:val="000000"/>
          <w:sz w:val="24"/>
          <w:szCs w:val="24"/>
        </w:rPr>
        <w:t>(</w:t>
      </w:r>
      <w:proofErr w:type="spellStart"/>
      <w:r w:rsidRPr="00B819B7">
        <w:rPr>
          <w:rFonts w:cs="Times New Roman"/>
          <w:color w:val="000000"/>
          <w:sz w:val="24"/>
          <w:szCs w:val="24"/>
        </w:rPr>
        <w:t>ii</w:t>
      </w:r>
      <w:proofErr w:type="spellEnd"/>
      <w:r w:rsidRPr="00B819B7">
        <w:rPr>
          <w:rFonts w:cs="Times New Roman"/>
          <w:color w:val="000000"/>
          <w:sz w:val="24"/>
          <w:szCs w:val="24"/>
        </w:rPr>
        <w:t>)</w:t>
      </w:r>
      <w:r w:rsidRPr="00B819B7">
        <w:rPr>
          <w:rFonts w:cs="Times New Roman"/>
          <w:color w:val="000000"/>
          <w:sz w:val="24"/>
          <w:szCs w:val="24"/>
        </w:rPr>
        <w:tab/>
        <w:t>s umístěním a obsahem požárních poplachových směrnic,</w:t>
      </w:r>
    </w:p>
    <w:p w:rsidR="0042242E" w:rsidRPr="00B819B7" w:rsidRDefault="0042242E" w:rsidP="0042242E">
      <w:pPr>
        <w:widowControl w:val="0"/>
        <w:autoSpaceDE w:val="0"/>
        <w:autoSpaceDN w:val="0"/>
        <w:adjustRightInd w:val="0"/>
        <w:spacing w:line="276" w:lineRule="auto"/>
        <w:ind w:left="851"/>
        <w:jc w:val="both"/>
        <w:rPr>
          <w:rFonts w:cs="Times New Roman"/>
          <w:color w:val="000000"/>
          <w:sz w:val="24"/>
          <w:szCs w:val="24"/>
        </w:rPr>
      </w:pPr>
      <w:r w:rsidRPr="00B819B7">
        <w:rPr>
          <w:rFonts w:cs="Times New Roman"/>
          <w:color w:val="000000"/>
          <w:sz w:val="24"/>
          <w:szCs w:val="24"/>
        </w:rPr>
        <w:t>(</w:t>
      </w:r>
      <w:proofErr w:type="spellStart"/>
      <w:r w:rsidRPr="00B819B7">
        <w:rPr>
          <w:rFonts w:cs="Times New Roman"/>
          <w:color w:val="000000"/>
          <w:sz w:val="24"/>
          <w:szCs w:val="24"/>
        </w:rPr>
        <w:t>iii</w:t>
      </w:r>
      <w:proofErr w:type="spellEnd"/>
      <w:r w:rsidRPr="00B819B7">
        <w:rPr>
          <w:rFonts w:cs="Times New Roman"/>
          <w:color w:val="000000"/>
          <w:sz w:val="24"/>
          <w:szCs w:val="24"/>
        </w:rPr>
        <w:t>)</w:t>
      </w:r>
      <w:r w:rsidRPr="00B819B7">
        <w:rPr>
          <w:rFonts w:cs="Times New Roman"/>
          <w:color w:val="000000"/>
          <w:sz w:val="24"/>
          <w:szCs w:val="24"/>
        </w:rPr>
        <w:tab/>
        <w:t>s umístěním ohlašovny požáru,</w:t>
      </w:r>
    </w:p>
    <w:p w:rsidR="0042242E" w:rsidRPr="00B819B7" w:rsidRDefault="0042242E" w:rsidP="0042242E">
      <w:pPr>
        <w:widowControl w:val="0"/>
        <w:suppressAutoHyphens w:val="0"/>
        <w:autoSpaceDE w:val="0"/>
        <w:autoSpaceDN w:val="0"/>
        <w:adjustRightInd w:val="0"/>
        <w:spacing w:line="276" w:lineRule="auto"/>
        <w:ind w:left="851"/>
        <w:jc w:val="both"/>
        <w:rPr>
          <w:rFonts w:cs="Times New Roman"/>
          <w:color w:val="000000"/>
          <w:sz w:val="24"/>
          <w:szCs w:val="24"/>
        </w:rPr>
      </w:pPr>
      <w:r w:rsidRPr="00B819B7">
        <w:rPr>
          <w:rFonts w:cs="Times New Roman"/>
          <w:color w:val="000000"/>
          <w:sz w:val="24"/>
          <w:szCs w:val="24"/>
        </w:rPr>
        <w:t>(</w:t>
      </w:r>
      <w:proofErr w:type="spellStart"/>
      <w:r w:rsidRPr="00B819B7">
        <w:rPr>
          <w:rFonts w:cs="Times New Roman"/>
          <w:color w:val="000000"/>
          <w:sz w:val="24"/>
          <w:szCs w:val="24"/>
        </w:rPr>
        <w:t>iiii</w:t>
      </w:r>
      <w:proofErr w:type="spellEnd"/>
      <w:r w:rsidRPr="00B819B7">
        <w:rPr>
          <w:rFonts w:cs="Times New Roman"/>
          <w:color w:val="000000"/>
          <w:sz w:val="24"/>
          <w:szCs w:val="24"/>
        </w:rPr>
        <w:t>)</w:t>
      </w:r>
      <w:r w:rsidRPr="00B819B7">
        <w:rPr>
          <w:rFonts w:cs="Times New Roman"/>
          <w:color w:val="000000"/>
          <w:sz w:val="24"/>
          <w:szCs w:val="24"/>
        </w:rPr>
        <w:tab/>
        <w:t>s umístěním přenosných hasicích přístrojů,</w:t>
      </w:r>
    </w:p>
    <w:p w:rsidR="0042242E" w:rsidRPr="00B819B7" w:rsidRDefault="0042242E" w:rsidP="0042242E">
      <w:pPr>
        <w:widowControl w:val="0"/>
        <w:suppressAutoHyphens w:val="0"/>
        <w:autoSpaceDE w:val="0"/>
        <w:autoSpaceDN w:val="0"/>
        <w:adjustRightInd w:val="0"/>
        <w:spacing w:after="240" w:line="276" w:lineRule="auto"/>
        <w:ind w:left="851"/>
        <w:jc w:val="both"/>
        <w:rPr>
          <w:rFonts w:cs="Times New Roman"/>
          <w:color w:val="000000"/>
          <w:sz w:val="24"/>
          <w:szCs w:val="24"/>
        </w:rPr>
      </w:pPr>
      <w:r w:rsidRPr="00B819B7">
        <w:rPr>
          <w:rFonts w:cs="Times New Roman"/>
          <w:color w:val="000000"/>
          <w:sz w:val="24"/>
          <w:szCs w:val="24"/>
        </w:rPr>
        <w:t>(</w:t>
      </w:r>
      <w:proofErr w:type="spellStart"/>
      <w:r w:rsidRPr="00B819B7">
        <w:rPr>
          <w:rFonts w:cs="Times New Roman"/>
          <w:color w:val="000000"/>
          <w:sz w:val="24"/>
          <w:szCs w:val="24"/>
        </w:rPr>
        <w:t>iiiii</w:t>
      </w:r>
      <w:proofErr w:type="spellEnd"/>
      <w:r w:rsidRPr="00B819B7">
        <w:rPr>
          <w:rFonts w:cs="Times New Roman"/>
          <w:color w:val="000000"/>
          <w:sz w:val="24"/>
          <w:szCs w:val="24"/>
        </w:rPr>
        <w:t>)</w:t>
      </w:r>
      <w:r w:rsidRPr="00B819B7">
        <w:rPr>
          <w:rFonts w:cs="Times New Roman"/>
          <w:color w:val="000000"/>
          <w:sz w:val="24"/>
          <w:szCs w:val="24"/>
        </w:rPr>
        <w:tab/>
        <w:t>s umístěním hydrantů požárního vodovodu.</w:t>
      </w:r>
    </w:p>
    <w:p w:rsidR="0042242E" w:rsidRPr="00B819B7" w:rsidRDefault="0042242E" w:rsidP="0042242E">
      <w:pPr>
        <w:pStyle w:val="Normln1"/>
        <w:numPr>
          <w:ilvl w:val="0"/>
          <w:numId w:val="23"/>
        </w:numPr>
        <w:tabs>
          <w:tab w:val="left" w:pos="360"/>
          <w:tab w:val="left" w:pos="397"/>
        </w:tabs>
        <w:spacing w:after="240" w:line="276" w:lineRule="auto"/>
        <w:ind w:left="357" w:hanging="357"/>
        <w:jc w:val="both"/>
        <w:rPr>
          <w:rFonts w:cs="Times New Roman"/>
          <w:b/>
          <w:spacing w:val="-1"/>
          <w:szCs w:val="24"/>
        </w:rPr>
      </w:pPr>
      <w:r w:rsidRPr="00B819B7">
        <w:rPr>
          <w:rFonts w:cs="Times New Roman"/>
          <w:spacing w:val="-1"/>
          <w:szCs w:val="24"/>
        </w:rPr>
        <w:t xml:space="preserve">  Shromažďování nebezpečných odpadů produkovaných Podnájemcem a jejich předání oprávněné osobě    zajišťuje Podnájemce vlastním jménem a na vlastní účet. Konkrétní podmínky ohledně zabezpečení a umístění nádob k tomu určených je věcí další dohody Smluvních stran.</w:t>
      </w:r>
    </w:p>
    <w:p w:rsidR="0042242E" w:rsidRPr="00B819B7" w:rsidRDefault="0042242E" w:rsidP="0042242E">
      <w:pPr>
        <w:pStyle w:val="Normln1"/>
        <w:numPr>
          <w:ilvl w:val="0"/>
          <w:numId w:val="23"/>
        </w:numPr>
        <w:tabs>
          <w:tab w:val="left" w:pos="360"/>
          <w:tab w:val="left" w:pos="397"/>
        </w:tabs>
        <w:spacing w:after="120" w:line="276" w:lineRule="auto"/>
        <w:ind w:left="357" w:hanging="357"/>
        <w:jc w:val="both"/>
        <w:rPr>
          <w:rFonts w:cs="Times New Roman"/>
          <w:b/>
          <w:spacing w:val="-1"/>
          <w:szCs w:val="24"/>
        </w:rPr>
      </w:pPr>
      <w:r w:rsidRPr="00B819B7">
        <w:rPr>
          <w:rFonts w:cs="Times New Roman"/>
          <w:spacing w:val="-1"/>
          <w:szCs w:val="24"/>
        </w:rPr>
        <w:t xml:space="preserve">  Podnájemce i osoby, které se s jeho vědomím pohybují v prostorách Budovy, jsou povinny dodržovat    </w:t>
      </w:r>
      <w:r w:rsidRPr="00B819B7">
        <w:rPr>
          <w:rFonts w:cs="Times New Roman"/>
          <w:b/>
          <w:spacing w:val="-1"/>
          <w:szCs w:val="24"/>
        </w:rPr>
        <w:t>Provozní řád budovy (viz Příloha č.</w:t>
      </w:r>
      <w:r>
        <w:rPr>
          <w:rFonts w:cs="Times New Roman"/>
          <w:b/>
          <w:spacing w:val="-1"/>
          <w:szCs w:val="24"/>
        </w:rPr>
        <w:t xml:space="preserve"> </w:t>
      </w:r>
      <w:r w:rsidRPr="00B819B7">
        <w:rPr>
          <w:rFonts w:cs="Times New Roman"/>
          <w:b/>
          <w:spacing w:val="-1"/>
          <w:szCs w:val="24"/>
        </w:rPr>
        <w:t xml:space="preserve">4 </w:t>
      </w:r>
      <w:r w:rsidRPr="00B819B7">
        <w:rPr>
          <w:rFonts w:cs="Times New Roman"/>
          <w:spacing w:val="-1"/>
          <w:szCs w:val="24"/>
        </w:rPr>
        <w:t>této Smlouvy).</w:t>
      </w:r>
      <w:r w:rsidRPr="00B819B7">
        <w:rPr>
          <w:rFonts w:cs="Times New Roman"/>
          <w:b/>
          <w:spacing w:val="-1"/>
          <w:szCs w:val="24"/>
        </w:rPr>
        <w:t xml:space="preserve"> </w:t>
      </w:r>
    </w:p>
    <w:p w:rsidR="0042242E" w:rsidRDefault="0042242E" w:rsidP="0042242E">
      <w:pPr>
        <w:pStyle w:val="Normln1"/>
        <w:tabs>
          <w:tab w:val="left" w:pos="397"/>
        </w:tabs>
        <w:spacing w:after="120" w:line="276" w:lineRule="auto"/>
        <w:jc w:val="both"/>
        <w:rPr>
          <w:rFonts w:cs="Times New Roman"/>
          <w:b/>
          <w:spacing w:val="-1"/>
          <w:sz w:val="16"/>
          <w:szCs w:val="16"/>
        </w:rPr>
      </w:pPr>
    </w:p>
    <w:p w:rsidR="0042242E" w:rsidRPr="00E47FD6" w:rsidRDefault="0042242E" w:rsidP="0042242E">
      <w:pPr>
        <w:pStyle w:val="Normln1"/>
        <w:tabs>
          <w:tab w:val="left" w:pos="397"/>
        </w:tabs>
        <w:spacing w:after="120" w:line="276" w:lineRule="auto"/>
        <w:jc w:val="both"/>
        <w:rPr>
          <w:rFonts w:cs="Times New Roman"/>
          <w:b/>
          <w:spacing w:val="-1"/>
          <w:sz w:val="20"/>
        </w:rPr>
      </w:pPr>
    </w:p>
    <w:p w:rsidR="0042242E" w:rsidRPr="00B819B7" w:rsidRDefault="0042242E" w:rsidP="0042242E">
      <w:pPr>
        <w:spacing w:after="120" w:line="276" w:lineRule="auto"/>
        <w:jc w:val="both"/>
        <w:rPr>
          <w:rFonts w:cs="Times New Roman"/>
          <w:b/>
          <w:color w:val="000000"/>
          <w:sz w:val="24"/>
          <w:szCs w:val="24"/>
        </w:rPr>
      </w:pPr>
      <w:bookmarkStart w:id="63" w:name="_DV_M251"/>
      <w:bookmarkEnd w:id="63"/>
      <w:r w:rsidRPr="00B819B7">
        <w:rPr>
          <w:rFonts w:cs="Times New Roman"/>
          <w:b/>
          <w:color w:val="000000"/>
          <w:sz w:val="24"/>
          <w:szCs w:val="24"/>
        </w:rPr>
        <w:t>Článek 12.</w:t>
      </w:r>
      <w:r w:rsidRPr="00B819B7">
        <w:rPr>
          <w:rFonts w:cs="Times New Roman"/>
          <w:b/>
          <w:color w:val="000000"/>
          <w:sz w:val="24"/>
          <w:szCs w:val="24"/>
        </w:rPr>
        <w:tab/>
        <w:t>Přerušení dodávky Služeb</w:t>
      </w:r>
    </w:p>
    <w:p w:rsidR="0042242E" w:rsidRPr="00B819B7" w:rsidRDefault="0042242E" w:rsidP="0042242E">
      <w:pPr>
        <w:numPr>
          <w:ilvl w:val="0"/>
          <w:numId w:val="19"/>
        </w:numPr>
        <w:tabs>
          <w:tab w:val="left" w:pos="360"/>
        </w:tabs>
        <w:spacing w:after="240" w:line="276" w:lineRule="auto"/>
        <w:ind w:left="357" w:hanging="357"/>
        <w:jc w:val="both"/>
        <w:rPr>
          <w:rFonts w:cs="Times New Roman"/>
          <w:color w:val="000000"/>
          <w:sz w:val="24"/>
          <w:szCs w:val="24"/>
        </w:rPr>
      </w:pPr>
      <w:r w:rsidRPr="00B819B7">
        <w:rPr>
          <w:rFonts w:cs="Times New Roman"/>
          <w:color w:val="000000"/>
          <w:sz w:val="24"/>
          <w:szCs w:val="24"/>
        </w:rPr>
        <w:t xml:space="preserve">Nájemce se zavazuje vynaložit veškeré přiměřené úsilí a zabránit výpadkům v poskytování Služeb </w:t>
      </w:r>
      <w:bookmarkStart w:id="64" w:name="_DV_M253"/>
      <w:bookmarkEnd w:id="64"/>
      <w:r w:rsidRPr="00B819B7">
        <w:rPr>
          <w:rFonts w:cs="Times New Roman"/>
          <w:color w:val="000000"/>
          <w:sz w:val="24"/>
          <w:szCs w:val="24"/>
        </w:rPr>
        <w:t xml:space="preserve">spojených s podnájmem, nemůže ale zaručit, že v žádné ze Služeb poskytovaných dle  této Podnájemní smlouvy nikdy nedojde k dočasnému nebo trvalému přerušení v důsledku vis major, případně z jiné příčiny nebo příčin, které budou mimo kontrolu Nájemce. </w:t>
      </w:r>
    </w:p>
    <w:p w:rsidR="0042242E" w:rsidRPr="00B819B7" w:rsidRDefault="0042242E" w:rsidP="0042242E">
      <w:pPr>
        <w:numPr>
          <w:ilvl w:val="0"/>
          <w:numId w:val="19"/>
        </w:numPr>
        <w:tabs>
          <w:tab w:val="left" w:pos="360"/>
        </w:tabs>
        <w:spacing w:after="240" w:line="276" w:lineRule="auto"/>
        <w:ind w:left="357" w:hanging="357"/>
        <w:jc w:val="both"/>
        <w:rPr>
          <w:rFonts w:cs="Times New Roman"/>
          <w:sz w:val="24"/>
          <w:szCs w:val="24"/>
        </w:rPr>
      </w:pPr>
      <w:bookmarkStart w:id="65" w:name="_DV_M254"/>
      <w:bookmarkEnd w:id="65"/>
      <w:r w:rsidRPr="00B819B7">
        <w:rPr>
          <w:rFonts w:cs="Times New Roman"/>
          <w:sz w:val="24"/>
          <w:szCs w:val="24"/>
        </w:rPr>
        <w:t xml:space="preserve">Nájemce nenese odpovědnost za jím nezaviněné přerušení nebo kvalitativní zhoršení Služeb, ani za potíže či újmu způsobené osobám nebo vzniklé na majetku v souvislosti s takovým selháním, </w:t>
      </w:r>
      <w:r w:rsidRPr="00B819B7">
        <w:rPr>
          <w:rFonts w:cs="Times New Roman"/>
          <w:sz w:val="24"/>
          <w:szCs w:val="24"/>
        </w:rPr>
        <w:lastRenderedPageBreak/>
        <w:t>přerušením nebo zhoršením v důsledku okolností vis major, ovšem pouze za podmínky, že Nájemce vynaložil veškerou odbornou péči tak, aby k výše uvedeným situacím nedocházelo a v případě jejich výskytu došlo k jejich nápravě v co nejkratším možném termínu. </w:t>
      </w:r>
    </w:p>
    <w:p w:rsidR="0042242E" w:rsidRPr="00B819B7" w:rsidRDefault="0042242E" w:rsidP="0042242E">
      <w:pPr>
        <w:numPr>
          <w:ilvl w:val="0"/>
          <w:numId w:val="19"/>
        </w:numPr>
        <w:tabs>
          <w:tab w:val="left" w:pos="360"/>
        </w:tabs>
        <w:spacing w:after="240" w:line="276" w:lineRule="auto"/>
        <w:ind w:left="357" w:hanging="357"/>
        <w:jc w:val="both"/>
        <w:rPr>
          <w:rFonts w:cs="Times New Roman"/>
          <w:sz w:val="24"/>
          <w:szCs w:val="24"/>
        </w:rPr>
      </w:pPr>
      <w:r w:rsidRPr="00B819B7">
        <w:rPr>
          <w:rFonts w:cs="Times New Roman"/>
          <w:sz w:val="24"/>
          <w:szCs w:val="24"/>
        </w:rPr>
        <w:t>Podnájemci však přísluší v důsledku přerušení nebo omezení dodávky Služeb, které nevznikly v důsledku činnosti Podnájemce, za dobu trvání takového omezení nebo přerušení, poměrná sleva z Poplatků za služby, resp. Nájemného.</w:t>
      </w:r>
    </w:p>
    <w:p w:rsidR="0042242E" w:rsidRPr="00B819B7" w:rsidRDefault="0042242E" w:rsidP="0042242E">
      <w:pPr>
        <w:numPr>
          <w:ilvl w:val="0"/>
          <w:numId w:val="19"/>
        </w:numPr>
        <w:spacing w:after="120" w:line="276" w:lineRule="auto"/>
        <w:ind w:left="357" w:hanging="357"/>
        <w:jc w:val="both"/>
        <w:rPr>
          <w:rFonts w:cs="Times New Roman"/>
          <w:sz w:val="24"/>
          <w:szCs w:val="24"/>
        </w:rPr>
      </w:pPr>
      <w:bookmarkStart w:id="66" w:name="_DV_M258"/>
      <w:bookmarkStart w:id="67" w:name="_DV_M267"/>
      <w:bookmarkStart w:id="68" w:name="_DV_M283"/>
      <w:bookmarkEnd w:id="66"/>
      <w:bookmarkEnd w:id="67"/>
      <w:bookmarkEnd w:id="68"/>
      <w:r w:rsidRPr="00B819B7">
        <w:rPr>
          <w:rFonts w:cs="Times New Roman"/>
          <w:color w:val="000000"/>
          <w:sz w:val="24"/>
          <w:szCs w:val="24"/>
        </w:rPr>
        <w:t xml:space="preserve">Nájemce je však oprávněn dle čl. 6 bodu 5.) této Smlouvy přerušit dodávky energií a služeb z důvodu existence pohledávek vůči Podnájemci vzniklých z této Smlouvy, s jejichž úhradou je Podnájemce v prodlení a které neuhradil ani po uplynutí dodatečné 15-ti denní lhůty poskytnuté mu Nájemcem. </w:t>
      </w:r>
    </w:p>
    <w:p w:rsidR="0042242E" w:rsidRDefault="0042242E" w:rsidP="0042242E">
      <w:pPr>
        <w:spacing w:after="120" w:line="276" w:lineRule="auto"/>
        <w:jc w:val="both"/>
        <w:rPr>
          <w:rFonts w:cs="Times New Roman"/>
          <w:b/>
          <w:sz w:val="16"/>
          <w:szCs w:val="16"/>
        </w:rPr>
      </w:pPr>
    </w:p>
    <w:p w:rsidR="0042242E" w:rsidRPr="00E47FD6" w:rsidRDefault="0042242E" w:rsidP="0042242E">
      <w:pPr>
        <w:spacing w:after="120" w:line="276" w:lineRule="auto"/>
        <w:jc w:val="both"/>
        <w:rPr>
          <w:rFonts w:cs="Times New Roman"/>
          <w:b/>
        </w:rPr>
      </w:pPr>
    </w:p>
    <w:p w:rsidR="0042242E" w:rsidRPr="00B819B7" w:rsidRDefault="0042242E" w:rsidP="0042242E">
      <w:pPr>
        <w:spacing w:after="120" w:line="276" w:lineRule="auto"/>
        <w:jc w:val="both"/>
        <w:rPr>
          <w:rFonts w:cs="Times New Roman"/>
          <w:b/>
          <w:sz w:val="24"/>
          <w:szCs w:val="24"/>
        </w:rPr>
      </w:pPr>
      <w:r w:rsidRPr="00B819B7">
        <w:rPr>
          <w:rFonts w:cs="Times New Roman"/>
          <w:b/>
          <w:sz w:val="24"/>
          <w:szCs w:val="24"/>
        </w:rPr>
        <w:t>Článek 13.</w:t>
      </w:r>
      <w:r w:rsidRPr="00B819B7">
        <w:rPr>
          <w:rFonts w:cs="Times New Roman"/>
          <w:b/>
          <w:sz w:val="24"/>
          <w:szCs w:val="24"/>
        </w:rPr>
        <w:tab/>
        <w:t xml:space="preserve">Doba podnájmu, ukončení smlouvy, ustanovení o výpovědi </w:t>
      </w:r>
    </w:p>
    <w:p w:rsidR="0042242E" w:rsidRPr="00B819B7" w:rsidRDefault="0042242E" w:rsidP="0042242E">
      <w:pPr>
        <w:pStyle w:val="BodyTextIndent31"/>
        <w:numPr>
          <w:ilvl w:val="0"/>
          <w:numId w:val="21"/>
        </w:numPr>
        <w:tabs>
          <w:tab w:val="left" w:pos="360"/>
          <w:tab w:val="left" w:pos="3119"/>
        </w:tabs>
        <w:spacing w:after="120" w:line="276" w:lineRule="auto"/>
        <w:rPr>
          <w:rFonts w:eastAsia="Times New Roman" w:cs="Times New Roman"/>
          <w:b/>
          <w:color w:val="000000"/>
          <w:szCs w:val="24"/>
        </w:rPr>
      </w:pPr>
      <w:bookmarkStart w:id="69" w:name="_DV_M284"/>
      <w:bookmarkEnd w:id="69"/>
      <w:r w:rsidRPr="00B819B7">
        <w:rPr>
          <w:rFonts w:eastAsia="Times New Roman" w:cs="Times New Roman"/>
          <w:color w:val="000000"/>
          <w:szCs w:val="24"/>
        </w:rPr>
        <w:t xml:space="preserve">Podnájem je sjednán </w:t>
      </w:r>
      <w:r w:rsidRPr="00B819B7">
        <w:rPr>
          <w:rFonts w:eastAsia="Times New Roman" w:cs="Times New Roman"/>
          <w:b/>
          <w:color w:val="000000"/>
          <w:szCs w:val="24"/>
        </w:rPr>
        <w:t>na dobu neurčitou s účinností od 1. února 2015.</w:t>
      </w:r>
    </w:p>
    <w:p w:rsidR="0042242E" w:rsidRPr="00B819B7" w:rsidRDefault="0042242E" w:rsidP="0042242E">
      <w:pPr>
        <w:pStyle w:val="BodyTextIndent31"/>
        <w:numPr>
          <w:ilvl w:val="0"/>
          <w:numId w:val="21"/>
        </w:numPr>
        <w:tabs>
          <w:tab w:val="left" w:pos="360"/>
        </w:tabs>
        <w:spacing w:after="120" w:line="276" w:lineRule="auto"/>
        <w:rPr>
          <w:rFonts w:cs="Times New Roman"/>
          <w:szCs w:val="24"/>
        </w:rPr>
      </w:pPr>
      <w:bookmarkStart w:id="70" w:name="_DV_M285"/>
      <w:bookmarkEnd w:id="70"/>
      <w:r w:rsidRPr="00B819B7">
        <w:rPr>
          <w:rFonts w:cs="Times New Roman"/>
          <w:szCs w:val="24"/>
        </w:rPr>
        <w:t>Nájemce může tuto Podnájemní smlouvu vypovědět písemnou výpovědí s níže uvedenou výpovědní dobou v následujících případech:</w:t>
      </w:r>
    </w:p>
    <w:p w:rsidR="0042242E" w:rsidRPr="00B819B7" w:rsidRDefault="0042242E" w:rsidP="0042242E">
      <w:pPr>
        <w:pStyle w:val="BodyTextIndent21"/>
        <w:spacing w:after="120" w:line="276" w:lineRule="auto"/>
        <w:ind w:left="993" w:hanging="426"/>
        <w:rPr>
          <w:rFonts w:eastAsia="Times New Roman" w:cs="Times New Roman"/>
          <w:b w:val="0"/>
          <w:color w:val="000000"/>
          <w:sz w:val="24"/>
          <w:szCs w:val="24"/>
        </w:rPr>
      </w:pPr>
      <w:r w:rsidRPr="00B819B7">
        <w:rPr>
          <w:rFonts w:eastAsia="Times New Roman" w:cs="Times New Roman"/>
          <w:b w:val="0"/>
          <w:color w:val="000000"/>
          <w:sz w:val="24"/>
          <w:szCs w:val="24"/>
        </w:rPr>
        <w:t>a)</w:t>
      </w:r>
      <w:r w:rsidRPr="00B819B7">
        <w:rPr>
          <w:rFonts w:eastAsia="Times New Roman" w:cs="Times New Roman"/>
          <w:b w:val="0"/>
          <w:color w:val="000000"/>
          <w:sz w:val="24"/>
          <w:szCs w:val="24"/>
        </w:rPr>
        <w:tab/>
        <w:t>jestliže jakákoli splatná částka</w:t>
      </w:r>
      <w:bookmarkStart w:id="71" w:name="_DV_M289"/>
      <w:bookmarkEnd w:id="71"/>
      <w:r w:rsidRPr="00B819B7">
        <w:rPr>
          <w:rFonts w:eastAsia="Times New Roman" w:cs="Times New Roman"/>
          <w:b w:val="0"/>
          <w:color w:val="000000"/>
          <w:sz w:val="24"/>
          <w:szCs w:val="24"/>
        </w:rPr>
        <w:t xml:space="preserve"> Nájemného,</w:t>
      </w:r>
      <w:bookmarkStart w:id="72" w:name="_DV_C84"/>
      <w:r w:rsidRPr="00B819B7">
        <w:rPr>
          <w:rFonts w:eastAsia="Times New Roman" w:cs="Times New Roman"/>
          <w:b w:val="0"/>
          <w:color w:val="000000"/>
          <w:sz w:val="24"/>
          <w:szCs w:val="24"/>
        </w:rPr>
        <w:t xml:space="preserve"> Poplatků za služby, záloh a dalších plateb s podnájemním vztahem spojených podle této Podnájemní smlouvy zůstala nezaplacena po dobu delší než patnácti (15)</w:t>
      </w:r>
      <w:bookmarkEnd w:id="72"/>
      <w:r w:rsidRPr="00B819B7">
        <w:rPr>
          <w:rFonts w:eastAsia="Times New Roman" w:cs="Times New Roman"/>
          <w:b w:val="0"/>
          <w:color w:val="000000"/>
          <w:sz w:val="24"/>
          <w:szCs w:val="24"/>
        </w:rPr>
        <w:t xml:space="preserve"> dní po dni splatnosti a Podnájemce tento dluh v uvedeném období neuhradí nebo</w:t>
      </w:r>
    </w:p>
    <w:p w:rsidR="0042242E" w:rsidRPr="00B819B7" w:rsidRDefault="0042242E" w:rsidP="0042242E">
      <w:pPr>
        <w:spacing w:after="120" w:line="276" w:lineRule="auto"/>
        <w:ind w:left="993" w:hanging="426"/>
        <w:jc w:val="both"/>
        <w:rPr>
          <w:rFonts w:cs="Times New Roman"/>
          <w:color w:val="000000"/>
          <w:sz w:val="24"/>
          <w:szCs w:val="24"/>
        </w:rPr>
      </w:pPr>
      <w:bookmarkStart w:id="73" w:name="_DV_M291"/>
      <w:bookmarkEnd w:id="73"/>
      <w:r w:rsidRPr="00B819B7">
        <w:rPr>
          <w:rFonts w:cs="Times New Roman"/>
          <w:color w:val="000000"/>
          <w:sz w:val="24"/>
          <w:szCs w:val="24"/>
        </w:rPr>
        <w:t>b)</w:t>
      </w:r>
      <w:r w:rsidRPr="00B819B7">
        <w:rPr>
          <w:rFonts w:cs="Times New Roman"/>
          <w:color w:val="000000"/>
          <w:sz w:val="24"/>
          <w:szCs w:val="24"/>
        </w:rPr>
        <w:tab/>
        <w:t xml:space="preserve">jestliže se Podnájemce dopustí podstatného porušení povinnosti vyplývající z této Smlouvy či opakovaného porušování jakékoliv povinnosti z této Smlouvy a toto porušování nenapraví do 30 dní po obdržení písemného upozornění s kompletním vylíčením takového porušování a s výzvou k nápravě, přičemž podstatným porušením smlouvy se rozumí provádění rekonstrukcí a úprav Prostor bez písemného souhlasu Nájemce nebo přenechání Prostor či jejich části do podnájmu třetí osobě bez písemného souhlasu Nájemce nebo  </w:t>
      </w:r>
    </w:p>
    <w:p w:rsidR="0042242E" w:rsidRPr="00B819B7" w:rsidRDefault="0042242E" w:rsidP="0042242E">
      <w:pPr>
        <w:spacing w:after="120" w:line="276" w:lineRule="auto"/>
        <w:ind w:left="993" w:hanging="426"/>
        <w:jc w:val="both"/>
        <w:rPr>
          <w:rFonts w:cs="Times New Roman"/>
          <w:color w:val="000000"/>
          <w:sz w:val="24"/>
          <w:szCs w:val="24"/>
        </w:rPr>
      </w:pPr>
      <w:bookmarkStart w:id="74" w:name="_DV_M292"/>
      <w:bookmarkEnd w:id="74"/>
      <w:r w:rsidRPr="00B819B7">
        <w:rPr>
          <w:rFonts w:cs="Times New Roman"/>
          <w:color w:val="000000"/>
          <w:sz w:val="24"/>
          <w:szCs w:val="24"/>
        </w:rPr>
        <w:t>c)</w:t>
      </w:r>
      <w:r w:rsidRPr="00B819B7">
        <w:rPr>
          <w:rFonts w:cs="Times New Roman"/>
          <w:color w:val="000000"/>
          <w:sz w:val="24"/>
          <w:szCs w:val="24"/>
        </w:rPr>
        <w:tab/>
        <w:t xml:space="preserve">v případě, že na majetek Podnájemce je vydáno rozhodnutí o úpadku podle zákona č. 182/2006 Sb., o úpadku v platném znění nebo byl insolvenční návrh zamítnut pro nedostatek majetku dlužníka nebo </w:t>
      </w:r>
    </w:p>
    <w:p w:rsidR="0042242E" w:rsidRPr="00B819B7" w:rsidRDefault="0042242E" w:rsidP="0042242E">
      <w:pPr>
        <w:numPr>
          <w:ilvl w:val="0"/>
          <w:numId w:val="3"/>
        </w:numPr>
        <w:tabs>
          <w:tab w:val="left" w:pos="927"/>
        </w:tabs>
        <w:spacing w:after="120" w:line="276" w:lineRule="auto"/>
        <w:jc w:val="both"/>
        <w:rPr>
          <w:rFonts w:cs="Times New Roman"/>
          <w:color w:val="000000"/>
          <w:sz w:val="24"/>
          <w:szCs w:val="24"/>
        </w:rPr>
      </w:pPr>
      <w:bookmarkStart w:id="75" w:name="_DV_M293"/>
      <w:bookmarkEnd w:id="75"/>
      <w:r w:rsidRPr="00B819B7">
        <w:rPr>
          <w:rFonts w:cs="Times New Roman"/>
          <w:color w:val="000000"/>
          <w:sz w:val="24"/>
          <w:szCs w:val="24"/>
        </w:rPr>
        <w:t xml:space="preserve"> v případě, že Podnájemce vstoupí do likvidace bez právního nástupce</w:t>
      </w:r>
      <w:bookmarkStart w:id="76" w:name="_DV_M294"/>
      <w:bookmarkStart w:id="77" w:name="_DV_M295"/>
      <w:bookmarkEnd w:id="76"/>
      <w:bookmarkEnd w:id="77"/>
      <w:r w:rsidRPr="00B819B7">
        <w:rPr>
          <w:rFonts w:cs="Times New Roman"/>
          <w:color w:val="000000"/>
          <w:sz w:val="24"/>
          <w:szCs w:val="24"/>
        </w:rPr>
        <w:t>.</w:t>
      </w:r>
    </w:p>
    <w:p w:rsidR="0042242E" w:rsidRPr="00B819B7" w:rsidRDefault="0042242E" w:rsidP="0042242E">
      <w:pPr>
        <w:spacing w:after="240" w:line="276" w:lineRule="auto"/>
        <w:ind w:left="357"/>
        <w:jc w:val="both"/>
        <w:rPr>
          <w:rFonts w:cs="Times New Roman"/>
          <w:color w:val="000000"/>
          <w:sz w:val="24"/>
          <w:szCs w:val="24"/>
        </w:rPr>
      </w:pPr>
      <w:r w:rsidRPr="00B819B7">
        <w:rPr>
          <w:rFonts w:cs="Times New Roman"/>
          <w:color w:val="000000"/>
          <w:sz w:val="24"/>
          <w:szCs w:val="24"/>
        </w:rPr>
        <w:t>Vypoví-li Nájemce Podnájemní smlouvu z výše uvedených důvodů, činí výpovědní doba tři měsíce a počíná běžet prvního dne měsíce následujícího po doručení písemné výpovědi Podnájemci. Takovéto ukončení Podnájemní smlouvy nemá vliv na povinnost uhradit splatné závazky podle této Podnájemní smlouvy.</w:t>
      </w:r>
    </w:p>
    <w:p w:rsidR="0042242E" w:rsidRPr="00B819B7" w:rsidRDefault="0042242E" w:rsidP="0042242E">
      <w:pPr>
        <w:numPr>
          <w:ilvl w:val="0"/>
          <w:numId w:val="21"/>
        </w:numPr>
        <w:tabs>
          <w:tab w:val="left" w:pos="360"/>
        </w:tabs>
        <w:spacing w:after="120" w:line="276" w:lineRule="auto"/>
        <w:jc w:val="both"/>
        <w:rPr>
          <w:rFonts w:cs="Times New Roman"/>
          <w:color w:val="000000"/>
          <w:sz w:val="24"/>
          <w:szCs w:val="24"/>
        </w:rPr>
      </w:pPr>
      <w:bookmarkStart w:id="78" w:name="_DV_M288"/>
      <w:bookmarkStart w:id="79" w:name="_DV_M296"/>
      <w:bookmarkEnd w:id="78"/>
      <w:bookmarkEnd w:id="79"/>
      <w:r w:rsidRPr="00B819B7">
        <w:rPr>
          <w:rFonts w:cs="Times New Roman"/>
          <w:color w:val="000000"/>
          <w:sz w:val="24"/>
          <w:szCs w:val="24"/>
        </w:rPr>
        <w:t xml:space="preserve">Podnájemce může tuto Podnájemní smlouvu vypovědět písemnou výpovědí </w:t>
      </w:r>
      <w:r w:rsidRPr="00B819B7">
        <w:rPr>
          <w:rFonts w:cs="Times New Roman"/>
          <w:sz w:val="24"/>
          <w:szCs w:val="24"/>
        </w:rPr>
        <w:t xml:space="preserve">s níže uvedenou výpovědní dobou </w:t>
      </w:r>
      <w:r w:rsidRPr="00B819B7">
        <w:rPr>
          <w:rFonts w:cs="Times New Roman"/>
          <w:color w:val="000000"/>
          <w:sz w:val="24"/>
          <w:szCs w:val="24"/>
        </w:rPr>
        <w:t>v následujících případech:</w:t>
      </w:r>
    </w:p>
    <w:p w:rsidR="0042242E" w:rsidRPr="00B819B7" w:rsidRDefault="0042242E" w:rsidP="0042242E">
      <w:pPr>
        <w:numPr>
          <w:ilvl w:val="0"/>
          <w:numId w:val="4"/>
        </w:numPr>
        <w:tabs>
          <w:tab w:val="clear" w:pos="1554"/>
          <w:tab w:val="left" w:pos="1134"/>
        </w:tabs>
        <w:spacing w:after="120" w:line="276" w:lineRule="auto"/>
        <w:jc w:val="both"/>
        <w:rPr>
          <w:rFonts w:cs="Times New Roman"/>
          <w:color w:val="000000"/>
          <w:sz w:val="24"/>
          <w:szCs w:val="24"/>
        </w:rPr>
      </w:pPr>
      <w:r w:rsidRPr="00B819B7">
        <w:rPr>
          <w:rFonts w:cs="Times New Roman"/>
          <w:color w:val="000000"/>
          <w:sz w:val="24"/>
          <w:szCs w:val="24"/>
        </w:rPr>
        <w:t>Podnájemce ztratí své oprávnění nutné k provozování činnosti, nebo</w:t>
      </w:r>
    </w:p>
    <w:p w:rsidR="0042242E" w:rsidRPr="00B819B7" w:rsidRDefault="0042242E" w:rsidP="0042242E">
      <w:pPr>
        <w:pStyle w:val="Odstavecseseznamem"/>
        <w:numPr>
          <w:ilvl w:val="0"/>
          <w:numId w:val="4"/>
        </w:numPr>
        <w:tabs>
          <w:tab w:val="clear" w:pos="1554"/>
          <w:tab w:val="num" w:pos="1134"/>
        </w:tabs>
        <w:spacing w:after="120" w:line="276" w:lineRule="auto"/>
        <w:ind w:left="1134" w:hanging="567"/>
        <w:jc w:val="both"/>
        <w:rPr>
          <w:rFonts w:cs="Times New Roman"/>
          <w:color w:val="000000"/>
          <w:sz w:val="24"/>
          <w:szCs w:val="24"/>
        </w:rPr>
      </w:pPr>
      <w:bookmarkStart w:id="80" w:name="_DV_M299"/>
      <w:bookmarkEnd w:id="80"/>
      <w:r w:rsidRPr="00B819B7">
        <w:rPr>
          <w:rFonts w:cs="Times New Roman"/>
          <w:color w:val="000000"/>
          <w:sz w:val="24"/>
          <w:szCs w:val="24"/>
        </w:rPr>
        <w:lastRenderedPageBreak/>
        <w:t>Jestliže se Nájemce opakovaně dopustí porušení kterékoli povin</w:t>
      </w:r>
      <w:r>
        <w:rPr>
          <w:rFonts w:cs="Times New Roman"/>
          <w:color w:val="000000"/>
          <w:sz w:val="24"/>
          <w:szCs w:val="24"/>
        </w:rPr>
        <w:t xml:space="preserve">nosti z této Podnájemní </w:t>
      </w:r>
      <w:r w:rsidRPr="00B819B7">
        <w:rPr>
          <w:rFonts w:cs="Times New Roman"/>
          <w:color w:val="000000"/>
          <w:sz w:val="24"/>
          <w:szCs w:val="24"/>
        </w:rPr>
        <w:t xml:space="preserve">smlouvy vyplývající, nebo  </w:t>
      </w:r>
    </w:p>
    <w:p w:rsidR="0042242E" w:rsidRPr="00B819B7" w:rsidRDefault="0042242E" w:rsidP="0042242E">
      <w:pPr>
        <w:pStyle w:val="Zkladntextodsazen3"/>
        <w:numPr>
          <w:ilvl w:val="0"/>
          <w:numId w:val="17"/>
        </w:numPr>
        <w:tabs>
          <w:tab w:val="clear" w:pos="927"/>
          <w:tab w:val="num" w:pos="1134"/>
        </w:tabs>
        <w:spacing w:line="276" w:lineRule="auto"/>
        <w:ind w:left="1134" w:hanging="567"/>
        <w:rPr>
          <w:rFonts w:ascii="Times New Roman" w:hAnsi="Times New Roman" w:cs="Times New Roman"/>
          <w:sz w:val="24"/>
          <w:szCs w:val="24"/>
        </w:rPr>
      </w:pPr>
      <w:r w:rsidRPr="00B819B7">
        <w:rPr>
          <w:rFonts w:ascii="Times New Roman" w:hAnsi="Times New Roman" w:cs="Times New Roman"/>
          <w:sz w:val="24"/>
          <w:szCs w:val="24"/>
        </w:rPr>
        <w:t xml:space="preserve">v případě, že na majetek Nájemce je vydáno rozhodnutí o úpadku podle zákona č. 182/2006 Sb., o úpadku v platném znění, nebo byl insolvenční návrh zamítnut pro nedostatek majetku dlužníka, nebo </w:t>
      </w:r>
    </w:p>
    <w:p w:rsidR="0042242E" w:rsidRPr="00B819B7" w:rsidRDefault="0042242E" w:rsidP="0042242E">
      <w:pPr>
        <w:numPr>
          <w:ilvl w:val="0"/>
          <w:numId w:val="17"/>
        </w:numPr>
        <w:tabs>
          <w:tab w:val="clear" w:pos="927"/>
          <w:tab w:val="left" w:pos="1134"/>
        </w:tabs>
        <w:spacing w:after="120" w:line="276" w:lineRule="auto"/>
        <w:ind w:left="1134" w:hanging="567"/>
        <w:jc w:val="both"/>
        <w:rPr>
          <w:rFonts w:cs="Times New Roman"/>
          <w:color w:val="000000"/>
          <w:sz w:val="24"/>
          <w:szCs w:val="24"/>
        </w:rPr>
      </w:pPr>
      <w:r w:rsidRPr="00B819B7">
        <w:rPr>
          <w:rFonts w:cs="Times New Roman"/>
          <w:color w:val="000000"/>
          <w:sz w:val="24"/>
          <w:szCs w:val="24"/>
        </w:rPr>
        <w:t>v případě, že Nájemce jde do likvidace bez právního nástupce, nebo</w:t>
      </w:r>
    </w:p>
    <w:p w:rsidR="0042242E" w:rsidRPr="00B819B7" w:rsidRDefault="0042242E" w:rsidP="0042242E">
      <w:pPr>
        <w:numPr>
          <w:ilvl w:val="0"/>
          <w:numId w:val="17"/>
        </w:numPr>
        <w:tabs>
          <w:tab w:val="clear" w:pos="927"/>
          <w:tab w:val="left" w:pos="1134"/>
        </w:tabs>
        <w:spacing w:after="120" w:line="276" w:lineRule="auto"/>
        <w:jc w:val="both"/>
        <w:rPr>
          <w:rFonts w:cs="Times New Roman"/>
          <w:color w:val="000000"/>
          <w:sz w:val="24"/>
          <w:szCs w:val="24"/>
        </w:rPr>
      </w:pPr>
      <w:r>
        <w:rPr>
          <w:rFonts w:cs="Times New Roman"/>
          <w:color w:val="000000"/>
          <w:sz w:val="24"/>
          <w:szCs w:val="24"/>
        </w:rPr>
        <w:t xml:space="preserve">   </w:t>
      </w:r>
      <w:r w:rsidRPr="00B819B7">
        <w:rPr>
          <w:rFonts w:cs="Times New Roman"/>
          <w:color w:val="000000"/>
          <w:sz w:val="24"/>
          <w:szCs w:val="24"/>
        </w:rPr>
        <w:t>Nebytový prostor se stane bez zavinění Podnájemce nezpůsobilý ke smluvenému</w:t>
      </w:r>
      <w:r>
        <w:rPr>
          <w:rFonts w:cs="Times New Roman"/>
          <w:color w:val="000000"/>
          <w:sz w:val="24"/>
          <w:szCs w:val="24"/>
        </w:rPr>
        <w:br/>
        <w:t xml:space="preserve">   </w:t>
      </w:r>
      <w:r w:rsidRPr="00B819B7">
        <w:rPr>
          <w:rFonts w:cs="Times New Roman"/>
          <w:color w:val="000000"/>
          <w:sz w:val="24"/>
          <w:szCs w:val="24"/>
        </w:rPr>
        <w:t>užívání;</w:t>
      </w:r>
    </w:p>
    <w:p w:rsidR="0042242E" w:rsidRPr="00B819B7" w:rsidRDefault="0042242E" w:rsidP="0042242E">
      <w:pPr>
        <w:spacing w:after="240" w:line="276" w:lineRule="auto"/>
        <w:ind w:left="357"/>
        <w:jc w:val="both"/>
        <w:rPr>
          <w:rFonts w:cs="Times New Roman"/>
          <w:color w:val="000000"/>
          <w:sz w:val="24"/>
          <w:szCs w:val="24"/>
        </w:rPr>
      </w:pPr>
      <w:bookmarkStart w:id="81" w:name="_DV_M300"/>
      <w:bookmarkEnd w:id="81"/>
      <w:r w:rsidRPr="00B819B7">
        <w:rPr>
          <w:rFonts w:cs="Times New Roman"/>
          <w:color w:val="000000"/>
          <w:sz w:val="24"/>
          <w:szCs w:val="24"/>
        </w:rPr>
        <w:t>Jestliže se Podnájemce rozhodne ukončit tuto Podnájemní smlouvu písemnou výpovědí podle ustanovení bodu 3.) tohoto článku, činí výpovědní doba tři měsíce a počíná běžet prvním dnem měsíce následujícího po doručení písemné výpovědi Nájemci. Výpověď podle bodu 3.) e) je účinná okamžikem doručení.</w:t>
      </w:r>
    </w:p>
    <w:p w:rsidR="0042242E" w:rsidRPr="00B819B7" w:rsidRDefault="0042242E" w:rsidP="0042242E">
      <w:pPr>
        <w:pStyle w:val="slovanseznam2"/>
        <w:numPr>
          <w:ilvl w:val="0"/>
          <w:numId w:val="21"/>
        </w:numPr>
        <w:tabs>
          <w:tab w:val="clear" w:pos="567"/>
        </w:tabs>
        <w:spacing w:after="240" w:line="276" w:lineRule="auto"/>
        <w:ind w:left="357" w:right="147" w:hanging="357"/>
        <w:rPr>
          <w:rFonts w:ascii="Times New Roman" w:hAnsi="Times New Roman" w:cs="Times New Roman"/>
          <w:sz w:val="24"/>
          <w:szCs w:val="24"/>
        </w:rPr>
      </w:pPr>
      <w:r w:rsidRPr="00B819B7">
        <w:rPr>
          <w:rFonts w:ascii="Times New Roman" w:hAnsi="Times New Roman" w:cs="Times New Roman"/>
          <w:sz w:val="24"/>
          <w:szCs w:val="24"/>
        </w:rPr>
        <w:t xml:space="preserve">Obě Smluvní strany jsou dále oprávněny </w:t>
      </w:r>
      <w:r w:rsidRPr="00B819B7">
        <w:rPr>
          <w:rFonts w:ascii="Times New Roman" w:hAnsi="Times New Roman" w:cs="Times New Roman"/>
          <w:color w:val="000000"/>
          <w:sz w:val="24"/>
          <w:szCs w:val="24"/>
        </w:rPr>
        <w:t xml:space="preserve">jednostranně písemně vypovědět tuto Smlouvu bez udání důvodu s </w:t>
      </w:r>
      <w:r w:rsidRPr="00B819B7">
        <w:rPr>
          <w:rFonts w:ascii="Times New Roman" w:hAnsi="Times New Roman" w:cs="Times New Roman"/>
          <w:b/>
          <w:color w:val="000000"/>
          <w:sz w:val="24"/>
          <w:szCs w:val="24"/>
        </w:rPr>
        <w:t>6-ti měsíční výpovědní dobou</w:t>
      </w:r>
      <w:r w:rsidRPr="00B819B7">
        <w:rPr>
          <w:rFonts w:ascii="Times New Roman" w:hAnsi="Times New Roman" w:cs="Times New Roman"/>
          <w:color w:val="000000"/>
          <w:sz w:val="24"/>
          <w:szCs w:val="24"/>
        </w:rPr>
        <w:t xml:space="preserve">, která počíná běžet prvním dnem měsíce následujícího po měsíci, ve kterém byla výpověď z podnájmu doručena druhé Smluvní straně. </w:t>
      </w:r>
    </w:p>
    <w:p w:rsidR="0042242E" w:rsidRPr="00B819B7" w:rsidRDefault="0042242E" w:rsidP="0042242E">
      <w:pPr>
        <w:pStyle w:val="slovanseznam2"/>
        <w:numPr>
          <w:ilvl w:val="0"/>
          <w:numId w:val="21"/>
        </w:numPr>
        <w:tabs>
          <w:tab w:val="clear" w:pos="567"/>
        </w:tabs>
        <w:spacing w:after="120" w:line="276" w:lineRule="auto"/>
        <w:ind w:left="357" w:right="147" w:hanging="357"/>
        <w:rPr>
          <w:rFonts w:ascii="Times New Roman" w:hAnsi="Times New Roman" w:cs="Times New Roman"/>
          <w:sz w:val="24"/>
          <w:szCs w:val="24"/>
        </w:rPr>
      </w:pPr>
      <w:r w:rsidRPr="00B819B7">
        <w:rPr>
          <w:rFonts w:ascii="Times New Roman" w:hAnsi="Times New Roman" w:cs="Times New Roman"/>
          <w:sz w:val="24"/>
          <w:szCs w:val="24"/>
        </w:rPr>
        <w:t xml:space="preserve">Po uplynutí účinnosti této Smlouvy nebo ukončení smluvního vztahu z ní budou veškerá zbývající práva a nápravná opatření vztahující se k závazkům z této Smlouvy (zejména povinnost platit smluvní pokutu, nahradit škodu, uhradit náklady apod.) nadále platná a vynutitelná a přetrvají ukončení této Smlouvy. Zaplacení smluvní pokuty nemá vliv na právo domáhat se náhrady škod ve výši přesahující již zaplacené smluvní pokuty. </w:t>
      </w:r>
    </w:p>
    <w:p w:rsidR="0042242E" w:rsidRDefault="0042242E" w:rsidP="0042242E">
      <w:pPr>
        <w:pStyle w:val="slovanseznam2"/>
        <w:numPr>
          <w:ilvl w:val="0"/>
          <w:numId w:val="0"/>
        </w:numPr>
        <w:tabs>
          <w:tab w:val="clear" w:pos="567"/>
          <w:tab w:val="left" w:pos="360"/>
        </w:tabs>
        <w:spacing w:after="120" w:line="276" w:lineRule="auto"/>
        <w:ind w:right="146"/>
        <w:rPr>
          <w:rFonts w:ascii="Times New Roman" w:hAnsi="Times New Roman" w:cs="Times New Roman"/>
          <w:sz w:val="16"/>
          <w:szCs w:val="16"/>
        </w:rPr>
      </w:pPr>
    </w:p>
    <w:p w:rsidR="0042242E" w:rsidRPr="00E47FD6" w:rsidRDefault="0042242E" w:rsidP="0042242E">
      <w:pPr>
        <w:pStyle w:val="slovanseznam2"/>
        <w:numPr>
          <w:ilvl w:val="0"/>
          <w:numId w:val="0"/>
        </w:numPr>
        <w:tabs>
          <w:tab w:val="clear" w:pos="567"/>
          <w:tab w:val="left" w:pos="360"/>
        </w:tabs>
        <w:spacing w:after="120" w:line="276" w:lineRule="auto"/>
        <w:ind w:right="146"/>
        <w:rPr>
          <w:rFonts w:ascii="Times New Roman" w:hAnsi="Times New Roman" w:cs="Times New Roman"/>
          <w:sz w:val="20"/>
        </w:rPr>
      </w:pPr>
    </w:p>
    <w:p w:rsidR="0042242E" w:rsidRPr="00B819B7" w:rsidRDefault="0042242E" w:rsidP="0042242E">
      <w:pPr>
        <w:spacing w:after="120" w:line="276" w:lineRule="auto"/>
        <w:jc w:val="both"/>
        <w:rPr>
          <w:rFonts w:cs="Times New Roman"/>
          <w:b/>
          <w:color w:val="000000"/>
          <w:sz w:val="24"/>
          <w:szCs w:val="24"/>
        </w:rPr>
      </w:pPr>
      <w:bookmarkStart w:id="82" w:name="_DV_M305"/>
      <w:bookmarkStart w:id="83" w:name="_DV_M306"/>
      <w:bookmarkStart w:id="84" w:name="_DV_M307"/>
      <w:bookmarkEnd w:id="82"/>
      <w:bookmarkEnd w:id="83"/>
      <w:bookmarkEnd w:id="84"/>
      <w:r w:rsidRPr="00B819B7">
        <w:rPr>
          <w:rFonts w:cs="Times New Roman"/>
          <w:b/>
          <w:color w:val="000000"/>
          <w:sz w:val="24"/>
          <w:szCs w:val="24"/>
        </w:rPr>
        <w:t>Článek 14.</w:t>
      </w:r>
      <w:r w:rsidRPr="00B819B7">
        <w:rPr>
          <w:rFonts w:cs="Times New Roman"/>
          <w:b/>
          <w:color w:val="000000"/>
          <w:sz w:val="24"/>
          <w:szCs w:val="24"/>
        </w:rPr>
        <w:tab/>
        <w:t>Práva Nájemce v případě ukončení Podnájemní smlouvy</w:t>
      </w:r>
    </w:p>
    <w:p w:rsidR="0042242E" w:rsidRPr="00B819B7" w:rsidRDefault="0042242E" w:rsidP="0042242E">
      <w:pPr>
        <w:pStyle w:val="slovanseznam2"/>
        <w:numPr>
          <w:ilvl w:val="0"/>
          <w:numId w:val="7"/>
        </w:numPr>
        <w:tabs>
          <w:tab w:val="clear" w:pos="567"/>
          <w:tab w:val="left" w:pos="360"/>
        </w:tabs>
        <w:spacing w:after="240" w:line="276" w:lineRule="auto"/>
        <w:ind w:left="357" w:right="147" w:hanging="357"/>
        <w:rPr>
          <w:rFonts w:ascii="Times New Roman" w:hAnsi="Times New Roman" w:cs="Times New Roman"/>
          <w:sz w:val="24"/>
          <w:szCs w:val="24"/>
        </w:rPr>
      </w:pPr>
      <w:bookmarkStart w:id="85" w:name="_DV_M308"/>
      <w:bookmarkEnd w:id="85"/>
      <w:r w:rsidRPr="00B819B7">
        <w:rPr>
          <w:rFonts w:ascii="Times New Roman" w:hAnsi="Times New Roman" w:cs="Times New Roman"/>
          <w:sz w:val="24"/>
          <w:szCs w:val="24"/>
        </w:rPr>
        <w:t>V případě, že Podnájemce nevyklidí a nepředá Prostory nejpozději ke dni skončení podnájmu dle této Podnájemní smlouvy, je Nájemce oprávněn ke dni skončení podnájmu do Prostor vstoupit a na náklady Podnájemce vyklidit veškeré movité věci Podnájemce a následně je uložit ve veřejném skladovacím zařízení.</w:t>
      </w:r>
      <w:bookmarkStart w:id="86" w:name="_DV_M314"/>
      <w:bookmarkEnd w:id="86"/>
      <w:r w:rsidRPr="00B819B7">
        <w:rPr>
          <w:rFonts w:ascii="Times New Roman" w:hAnsi="Times New Roman" w:cs="Times New Roman"/>
          <w:sz w:val="24"/>
          <w:szCs w:val="24"/>
        </w:rPr>
        <w:t xml:space="preserve"> Kromě toho po skončení podnájmu dle této Podnájemní smlouvy je možno Prostory znovu pronajmout.</w:t>
      </w:r>
    </w:p>
    <w:p w:rsidR="0042242E" w:rsidRPr="00B819B7" w:rsidRDefault="0042242E" w:rsidP="0042242E">
      <w:pPr>
        <w:pStyle w:val="slovanseznam2"/>
        <w:numPr>
          <w:ilvl w:val="0"/>
          <w:numId w:val="7"/>
        </w:numPr>
        <w:tabs>
          <w:tab w:val="clear" w:pos="567"/>
          <w:tab w:val="left" w:pos="360"/>
        </w:tabs>
        <w:spacing w:after="240" w:line="276" w:lineRule="auto"/>
        <w:ind w:left="357" w:right="147" w:hanging="357"/>
        <w:rPr>
          <w:rFonts w:ascii="Times New Roman" w:hAnsi="Times New Roman" w:cs="Times New Roman"/>
          <w:sz w:val="24"/>
          <w:szCs w:val="24"/>
        </w:rPr>
      </w:pPr>
      <w:r w:rsidRPr="00B819B7">
        <w:rPr>
          <w:rFonts w:ascii="Times New Roman" w:hAnsi="Times New Roman" w:cs="Times New Roman"/>
          <w:sz w:val="24"/>
          <w:szCs w:val="24"/>
        </w:rPr>
        <w:t xml:space="preserve">Podnájemce je povinen vyklidit Prostory nejpozději k poslednímu dni podnájmu dle této Podnájemní smlouvy. V případě, že Podnájemce Prostory nepředá a zcela je nevyklidí, bude povinen za každý den prodlení zaplatit Smluvní pokutu ve výši 1/15 sjednaného měsíčného nájemného a paušálních Poplatků za služby, a dále skutečně prokazatelně vynaložené náklady spojené s vyklizením Prostor.  </w:t>
      </w:r>
      <w:bookmarkStart w:id="87" w:name="_DV_M318"/>
      <w:bookmarkEnd w:id="87"/>
    </w:p>
    <w:p w:rsidR="0042242E" w:rsidRPr="00B819B7" w:rsidRDefault="0042242E" w:rsidP="0042242E">
      <w:pPr>
        <w:pStyle w:val="slovanseznam2"/>
        <w:numPr>
          <w:ilvl w:val="0"/>
          <w:numId w:val="7"/>
        </w:numPr>
        <w:tabs>
          <w:tab w:val="clear" w:pos="567"/>
          <w:tab w:val="left" w:pos="360"/>
        </w:tabs>
        <w:spacing w:after="240" w:line="276" w:lineRule="auto"/>
        <w:ind w:left="357" w:right="147" w:hanging="357"/>
        <w:rPr>
          <w:rFonts w:ascii="Times New Roman" w:hAnsi="Times New Roman" w:cs="Times New Roman"/>
          <w:sz w:val="24"/>
          <w:szCs w:val="24"/>
        </w:rPr>
      </w:pPr>
      <w:r w:rsidRPr="00B819B7">
        <w:rPr>
          <w:rFonts w:ascii="Times New Roman" w:hAnsi="Times New Roman" w:cs="Times New Roman"/>
          <w:sz w:val="24"/>
          <w:szCs w:val="24"/>
        </w:rPr>
        <w:t xml:space="preserve">Po skončení podnájmu dle této Podnájemní smlouvy je Podnájemce povinen vrátit Prostory Nájemci ve stavu, v jakém je převzal, s přihlédnutím k obvyklému opotřebení, příp. ke stavebním úpravám, které Podnájemce provedl se souhlasem Nájemce, a které není povinen odstranit a vyklidit z Prostor veškerý Podnájemcem vnesený movitý majetek. Než Podnájemce předá Prostory zpět Nájemci (Pověřenému Správci nemovitosti), odstraní také veškeré úpravy </w:t>
      </w:r>
      <w:r w:rsidRPr="00B819B7">
        <w:rPr>
          <w:rFonts w:ascii="Times New Roman" w:hAnsi="Times New Roman" w:cs="Times New Roman"/>
          <w:sz w:val="24"/>
          <w:szCs w:val="24"/>
        </w:rPr>
        <w:lastRenderedPageBreak/>
        <w:t>a zlepšení Prostor, která provedl nebo nechal provést</w:t>
      </w:r>
      <w:bookmarkStart w:id="88" w:name="_DV_M320"/>
      <w:bookmarkEnd w:id="88"/>
      <w:r w:rsidRPr="000D02DA">
        <w:rPr>
          <w:rStyle w:val="DeltaViewInsertion"/>
          <w:rFonts w:ascii="Times New Roman" w:eastAsia="SimSun" w:hAnsi="Times New Roman" w:cs="Times New Roman"/>
          <w:color w:val="auto"/>
          <w:sz w:val="24"/>
          <w:szCs w:val="24"/>
          <w:u w:val="none"/>
        </w:rPr>
        <w:t>,</w:t>
      </w:r>
      <w:r w:rsidRPr="00B819B7">
        <w:rPr>
          <w:rFonts w:ascii="Times New Roman" w:hAnsi="Times New Roman" w:cs="Times New Roman"/>
          <w:sz w:val="24"/>
          <w:szCs w:val="24"/>
        </w:rPr>
        <w:t xml:space="preserve"> a které lze odstranit nebo demontovat, nedohodnou-li se Smluvní strany písemně jinak.</w:t>
      </w:r>
    </w:p>
    <w:p w:rsidR="0042242E" w:rsidRPr="00B819B7" w:rsidRDefault="0042242E" w:rsidP="0042242E">
      <w:pPr>
        <w:pStyle w:val="slovanseznam2"/>
        <w:numPr>
          <w:ilvl w:val="0"/>
          <w:numId w:val="7"/>
        </w:numPr>
        <w:tabs>
          <w:tab w:val="clear" w:pos="567"/>
          <w:tab w:val="left" w:pos="360"/>
        </w:tabs>
        <w:spacing w:after="120" w:line="276" w:lineRule="auto"/>
        <w:ind w:left="357" w:right="147" w:hanging="357"/>
        <w:rPr>
          <w:rFonts w:ascii="Times New Roman" w:hAnsi="Times New Roman" w:cs="Times New Roman"/>
          <w:sz w:val="24"/>
          <w:szCs w:val="24"/>
        </w:rPr>
      </w:pPr>
      <w:bookmarkStart w:id="89" w:name="_DV_M321"/>
      <w:bookmarkStart w:id="90" w:name="_DV_M322"/>
      <w:bookmarkEnd w:id="89"/>
      <w:bookmarkEnd w:id="90"/>
      <w:r w:rsidRPr="00B819B7">
        <w:rPr>
          <w:rFonts w:ascii="Times New Roman" w:hAnsi="Times New Roman" w:cs="Times New Roman"/>
          <w:sz w:val="24"/>
          <w:szCs w:val="24"/>
        </w:rPr>
        <w:t xml:space="preserve">V případě ukončení podnájmu Smluvní strany sepíší o předání a převzetí Prostor protokol </w:t>
      </w:r>
      <w:r>
        <w:rPr>
          <w:rFonts w:ascii="Times New Roman" w:hAnsi="Times New Roman" w:cs="Times New Roman"/>
          <w:sz w:val="24"/>
          <w:szCs w:val="24"/>
        </w:rPr>
        <w:br/>
      </w:r>
      <w:r w:rsidRPr="00B819B7">
        <w:rPr>
          <w:rFonts w:ascii="Times New Roman" w:hAnsi="Times New Roman" w:cs="Times New Roman"/>
          <w:sz w:val="24"/>
          <w:szCs w:val="24"/>
        </w:rPr>
        <w:t xml:space="preserve">o zpětném předání Prostor Podnájemcem Nájemci (Pověřenému Správci nemovitosti). V protokolu o zpětném předání Prostor uvedou obě Strany veškeré zjištěné nesrovnalosti oproti původnímu stavu Prostor a jejich stavem v den předání Prostor Nájemci, </w:t>
      </w:r>
      <w:r>
        <w:rPr>
          <w:rFonts w:ascii="Times New Roman" w:hAnsi="Times New Roman" w:cs="Times New Roman"/>
          <w:sz w:val="24"/>
          <w:szCs w:val="24"/>
        </w:rPr>
        <w:br/>
      </w:r>
      <w:r w:rsidRPr="00B819B7">
        <w:rPr>
          <w:rFonts w:ascii="Times New Roman" w:hAnsi="Times New Roman" w:cs="Times New Roman"/>
          <w:sz w:val="24"/>
          <w:szCs w:val="24"/>
        </w:rPr>
        <w:t xml:space="preserve">a to s přihlédnutím k obvyklému opotřebení, dále údaje měřičů, veškeré vady zjištěné v Prostorách, jakož i údaje o veškerých provedených, popř. odstraněných, úpravách </w:t>
      </w:r>
      <w:r>
        <w:rPr>
          <w:rFonts w:ascii="Times New Roman" w:hAnsi="Times New Roman" w:cs="Times New Roman"/>
          <w:sz w:val="24"/>
          <w:szCs w:val="24"/>
        </w:rPr>
        <w:br/>
      </w:r>
      <w:r w:rsidRPr="00B819B7">
        <w:rPr>
          <w:rFonts w:ascii="Times New Roman" w:hAnsi="Times New Roman" w:cs="Times New Roman"/>
          <w:sz w:val="24"/>
          <w:szCs w:val="24"/>
        </w:rPr>
        <w:t xml:space="preserve">a zlepšeních Prostor.  </w:t>
      </w:r>
    </w:p>
    <w:p w:rsidR="0042242E" w:rsidRDefault="0042242E" w:rsidP="0042242E">
      <w:pPr>
        <w:spacing w:after="120" w:line="276" w:lineRule="auto"/>
        <w:ind w:left="851" w:hanging="851"/>
        <w:jc w:val="both"/>
        <w:rPr>
          <w:rFonts w:cs="Times New Roman"/>
          <w:b/>
          <w:sz w:val="16"/>
          <w:szCs w:val="16"/>
        </w:rPr>
      </w:pPr>
    </w:p>
    <w:p w:rsidR="0042242E" w:rsidRPr="00E47FD6" w:rsidRDefault="0042242E" w:rsidP="0042242E">
      <w:pPr>
        <w:spacing w:after="120" w:line="276" w:lineRule="auto"/>
        <w:ind w:left="851" w:hanging="851"/>
        <w:jc w:val="both"/>
        <w:rPr>
          <w:rFonts w:cs="Times New Roman"/>
          <w:b/>
        </w:rPr>
      </w:pPr>
    </w:p>
    <w:p w:rsidR="0042242E" w:rsidRPr="00B819B7" w:rsidRDefault="0042242E" w:rsidP="0042242E">
      <w:pPr>
        <w:spacing w:after="120" w:line="276" w:lineRule="auto"/>
        <w:ind w:left="851" w:hanging="851"/>
        <w:jc w:val="both"/>
        <w:rPr>
          <w:rFonts w:cs="Times New Roman"/>
          <w:b/>
          <w:sz w:val="24"/>
          <w:szCs w:val="24"/>
        </w:rPr>
      </w:pPr>
      <w:r w:rsidRPr="00B819B7">
        <w:rPr>
          <w:rFonts w:cs="Times New Roman"/>
          <w:b/>
          <w:sz w:val="24"/>
          <w:szCs w:val="24"/>
        </w:rPr>
        <w:t>Článek 15.</w:t>
      </w:r>
      <w:r w:rsidRPr="00B819B7">
        <w:rPr>
          <w:rFonts w:cs="Times New Roman"/>
          <w:b/>
          <w:sz w:val="24"/>
          <w:szCs w:val="24"/>
        </w:rPr>
        <w:tab/>
        <w:t>Poškození nebo zničení</w:t>
      </w:r>
    </w:p>
    <w:p w:rsidR="0042242E" w:rsidRPr="00B819B7" w:rsidRDefault="0042242E" w:rsidP="0042242E">
      <w:pPr>
        <w:pStyle w:val="BodyText22"/>
        <w:numPr>
          <w:ilvl w:val="0"/>
          <w:numId w:val="6"/>
        </w:numPr>
        <w:tabs>
          <w:tab w:val="left" w:pos="360"/>
        </w:tabs>
        <w:spacing w:after="120" w:line="276" w:lineRule="auto"/>
        <w:ind w:left="357" w:hanging="357"/>
        <w:jc w:val="both"/>
        <w:rPr>
          <w:rFonts w:eastAsia="Times New Roman" w:cs="Times New Roman"/>
          <w:color w:val="000000"/>
          <w:szCs w:val="24"/>
        </w:rPr>
      </w:pPr>
      <w:bookmarkStart w:id="91" w:name="_DV_M341"/>
      <w:bookmarkEnd w:id="91"/>
      <w:r w:rsidRPr="00B819B7">
        <w:rPr>
          <w:rFonts w:eastAsia="Times New Roman" w:cs="Times New Roman"/>
          <w:color w:val="000000"/>
          <w:szCs w:val="24"/>
        </w:rPr>
        <w:t xml:space="preserve">Dojde-li v Prostorách k požáru, významnému zásahu vis major nebo jiné podobné události, podá o tom Podnájemce ihned oznámení Nájemci </w:t>
      </w:r>
      <w:r w:rsidRPr="00B819B7">
        <w:rPr>
          <w:rFonts w:cs="Times New Roman"/>
          <w:szCs w:val="24"/>
        </w:rPr>
        <w:t>(Pověřenému Správci nemovitosti)</w:t>
      </w:r>
      <w:r w:rsidRPr="00B819B7">
        <w:rPr>
          <w:rFonts w:eastAsia="Times New Roman" w:cs="Times New Roman"/>
          <w:color w:val="000000"/>
          <w:szCs w:val="24"/>
        </w:rPr>
        <w:t xml:space="preserve">. Jestliže vlivem požáru, významného zásahu vis major nebo podobnou událostí dojde k poškození či zničení Prostor tak, že Prostory jsou zčásti nebo zcela nezpůsobilé k užívání, sníží se nájemné </w:t>
      </w:r>
      <w:r>
        <w:rPr>
          <w:rFonts w:eastAsia="Times New Roman" w:cs="Times New Roman"/>
          <w:color w:val="000000"/>
          <w:szCs w:val="24"/>
        </w:rPr>
        <w:br/>
      </w:r>
      <w:r w:rsidRPr="00B819B7">
        <w:rPr>
          <w:rFonts w:eastAsia="Times New Roman" w:cs="Times New Roman"/>
          <w:color w:val="000000"/>
          <w:szCs w:val="24"/>
        </w:rPr>
        <w:t>o částku, která bude úměrná rozsahu Prostor nezpůsobilých užívání, a toto snížení nájemného bude trvat po dobu trvání překážky užívání až do doby, kdy se Prostory nebo jejich část znovu stanou způsobilé k užívání dle této Smlouvy. V takovém případě se Nájemce zavazuje neprodleně a s náležitou péčí začít s potřebnými opravami tak, aby se Prostory staly způsobilé k užívání a tyto opravy dokončit v přiměřené lhůtě. V případě poškození Prostor tak, že nebude možné Prostory nadále užívat v souladu s touto Smlouvou, skončí podnájemní vztah založený touto Smlouvou dnem, kdy k takovému poškození došlo.</w:t>
      </w:r>
      <w:bookmarkStart w:id="92" w:name="_DV_M343"/>
      <w:bookmarkStart w:id="93" w:name="_DV_M344"/>
      <w:bookmarkStart w:id="94" w:name="_DV_M346"/>
      <w:bookmarkStart w:id="95" w:name="_DV_M347"/>
      <w:bookmarkEnd w:id="92"/>
      <w:bookmarkEnd w:id="93"/>
      <w:bookmarkEnd w:id="94"/>
      <w:bookmarkEnd w:id="95"/>
      <w:r w:rsidRPr="00B819B7">
        <w:rPr>
          <w:rFonts w:eastAsia="Times New Roman" w:cs="Times New Roman"/>
          <w:color w:val="000000"/>
          <w:szCs w:val="24"/>
        </w:rPr>
        <w:tab/>
        <w:t xml:space="preserve"> </w:t>
      </w:r>
    </w:p>
    <w:p w:rsidR="0042242E" w:rsidRDefault="0042242E" w:rsidP="0042242E">
      <w:pPr>
        <w:spacing w:after="120" w:line="276" w:lineRule="auto"/>
        <w:jc w:val="both"/>
        <w:rPr>
          <w:rFonts w:cs="Times New Roman"/>
          <w:b/>
          <w:color w:val="000000"/>
          <w:sz w:val="16"/>
          <w:szCs w:val="16"/>
        </w:rPr>
      </w:pPr>
      <w:bookmarkStart w:id="96" w:name="_DV_M325"/>
      <w:bookmarkEnd w:id="96"/>
    </w:p>
    <w:p w:rsidR="0042242E" w:rsidRPr="00E47FD6" w:rsidRDefault="0042242E" w:rsidP="0042242E">
      <w:pPr>
        <w:spacing w:after="120" w:line="276" w:lineRule="auto"/>
        <w:jc w:val="both"/>
        <w:rPr>
          <w:rFonts w:cs="Times New Roman"/>
          <w:b/>
          <w:color w:val="000000"/>
        </w:rPr>
      </w:pPr>
    </w:p>
    <w:p w:rsidR="0042242E" w:rsidRPr="00B819B7" w:rsidRDefault="0042242E" w:rsidP="0042242E">
      <w:pPr>
        <w:spacing w:after="120" w:line="276" w:lineRule="auto"/>
        <w:jc w:val="both"/>
        <w:rPr>
          <w:rFonts w:cs="Times New Roman"/>
          <w:b/>
          <w:color w:val="000000"/>
          <w:sz w:val="24"/>
          <w:szCs w:val="24"/>
        </w:rPr>
      </w:pPr>
      <w:r w:rsidRPr="00B819B7">
        <w:rPr>
          <w:rFonts w:cs="Times New Roman"/>
          <w:b/>
          <w:color w:val="000000"/>
          <w:sz w:val="24"/>
          <w:szCs w:val="24"/>
        </w:rPr>
        <w:t>Článek 16.</w:t>
      </w:r>
      <w:r w:rsidRPr="00B819B7">
        <w:rPr>
          <w:rFonts w:cs="Times New Roman"/>
          <w:b/>
          <w:color w:val="000000"/>
          <w:sz w:val="24"/>
          <w:szCs w:val="24"/>
        </w:rPr>
        <w:tab/>
        <w:t>Úpravy a zlepšení</w:t>
      </w:r>
    </w:p>
    <w:p w:rsidR="0042242E" w:rsidRPr="00B819B7" w:rsidRDefault="0042242E" w:rsidP="0042242E">
      <w:pPr>
        <w:pStyle w:val="Normln1"/>
        <w:numPr>
          <w:ilvl w:val="0"/>
          <w:numId w:val="8"/>
        </w:numPr>
        <w:tabs>
          <w:tab w:val="left" w:pos="360"/>
        </w:tabs>
        <w:spacing w:after="240" w:line="276" w:lineRule="auto"/>
        <w:ind w:left="357" w:hanging="357"/>
        <w:jc w:val="both"/>
        <w:rPr>
          <w:rFonts w:cs="Times New Roman"/>
          <w:color w:val="000000"/>
          <w:szCs w:val="24"/>
        </w:rPr>
      </w:pPr>
      <w:r w:rsidRPr="00B819B7">
        <w:rPr>
          <w:rFonts w:cs="Times New Roman"/>
          <w:color w:val="000000"/>
          <w:szCs w:val="24"/>
        </w:rPr>
        <w:t xml:space="preserve">Podnájemce je oprávěn provádět stavební úpravy, rekonstrukce a jiné změny Prostor jen </w:t>
      </w:r>
      <w:r>
        <w:rPr>
          <w:rFonts w:cs="Times New Roman"/>
          <w:color w:val="000000"/>
          <w:szCs w:val="24"/>
        </w:rPr>
        <w:br/>
      </w:r>
      <w:r w:rsidRPr="00B819B7">
        <w:rPr>
          <w:rFonts w:cs="Times New Roman"/>
          <w:color w:val="000000"/>
          <w:szCs w:val="24"/>
        </w:rPr>
        <w:t xml:space="preserve">s předchozím písemným </w:t>
      </w:r>
      <w:r w:rsidRPr="00B819B7">
        <w:rPr>
          <w:rFonts w:cs="Times New Roman"/>
          <w:color w:val="000000"/>
          <w:szCs w:val="24"/>
        </w:rPr>
        <w:tab/>
        <w:t>souhlasem Nájemce a Vlastníka. Podnájemce není oprávněn požadovat po Nájemci úhradu nákladů s tím spojených, nedohodnou-li se Smluvní strany písemně jinak. Smluvní strany však mohou dohodou určit, že Podnájemce je oprávněn jím provedené a odsouhlasené stavební úpravy a rekonstrukce odepisovat v rámci svého účetnictví. Podnájemce dále není oprávněn požadovat po skončení podnájmu po Nájemci  protihodnotu toho, o co se zvýšila hodnota pronajatých Prostor</w:t>
      </w:r>
      <w:r w:rsidRPr="00B819B7">
        <w:rPr>
          <w:rFonts w:cs="Times New Roman"/>
          <w:szCs w:val="24"/>
        </w:rPr>
        <w:t>, nedohodnou-li se Smluvní strany písemně jinak.</w:t>
      </w:r>
      <w:r w:rsidRPr="00B819B7">
        <w:rPr>
          <w:rFonts w:cs="Times New Roman"/>
          <w:color w:val="000000"/>
          <w:szCs w:val="24"/>
        </w:rPr>
        <w:t xml:space="preserve"> </w:t>
      </w:r>
    </w:p>
    <w:p w:rsidR="0042242E" w:rsidRPr="00B819B7" w:rsidRDefault="0042242E" w:rsidP="0042242E">
      <w:pPr>
        <w:pStyle w:val="Normln1"/>
        <w:numPr>
          <w:ilvl w:val="0"/>
          <w:numId w:val="8"/>
        </w:numPr>
        <w:tabs>
          <w:tab w:val="left" w:pos="360"/>
        </w:tabs>
        <w:spacing w:after="240" w:line="276" w:lineRule="auto"/>
        <w:ind w:left="357" w:hanging="357"/>
        <w:jc w:val="both"/>
        <w:rPr>
          <w:rFonts w:cs="Times New Roman"/>
          <w:szCs w:val="24"/>
        </w:rPr>
      </w:pPr>
      <w:bookmarkStart w:id="97" w:name="_DV_M326"/>
      <w:bookmarkEnd w:id="97"/>
      <w:r w:rsidRPr="00B819B7">
        <w:rPr>
          <w:rFonts w:cs="Times New Roman"/>
          <w:szCs w:val="24"/>
        </w:rPr>
        <w:t xml:space="preserve">Veškeré úpravy a zlepšení provedené Podnájemcem v Prostorách mohou být, po předchozí dohodě, po skončení podnájmu dle této Podnájemní smlouvy ponechány bez náhrady v Prostorách a stanou se majetkem Vlastníka, jestliže ovšem Nájemce v přiměřené lhůtě před ukončením Podnájemní smlouvy nedoručí Podnájemci písemné oznámení s požadavkem provedené úpravy a zlepšení nebo jejich část odstranit. Jestliže Podnájemce bude vyzván </w:t>
      </w:r>
      <w:r>
        <w:rPr>
          <w:rFonts w:cs="Times New Roman"/>
          <w:szCs w:val="24"/>
        </w:rPr>
        <w:br/>
      </w:r>
      <w:r w:rsidRPr="00B819B7">
        <w:rPr>
          <w:rFonts w:cs="Times New Roman"/>
          <w:szCs w:val="24"/>
        </w:rPr>
        <w:t xml:space="preserve">k odstranění provedené úpravy a zlepšení - lze-li je odstranit nebo demontovat - vrátí příslušnou </w:t>
      </w:r>
      <w:r w:rsidRPr="00B819B7">
        <w:rPr>
          <w:rFonts w:cs="Times New Roman"/>
          <w:szCs w:val="24"/>
        </w:rPr>
        <w:lastRenderedPageBreak/>
        <w:t>část Prostor do stejného stavu, v jakém se nacházela v době uzavření této Podnájemní smlouvy nebo do stavu, jaký požaduje Nájemce. Jestliže Podnájemce takový stav nezajistí, může tak učinit sám Nájemce, přičemž náklady s takovým zajištěním spojené uhradí Nájemci Podnájemce, a to do patnácti (15) dní ode dne, kdy bylo Podnájemci doručeno písemné upozornění, aby provedl příslušnou úhradu. Nájemce nemá právo odstranit úpravy a zlepšení provedená Podnájemcem, jestliže by tím byla porušena struktura Budovy. V takovém případě uvedené ustanovení, podle něhož se úpravy a zlepšení stávají majetkem Vlastníka, bude platné bez výjimky. Jestliže Podnájemce provedl na Budově úpravu v nosné konstrukci, nemá nárok na jakoukoli úhradu za takto vynaložené náklady a nemá právo takovou úpravu odstranit - v takovém případě plně platí ustanovení o tom, že se úpravy a zlepšení stávají majetkem Vlastníka. Úpravy a zlepšení hradí Podnáje</w:t>
      </w:r>
      <w:bookmarkStart w:id="98" w:name="_DV_M328"/>
      <w:bookmarkEnd w:id="98"/>
      <w:r w:rsidRPr="00B819B7">
        <w:rPr>
          <w:rFonts w:cs="Times New Roman"/>
          <w:szCs w:val="24"/>
        </w:rPr>
        <w:t xml:space="preserve">mce, nebude-li Smluvními stranami písemně dohodnuto jinak.  </w:t>
      </w:r>
    </w:p>
    <w:p w:rsidR="0042242E" w:rsidRPr="00B819B7" w:rsidRDefault="0042242E" w:rsidP="0042242E">
      <w:pPr>
        <w:pStyle w:val="Normln1"/>
        <w:numPr>
          <w:ilvl w:val="0"/>
          <w:numId w:val="8"/>
        </w:numPr>
        <w:tabs>
          <w:tab w:val="left" w:pos="360"/>
        </w:tabs>
        <w:spacing w:after="240" w:line="276" w:lineRule="auto"/>
        <w:ind w:left="357" w:hanging="357"/>
        <w:jc w:val="both"/>
        <w:rPr>
          <w:rFonts w:cs="Times New Roman"/>
          <w:szCs w:val="24"/>
        </w:rPr>
      </w:pPr>
      <w:r w:rsidRPr="00B819B7">
        <w:rPr>
          <w:rFonts w:cs="Times New Roman"/>
          <w:szCs w:val="24"/>
        </w:rPr>
        <w:t>V případě, že úpravami či zlepšeními Prostor bude na základě dohody Podnájemce s Nájemcem pověřen Nájemce, jejich provedení bude realizováno za ceny ne vyšší než jsou ceny obvyklé.</w:t>
      </w:r>
    </w:p>
    <w:p w:rsidR="0042242E" w:rsidRPr="00B819B7" w:rsidRDefault="0042242E" w:rsidP="0042242E">
      <w:pPr>
        <w:pStyle w:val="Normln1"/>
        <w:numPr>
          <w:ilvl w:val="0"/>
          <w:numId w:val="8"/>
        </w:numPr>
        <w:tabs>
          <w:tab w:val="left" w:pos="360"/>
        </w:tabs>
        <w:spacing w:after="120" w:line="276" w:lineRule="auto"/>
        <w:ind w:left="357" w:hanging="357"/>
        <w:jc w:val="both"/>
        <w:rPr>
          <w:rFonts w:cs="Times New Roman"/>
          <w:szCs w:val="24"/>
        </w:rPr>
      </w:pPr>
      <w:r w:rsidRPr="00B819B7">
        <w:rPr>
          <w:rFonts w:cs="Times New Roman"/>
          <w:szCs w:val="24"/>
        </w:rPr>
        <w:t>Stavební a technické úpravy v Prostorách realizované Vlastníkem nebo Nájemcem před podpisem této Podnájemní smlouvy jsou již promítnuty v nájemném sjednaném touto Smlouvou.</w:t>
      </w:r>
    </w:p>
    <w:p w:rsidR="0042242E" w:rsidRDefault="0042242E" w:rsidP="0042242E">
      <w:pPr>
        <w:pStyle w:val="Normln1"/>
        <w:spacing w:after="120" w:line="276" w:lineRule="auto"/>
        <w:ind w:left="357"/>
        <w:jc w:val="both"/>
        <w:rPr>
          <w:rFonts w:cs="Times New Roman"/>
          <w:sz w:val="16"/>
          <w:szCs w:val="16"/>
        </w:rPr>
      </w:pPr>
    </w:p>
    <w:p w:rsidR="0042242E" w:rsidRPr="00E47FD6" w:rsidRDefault="0042242E" w:rsidP="0042242E">
      <w:pPr>
        <w:pStyle w:val="Normln1"/>
        <w:spacing w:after="120" w:line="276" w:lineRule="auto"/>
        <w:ind w:left="357"/>
        <w:jc w:val="both"/>
        <w:rPr>
          <w:rFonts w:cs="Times New Roman"/>
          <w:sz w:val="20"/>
        </w:rPr>
      </w:pPr>
    </w:p>
    <w:p w:rsidR="0042242E" w:rsidRPr="00B819B7" w:rsidRDefault="0042242E" w:rsidP="0042242E">
      <w:pPr>
        <w:pStyle w:val="Normln1"/>
        <w:tabs>
          <w:tab w:val="left" w:pos="360"/>
        </w:tabs>
        <w:spacing w:after="120" w:line="276" w:lineRule="auto"/>
        <w:jc w:val="both"/>
        <w:rPr>
          <w:rFonts w:cs="Times New Roman"/>
          <w:b/>
          <w:color w:val="000000"/>
          <w:szCs w:val="24"/>
        </w:rPr>
      </w:pPr>
      <w:bookmarkStart w:id="99" w:name="_DV_M329"/>
      <w:bookmarkStart w:id="100" w:name="_DV_M340"/>
      <w:bookmarkStart w:id="101" w:name="_DV_M349"/>
      <w:bookmarkStart w:id="102" w:name="_DV_M365"/>
      <w:bookmarkEnd w:id="99"/>
      <w:bookmarkEnd w:id="100"/>
      <w:bookmarkEnd w:id="101"/>
      <w:bookmarkEnd w:id="102"/>
      <w:r w:rsidRPr="00B819B7">
        <w:rPr>
          <w:rFonts w:cs="Times New Roman"/>
          <w:b/>
          <w:color w:val="000000"/>
          <w:szCs w:val="24"/>
        </w:rPr>
        <w:t>Článek 17.</w:t>
      </w:r>
      <w:r w:rsidRPr="00B819B7">
        <w:rPr>
          <w:rFonts w:cs="Times New Roman"/>
          <w:b/>
          <w:color w:val="000000"/>
          <w:szCs w:val="24"/>
        </w:rPr>
        <w:tab/>
        <w:t>Oznámení</w:t>
      </w:r>
    </w:p>
    <w:p w:rsidR="0042242E" w:rsidRPr="00B819B7" w:rsidRDefault="0042242E" w:rsidP="0042242E">
      <w:pPr>
        <w:numPr>
          <w:ilvl w:val="0"/>
          <w:numId w:val="10"/>
        </w:numPr>
        <w:tabs>
          <w:tab w:val="left" w:pos="360"/>
          <w:tab w:val="left" w:pos="1134"/>
          <w:tab w:val="left" w:pos="7939"/>
        </w:tabs>
        <w:spacing w:after="240" w:line="276" w:lineRule="auto"/>
        <w:ind w:right="-1"/>
        <w:jc w:val="both"/>
        <w:rPr>
          <w:rFonts w:cs="Times New Roman"/>
          <w:sz w:val="24"/>
          <w:szCs w:val="24"/>
        </w:rPr>
      </w:pPr>
      <w:bookmarkStart w:id="103" w:name="_DV_M380"/>
      <w:bookmarkEnd w:id="103"/>
      <w:r w:rsidRPr="00B819B7">
        <w:rPr>
          <w:rFonts w:cs="Times New Roman"/>
          <w:color w:val="000000"/>
          <w:sz w:val="24"/>
          <w:szCs w:val="24"/>
        </w:rPr>
        <w:t>Veškerá písemné sdělení nebo oznámení, zejména pak týkající se smluvních vztahů (např. výpovědi smlouvy) dle této Smlouvy budou učiněna v českém jazyce a budou zasílána písemně doporučenou poštou. Běžná komunikace, sdělení, žádosti, informace apod., nemající dopad na Smlouvu, lze zasílat i jen elektronicky (e-mailem, datovou schránkou) a mají se za přijatá momentem potvrzení převzetí nebo přijetí této písemnosti jejím adresátem. Jakékoliv písemné oznámení zaslané doporučenou poštou se považuje za doručené dnem jeho převzetí nebo nejpozději 3. dnem následujícím po dni uložení zásilky v případě odmítnutí jejího převzetí nebo nemožnosti doručení na adresu dle této Smlouvy.</w:t>
      </w:r>
    </w:p>
    <w:p w:rsidR="0042242E" w:rsidRPr="00B819B7" w:rsidRDefault="0042242E" w:rsidP="0042242E">
      <w:pPr>
        <w:numPr>
          <w:ilvl w:val="0"/>
          <w:numId w:val="10"/>
        </w:numPr>
        <w:tabs>
          <w:tab w:val="left" w:pos="360"/>
          <w:tab w:val="left" w:pos="1134"/>
          <w:tab w:val="left" w:pos="7939"/>
        </w:tabs>
        <w:spacing w:after="240" w:line="276" w:lineRule="auto"/>
        <w:ind w:left="357" w:hanging="357"/>
        <w:jc w:val="both"/>
        <w:rPr>
          <w:rFonts w:cs="Times New Roman"/>
          <w:color w:val="000000"/>
          <w:sz w:val="24"/>
          <w:szCs w:val="24"/>
        </w:rPr>
      </w:pPr>
      <w:bookmarkStart w:id="104" w:name="_DV_M381"/>
      <w:bookmarkEnd w:id="104"/>
      <w:r w:rsidRPr="00B819B7">
        <w:rPr>
          <w:rFonts w:cs="Times New Roman"/>
          <w:color w:val="000000"/>
          <w:sz w:val="24"/>
          <w:szCs w:val="24"/>
        </w:rPr>
        <w:t>Veškerá sdělení nebo oznámení Nájemci - pokud Nájemce nepředá Podnájemci jinou adresu - se budou posílat na adresu Nájemce uvedenou v  záhlaví této Smlouvy, popř. na  e-mail:</w:t>
      </w:r>
      <w:r w:rsidR="00D65463">
        <w:rPr>
          <w:rFonts w:cs="Times New Roman"/>
          <w:color w:val="000000"/>
          <w:sz w:val="24"/>
          <w:szCs w:val="24"/>
        </w:rPr>
        <w:t xml:space="preserve"> </w:t>
      </w:r>
      <w:proofErr w:type="spellStart"/>
      <w:r w:rsidR="00D65463">
        <w:rPr>
          <w:rFonts w:cs="Times New Roman"/>
          <w:color w:val="000000"/>
          <w:sz w:val="24"/>
          <w:szCs w:val="24"/>
        </w:rPr>
        <w:t>xxxxxxxxxxxxxxxxxx</w:t>
      </w:r>
      <w:proofErr w:type="spellEnd"/>
      <w:r w:rsidRPr="00B819B7">
        <w:rPr>
          <w:rFonts w:cs="Times New Roman"/>
          <w:color w:val="000000"/>
          <w:sz w:val="24"/>
          <w:szCs w:val="24"/>
        </w:rPr>
        <w:t xml:space="preserve">.   </w:t>
      </w:r>
    </w:p>
    <w:p w:rsidR="0042242E" w:rsidRPr="00B819B7" w:rsidRDefault="0042242E" w:rsidP="0042242E">
      <w:pPr>
        <w:numPr>
          <w:ilvl w:val="0"/>
          <w:numId w:val="10"/>
        </w:numPr>
        <w:tabs>
          <w:tab w:val="left" w:pos="360"/>
          <w:tab w:val="left" w:pos="1134"/>
          <w:tab w:val="left" w:pos="7939"/>
        </w:tabs>
        <w:spacing w:after="120" w:line="276" w:lineRule="auto"/>
        <w:jc w:val="both"/>
        <w:rPr>
          <w:rFonts w:cs="Times New Roman"/>
          <w:color w:val="000000"/>
          <w:sz w:val="24"/>
          <w:szCs w:val="24"/>
        </w:rPr>
      </w:pPr>
      <w:bookmarkStart w:id="105" w:name="_DV_M3811"/>
      <w:bookmarkEnd w:id="105"/>
      <w:r w:rsidRPr="00B819B7">
        <w:rPr>
          <w:rFonts w:cs="Times New Roman"/>
          <w:color w:val="000000"/>
          <w:sz w:val="24"/>
          <w:szCs w:val="24"/>
        </w:rPr>
        <w:t>Veškerá sdělení nebo oznámení Vlastníkovi - pokud Vlastník nepředá Podnájemci jinou adresu - se budou posílat na následující adresu:</w:t>
      </w:r>
    </w:p>
    <w:p w:rsidR="0042242E" w:rsidRPr="00B819B7" w:rsidRDefault="00D65463" w:rsidP="0042242E">
      <w:pPr>
        <w:tabs>
          <w:tab w:val="left" w:pos="2410"/>
          <w:tab w:val="left" w:pos="7939"/>
        </w:tabs>
        <w:spacing w:after="240" w:line="276" w:lineRule="auto"/>
        <w:ind w:left="2977" w:hanging="2551"/>
        <w:jc w:val="both"/>
        <w:rPr>
          <w:rFonts w:cs="Times New Roman"/>
          <w:color w:val="000000"/>
          <w:sz w:val="24"/>
          <w:szCs w:val="24"/>
        </w:rPr>
      </w:pPr>
      <w:bookmarkStart w:id="106" w:name="_DV_M3821"/>
      <w:bookmarkEnd w:id="106"/>
      <w:proofErr w:type="spellStart"/>
      <w:r>
        <w:rPr>
          <w:rFonts w:cs="Times New Roman"/>
          <w:i/>
          <w:color w:val="000000"/>
          <w:sz w:val="24"/>
          <w:szCs w:val="24"/>
        </w:rPr>
        <w:t>xxxxxxxxxxxxxxxxxxxxxxxxxxxxxxxxxxxxxxxxxxxxxxxxxxxxx</w:t>
      </w:r>
      <w:proofErr w:type="spellEnd"/>
    </w:p>
    <w:p w:rsidR="0042242E" w:rsidRPr="00B819B7" w:rsidRDefault="0042242E" w:rsidP="0042242E">
      <w:pPr>
        <w:numPr>
          <w:ilvl w:val="0"/>
          <w:numId w:val="10"/>
        </w:numPr>
        <w:tabs>
          <w:tab w:val="left" w:pos="360"/>
          <w:tab w:val="left" w:pos="1134"/>
          <w:tab w:val="left" w:pos="7939"/>
        </w:tabs>
        <w:spacing w:after="120" w:line="276" w:lineRule="auto"/>
        <w:ind w:right="-1"/>
        <w:rPr>
          <w:rFonts w:cs="Times New Roman"/>
          <w:color w:val="000000"/>
          <w:sz w:val="24"/>
          <w:szCs w:val="24"/>
        </w:rPr>
      </w:pPr>
      <w:bookmarkStart w:id="107" w:name="_DV_M389"/>
      <w:bookmarkEnd w:id="107"/>
      <w:r w:rsidRPr="00B819B7">
        <w:rPr>
          <w:rFonts w:cs="Times New Roman"/>
          <w:color w:val="000000"/>
          <w:sz w:val="24"/>
          <w:szCs w:val="24"/>
        </w:rPr>
        <w:t>Veškerá sdělení nebo oznámení Podnájemci - pokud Podnájemce nepředá Nájemci, resp. Vlastníkovi, jinou adresu - se budou posílat na adresu: Všeobecná zdravotní pojišťovna České republiky, ul. Orlická 2020/4, 130 00  Praha 3.</w:t>
      </w:r>
    </w:p>
    <w:p w:rsidR="0042242E" w:rsidRDefault="0042242E" w:rsidP="0042242E">
      <w:pPr>
        <w:tabs>
          <w:tab w:val="left" w:pos="360"/>
          <w:tab w:val="left" w:pos="1134"/>
          <w:tab w:val="left" w:pos="7939"/>
        </w:tabs>
        <w:spacing w:after="120" w:line="276" w:lineRule="auto"/>
        <w:ind w:left="360" w:right="-1"/>
        <w:rPr>
          <w:rFonts w:cs="Times New Roman"/>
          <w:b/>
          <w:color w:val="000000"/>
          <w:sz w:val="16"/>
          <w:szCs w:val="16"/>
        </w:rPr>
      </w:pPr>
    </w:p>
    <w:p w:rsidR="0042242E" w:rsidRDefault="0042242E" w:rsidP="0042242E">
      <w:pPr>
        <w:tabs>
          <w:tab w:val="left" w:pos="360"/>
          <w:tab w:val="left" w:pos="1134"/>
          <w:tab w:val="left" w:pos="7939"/>
        </w:tabs>
        <w:spacing w:after="120" w:line="276" w:lineRule="auto"/>
        <w:ind w:left="360" w:right="-1"/>
        <w:rPr>
          <w:rFonts w:cs="Times New Roman"/>
          <w:b/>
          <w:color w:val="000000"/>
          <w:sz w:val="16"/>
          <w:szCs w:val="16"/>
        </w:rPr>
      </w:pPr>
    </w:p>
    <w:p w:rsidR="0042242E" w:rsidRPr="00B819B7" w:rsidRDefault="0042242E" w:rsidP="0042242E">
      <w:pPr>
        <w:pStyle w:val="Zpat"/>
        <w:tabs>
          <w:tab w:val="clear" w:pos="4703"/>
          <w:tab w:val="clear" w:pos="9406"/>
        </w:tabs>
        <w:spacing w:after="120" w:line="276" w:lineRule="auto"/>
        <w:jc w:val="both"/>
        <w:rPr>
          <w:rFonts w:cs="Times New Roman"/>
          <w:b/>
          <w:szCs w:val="24"/>
        </w:rPr>
      </w:pPr>
      <w:r w:rsidRPr="00B819B7">
        <w:rPr>
          <w:rFonts w:cs="Times New Roman"/>
          <w:b/>
          <w:szCs w:val="24"/>
        </w:rPr>
        <w:t>Článek 18.</w:t>
      </w:r>
      <w:r w:rsidRPr="00B819B7">
        <w:rPr>
          <w:rFonts w:cs="Times New Roman"/>
          <w:b/>
          <w:szCs w:val="24"/>
        </w:rPr>
        <w:tab/>
      </w:r>
      <w:proofErr w:type="spellStart"/>
      <w:r w:rsidRPr="00B819B7">
        <w:rPr>
          <w:rFonts w:cs="Times New Roman"/>
          <w:b/>
          <w:szCs w:val="24"/>
        </w:rPr>
        <w:t>Salvatorní</w:t>
      </w:r>
      <w:proofErr w:type="spellEnd"/>
      <w:r w:rsidRPr="00B819B7">
        <w:rPr>
          <w:rFonts w:cs="Times New Roman"/>
          <w:b/>
          <w:szCs w:val="24"/>
        </w:rPr>
        <w:t xml:space="preserve">  doložka</w:t>
      </w:r>
    </w:p>
    <w:p w:rsidR="0042242E" w:rsidRDefault="0042242E" w:rsidP="0042242E">
      <w:pPr>
        <w:numPr>
          <w:ilvl w:val="0"/>
          <w:numId w:val="25"/>
        </w:numPr>
        <w:spacing w:after="120" w:line="276" w:lineRule="auto"/>
        <w:ind w:left="425" w:hanging="357"/>
        <w:jc w:val="both"/>
        <w:rPr>
          <w:rFonts w:cs="Times New Roman"/>
          <w:sz w:val="24"/>
          <w:szCs w:val="24"/>
        </w:rPr>
      </w:pPr>
      <w:bookmarkStart w:id="108" w:name="_DV_M373"/>
      <w:bookmarkEnd w:id="108"/>
      <w:r w:rsidRPr="00B819B7">
        <w:rPr>
          <w:rFonts w:cs="Times New Roman"/>
          <w:sz w:val="24"/>
          <w:szCs w:val="24"/>
        </w:rPr>
        <w:t xml:space="preserve">Bude-li některé ustanovení této Smlouvy neplatné nebo zčásti nebo zcela neúčinné, pak to nepostihuje platnost ostatních ustanovení této Smlouvy. Neplatné či neúčinné ustanovení se Smluvní strany zavazují nahradit takovým právně účinným ustanovením, které nejblíže odpovídá účelu neplatného nebo neúčinného ustanovení. </w:t>
      </w:r>
      <w:bookmarkStart w:id="109" w:name="_DV_M374"/>
      <w:bookmarkEnd w:id="109"/>
    </w:p>
    <w:p w:rsidR="0042242E" w:rsidRPr="00E47FD6" w:rsidRDefault="0042242E" w:rsidP="0042242E">
      <w:pPr>
        <w:spacing w:after="120" w:line="276" w:lineRule="auto"/>
        <w:ind w:left="425"/>
        <w:jc w:val="both"/>
        <w:rPr>
          <w:rFonts w:cs="Times New Roman"/>
          <w:sz w:val="16"/>
          <w:szCs w:val="16"/>
        </w:rPr>
      </w:pPr>
    </w:p>
    <w:p w:rsidR="0042242E" w:rsidRPr="00F57E5B" w:rsidRDefault="0042242E" w:rsidP="0042242E">
      <w:pPr>
        <w:rPr>
          <w:lang w:eastAsia="zh-CN"/>
        </w:rPr>
      </w:pPr>
    </w:p>
    <w:p w:rsidR="0042242E" w:rsidRPr="00B819B7" w:rsidRDefault="0042242E" w:rsidP="0042242E">
      <w:pPr>
        <w:pStyle w:val="Nadpis6"/>
        <w:tabs>
          <w:tab w:val="left" w:pos="0"/>
        </w:tabs>
        <w:spacing w:after="120" w:line="276" w:lineRule="auto"/>
        <w:jc w:val="both"/>
        <w:rPr>
          <w:rFonts w:cs="Times New Roman"/>
          <w:b/>
          <w:szCs w:val="24"/>
          <w:u w:val="none"/>
        </w:rPr>
      </w:pPr>
      <w:r w:rsidRPr="00B819B7">
        <w:rPr>
          <w:rFonts w:cs="Times New Roman"/>
          <w:b/>
          <w:szCs w:val="24"/>
          <w:u w:val="none"/>
        </w:rPr>
        <w:t>Článek 19.</w:t>
      </w:r>
      <w:r w:rsidRPr="00B819B7">
        <w:rPr>
          <w:rFonts w:cs="Times New Roman"/>
          <w:b/>
          <w:szCs w:val="24"/>
          <w:u w:val="none"/>
        </w:rPr>
        <w:tab/>
        <w:t>Závěrečná ustanovení</w:t>
      </w:r>
      <w:bookmarkStart w:id="110" w:name="_DV_M375"/>
      <w:bookmarkEnd w:id="110"/>
    </w:p>
    <w:p w:rsidR="0042242E" w:rsidRPr="00B819B7" w:rsidRDefault="0042242E" w:rsidP="0042242E">
      <w:pPr>
        <w:numPr>
          <w:ilvl w:val="0"/>
          <w:numId w:val="14"/>
        </w:numPr>
        <w:tabs>
          <w:tab w:val="left" w:pos="360"/>
          <w:tab w:val="left" w:pos="7939"/>
        </w:tabs>
        <w:spacing w:after="120" w:line="276" w:lineRule="auto"/>
        <w:ind w:left="357" w:hanging="357"/>
        <w:jc w:val="both"/>
        <w:rPr>
          <w:rFonts w:cs="Times New Roman"/>
          <w:color w:val="000000"/>
          <w:sz w:val="24"/>
          <w:szCs w:val="24"/>
        </w:rPr>
      </w:pPr>
      <w:r w:rsidRPr="00B819B7">
        <w:rPr>
          <w:rFonts w:cs="Times New Roman"/>
          <w:sz w:val="24"/>
          <w:szCs w:val="24"/>
        </w:rPr>
        <w:t xml:space="preserve">Podnájemce je oprávněn po předchozí dohodě s Nájemcem a na místě k tomu určeném umístit na Budově nebo ve společných prostorách Budovy označení své firmy a logo. Nájemce dále dává výslovný souhlas Podnájemci k bezplatnému umístění veškerých zařízení nezbytných pro účely instalace a zajištění funkčnosti datové sítě Podnájemce. Nájemce se zavazuje v takových případech poskytnout Podnájemci veškerou nutnou součinnost. </w:t>
      </w:r>
    </w:p>
    <w:p w:rsidR="0042242E" w:rsidRPr="00B819B7" w:rsidRDefault="0042242E" w:rsidP="0042242E">
      <w:pPr>
        <w:numPr>
          <w:ilvl w:val="0"/>
          <w:numId w:val="14"/>
        </w:numPr>
        <w:tabs>
          <w:tab w:val="left" w:pos="360"/>
          <w:tab w:val="left" w:pos="7939"/>
        </w:tabs>
        <w:spacing w:after="120" w:line="276" w:lineRule="auto"/>
        <w:ind w:right="-1"/>
        <w:jc w:val="both"/>
        <w:rPr>
          <w:rFonts w:cs="Times New Roman"/>
          <w:color w:val="000000"/>
          <w:sz w:val="24"/>
          <w:szCs w:val="24"/>
        </w:rPr>
      </w:pPr>
      <w:r w:rsidRPr="00B819B7">
        <w:rPr>
          <w:rFonts w:cs="Times New Roman"/>
          <w:color w:val="000000"/>
          <w:sz w:val="24"/>
          <w:szCs w:val="24"/>
        </w:rPr>
        <w:t>Smlouva nabývá platnosti dnem jejího podpisu poslední Smluvní stranou a účinnosti dnem 1. února 2015.</w:t>
      </w:r>
    </w:p>
    <w:p w:rsidR="0042242E" w:rsidRPr="00B819B7" w:rsidRDefault="0042242E" w:rsidP="0042242E">
      <w:pPr>
        <w:numPr>
          <w:ilvl w:val="0"/>
          <w:numId w:val="14"/>
        </w:numPr>
        <w:tabs>
          <w:tab w:val="left" w:pos="360"/>
          <w:tab w:val="left" w:pos="7939"/>
        </w:tabs>
        <w:spacing w:after="120" w:line="276" w:lineRule="auto"/>
        <w:ind w:right="-1"/>
        <w:jc w:val="both"/>
        <w:rPr>
          <w:rFonts w:cs="Times New Roman"/>
          <w:color w:val="000000"/>
          <w:sz w:val="24"/>
          <w:szCs w:val="24"/>
        </w:rPr>
      </w:pPr>
      <w:r w:rsidRPr="00B819B7">
        <w:rPr>
          <w:rFonts w:cs="Times New Roman"/>
          <w:color w:val="000000"/>
          <w:sz w:val="24"/>
          <w:szCs w:val="24"/>
        </w:rPr>
        <w:t>Pokud není v této smlouvě stanoveno jinak, řídí se vztahy mezi stranami příslušnými obecně závaznými právními předpisy, zejména zákonem č. 89/2012 Sb., občanský zákoník.</w:t>
      </w:r>
    </w:p>
    <w:p w:rsidR="0042242E" w:rsidRPr="00B819B7" w:rsidRDefault="0042242E" w:rsidP="0042242E">
      <w:pPr>
        <w:numPr>
          <w:ilvl w:val="0"/>
          <w:numId w:val="14"/>
        </w:numPr>
        <w:tabs>
          <w:tab w:val="left" w:pos="360"/>
          <w:tab w:val="left" w:pos="7939"/>
        </w:tabs>
        <w:spacing w:after="120" w:line="276" w:lineRule="auto"/>
        <w:ind w:right="-1"/>
        <w:jc w:val="both"/>
        <w:rPr>
          <w:rFonts w:cs="Times New Roman"/>
          <w:color w:val="000000"/>
          <w:sz w:val="24"/>
          <w:szCs w:val="24"/>
        </w:rPr>
      </w:pPr>
      <w:bookmarkStart w:id="111" w:name="_DV_M376"/>
      <w:bookmarkEnd w:id="111"/>
      <w:r w:rsidRPr="00B819B7">
        <w:rPr>
          <w:rFonts w:cs="Times New Roman"/>
          <w:color w:val="000000"/>
          <w:sz w:val="24"/>
          <w:szCs w:val="24"/>
        </w:rPr>
        <w:t xml:space="preserve">Tuto Podnájemní smlouvu lze měnit a doplňovat pouze písemnými, vzestupně číslovanými, dodatky, které budou podepsány oprávněnými zástupci obou Smluvních stran. Takto uzavřené dodatky musí být schváleny Vlastníkem.   </w:t>
      </w:r>
    </w:p>
    <w:p w:rsidR="0042242E" w:rsidRPr="00B819B7" w:rsidRDefault="0042242E" w:rsidP="0042242E">
      <w:pPr>
        <w:numPr>
          <w:ilvl w:val="0"/>
          <w:numId w:val="14"/>
        </w:numPr>
        <w:tabs>
          <w:tab w:val="left" w:pos="360"/>
          <w:tab w:val="left" w:pos="7939"/>
        </w:tabs>
        <w:spacing w:after="120" w:line="276" w:lineRule="auto"/>
        <w:ind w:right="-1"/>
        <w:jc w:val="both"/>
        <w:rPr>
          <w:rFonts w:cs="Times New Roman"/>
          <w:color w:val="000000"/>
          <w:sz w:val="24"/>
          <w:szCs w:val="24"/>
        </w:rPr>
      </w:pPr>
      <w:r w:rsidRPr="00B819B7">
        <w:rPr>
          <w:rFonts w:cs="Times New Roman"/>
          <w:color w:val="000000"/>
          <w:sz w:val="24"/>
          <w:szCs w:val="24"/>
        </w:rPr>
        <w:t xml:space="preserve">Veškerá ujednání, dohody a podmínky v této Podnájemní smlouvě obsažené přecházejí i na právní nástupce Smluvních stran.  </w:t>
      </w:r>
    </w:p>
    <w:p w:rsidR="0042242E" w:rsidRPr="00B819B7" w:rsidRDefault="0042242E" w:rsidP="0042242E">
      <w:pPr>
        <w:numPr>
          <w:ilvl w:val="0"/>
          <w:numId w:val="14"/>
        </w:numPr>
        <w:tabs>
          <w:tab w:val="left" w:pos="360"/>
          <w:tab w:val="left" w:pos="7939"/>
        </w:tabs>
        <w:spacing w:after="120" w:line="276" w:lineRule="auto"/>
        <w:ind w:right="-1"/>
        <w:jc w:val="both"/>
        <w:rPr>
          <w:rFonts w:cs="Times New Roman"/>
          <w:sz w:val="24"/>
          <w:szCs w:val="24"/>
        </w:rPr>
      </w:pPr>
      <w:bookmarkStart w:id="112" w:name="_DV_M377"/>
      <w:bookmarkStart w:id="113" w:name="_DV_M379"/>
      <w:bookmarkStart w:id="114" w:name="_DV_M395"/>
      <w:bookmarkStart w:id="115" w:name="_DV_M402"/>
      <w:bookmarkEnd w:id="112"/>
      <w:bookmarkEnd w:id="113"/>
      <w:bookmarkEnd w:id="114"/>
      <w:bookmarkEnd w:id="115"/>
      <w:r w:rsidRPr="00B819B7">
        <w:rPr>
          <w:rFonts w:cs="Times New Roman"/>
          <w:sz w:val="24"/>
          <w:szCs w:val="24"/>
        </w:rPr>
        <w:t xml:space="preserve">Tato Smlouva se vyhotovuje ve čtyřech (4) exemplářích, přičemž každá ze Stran mimo Vlastníka obdrží po dvou vyhotoveních. </w:t>
      </w:r>
    </w:p>
    <w:p w:rsidR="0042242E" w:rsidRPr="00B819B7" w:rsidRDefault="0042242E" w:rsidP="0042242E">
      <w:pPr>
        <w:numPr>
          <w:ilvl w:val="0"/>
          <w:numId w:val="14"/>
        </w:numPr>
        <w:tabs>
          <w:tab w:val="left" w:pos="360"/>
          <w:tab w:val="left" w:pos="7939"/>
        </w:tabs>
        <w:spacing w:after="120" w:line="276" w:lineRule="auto"/>
        <w:ind w:right="-1"/>
        <w:jc w:val="both"/>
        <w:rPr>
          <w:rFonts w:cs="Times New Roman"/>
          <w:b/>
          <w:sz w:val="24"/>
          <w:szCs w:val="24"/>
        </w:rPr>
      </w:pPr>
      <w:r w:rsidRPr="00B819B7">
        <w:rPr>
          <w:rFonts w:cs="Times New Roman"/>
          <w:b/>
          <w:sz w:val="24"/>
          <w:szCs w:val="24"/>
        </w:rPr>
        <w:t xml:space="preserve">Vlastník Prostor připojuje ke Smlouvě svůj podpis a tím uděluje souhlas s podnájmem Prostor dle této Smlouvy.   </w:t>
      </w:r>
    </w:p>
    <w:p w:rsidR="0042242E" w:rsidRDefault="0042242E" w:rsidP="0042242E">
      <w:pPr>
        <w:numPr>
          <w:ilvl w:val="0"/>
          <w:numId w:val="14"/>
        </w:numPr>
        <w:tabs>
          <w:tab w:val="left" w:pos="360"/>
          <w:tab w:val="left" w:pos="7939"/>
        </w:tabs>
        <w:spacing w:after="120" w:line="276" w:lineRule="auto"/>
        <w:ind w:left="357" w:hanging="357"/>
        <w:jc w:val="both"/>
        <w:rPr>
          <w:rFonts w:cs="Times New Roman"/>
          <w:sz w:val="24"/>
          <w:szCs w:val="24"/>
        </w:rPr>
      </w:pPr>
      <w:r w:rsidRPr="00B819B7">
        <w:rPr>
          <w:rFonts w:cs="Times New Roman"/>
          <w:sz w:val="24"/>
          <w:szCs w:val="24"/>
        </w:rPr>
        <w:t>Smluvní strany prohlašují, že tuto Smlouvu uzavřely nikoliv v tísni a že je výrazem jejich skutečné a svobodné vůle, že ji uzavírají po vzájemné shodě a nikoli v tísni za nápadně nevýhodných podmínek, Smlouvu si pečlivě přečetly, s jejím obsahem souhlasí a na důkaz toho k ní připojují své vlastnoruční podpisy.</w:t>
      </w:r>
    </w:p>
    <w:p w:rsidR="0042242E" w:rsidRDefault="0042242E" w:rsidP="0042242E">
      <w:pPr>
        <w:tabs>
          <w:tab w:val="left" w:pos="7939"/>
        </w:tabs>
        <w:spacing w:after="120" w:line="276" w:lineRule="auto"/>
        <w:ind w:left="357"/>
        <w:jc w:val="both"/>
        <w:rPr>
          <w:rFonts w:cs="Times New Roman"/>
          <w:sz w:val="24"/>
          <w:szCs w:val="24"/>
        </w:rPr>
      </w:pPr>
    </w:p>
    <w:p w:rsidR="0042242E" w:rsidRDefault="0042242E" w:rsidP="0042242E">
      <w:pPr>
        <w:pStyle w:val="Nadpis6"/>
        <w:tabs>
          <w:tab w:val="left" w:pos="0"/>
        </w:tabs>
        <w:spacing w:after="120" w:line="276" w:lineRule="auto"/>
        <w:jc w:val="both"/>
        <w:rPr>
          <w:rFonts w:cs="Times New Roman"/>
          <w:b/>
          <w:szCs w:val="24"/>
          <w:u w:val="none"/>
        </w:rPr>
      </w:pPr>
    </w:p>
    <w:p w:rsidR="0042242E" w:rsidRPr="00B819B7" w:rsidRDefault="0042242E" w:rsidP="0042242E">
      <w:pPr>
        <w:pStyle w:val="Nadpis6"/>
        <w:tabs>
          <w:tab w:val="left" w:pos="0"/>
        </w:tabs>
        <w:spacing w:after="120" w:line="276" w:lineRule="auto"/>
        <w:jc w:val="both"/>
        <w:rPr>
          <w:rFonts w:cs="Times New Roman"/>
          <w:b/>
          <w:szCs w:val="24"/>
          <w:u w:val="none"/>
        </w:rPr>
      </w:pPr>
      <w:r w:rsidRPr="00B819B7">
        <w:rPr>
          <w:rFonts w:cs="Times New Roman"/>
          <w:b/>
          <w:szCs w:val="24"/>
          <w:u w:val="none"/>
        </w:rPr>
        <w:t>Článek 20.</w:t>
      </w:r>
      <w:r w:rsidRPr="00B819B7">
        <w:rPr>
          <w:rFonts w:cs="Times New Roman"/>
          <w:b/>
          <w:szCs w:val="24"/>
          <w:u w:val="none"/>
        </w:rPr>
        <w:tab/>
        <w:t>Přílohy</w:t>
      </w:r>
    </w:p>
    <w:p w:rsidR="0042242E" w:rsidRPr="00B819B7" w:rsidRDefault="0042242E" w:rsidP="0042242E">
      <w:pPr>
        <w:spacing w:after="120" w:line="276" w:lineRule="auto"/>
        <w:rPr>
          <w:rFonts w:cs="Times New Roman"/>
          <w:sz w:val="24"/>
          <w:szCs w:val="24"/>
        </w:rPr>
      </w:pPr>
      <w:r w:rsidRPr="00B819B7">
        <w:rPr>
          <w:rFonts w:cs="Times New Roman"/>
          <w:sz w:val="24"/>
          <w:szCs w:val="24"/>
        </w:rPr>
        <w:t>Nedílnou součástí Smlouvy jsou následující přílohy:</w:t>
      </w:r>
    </w:p>
    <w:p w:rsidR="0042242E" w:rsidRPr="00B819B7" w:rsidRDefault="0042242E" w:rsidP="0042242E">
      <w:pPr>
        <w:spacing w:line="276" w:lineRule="auto"/>
        <w:rPr>
          <w:rFonts w:cs="Times New Roman"/>
          <w:sz w:val="24"/>
          <w:szCs w:val="24"/>
        </w:rPr>
      </w:pPr>
      <w:r w:rsidRPr="00B819B7">
        <w:rPr>
          <w:rFonts w:cs="Times New Roman"/>
          <w:sz w:val="24"/>
          <w:szCs w:val="24"/>
        </w:rPr>
        <w:t>Příloha č. 1 – Půdorysný plán předmětu podnájmu</w:t>
      </w:r>
    </w:p>
    <w:p w:rsidR="0042242E" w:rsidRPr="00B819B7" w:rsidRDefault="0042242E" w:rsidP="0042242E">
      <w:pPr>
        <w:spacing w:line="276" w:lineRule="auto"/>
        <w:rPr>
          <w:rFonts w:cs="Times New Roman"/>
          <w:sz w:val="24"/>
          <w:szCs w:val="24"/>
        </w:rPr>
      </w:pPr>
      <w:r w:rsidRPr="00B819B7">
        <w:rPr>
          <w:rFonts w:cs="Times New Roman"/>
          <w:sz w:val="24"/>
          <w:szCs w:val="24"/>
        </w:rPr>
        <w:t>Příloha č. 2 – Předávací protokol prostor podnájmu</w:t>
      </w:r>
    </w:p>
    <w:p w:rsidR="0042242E" w:rsidRPr="00B819B7" w:rsidRDefault="0042242E" w:rsidP="0042242E">
      <w:pPr>
        <w:spacing w:line="276" w:lineRule="auto"/>
        <w:rPr>
          <w:rFonts w:cs="Times New Roman"/>
          <w:sz w:val="24"/>
          <w:szCs w:val="24"/>
        </w:rPr>
      </w:pPr>
      <w:r w:rsidRPr="00B819B7">
        <w:rPr>
          <w:rFonts w:cs="Times New Roman"/>
          <w:sz w:val="24"/>
          <w:szCs w:val="24"/>
        </w:rPr>
        <w:t>Příloha č. 3 – Specifikace Služeb spojených s podnájmem</w:t>
      </w:r>
    </w:p>
    <w:p w:rsidR="0042242E" w:rsidRPr="00B819B7" w:rsidRDefault="0042242E" w:rsidP="0042242E">
      <w:pPr>
        <w:tabs>
          <w:tab w:val="left" w:pos="284"/>
        </w:tabs>
        <w:spacing w:line="276" w:lineRule="auto"/>
        <w:jc w:val="both"/>
        <w:rPr>
          <w:rFonts w:cs="Times New Roman"/>
          <w:sz w:val="24"/>
          <w:szCs w:val="24"/>
        </w:rPr>
      </w:pPr>
      <w:r w:rsidRPr="00B819B7">
        <w:rPr>
          <w:rFonts w:cs="Times New Roman"/>
          <w:sz w:val="24"/>
          <w:szCs w:val="24"/>
        </w:rPr>
        <w:lastRenderedPageBreak/>
        <w:t>Příloha č. 4 – Provozní řád Budovy (Je rovněž viditelně umístěn v prostorách Budovy)</w:t>
      </w:r>
    </w:p>
    <w:p w:rsidR="0042242E" w:rsidRPr="00B819B7" w:rsidRDefault="0042242E" w:rsidP="0042242E">
      <w:pPr>
        <w:tabs>
          <w:tab w:val="left" w:pos="284"/>
        </w:tabs>
        <w:spacing w:line="276" w:lineRule="auto"/>
        <w:jc w:val="both"/>
        <w:rPr>
          <w:rFonts w:cs="Times New Roman"/>
          <w:sz w:val="24"/>
          <w:szCs w:val="24"/>
        </w:rPr>
      </w:pPr>
      <w:r w:rsidRPr="00B819B7">
        <w:rPr>
          <w:rFonts w:cs="Times New Roman"/>
          <w:sz w:val="24"/>
          <w:szCs w:val="24"/>
        </w:rPr>
        <w:t>Příloha č. 5 – Specifikace požadavků na vybavení a zabezpečení prostor</w:t>
      </w:r>
    </w:p>
    <w:p w:rsidR="0042242E" w:rsidRDefault="0042242E" w:rsidP="0042242E">
      <w:pPr>
        <w:tabs>
          <w:tab w:val="left" w:pos="284"/>
        </w:tabs>
        <w:spacing w:line="276" w:lineRule="auto"/>
        <w:jc w:val="both"/>
        <w:rPr>
          <w:rFonts w:cs="Times New Roman"/>
          <w:sz w:val="24"/>
          <w:szCs w:val="24"/>
        </w:rPr>
      </w:pPr>
      <w:r w:rsidRPr="00B819B7">
        <w:rPr>
          <w:rFonts w:cs="Times New Roman"/>
          <w:sz w:val="24"/>
          <w:szCs w:val="24"/>
        </w:rPr>
        <w:t>Příloha č. 6 – Specifikace nábytku včetně nákresu rozmístění nábytku</w:t>
      </w:r>
    </w:p>
    <w:p w:rsidR="0042242E" w:rsidRDefault="0042242E" w:rsidP="0042242E">
      <w:pPr>
        <w:tabs>
          <w:tab w:val="left" w:pos="284"/>
        </w:tabs>
        <w:spacing w:line="276" w:lineRule="auto"/>
        <w:jc w:val="both"/>
        <w:rPr>
          <w:rFonts w:cs="Times New Roman"/>
          <w:sz w:val="24"/>
          <w:szCs w:val="24"/>
        </w:rPr>
      </w:pPr>
    </w:p>
    <w:p w:rsidR="0042242E" w:rsidRDefault="0042242E" w:rsidP="0042242E">
      <w:pPr>
        <w:tabs>
          <w:tab w:val="left" w:pos="284"/>
        </w:tabs>
        <w:spacing w:line="276" w:lineRule="auto"/>
        <w:jc w:val="both"/>
        <w:rPr>
          <w:rFonts w:cs="Times New Roman"/>
          <w:sz w:val="24"/>
          <w:szCs w:val="24"/>
        </w:rPr>
      </w:pPr>
    </w:p>
    <w:p w:rsidR="0042242E" w:rsidRDefault="0042242E" w:rsidP="0042242E">
      <w:pPr>
        <w:tabs>
          <w:tab w:val="left" w:pos="284"/>
        </w:tabs>
        <w:spacing w:line="276" w:lineRule="auto"/>
        <w:jc w:val="both"/>
        <w:rPr>
          <w:rFonts w:cs="Times New Roman"/>
          <w:sz w:val="24"/>
          <w:szCs w:val="24"/>
        </w:rPr>
      </w:pPr>
    </w:p>
    <w:p w:rsidR="0042242E" w:rsidRDefault="0042242E" w:rsidP="0042242E">
      <w:pPr>
        <w:tabs>
          <w:tab w:val="left" w:pos="284"/>
        </w:tabs>
        <w:spacing w:line="276" w:lineRule="auto"/>
        <w:jc w:val="both"/>
        <w:rPr>
          <w:rFonts w:cs="Times New Roman"/>
          <w:sz w:val="24"/>
          <w:szCs w:val="24"/>
        </w:rPr>
      </w:pPr>
    </w:p>
    <w:p w:rsidR="0042242E" w:rsidRDefault="0042242E" w:rsidP="0042242E">
      <w:pPr>
        <w:tabs>
          <w:tab w:val="left" w:pos="284"/>
        </w:tabs>
        <w:spacing w:line="276" w:lineRule="auto"/>
        <w:jc w:val="both"/>
        <w:rPr>
          <w:rFonts w:cs="Times New Roman"/>
          <w:sz w:val="24"/>
          <w:szCs w:val="24"/>
        </w:rPr>
      </w:pPr>
    </w:p>
    <w:p w:rsidR="0042242E" w:rsidRPr="00B819B7" w:rsidRDefault="0042242E" w:rsidP="0042242E">
      <w:pPr>
        <w:tabs>
          <w:tab w:val="left" w:pos="284"/>
        </w:tabs>
        <w:spacing w:line="276" w:lineRule="auto"/>
        <w:jc w:val="both"/>
        <w:rPr>
          <w:rFonts w:cs="Times New Roman"/>
          <w:sz w:val="24"/>
          <w:szCs w:val="24"/>
        </w:rPr>
      </w:pPr>
    </w:p>
    <w:p w:rsidR="0042242E" w:rsidRDefault="0042242E" w:rsidP="0042242E">
      <w:pPr>
        <w:tabs>
          <w:tab w:val="left" w:pos="284"/>
        </w:tabs>
        <w:spacing w:after="120" w:line="276" w:lineRule="auto"/>
        <w:jc w:val="both"/>
        <w:rPr>
          <w:rFonts w:cs="Times New Roman"/>
          <w:sz w:val="24"/>
          <w:szCs w:val="24"/>
        </w:rPr>
      </w:pPr>
      <w:r w:rsidRPr="00AA6A9C">
        <w:rPr>
          <w:rFonts w:cs="Times New Roman"/>
          <w:sz w:val="24"/>
          <w:szCs w:val="24"/>
        </w:rPr>
        <w:t xml:space="preserve">V  Ostravě </w:t>
      </w:r>
      <w:r>
        <w:rPr>
          <w:rFonts w:cs="Times New Roman"/>
          <w:sz w:val="24"/>
          <w:szCs w:val="24"/>
        </w:rPr>
        <w:t>dne</w:t>
      </w:r>
      <w:r w:rsidRPr="00AA6A9C">
        <w:rPr>
          <w:rFonts w:cs="Times New Roman"/>
          <w:sz w:val="24"/>
          <w:szCs w:val="24"/>
        </w:rPr>
        <w:t>: …………2015</w:t>
      </w:r>
      <w:r w:rsidRPr="00AA6A9C">
        <w:rPr>
          <w:rFonts w:cs="Times New Roman"/>
          <w:sz w:val="24"/>
          <w:szCs w:val="24"/>
        </w:rPr>
        <w:tab/>
        <w:t xml:space="preserve">        </w:t>
      </w:r>
      <w:r w:rsidRPr="00AA6A9C">
        <w:rPr>
          <w:rFonts w:cs="Times New Roman"/>
          <w:sz w:val="24"/>
          <w:szCs w:val="24"/>
        </w:rPr>
        <w:tab/>
        <w:t xml:space="preserve">   </w:t>
      </w:r>
      <w:r w:rsidRPr="00AA6A9C">
        <w:rPr>
          <w:rFonts w:cs="Times New Roman"/>
          <w:sz w:val="24"/>
          <w:szCs w:val="24"/>
        </w:rPr>
        <w:tab/>
        <w:t xml:space="preserve">V  Praze dne: ………… 2015  </w:t>
      </w:r>
    </w:p>
    <w:p w:rsidR="0042242E" w:rsidRPr="00AA6A9C" w:rsidRDefault="0042242E" w:rsidP="0042242E">
      <w:pPr>
        <w:tabs>
          <w:tab w:val="left" w:pos="284"/>
        </w:tabs>
        <w:spacing w:after="120" w:line="276" w:lineRule="auto"/>
        <w:jc w:val="both"/>
        <w:rPr>
          <w:rFonts w:cs="Times New Roman"/>
          <w:sz w:val="24"/>
          <w:szCs w:val="24"/>
        </w:rPr>
      </w:pPr>
    </w:p>
    <w:p w:rsidR="0042242E" w:rsidRPr="00AA6A9C" w:rsidRDefault="0042242E" w:rsidP="0042242E">
      <w:pPr>
        <w:pStyle w:val="DefaultText"/>
        <w:spacing w:line="276" w:lineRule="auto"/>
        <w:jc w:val="both"/>
        <w:rPr>
          <w:rFonts w:cs="Times New Roman"/>
          <w:spacing w:val="-1"/>
          <w:szCs w:val="24"/>
        </w:rPr>
      </w:pPr>
      <w:r w:rsidRPr="00AA6A9C">
        <w:rPr>
          <w:rFonts w:cs="Times New Roman"/>
          <w:spacing w:val="-1"/>
          <w:szCs w:val="24"/>
        </w:rPr>
        <w:t xml:space="preserve">Nájemce:   </w:t>
      </w:r>
      <w:r w:rsidRPr="00AA6A9C">
        <w:rPr>
          <w:rFonts w:cs="Times New Roman"/>
          <w:spacing w:val="-1"/>
          <w:szCs w:val="24"/>
        </w:rPr>
        <w:tab/>
        <w:t xml:space="preserve">                    </w:t>
      </w:r>
      <w:r w:rsidRPr="00AA6A9C">
        <w:rPr>
          <w:rFonts w:cs="Times New Roman"/>
          <w:spacing w:val="-1"/>
          <w:szCs w:val="24"/>
        </w:rPr>
        <w:tab/>
        <w:t xml:space="preserve">        </w:t>
      </w:r>
      <w:r w:rsidRPr="00AA6A9C">
        <w:rPr>
          <w:rFonts w:cs="Times New Roman"/>
          <w:spacing w:val="-1"/>
          <w:szCs w:val="24"/>
        </w:rPr>
        <w:tab/>
      </w:r>
      <w:r w:rsidRPr="00AA6A9C">
        <w:rPr>
          <w:rFonts w:cs="Times New Roman"/>
          <w:spacing w:val="-1"/>
          <w:szCs w:val="24"/>
        </w:rPr>
        <w:tab/>
      </w:r>
      <w:r w:rsidRPr="00AA6A9C">
        <w:rPr>
          <w:rFonts w:cs="Times New Roman"/>
          <w:spacing w:val="-1"/>
          <w:szCs w:val="24"/>
        </w:rPr>
        <w:tab/>
        <w:t xml:space="preserve">Podnájemce:         </w:t>
      </w:r>
    </w:p>
    <w:p w:rsidR="0042242E" w:rsidRDefault="0042242E" w:rsidP="0042242E">
      <w:pPr>
        <w:pStyle w:val="DefaultText"/>
        <w:spacing w:line="276" w:lineRule="auto"/>
        <w:ind w:left="4950" w:hanging="4950"/>
        <w:jc w:val="both"/>
        <w:rPr>
          <w:rFonts w:cs="Times New Roman"/>
          <w:b/>
          <w:szCs w:val="24"/>
        </w:rPr>
      </w:pPr>
      <w:r w:rsidRPr="00AA6A9C">
        <w:rPr>
          <w:rFonts w:cs="Times New Roman"/>
          <w:b/>
          <w:szCs w:val="24"/>
        </w:rPr>
        <w:t>OFFICE SERVICE OSTRAVA s. r. o</w:t>
      </w:r>
      <w:r w:rsidRPr="00AA6A9C">
        <w:rPr>
          <w:rFonts w:cs="Times New Roman"/>
          <w:b/>
          <w:szCs w:val="24"/>
        </w:rPr>
        <w:tab/>
      </w:r>
      <w:r w:rsidRPr="00AA6A9C">
        <w:rPr>
          <w:rFonts w:cs="Times New Roman"/>
          <w:b/>
          <w:szCs w:val="24"/>
        </w:rPr>
        <w:tab/>
        <w:t xml:space="preserve">Všeobecná zdravotní pojišťovna </w:t>
      </w:r>
    </w:p>
    <w:p w:rsidR="0042242E" w:rsidRPr="00AA6A9C" w:rsidRDefault="0042242E" w:rsidP="0042242E">
      <w:pPr>
        <w:pStyle w:val="DefaultText"/>
        <w:spacing w:line="276" w:lineRule="auto"/>
        <w:ind w:left="4950"/>
        <w:jc w:val="both"/>
        <w:rPr>
          <w:rFonts w:cs="Times New Roman"/>
          <w:b/>
          <w:spacing w:val="-1"/>
          <w:szCs w:val="24"/>
        </w:rPr>
      </w:pPr>
      <w:r w:rsidRPr="00AA6A9C">
        <w:rPr>
          <w:rFonts w:cs="Times New Roman"/>
          <w:b/>
          <w:spacing w:val="-1"/>
          <w:szCs w:val="24"/>
        </w:rPr>
        <w:t>České republiky</w:t>
      </w:r>
    </w:p>
    <w:p w:rsidR="0042242E" w:rsidRPr="00AA6A9C" w:rsidRDefault="0042242E" w:rsidP="0042242E">
      <w:pPr>
        <w:pStyle w:val="DefaultText"/>
        <w:spacing w:line="276" w:lineRule="auto"/>
        <w:jc w:val="both"/>
        <w:rPr>
          <w:rFonts w:cs="Times New Roman"/>
          <w:spacing w:val="-1"/>
          <w:szCs w:val="24"/>
        </w:rPr>
      </w:pPr>
    </w:p>
    <w:p w:rsidR="0042242E" w:rsidRDefault="0042242E" w:rsidP="0042242E">
      <w:pPr>
        <w:pStyle w:val="DefaultText"/>
        <w:spacing w:line="276" w:lineRule="auto"/>
        <w:jc w:val="both"/>
        <w:rPr>
          <w:rFonts w:cs="Times New Roman"/>
          <w:spacing w:val="-1"/>
          <w:szCs w:val="24"/>
        </w:rPr>
      </w:pPr>
    </w:p>
    <w:p w:rsidR="0042242E" w:rsidRDefault="0042242E" w:rsidP="0042242E">
      <w:pPr>
        <w:pStyle w:val="DefaultText"/>
        <w:spacing w:line="276" w:lineRule="auto"/>
        <w:jc w:val="both"/>
        <w:rPr>
          <w:rFonts w:cs="Times New Roman"/>
          <w:spacing w:val="-1"/>
          <w:szCs w:val="24"/>
        </w:rPr>
      </w:pPr>
    </w:p>
    <w:p w:rsidR="0042242E" w:rsidRDefault="0042242E" w:rsidP="0042242E">
      <w:pPr>
        <w:pStyle w:val="DefaultText"/>
        <w:spacing w:line="276" w:lineRule="auto"/>
        <w:jc w:val="both"/>
        <w:rPr>
          <w:rFonts w:cs="Times New Roman"/>
          <w:spacing w:val="-1"/>
          <w:szCs w:val="24"/>
        </w:rPr>
      </w:pPr>
    </w:p>
    <w:p w:rsidR="0042242E" w:rsidRPr="00AA6A9C" w:rsidRDefault="0042242E" w:rsidP="0042242E">
      <w:pPr>
        <w:pStyle w:val="DefaultText"/>
        <w:spacing w:line="276" w:lineRule="auto"/>
        <w:jc w:val="both"/>
        <w:rPr>
          <w:rFonts w:cs="Times New Roman"/>
          <w:spacing w:val="-1"/>
          <w:szCs w:val="24"/>
        </w:rPr>
      </w:pPr>
      <w:r w:rsidRPr="00AA6A9C">
        <w:rPr>
          <w:rFonts w:cs="Times New Roman"/>
          <w:spacing w:val="-1"/>
          <w:szCs w:val="24"/>
        </w:rPr>
        <w:t xml:space="preserve"> ________________________________       </w:t>
      </w:r>
      <w:r>
        <w:rPr>
          <w:rFonts w:cs="Times New Roman"/>
          <w:spacing w:val="-1"/>
          <w:szCs w:val="24"/>
        </w:rPr>
        <w:t xml:space="preserve">    </w:t>
      </w:r>
      <w:r w:rsidRPr="00AA6A9C">
        <w:rPr>
          <w:rFonts w:cs="Times New Roman"/>
          <w:spacing w:val="-1"/>
          <w:szCs w:val="24"/>
        </w:rPr>
        <w:tab/>
        <w:t xml:space="preserve">______________________________  </w:t>
      </w:r>
      <w:r w:rsidRPr="00AA6A9C">
        <w:rPr>
          <w:rFonts w:cs="Times New Roman"/>
          <w:spacing w:val="-1"/>
          <w:szCs w:val="24"/>
        </w:rPr>
        <w:tab/>
        <w:t xml:space="preserve"> </w:t>
      </w:r>
    </w:p>
    <w:p w:rsidR="0042242E" w:rsidRPr="00AA6A9C" w:rsidRDefault="0042242E" w:rsidP="0042242E">
      <w:pPr>
        <w:tabs>
          <w:tab w:val="left" w:pos="284"/>
        </w:tabs>
        <w:spacing w:line="276" w:lineRule="auto"/>
        <w:jc w:val="both"/>
        <w:rPr>
          <w:rFonts w:cs="Times New Roman"/>
          <w:sz w:val="24"/>
          <w:szCs w:val="24"/>
        </w:rPr>
      </w:pPr>
      <w:r>
        <w:rPr>
          <w:rFonts w:cs="Times New Roman"/>
          <w:sz w:val="24"/>
          <w:szCs w:val="24"/>
        </w:rPr>
        <w:t xml:space="preserve"> </w:t>
      </w:r>
      <w:r w:rsidRPr="00AA6A9C">
        <w:rPr>
          <w:rFonts w:cs="Times New Roman"/>
          <w:sz w:val="24"/>
          <w:szCs w:val="24"/>
        </w:rPr>
        <w:t>Ing. Vilém Hampel</w:t>
      </w:r>
      <w:r w:rsidRPr="00AA6A9C">
        <w:rPr>
          <w:rFonts w:cs="Times New Roman"/>
          <w:sz w:val="24"/>
          <w:szCs w:val="24"/>
        </w:rPr>
        <w:tab/>
      </w:r>
      <w:r w:rsidRPr="00AA6A9C">
        <w:rPr>
          <w:rFonts w:cs="Times New Roman"/>
          <w:sz w:val="24"/>
          <w:szCs w:val="24"/>
        </w:rPr>
        <w:tab/>
        <w:t xml:space="preserve">          </w:t>
      </w:r>
      <w:r w:rsidRPr="00AA6A9C">
        <w:rPr>
          <w:rFonts w:cs="Times New Roman"/>
          <w:sz w:val="24"/>
          <w:szCs w:val="24"/>
        </w:rPr>
        <w:tab/>
        <w:t xml:space="preserve">                  </w:t>
      </w:r>
      <w:r>
        <w:rPr>
          <w:rFonts w:cs="Times New Roman"/>
          <w:sz w:val="24"/>
          <w:szCs w:val="24"/>
        </w:rPr>
        <w:t xml:space="preserve"> </w:t>
      </w:r>
      <w:r w:rsidRPr="00AA6A9C">
        <w:rPr>
          <w:rFonts w:cs="Times New Roman"/>
          <w:sz w:val="24"/>
          <w:szCs w:val="24"/>
        </w:rPr>
        <w:tab/>
        <w:t>Ing. Markéta Slavíková, MBA</w:t>
      </w:r>
      <w:r w:rsidRPr="00AA6A9C" w:rsidDel="00E824D3">
        <w:rPr>
          <w:rFonts w:cs="Times New Roman"/>
          <w:sz w:val="24"/>
          <w:szCs w:val="24"/>
        </w:rPr>
        <w:t xml:space="preserve"> </w:t>
      </w:r>
    </w:p>
    <w:p w:rsidR="0042242E" w:rsidRPr="00AA6A9C" w:rsidRDefault="0042242E" w:rsidP="0042242E">
      <w:pPr>
        <w:tabs>
          <w:tab w:val="left" w:pos="284"/>
        </w:tabs>
        <w:spacing w:line="276" w:lineRule="auto"/>
        <w:jc w:val="both"/>
        <w:rPr>
          <w:rFonts w:cs="Times New Roman"/>
          <w:sz w:val="24"/>
          <w:szCs w:val="24"/>
        </w:rPr>
      </w:pPr>
      <w:r w:rsidRPr="00AA6A9C">
        <w:rPr>
          <w:rFonts w:cs="Times New Roman"/>
          <w:sz w:val="24"/>
          <w:szCs w:val="24"/>
        </w:rPr>
        <w:tab/>
      </w:r>
      <w:r w:rsidRPr="00AA6A9C">
        <w:rPr>
          <w:rFonts w:cs="Times New Roman"/>
          <w:sz w:val="24"/>
          <w:szCs w:val="24"/>
        </w:rPr>
        <w:tab/>
      </w:r>
      <w:r w:rsidRPr="00AA6A9C">
        <w:rPr>
          <w:rFonts w:cs="Times New Roman"/>
          <w:sz w:val="24"/>
          <w:szCs w:val="24"/>
        </w:rPr>
        <w:tab/>
      </w:r>
      <w:r w:rsidRPr="00AA6A9C">
        <w:rPr>
          <w:rFonts w:cs="Times New Roman"/>
          <w:sz w:val="24"/>
          <w:szCs w:val="24"/>
        </w:rPr>
        <w:tab/>
      </w:r>
      <w:r w:rsidRPr="00AA6A9C">
        <w:rPr>
          <w:rFonts w:cs="Times New Roman"/>
          <w:sz w:val="24"/>
          <w:szCs w:val="24"/>
        </w:rPr>
        <w:tab/>
      </w:r>
      <w:r w:rsidRPr="00AA6A9C">
        <w:rPr>
          <w:rFonts w:cs="Times New Roman"/>
          <w:sz w:val="24"/>
          <w:szCs w:val="24"/>
        </w:rPr>
        <w:tab/>
      </w:r>
      <w:r w:rsidRPr="00AA6A9C">
        <w:rPr>
          <w:rFonts w:cs="Times New Roman"/>
          <w:sz w:val="24"/>
          <w:szCs w:val="24"/>
        </w:rPr>
        <w:tab/>
      </w:r>
      <w:r w:rsidRPr="00AA6A9C">
        <w:rPr>
          <w:rFonts w:cs="Times New Roman"/>
          <w:sz w:val="24"/>
          <w:szCs w:val="24"/>
        </w:rPr>
        <w:tab/>
        <w:t xml:space="preserve">Ekonomická náměstkyně ředitele VZP ČR </w:t>
      </w:r>
    </w:p>
    <w:p w:rsidR="0042242E" w:rsidRPr="00AA6A9C" w:rsidRDefault="0042242E" w:rsidP="0042242E">
      <w:pPr>
        <w:spacing w:line="276" w:lineRule="auto"/>
        <w:rPr>
          <w:rFonts w:cs="Times New Roman"/>
          <w:sz w:val="24"/>
          <w:szCs w:val="24"/>
        </w:rPr>
      </w:pPr>
    </w:p>
    <w:p w:rsidR="0042242E" w:rsidRPr="00AA6A9C" w:rsidRDefault="0042242E" w:rsidP="0042242E">
      <w:pPr>
        <w:spacing w:line="276" w:lineRule="auto"/>
        <w:rPr>
          <w:rFonts w:cs="Times New Roman"/>
          <w:sz w:val="24"/>
          <w:szCs w:val="24"/>
        </w:rPr>
      </w:pPr>
    </w:p>
    <w:p w:rsidR="0042242E" w:rsidRPr="00AA6A9C" w:rsidRDefault="0042242E" w:rsidP="0042242E">
      <w:pPr>
        <w:spacing w:line="276" w:lineRule="auto"/>
        <w:rPr>
          <w:rFonts w:cs="Times New Roman"/>
          <w:sz w:val="24"/>
          <w:szCs w:val="24"/>
        </w:rPr>
      </w:pPr>
    </w:p>
    <w:p w:rsidR="0042242E" w:rsidRPr="00AA6A9C" w:rsidRDefault="0042242E" w:rsidP="0042242E">
      <w:pPr>
        <w:spacing w:line="276" w:lineRule="auto"/>
        <w:rPr>
          <w:rFonts w:cs="Times New Roman"/>
          <w:sz w:val="24"/>
          <w:szCs w:val="24"/>
        </w:rPr>
      </w:pPr>
    </w:p>
    <w:p w:rsidR="0042242E" w:rsidRDefault="0042242E" w:rsidP="0042242E">
      <w:pPr>
        <w:spacing w:line="276" w:lineRule="auto"/>
        <w:rPr>
          <w:rFonts w:cs="Times New Roman"/>
          <w:sz w:val="24"/>
          <w:szCs w:val="24"/>
        </w:rPr>
      </w:pPr>
    </w:p>
    <w:p w:rsidR="0042242E" w:rsidRPr="00AA6A9C" w:rsidRDefault="0042242E" w:rsidP="0042242E">
      <w:pPr>
        <w:spacing w:line="276" w:lineRule="auto"/>
        <w:rPr>
          <w:rFonts w:cs="Times New Roman"/>
          <w:sz w:val="24"/>
          <w:szCs w:val="24"/>
        </w:rPr>
      </w:pPr>
    </w:p>
    <w:p w:rsidR="0042242E" w:rsidRPr="00AA6A9C" w:rsidRDefault="0042242E" w:rsidP="0042242E">
      <w:pPr>
        <w:spacing w:line="276" w:lineRule="auto"/>
        <w:rPr>
          <w:rFonts w:cs="Times New Roman"/>
          <w:sz w:val="24"/>
          <w:szCs w:val="24"/>
        </w:rPr>
      </w:pPr>
    </w:p>
    <w:p w:rsidR="0042242E" w:rsidRPr="00AA6A9C" w:rsidRDefault="0042242E" w:rsidP="0042242E">
      <w:pPr>
        <w:spacing w:line="276" w:lineRule="auto"/>
        <w:rPr>
          <w:rFonts w:cs="Times New Roman"/>
          <w:sz w:val="24"/>
          <w:szCs w:val="24"/>
        </w:rPr>
      </w:pPr>
    </w:p>
    <w:p w:rsidR="0042242E" w:rsidRPr="00AA6A9C" w:rsidRDefault="0042242E" w:rsidP="0042242E">
      <w:pPr>
        <w:spacing w:line="276" w:lineRule="auto"/>
        <w:rPr>
          <w:rFonts w:cs="Times New Roman"/>
          <w:spacing w:val="-1"/>
          <w:sz w:val="24"/>
          <w:szCs w:val="24"/>
        </w:rPr>
      </w:pPr>
      <w:r w:rsidRPr="00AA6A9C">
        <w:rPr>
          <w:rFonts w:cs="Times New Roman"/>
          <w:sz w:val="24"/>
          <w:szCs w:val="24"/>
        </w:rPr>
        <w:t>V Ostravě dne: ………… 2015</w:t>
      </w:r>
      <w:r w:rsidRPr="00AA6A9C">
        <w:rPr>
          <w:rFonts w:cs="Times New Roman"/>
          <w:spacing w:val="-1"/>
          <w:sz w:val="24"/>
          <w:szCs w:val="24"/>
        </w:rPr>
        <w:t xml:space="preserve"> </w:t>
      </w:r>
    </w:p>
    <w:p w:rsidR="0042242E" w:rsidRPr="00AA6A9C" w:rsidRDefault="0042242E" w:rsidP="0042242E">
      <w:pPr>
        <w:spacing w:line="276" w:lineRule="auto"/>
        <w:rPr>
          <w:rFonts w:cs="Times New Roman"/>
          <w:spacing w:val="-1"/>
          <w:sz w:val="24"/>
          <w:szCs w:val="24"/>
        </w:rPr>
      </w:pPr>
      <w:r w:rsidRPr="00AA6A9C">
        <w:rPr>
          <w:rFonts w:cs="Times New Roman"/>
          <w:spacing w:val="-1"/>
          <w:sz w:val="24"/>
          <w:szCs w:val="24"/>
        </w:rPr>
        <w:t>Vlastník:</w:t>
      </w:r>
    </w:p>
    <w:p w:rsidR="0042242E" w:rsidRPr="00AA6A9C" w:rsidRDefault="0042242E" w:rsidP="0042242E">
      <w:pPr>
        <w:spacing w:line="276" w:lineRule="auto"/>
        <w:rPr>
          <w:rFonts w:cs="Times New Roman"/>
          <w:spacing w:val="-1"/>
          <w:sz w:val="24"/>
          <w:szCs w:val="24"/>
        </w:rPr>
      </w:pPr>
    </w:p>
    <w:p w:rsidR="0042242E" w:rsidRDefault="0042242E" w:rsidP="0042242E">
      <w:pPr>
        <w:spacing w:line="276" w:lineRule="auto"/>
        <w:rPr>
          <w:rFonts w:cs="Times New Roman"/>
          <w:spacing w:val="-1"/>
          <w:sz w:val="24"/>
          <w:szCs w:val="24"/>
        </w:rPr>
      </w:pPr>
    </w:p>
    <w:p w:rsidR="0042242E" w:rsidRDefault="0042242E" w:rsidP="0042242E">
      <w:pPr>
        <w:spacing w:line="276" w:lineRule="auto"/>
        <w:rPr>
          <w:rFonts w:cs="Times New Roman"/>
          <w:spacing w:val="-1"/>
          <w:sz w:val="24"/>
          <w:szCs w:val="24"/>
        </w:rPr>
      </w:pPr>
    </w:p>
    <w:p w:rsidR="0042242E" w:rsidRPr="00AA6A9C" w:rsidRDefault="0042242E" w:rsidP="0042242E">
      <w:pPr>
        <w:spacing w:line="276" w:lineRule="auto"/>
        <w:rPr>
          <w:rFonts w:cs="Times New Roman"/>
          <w:spacing w:val="-1"/>
          <w:sz w:val="24"/>
          <w:szCs w:val="24"/>
        </w:rPr>
      </w:pPr>
    </w:p>
    <w:p w:rsidR="0042242E" w:rsidRPr="00AA6A9C" w:rsidRDefault="0042242E" w:rsidP="0042242E">
      <w:pPr>
        <w:spacing w:line="276" w:lineRule="auto"/>
        <w:rPr>
          <w:rFonts w:cs="Times New Roman"/>
          <w:spacing w:val="-1"/>
          <w:sz w:val="24"/>
          <w:szCs w:val="24"/>
        </w:rPr>
      </w:pPr>
      <w:r w:rsidRPr="00AA6A9C">
        <w:rPr>
          <w:rFonts w:cs="Times New Roman"/>
          <w:spacing w:val="-1"/>
          <w:sz w:val="24"/>
          <w:szCs w:val="24"/>
        </w:rPr>
        <w:t>_______________________</w:t>
      </w:r>
    </w:p>
    <w:p w:rsidR="0042242E" w:rsidRPr="00AA6A9C" w:rsidRDefault="0042242E" w:rsidP="0042242E">
      <w:pPr>
        <w:spacing w:line="276" w:lineRule="auto"/>
        <w:rPr>
          <w:rFonts w:cs="Times New Roman"/>
          <w:sz w:val="24"/>
          <w:szCs w:val="24"/>
        </w:rPr>
      </w:pPr>
      <w:r w:rsidRPr="00AA6A9C">
        <w:rPr>
          <w:rFonts w:cs="Times New Roman"/>
          <w:sz w:val="24"/>
          <w:szCs w:val="24"/>
        </w:rPr>
        <w:t>Ing. Vilém Hampel</w:t>
      </w:r>
    </w:p>
    <w:p w:rsidR="006B3AC3" w:rsidRDefault="006B3AC3"/>
    <w:sectPr w:rsidR="006B3AC3" w:rsidSect="000D02DA">
      <w:footerReference w:type="default" r:id="rId8"/>
      <w:footerReference w:type="first" r:id="rId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47" w:rsidRDefault="00102147">
      <w:r>
        <w:separator/>
      </w:r>
    </w:p>
  </w:endnote>
  <w:endnote w:type="continuationSeparator" w:id="0">
    <w:p w:rsidR="00102147" w:rsidRDefault="0010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21" w:rsidRDefault="0042242E">
    <w:pPr>
      <w:pStyle w:val="Zpat"/>
      <w:jc w:val="center"/>
    </w:pPr>
    <w:r>
      <w:fldChar w:fldCharType="begin"/>
    </w:r>
    <w:r>
      <w:instrText>PAGE   \* MERGEFORMAT</w:instrText>
    </w:r>
    <w:r>
      <w:fldChar w:fldCharType="separate"/>
    </w:r>
    <w:r w:rsidR="000E3CEB">
      <w:rPr>
        <w:noProof/>
      </w:rPr>
      <w:t>15</w:t>
    </w:r>
    <w:r>
      <w:fldChar w:fldCharType="end"/>
    </w:r>
  </w:p>
  <w:p w:rsidR="007F6A21" w:rsidRDefault="001021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88291"/>
      <w:docPartObj>
        <w:docPartGallery w:val="Page Numbers (Bottom of Page)"/>
        <w:docPartUnique/>
      </w:docPartObj>
    </w:sdtPr>
    <w:sdtEndPr/>
    <w:sdtContent>
      <w:p w:rsidR="003103D0" w:rsidRDefault="0042242E">
        <w:pPr>
          <w:pStyle w:val="Zpat"/>
          <w:jc w:val="center"/>
        </w:pPr>
        <w:r>
          <w:fldChar w:fldCharType="begin"/>
        </w:r>
        <w:r>
          <w:instrText>PAGE   \* MERGEFORMAT</w:instrText>
        </w:r>
        <w:r>
          <w:fldChar w:fldCharType="separate"/>
        </w:r>
        <w:r w:rsidR="000E3CEB">
          <w:rPr>
            <w:noProof/>
          </w:rPr>
          <w:t>1</w:t>
        </w:r>
        <w:r>
          <w:fldChar w:fldCharType="end"/>
        </w:r>
      </w:p>
    </w:sdtContent>
  </w:sdt>
  <w:p w:rsidR="003103D0" w:rsidRDefault="001021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47" w:rsidRDefault="00102147">
      <w:r>
        <w:separator/>
      </w:r>
    </w:p>
  </w:footnote>
  <w:footnote w:type="continuationSeparator" w:id="0">
    <w:p w:rsidR="00102147" w:rsidRDefault="00102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pStyle w:val="slovanseznam2"/>
      <w:lvlText w:val="%1."/>
      <w:lvlJc w:val="left"/>
      <w:pPr>
        <w:tabs>
          <w:tab w:val="num" w:pos="643"/>
        </w:tabs>
        <w:ind w:left="643" w:hanging="360"/>
      </w:pPr>
    </w:lvl>
  </w:abstractNum>
  <w:abstractNum w:abstractNumId="2">
    <w:nsid w:val="00000003"/>
    <w:multiLevelType w:val="multilevel"/>
    <w:tmpl w:val="00000003"/>
    <w:name w:val="WW8Num3"/>
    <w:lvl w:ilvl="0">
      <w:start w:val="4"/>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00000004"/>
    <w:multiLevelType w:val="singleLevel"/>
    <w:tmpl w:val="00000004"/>
    <w:name w:val="WW8Num4"/>
    <w:lvl w:ilvl="0">
      <w:start w:val="1"/>
      <w:numFmt w:val="lowerLetter"/>
      <w:lvlText w:val="%1)"/>
      <w:lvlJc w:val="left"/>
      <w:pPr>
        <w:tabs>
          <w:tab w:val="num" w:pos="1554"/>
        </w:tabs>
        <w:ind w:left="1554" w:hanging="987"/>
      </w:pPr>
    </w:lvl>
  </w:abstractNum>
  <w:abstractNum w:abstractNumId="4">
    <w:nsid w:val="00000005"/>
    <w:multiLevelType w:val="multilevel"/>
    <w:tmpl w:val="6838C504"/>
    <w:name w:val="WW8Num5"/>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0D"/>
    <w:multiLevelType w:val="multilevel"/>
    <w:tmpl w:val="E690D344"/>
    <w:name w:val="WW8Num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1"/>
    <w:multiLevelType w:val="multilevel"/>
    <w:tmpl w:val="00000011"/>
    <w:name w:val="WW8Num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0000013"/>
    <w:multiLevelType w:val="multilevel"/>
    <w:tmpl w:val="00000013"/>
    <w:name w:val="WW8Num1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0000014"/>
    <w:multiLevelType w:val="singleLevel"/>
    <w:tmpl w:val="F3E6522E"/>
    <w:name w:val="WW8Num20"/>
    <w:lvl w:ilvl="0">
      <w:start w:val="3"/>
      <w:numFmt w:val="lowerLetter"/>
      <w:lvlText w:val="%1)"/>
      <w:lvlJc w:val="left"/>
      <w:pPr>
        <w:tabs>
          <w:tab w:val="num" w:pos="927"/>
        </w:tabs>
        <w:ind w:left="927" w:hanging="360"/>
      </w:pPr>
    </w:lvl>
  </w:abstractNum>
  <w:abstractNum w:abstractNumId="17">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00000016"/>
    <w:multiLevelType w:val="multilevel"/>
    <w:tmpl w:val="00000016"/>
    <w:name w:val="WW8Num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0000017"/>
    <w:multiLevelType w:val="multilevel"/>
    <w:tmpl w:val="896EAB4E"/>
    <w:name w:val="WW8Num23"/>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0000018"/>
    <w:multiLevelType w:val="multilevel"/>
    <w:tmpl w:val="6600A68E"/>
    <w:name w:val="WW8Num24"/>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00000019"/>
    <w:multiLevelType w:val="multilevel"/>
    <w:tmpl w:val="C142B2C0"/>
    <w:name w:val="WW8Num25"/>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0000001A"/>
    <w:multiLevelType w:val="multilevel"/>
    <w:tmpl w:val="F7A053D0"/>
    <w:name w:val="WW8Num2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51D27BF"/>
    <w:multiLevelType w:val="hybridMultilevel"/>
    <w:tmpl w:val="E5DA7EFA"/>
    <w:lvl w:ilvl="0" w:tplc="A6C2FD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D7"/>
    <w:rsid w:val="000E3CEB"/>
    <w:rsid w:val="00102147"/>
    <w:rsid w:val="0042242E"/>
    <w:rsid w:val="004A3B33"/>
    <w:rsid w:val="006855D7"/>
    <w:rsid w:val="006B3AC3"/>
    <w:rsid w:val="00D65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242E"/>
    <w:pPr>
      <w:suppressAutoHyphens/>
      <w:spacing w:after="0" w:line="240" w:lineRule="auto"/>
    </w:pPr>
    <w:rPr>
      <w:rFonts w:ascii="Times New Roman" w:eastAsia="Times New Roman" w:hAnsi="Times New Roman" w:cs="SimSun"/>
      <w:sz w:val="20"/>
      <w:szCs w:val="20"/>
      <w:lang w:eastAsia="ar-SA"/>
    </w:rPr>
  </w:style>
  <w:style w:type="paragraph" w:styleId="Nadpis1">
    <w:name w:val="heading 1"/>
    <w:basedOn w:val="Normln"/>
    <w:next w:val="Normln"/>
    <w:link w:val="Nadpis1Char"/>
    <w:qFormat/>
    <w:rsid w:val="0042242E"/>
    <w:pPr>
      <w:keepNext/>
      <w:numPr>
        <w:numId w:val="1"/>
      </w:numPr>
      <w:autoSpaceDE w:val="0"/>
      <w:spacing w:line="240" w:lineRule="atLeast"/>
      <w:jc w:val="both"/>
      <w:outlineLvl w:val="0"/>
    </w:pPr>
    <w:rPr>
      <w:rFonts w:ascii="Arial" w:eastAsia="SimSun" w:hAnsi="Arial"/>
      <w:b/>
      <w:lang w:eastAsia="zh-CN"/>
    </w:rPr>
  </w:style>
  <w:style w:type="paragraph" w:styleId="Nadpis3">
    <w:name w:val="heading 3"/>
    <w:basedOn w:val="Normln"/>
    <w:next w:val="Normln"/>
    <w:link w:val="Nadpis3Char"/>
    <w:qFormat/>
    <w:rsid w:val="0042242E"/>
    <w:pPr>
      <w:keepNext/>
      <w:numPr>
        <w:ilvl w:val="2"/>
        <w:numId w:val="1"/>
      </w:numPr>
      <w:spacing w:after="120" w:line="288" w:lineRule="auto"/>
      <w:jc w:val="both"/>
      <w:outlineLvl w:val="2"/>
    </w:pPr>
    <w:rPr>
      <w:rFonts w:ascii="Arial Narrow" w:hAnsi="Arial Narrow"/>
      <w:b/>
      <w:color w:val="000000"/>
    </w:rPr>
  </w:style>
  <w:style w:type="paragraph" w:styleId="Nadpis4">
    <w:name w:val="heading 4"/>
    <w:basedOn w:val="Normln"/>
    <w:next w:val="Normln"/>
    <w:link w:val="Nadpis4Char"/>
    <w:qFormat/>
    <w:rsid w:val="0042242E"/>
    <w:pPr>
      <w:keepNext/>
      <w:spacing w:after="120" w:line="288" w:lineRule="auto"/>
      <w:ind w:left="1418" w:hanging="1418"/>
      <w:jc w:val="both"/>
      <w:outlineLvl w:val="3"/>
    </w:pPr>
    <w:rPr>
      <w:rFonts w:ascii="Arial Narrow" w:hAnsi="Arial Narrow"/>
      <w:b/>
      <w:color w:val="000000"/>
    </w:rPr>
  </w:style>
  <w:style w:type="paragraph" w:styleId="Nadpis6">
    <w:name w:val="heading 6"/>
    <w:basedOn w:val="Normln"/>
    <w:next w:val="Normln"/>
    <w:link w:val="Nadpis6Char"/>
    <w:qFormat/>
    <w:rsid w:val="0042242E"/>
    <w:pPr>
      <w:keepNext/>
      <w:numPr>
        <w:ilvl w:val="5"/>
        <w:numId w:val="1"/>
      </w:numPr>
      <w:autoSpaceDE w:val="0"/>
      <w:spacing w:line="360" w:lineRule="auto"/>
      <w:jc w:val="center"/>
      <w:outlineLvl w:val="5"/>
    </w:pPr>
    <w:rPr>
      <w:rFonts w:eastAsia="SimSun"/>
      <w:sz w:val="24"/>
      <w:u w:val="single"/>
      <w:lang w:eastAsia="zh-CN"/>
    </w:rPr>
  </w:style>
  <w:style w:type="paragraph" w:styleId="Nadpis7">
    <w:name w:val="heading 7"/>
    <w:basedOn w:val="Normln"/>
    <w:next w:val="Normln"/>
    <w:link w:val="Nadpis7Char"/>
    <w:qFormat/>
    <w:rsid w:val="0042242E"/>
    <w:pPr>
      <w:keepNext/>
      <w:numPr>
        <w:ilvl w:val="6"/>
        <w:numId w:val="1"/>
      </w:numPr>
      <w:autoSpaceDE w:val="0"/>
      <w:spacing w:line="240" w:lineRule="atLeast"/>
      <w:jc w:val="both"/>
      <w:outlineLvl w:val="6"/>
    </w:pPr>
    <w:rPr>
      <w:rFonts w:ascii="Arial" w:eastAsia="SimSun" w:hAnsi="Arial"/>
      <w:b/>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242E"/>
    <w:rPr>
      <w:rFonts w:ascii="Arial" w:eastAsia="SimSun" w:hAnsi="Arial" w:cs="SimSun"/>
      <w:b/>
      <w:sz w:val="20"/>
      <w:szCs w:val="20"/>
      <w:lang w:eastAsia="zh-CN"/>
    </w:rPr>
  </w:style>
  <w:style w:type="character" w:customStyle="1" w:styleId="Nadpis3Char">
    <w:name w:val="Nadpis 3 Char"/>
    <w:basedOn w:val="Standardnpsmoodstavce"/>
    <w:link w:val="Nadpis3"/>
    <w:rsid w:val="0042242E"/>
    <w:rPr>
      <w:rFonts w:ascii="Arial Narrow" w:eastAsia="Times New Roman" w:hAnsi="Arial Narrow" w:cs="SimSun"/>
      <w:b/>
      <w:color w:val="000000"/>
      <w:sz w:val="20"/>
      <w:szCs w:val="20"/>
      <w:lang w:eastAsia="ar-SA"/>
    </w:rPr>
  </w:style>
  <w:style w:type="character" w:customStyle="1" w:styleId="Nadpis4Char">
    <w:name w:val="Nadpis 4 Char"/>
    <w:basedOn w:val="Standardnpsmoodstavce"/>
    <w:link w:val="Nadpis4"/>
    <w:rsid w:val="0042242E"/>
    <w:rPr>
      <w:rFonts w:ascii="Arial Narrow" w:eastAsia="Times New Roman" w:hAnsi="Arial Narrow" w:cs="SimSun"/>
      <w:b/>
      <w:color w:val="000000"/>
      <w:sz w:val="20"/>
      <w:szCs w:val="20"/>
      <w:lang w:eastAsia="ar-SA"/>
    </w:rPr>
  </w:style>
  <w:style w:type="character" w:customStyle="1" w:styleId="Nadpis6Char">
    <w:name w:val="Nadpis 6 Char"/>
    <w:basedOn w:val="Standardnpsmoodstavce"/>
    <w:link w:val="Nadpis6"/>
    <w:rsid w:val="0042242E"/>
    <w:rPr>
      <w:rFonts w:ascii="Times New Roman" w:eastAsia="SimSun" w:hAnsi="Times New Roman" w:cs="SimSun"/>
      <w:sz w:val="24"/>
      <w:szCs w:val="20"/>
      <w:u w:val="single"/>
      <w:lang w:eastAsia="zh-CN"/>
    </w:rPr>
  </w:style>
  <w:style w:type="character" w:customStyle="1" w:styleId="Nadpis7Char">
    <w:name w:val="Nadpis 7 Char"/>
    <w:basedOn w:val="Standardnpsmoodstavce"/>
    <w:link w:val="Nadpis7"/>
    <w:rsid w:val="0042242E"/>
    <w:rPr>
      <w:rFonts w:ascii="Arial" w:eastAsia="SimSun" w:hAnsi="Arial" w:cs="SimSun"/>
      <w:b/>
      <w:sz w:val="20"/>
      <w:szCs w:val="20"/>
      <w:lang w:val="en-US" w:eastAsia="zh-CN"/>
    </w:rPr>
  </w:style>
  <w:style w:type="character" w:customStyle="1" w:styleId="DeltaViewInsertion">
    <w:name w:val="DeltaView Insertion"/>
    <w:rsid w:val="0042242E"/>
    <w:rPr>
      <w:color w:val="0000FF"/>
      <w:spacing w:val="0"/>
      <w:u w:val="double"/>
    </w:rPr>
  </w:style>
  <w:style w:type="character" w:styleId="Hypertextovodkaz">
    <w:name w:val="Hyperlink"/>
    <w:rsid w:val="0042242E"/>
    <w:rPr>
      <w:color w:val="000080"/>
      <w:u w:val="single"/>
    </w:rPr>
  </w:style>
  <w:style w:type="paragraph" w:styleId="Zkladntext">
    <w:name w:val="Body Text"/>
    <w:basedOn w:val="Normln"/>
    <w:link w:val="ZkladntextChar"/>
    <w:rsid w:val="0042242E"/>
    <w:pPr>
      <w:autoSpaceDE w:val="0"/>
      <w:spacing w:line="360" w:lineRule="auto"/>
      <w:jc w:val="both"/>
    </w:pPr>
    <w:rPr>
      <w:rFonts w:eastAsia="SimSun"/>
      <w:lang w:eastAsia="zh-CN"/>
    </w:rPr>
  </w:style>
  <w:style w:type="character" w:customStyle="1" w:styleId="ZkladntextChar">
    <w:name w:val="Základní text Char"/>
    <w:basedOn w:val="Standardnpsmoodstavce"/>
    <w:link w:val="Zkladntext"/>
    <w:rsid w:val="0042242E"/>
    <w:rPr>
      <w:rFonts w:ascii="Times New Roman" w:eastAsia="SimSun" w:hAnsi="Times New Roman" w:cs="SimSun"/>
      <w:sz w:val="20"/>
      <w:szCs w:val="20"/>
      <w:lang w:eastAsia="zh-CN"/>
    </w:rPr>
  </w:style>
  <w:style w:type="paragraph" w:styleId="slovanseznam2">
    <w:name w:val="List Number 2"/>
    <w:basedOn w:val="Normln"/>
    <w:rsid w:val="0042242E"/>
    <w:pPr>
      <w:numPr>
        <w:numId w:val="2"/>
      </w:numPr>
      <w:tabs>
        <w:tab w:val="left" w:pos="567"/>
      </w:tabs>
      <w:ind w:left="-1132" w:firstLine="0"/>
      <w:jc w:val="both"/>
    </w:pPr>
    <w:rPr>
      <w:rFonts w:ascii="Arial" w:hAnsi="Arial"/>
      <w:sz w:val="18"/>
      <w:lang w:eastAsia="zh-CN"/>
    </w:rPr>
  </w:style>
  <w:style w:type="paragraph" w:customStyle="1" w:styleId="ListAlpha1">
    <w:name w:val="List Alpha 1"/>
    <w:basedOn w:val="Normln"/>
    <w:next w:val="Zkladntext"/>
    <w:rsid w:val="0042242E"/>
    <w:pPr>
      <w:tabs>
        <w:tab w:val="left" w:pos="22"/>
      </w:tabs>
      <w:spacing w:after="200" w:line="288" w:lineRule="auto"/>
      <w:jc w:val="both"/>
    </w:pPr>
    <w:rPr>
      <w:sz w:val="22"/>
      <w:lang w:val="en-US" w:eastAsia="zh-CN"/>
    </w:rPr>
  </w:style>
  <w:style w:type="paragraph" w:styleId="Nzev">
    <w:name w:val="Title"/>
    <w:basedOn w:val="Normln"/>
    <w:next w:val="Podtitul"/>
    <w:link w:val="NzevChar"/>
    <w:qFormat/>
    <w:rsid w:val="0042242E"/>
    <w:pPr>
      <w:spacing w:line="360" w:lineRule="auto"/>
      <w:jc w:val="center"/>
    </w:pPr>
    <w:rPr>
      <w:b/>
      <w:color w:val="000000"/>
      <w:sz w:val="40"/>
      <w:lang w:eastAsia="zh-CN"/>
    </w:rPr>
  </w:style>
  <w:style w:type="character" w:customStyle="1" w:styleId="NzevChar">
    <w:name w:val="Název Char"/>
    <w:basedOn w:val="Standardnpsmoodstavce"/>
    <w:link w:val="Nzev"/>
    <w:rsid w:val="0042242E"/>
    <w:rPr>
      <w:rFonts w:ascii="Times New Roman" w:eastAsia="Times New Roman" w:hAnsi="Times New Roman" w:cs="SimSun"/>
      <w:b/>
      <w:color w:val="000000"/>
      <w:sz w:val="40"/>
      <w:szCs w:val="20"/>
      <w:lang w:eastAsia="zh-CN"/>
    </w:rPr>
  </w:style>
  <w:style w:type="paragraph" w:customStyle="1" w:styleId="BodyTextIndent31">
    <w:name w:val="Body Text Indent 31"/>
    <w:basedOn w:val="Normln"/>
    <w:rsid w:val="0042242E"/>
    <w:pPr>
      <w:autoSpaceDE w:val="0"/>
      <w:spacing w:line="360" w:lineRule="auto"/>
      <w:ind w:left="709" w:hanging="709"/>
      <w:jc w:val="both"/>
    </w:pPr>
    <w:rPr>
      <w:rFonts w:eastAsia="SimSun"/>
      <w:sz w:val="24"/>
      <w:lang w:eastAsia="zh-CN"/>
    </w:rPr>
  </w:style>
  <w:style w:type="paragraph" w:customStyle="1" w:styleId="Normln1">
    <w:name w:val="Normální1"/>
    <w:basedOn w:val="Normln"/>
    <w:rsid w:val="0042242E"/>
    <w:pPr>
      <w:widowControl w:val="0"/>
    </w:pPr>
    <w:rPr>
      <w:noProof/>
      <w:sz w:val="24"/>
    </w:rPr>
  </w:style>
  <w:style w:type="paragraph" w:customStyle="1" w:styleId="BodyTextIndent21">
    <w:name w:val="Body Text Indent 21"/>
    <w:basedOn w:val="Normln"/>
    <w:rsid w:val="0042242E"/>
    <w:pPr>
      <w:autoSpaceDE w:val="0"/>
      <w:spacing w:line="360" w:lineRule="auto"/>
      <w:ind w:left="2124"/>
      <w:jc w:val="both"/>
    </w:pPr>
    <w:rPr>
      <w:rFonts w:eastAsia="SimSun"/>
      <w:b/>
      <w:lang w:eastAsia="zh-CN"/>
    </w:rPr>
  </w:style>
  <w:style w:type="paragraph" w:customStyle="1" w:styleId="BodyText22">
    <w:name w:val="Body Text 22"/>
    <w:basedOn w:val="Normln"/>
    <w:rsid w:val="0042242E"/>
    <w:pPr>
      <w:tabs>
        <w:tab w:val="left" w:pos="8647"/>
      </w:tabs>
      <w:autoSpaceDE w:val="0"/>
      <w:spacing w:line="360" w:lineRule="auto"/>
      <w:ind w:left="1230" w:hanging="643"/>
    </w:pPr>
    <w:rPr>
      <w:rFonts w:eastAsia="SimSun"/>
      <w:sz w:val="24"/>
      <w:lang w:eastAsia="zh-CN"/>
    </w:rPr>
  </w:style>
  <w:style w:type="paragraph" w:styleId="Zpat">
    <w:name w:val="footer"/>
    <w:basedOn w:val="Normln"/>
    <w:link w:val="ZpatChar"/>
    <w:uiPriority w:val="99"/>
    <w:rsid w:val="0042242E"/>
    <w:pPr>
      <w:tabs>
        <w:tab w:val="center" w:pos="4703"/>
        <w:tab w:val="right" w:pos="9406"/>
      </w:tabs>
      <w:autoSpaceDE w:val="0"/>
    </w:pPr>
    <w:rPr>
      <w:rFonts w:eastAsia="SimSun"/>
      <w:sz w:val="24"/>
      <w:lang w:eastAsia="zh-CN"/>
    </w:rPr>
  </w:style>
  <w:style w:type="character" w:customStyle="1" w:styleId="ZpatChar">
    <w:name w:val="Zápatí Char"/>
    <w:basedOn w:val="Standardnpsmoodstavce"/>
    <w:link w:val="Zpat"/>
    <w:uiPriority w:val="99"/>
    <w:rsid w:val="0042242E"/>
    <w:rPr>
      <w:rFonts w:ascii="Times New Roman" w:eastAsia="SimSun" w:hAnsi="Times New Roman" w:cs="SimSun"/>
      <w:sz w:val="24"/>
      <w:szCs w:val="20"/>
      <w:lang w:eastAsia="zh-CN"/>
    </w:rPr>
  </w:style>
  <w:style w:type="paragraph" w:customStyle="1" w:styleId="DefaultText">
    <w:name w:val="Default Text"/>
    <w:basedOn w:val="Normln"/>
    <w:rsid w:val="0042242E"/>
    <w:pPr>
      <w:overflowPunct w:val="0"/>
      <w:autoSpaceDE w:val="0"/>
      <w:textAlignment w:val="baseline"/>
    </w:pPr>
    <w:rPr>
      <w:sz w:val="24"/>
      <w:lang w:eastAsia="zh-CN"/>
    </w:rPr>
  </w:style>
  <w:style w:type="paragraph" w:styleId="Zkladntextodsazen3">
    <w:name w:val="Body Text Indent 3"/>
    <w:basedOn w:val="Normln"/>
    <w:link w:val="Zkladntextodsazen3Char"/>
    <w:rsid w:val="0042242E"/>
    <w:pPr>
      <w:spacing w:after="120" w:line="288" w:lineRule="auto"/>
      <w:ind w:left="1560" w:hanging="993"/>
      <w:jc w:val="both"/>
    </w:pPr>
    <w:rPr>
      <w:rFonts w:ascii="Arial Narrow" w:hAnsi="Arial Narrow"/>
      <w:color w:val="000000"/>
    </w:rPr>
  </w:style>
  <w:style w:type="character" w:customStyle="1" w:styleId="Zkladntextodsazen3Char">
    <w:name w:val="Základní text odsazený 3 Char"/>
    <w:basedOn w:val="Standardnpsmoodstavce"/>
    <w:link w:val="Zkladntextodsazen3"/>
    <w:rsid w:val="0042242E"/>
    <w:rPr>
      <w:rFonts w:ascii="Arial Narrow" w:eastAsia="Times New Roman" w:hAnsi="Arial Narrow" w:cs="SimSun"/>
      <w:color w:val="000000"/>
      <w:sz w:val="20"/>
      <w:szCs w:val="20"/>
      <w:lang w:eastAsia="ar-SA"/>
    </w:rPr>
  </w:style>
  <w:style w:type="paragraph" w:styleId="Podtitul">
    <w:name w:val="Subtitle"/>
    <w:basedOn w:val="Normln"/>
    <w:link w:val="PodtitulChar"/>
    <w:qFormat/>
    <w:rsid w:val="0042242E"/>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rsid w:val="0042242E"/>
    <w:rPr>
      <w:rFonts w:ascii="Arial" w:eastAsia="Times New Roman" w:hAnsi="Arial" w:cs="Arial"/>
      <w:sz w:val="24"/>
      <w:szCs w:val="24"/>
      <w:lang w:eastAsia="ar-SA"/>
    </w:rPr>
  </w:style>
  <w:style w:type="character" w:customStyle="1" w:styleId="platne1">
    <w:name w:val="platne1"/>
    <w:basedOn w:val="Standardnpsmoodstavce"/>
    <w:rsid w:val="0042242E"/>
  </w:style>
  <w:style w:type="paragraph" w:styleId="Odstavecseseznamem">
    <w:name w:val="List Paragraph"/>
    <w:basedOn w:val="Normln"/>
    <w:uiPriority w:val="34"/>
    <w:qFormat/>
    <w:rsid w:val="00422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242E"/>
    <w:pPr>
      <w:suppressAutoHyphens/>
      <w:spacing w:after="0" w:line="240" w:lineRule="auto"/>
    </w:pPr>
    <w:rPr>
      <w:rFonts w:ascii="Times New Roman" w:eastAsia="Times New Roman" w:hAnsi="Times New Roman" w:cs="SimSun"/>
      <w:sz w:val="20"/>
      <w:szCs w:val="20"/>
      <w:lang w:eastAsia="ar-SA"/>
    </w:rPr>
  </w:style>
  <w:style w:type="paragraph" w:styleId="Nadpis1">
    <w:name w:val="heading 1"/>
    <w:basedOn w:val="Normln"/>
    <w:next w:val="Normln"/>
    <w:link w:val="Nadpis1Char"/>
    <w:qFormat/>
    <w:rsid w:val="0042242E"/>
    <w:pPr>
      <w:keepNext/>
      <w:numPr>
        <w:numId w:val="1"/>
      </w:numPr>
      <w:autoSpaceDE w:val="0"/>
      <w:spacing w:line="240" w:lineRule="atLeast"/>
      <w:jc w:val="both"/>
      <w:outlineLvl w:val="0"/>
    </w:pPr>
    <w:rPr>
      <w:rFonts w:ascii="Arial" w:eastAsia="SimSun" w:hAnsi="Arial"/>
      <w:b/>
      <w:lang w:eastAsia="zh-CN"/>
    </w:rPr>
  </w:style>
  <w:style w:type="paragraph" w:styleId="Nadpis3">
    <w:name w:val="heading 3"/>
    <w:basedOn w:val="Normln"/>
    <w:next w:val="Normln"/>
    <w:link w:val="Nadpis3Char"/>
    <w:qFormat/>
    <w:rsid w:val="0042242E"/>
    <w:pPr>
      <w:keepNext/>
      <w:numPr>
        <w:ilvl w:val="2"/>
        <w:numId w:val="1"/>
      </w:numPr>
      <w:spacing w:after="120" w:line="288" w:lineRule="auto"/>
      <w:jc w:val="both"/>
      <w:outlineLvl w:val="2"/>
    </w:pPr>
    <w:rPr>
      <w:rFonts w:ascii="Arial Narrow" w:hAnsi="Arial Narrow"/>
      <w:b/>
      <w:color w:val="000000"/>
    </w:rPr>
  </w:style>
  <w:style w:type="paragraph" w:styleId="Nadpis4">
    <w:name w:val="heading 4"/>
    <w:basedOn w:val="Normln"/>
    <w:next w:val="Normln"/>
    <w:link w:val="Nadpis4Char"/>
    <w:qFormat/>
    <w:rsid w:val="0042242E"/>
    <w:pPr>
      <w:keepNext/>
      <w:spacing w:after="120" w:line="288" w:lineRule="auto"/>
      <w:ind w:left="1418" w:hanging="1418"/>
      <w:jc w:val="both"/>
      <w:outlineLvl w:val="3"/>
    </w:pPr>
    <w:rPr>
      <w:rFonts w:ascii="Arial Narrow" w:hAnsi="Arial Narrow"/>
      <w:b/>
      <w:color w:val="000000"/>
    </w:rPr>
  </w:style>
  <w:style w:type="paragraph" w:styleId="Nadpis6">
    <w:name w:val="heading 6"/>
    <w:basedOn w:val="Normln"/>
    <w:next w:val="Normln"/>
    <w:link w:val="Nadpis6Char"/>
    <w:qFormat/>
    <w:rsid w:val="0042242E"/>
    <w:pPr>
      <w:keepNext/>
      <w:numPr>
        <w:ilvl w:val="5"/>
        <w:numId w:val="1"/>
      </w:numPr>
      <w:autoSpaceDE w:val="0"/>
      <w:spacing w:line="360" w:lineRule="auto"/>
      <w:jc w:val="center"/>
      <w:outlineLvl w:val="5"/>
    </w:pPr>
    <w:rPr>
      <w:rFonts w:eastAsia="SimSun"/>
      <w:sz w:val="24"/>
      <w:u w:val="single"/>
      <w:lang w:eastAsia="zh-CN"/>
    </w:rPr>
  </w:style>
  <w:style w:type="paragraph" w:styleId="Nadpis7">
    <w:name w:val="heading 7"/>
    <w:basedOn w:val="Normln"/>
    <w:next w:val="Normln"/>
    <w:link w:val="Nadpis7Char"/>
    <w:qFormat/>
    <w:rsid w:val="0042242E"/>
    <w:pPr>
      <w:keepNext/>
      <w:numPr>
        <w:ilvl w:val="6"/>
        <w:numId w:val="1"/>
      </w:numPr>
      <w:autoSpaceDE w:val="0"/>
      <w:spacing w:line="240" w:lineRule="atLeast"/>
      <w:jc w:val="both"/>
      <w:outlineLvl w:val="6"/>
    </w:pPr>
    <w:rPr>
      <w:rFonts w:ascii="Arial" w:eastAsia="SimSun" w:hAnsi="Arial"/>
      <w:b/>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242E"/>
    <w:rPr>
      <w:rFonts w:ascii="Arial" w:eastAsia="SimSun" w:hAnsi="Arial" w:cs="SimSun"/>
      <w:b/>
      <w:sz w:val="20"/>
      <w:szCs w:val="20"/>
      <w:lang w:eastAsia="zh-CN"/>
    </w:rPr>
  </w:style>
  <w:style w:type="character" w:customStyle="1" w:styleId="Nadpis3Char">
    <w:name w:val="Nadpis 3 Char"/>
    <w:basedOn w:val="Standardnpsmoodstavce"/>
    <w:link w:val="Nadpis3"/>
    <w:rsid w:val="0042242E"/>
    <w:rPr>
      <w:rFonts w:ascii="Arial Narrow" w:eastAsia="Times New Roman" w:hAnsi="Arial Narrow" w:cs="SimSun"/>
      <w:b/>
      <w:color w:val="000000"/>
      <w:sz w:val="20"/>
      <w:szCs w:val="20"/>
      <w:lang w:eastAsia="ar-SA"/>
    </w:rPr>
  </w:style>
  <w:style w:type="character" w:customStyle="1" w:styleId="Nadpis4Char">
    <w:name w:val="Nadpis 4 Char"/>
    <w:basedOn w:val="Standardnpsmoodstavce"/>
    <w:link w:val="Nadpis4"/>
    <w:rsid w:val="0042242E"/>
    <w:rPr>
      <w:rFonts w:ascii="Arial Narrow" w:eastAsia="Times New Roman" w:hAnsi="Arial Narrow" w:cs="SimSun"/>
      <w:b/>
      <w:color w:val="000000"/>
      <w:sz w:val="20"/>
      <w:szCs w:val="20"/>
      <w:lang w:eastAsia="ar-SA"/>
    </w:rPr>
  </w:style>
  <w:style w:type="character" w:customStyle="1" w:styleId="Nadpis6Char">
    <w:name w:val="Nadpis 6 Char"/>
    <w:basedOn w:val="Standardnpsmoodstavce"/>
    <w:link w:val="Nadpis6"/>
    <w:rsid w:val="0042242E"/>
    <w:rPr>
      <w:rFonts w:ascii="Times New Roman" w:eastAsia="SimSun" w:hAnsi="Times New Roman" w:cs="SimSun"/>
      <w:sz w:val="24"/>
      <w:szCs w:val="20"/>
      <w:u w:val="single"/>
      <w:lang w:eastAsia="zh-CN"/>
    </w:rPr>
  </w:style>
  <w:style w:type="character" w:customStyle="1" w:styleId="Nadpis7Char">
    <w:name w:val="Nadpis 7 Char"/>
    <w:basedOn w:val="Standardnpsmoodstavce"/>
    <w:link w:val="Nadpis7"/>
    <w:rsid w:val="0042242E"/>
    <w:rPr>
      <w:rFonts w:ascii="Arial" w:eastAsia="SimSun" w:hAnsi="Arial" w:cs="SimSun"/>
      <w:b/>
      <w:sz w:val="20"/>
      <w:szCs w:val="20"/>
      <w:lang w:val="en-US" w:eastAsia="zh-CN"/>
    </w:rPr>
  </w:style>
  <w:style w:type="character" w:customStyle="1" w:styleId="DeltaViewInsertion">
    <w:name w:val="DeltaView Insertion"/>
    <w:rsid w:val="0042242E"/>
    <w:rPr>
      <w:color w:val="0000FF"/>
      <w:spacing w:val="0"/>
      <w:u w:val="double"/>
    </w:rPr>
  </w:style>
  <w:style w:type="character" w:styleId="Hypertextovodkaz">
    <w:name w:val="Hyperlink"/>
    <w:rsid w:val="0042242E"/>
    <w:rPr>
      <w:color w:val="000080"/>
      <w:u w:val="single"/>
    </w:rPr>
  </w:style>
  <w:style w:type="paragraph" w:styleId="Zkladntext">
    <w:name w:val="Body Text"/>
    <w:basedOn w:val="Normln"/>
    <w:link w:val="ZkladntextChar"/>
    <w:rsid w:val="0042242E"/>
    <w:pPr>
      <w:autoSpaceDE w:val="0"/>
      <w:spacing w:line="360" w:lineRule="auto"/>
      <w:jc w:val="both"/>
    </w:pPr>
    <w:rPr>
      <w:rFonts w:eastAsia="SimSun"/>
      <w:lang w:eastAsia="zh-CN"/>
    </w:rPr>
  </w:style>
  <w:style w:type="character" w:customStyle="1" w:styleId="ZkladntextChar">
    <w:name w:val="Základní text Char"/>
    <w:basedOn w:val="Standardnpsmoodstavce"/>
    <w:link w:val="Zkladntext"/>
    <w:rsid w:val="0042242E"/>
    <w:rPr>
      <w:rFonts w:ascii="Times New Roman" w:eastAsia="SimSun" w:hAnsi="Times New Roman" w:cs="SimSun"/>
      <w:sz w:val="20"/>
      <w:szCs w:val="20"/>
      <w:lang w:eastAsia="zh-CN"/>
    </w:rPr>
  </w:style>
  <w:style w:type="paragraph" w:styleId="slovanseznam2">
    <w:name w:val="List Number 2"/>
    <w:basedOn w:val="Normln"/>
    <w:rsid w:val="0042242E"/>
    <w:pPr>
      <w:numPr>
        <w:numId w:val="2"/>
      </w:numPr>
      <w:tabs>
        <w:tab w:val="left" w:pos="567"/>
      </w:tabs>
      <w:ind w:left="-1132" w:firstLine="0"/>
      <w:jc w:val="both"/>
    </w:pPr>
    <w:rPr>
      <w:rFonts w:ascii="Arial" w:hAnsi="Arial"/>
      <w:sz w:val="18"/>
      <w:lang w:eastAsia="zh-CN"/>
    </w:rPr>
  </w:style>
  <w:style w:type="paragraph" w:customStyle="1" w:styleId="ListAlpha1">
    <w:name w:val="List Alpha 1"/>
    <w:basedOn w:val="Normln"/>
    <w:next w:val="Zkladntext"/>
    <w:rsid w:val="0042242E"/>
    <w:pPr>
      <w:tabs>
        <w:tab w:val="left" w:pos="22"/>
      </w:tabs>
      <w:spacing w:after="200" w:line="288" w:lineRule="auto"/>
      <w:jc w:val="both"/>
    </w:pPr>
    <w:rPr>
      <w:sz w:val="22"/>
      <w:lang w:val="en-US" w:eastAsia="zh-CN"/>
    </w:rPr>
  </w:style>
  <w:style w:type="paragraph" w:styleId="Nzev">
    <w:name w:val="Title"/>
    <w:basedOn w:val="Normln"/>
    <w:next w:val="Podtitul"/>
    <w:link w:val="NzevChar"/>
    <w:qFormat/>
    <w:rsid w:val="0042242E"/>
    <w:pPr>
      <w:spacing w:line="360" w:lineRule="auto"/>
      <w:jc w:val="center"/>
    </w:pPr>
    <w:rPr>
      <w:b/>
      <w:color w:val="000000"/>
      <w:sz w:val="40"/>
      <w:lang w:eastAsia="zh-CN"/>
    </w:rPr>
  </w:style>
  <w:style w:type="character" w:customStyle="1" w:styleId="NzevChar">
    <w:name w:val="Název Char"/>
    <w:basedOn w:val="Standardnpsmoodstavce"/>
    <w:link w:val="Nzev"/>
    <w:rsid w:val="0042242E"/>
    <w:rPr>
      <w:rFonts w:ascii="Times New Roman" w:eastAsia="Times New Roman" w:hAnsi="Times New Roman" w:cs="SimSun"/>
      <w:b/>
      <w:color w:val="000000"/>
      <w:sz w:val="40"/>
      <w:szCs w:val="20"/>
      <w:lang w:eastAsia="zh-CN"/>
    </w:rPr>
  </w:style>
  <w:style w:type="paragraph" w:customStyle="1" w:styleId="BodyTextIndent31">
    <w:name w:val="Body Text Indent 31"/>
    <w:basedOn w:val="Normln"/>
    <w:rsid w:val="0042242E"/>
    <w:pPr>
      <w:autoSpaceDE w:val="0"/>
      <w:spacing w:line="360" w:lineRule="auto"/>
      <w:ind w:left="709" w:hanging="709"/>
      <w:jc w:val="both"/>
    </w:pPr>
    <w:rPr>
      <w:rFonts w:eastAsia="SimSun"/>
      <w:sz w:val="24"/>
      <w:lang w:eastAsia="zh-CN"/>
    </w:rPr>
  </w:style>
  <w:style w:type="paragraph" w:customStyle="1" w:styleId="Normln1">
    <w:name w:val="Normální1"/>
    <w:basedOn w:val="Normln"/>
    <w:rsid w:val="0042242E"/>
    <w:pPr>
      <w:widowControl w:val="0"/>
    </w:pPr>
    <w:rPr>
      <w:noProof/>
      <w:sz w:val="24"/>
    </w:rPr>
  </w:style>
  <w:style w:type="paragraph" w:customStyle="1" w:styleId="BodyTextIndent21">
    <w:name w:val="Body Text Indent 21"/>
    <w:basedOn w:val="Normln"/>
    <w:rsid w:val="0042242E"/>
    <w:pPr>
      <w:autoSpaceDE w:val="0"/>
      <w:spacing w:line="360" w:lineRule="auto"/>
      <w:ind w:left="2124"/>
      <w:jc w:val="both"/>
    </w:pPr>
    <w:rPr>
      <w:rFonts w:eastAsia="SimSun"/>
      <w:b/>
      <w:lang w:eastAsia="zh-CN"/>
    </w:rPr>
  </w:style>
  <w:style w:type="paragraph" w:customStyle="1" w:styleId="BodyText22">
    <w:name w:val="Body Text 22"/>
    <w:basedOn w:val="Normln"/>
    <w:rsid w:val="0042242E"/>
    <w:pPr>
      <w:tabs>
        <w:tab w:val="left" w:pos="8647"/>
      </w:tabs>
      <w:autoSpaceDE w:val="0"/>
      <w:spacing w:line="360" w:lineRule="auto"/>
      <w:ind w:left="1230" w:hanging="643"/>
    </w:pPr>
    <w:rPr>
      <w:rFonts w:eastAsia="SimSun"/>
      <w:sz w:val="24"/>
      <w:lang w:eastAsia="zh-CN"/>
    </w:rPr>
  </w:style>
  <w:style w:type="paragraph" w:styleId="Zpat">
    <w:name w:val="footer"/>
    <w:basedOn w:val="Normln"/>
    <w:link w:val="ZpatChar"/>
    <w:uiPriority w:val="99"/>
    <w:rsid w:val="0042242E"/>
    <w:pPr>
      <w:tabs>
        <w:tab w:val="center" w:pos="4703"/>
        <w:tab w:val="right" w:pos="9406"/>
      </w:tabs>
      <w:autoSpaceDE w:val="0"/>
    </w:pPr>
    <w:rPr>
      <w:rFonts w:eastAsia="SimSun"/>
      <w:sz w:val="24"/>
      <w:lang w:eastAsia="zh-CN"/>
    </w:rPr>
  </w:style>
  <w:style w:type="character" w:customStyle="1" w:styleId="ZpatChar">
    <w:name w:val="Zápatí Char"/>
    <w:basedOn w:val="Standardnpsmoodstavce"/>
    <w:link w:val="Zpat"/>
    <w:uiPriority w:val="99"/>
    <w:rsid w:val="0042242E"/>
    <w:rPr>
      <w:rFonts w:ascii="Times New Roman" w:eastAsia="SimSun" w:hAnsi="Times New Roman" w:cs="SimSun"/>
      <w:sz w:val="24"/>
      <w:szCs w:val="20"/>
      <w:lang w:eastAsia="zh-CN"/>
    </w:rPr>
  </w:style>
  <w:style w:type="paragraph" w:customStyle="1" w:styleId="DefaultText">
    <w:name w:val="Default Text"/>
    <w:basedOn w:val="Normln"/>
    <w:rsid w:val="0042242E"/>
    <w:pPr>
      <w:overflowPunct w:val="0"/>
      <w:autoSpaceDE w:val="0"/>
      <w:textAlignment w:val="baseline"/>
    </w:pPr>
    <w:rPr>
      <w:sz w:val="24"/>
      <w:lang w:eastAsia="zh-CN"/>
    </w:rPr>
  </w:style>
  <w:style w:type="paragraph" w:styleId="Zkladntextodsazen3">
    <w:name w:val="Body Text Indent 3"/>
    <w:basedOn w:val="Normln"/>
    <w:link w:val="Zkladntextodsazen3Char"/>
    <w:rsid w:val="0042242E"/>
    <w:pPr>
      <w:spacing w:after="120" w:line="288" w:lineRule="auto"/>
      <w:ind w:left="1560" w:hanging="993"/>
      <w:jc w:val="both"/>
    </w:pPr>
    <w:rPr>
      <w:rFonts w:ascii="Arial Narrow" w:hAnsi="Arial Narrow"/>
      <w:color w:val="000000"/>
    </w:rPr>
  </w:style>
  <w:style w:type="character" w:customStyle="1" w:styleId="Zkladntextodsazen3Char">
    <w:name w:val="Základní text odsazený 3 Char"/>
    <w:basedOn w:val="Standardnpsmoodstavce"/>
    <w:link w:val="Zkladntextodsazen3"/>
    <w:rsid w:val="0042242E"/>
    <w:rPr>
      <w:rFonts w:ascii="Arial Narrow" w:eastAsia="Times New Roman" w:hAnsi="Arial Narrow" w:cs="SimSun"/>
      <w:color w:val="000000"/>
      <w:sz w:val="20"/>
      <w:szCs w:val="20"/>
      <w:lang w:eastAsia="ar-SA"/>
    </w:rPr>
  </w:style>
  <w:style w:type="paragraph" w:styleId="Podtitul">
    <w:name w:val="Subtitle"/>
    <w:basedOn w:val="Normln"/>
    <w:link w:val="PodtitulChar"/>
    <w:qFormat/>
    <w:rsid w:val="0042242E"/>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rsid w:val="0042242E"/>
    <w:rPr>
      <w:rFonts w:ascii="Arial" w:eastAsia="Times New Roman" w:hAnsi="Arial" w:cs="Arial"/>
      <w:sz w:val="24"/>
      <w:szCs w:val="24"/>
      <w:lang w:eastAsia="ar-SA"/>
    </w:rPr>
  </w:style>
  <w:style w:type="character" w:customStyle="1" w:styleId="platne1">
    <w:name w:val="platne1"/>
    <w:basedOn w:val="Standardnpsmoodstavce"/>
    <w:rsid w:val="0042242E"/>
  </w:style>
  <w:style w:type="paragraph" w:styleId="Odstavecseseznamem">
    <w:name w:val="List Paragraph"/>
    <w:basedOn w:val="Normln"/>
    <w:uiPriority w:val="34"/>
    <w:qFormat/>
    <w:rsid w:val="00422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5420</Words>
  <Characters>31978</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Kristýna Snížková</cp:lastModifiedBy>
  <cp:revision>2</cp:revision>
  <dcterms:created xsi:type="dcterms:W3CDTF">2017-11-02T12:04:00Z</dcterms:created>
  <dcterms:modified xsi:type="dcterms:W3CDTF">2017-11-02T12:04:00Z</dcterms:modified>
</cp:coreProperties>
</file>