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70"/>
        <w:gridCol w:w="974"/>
        <w:gridCol w:w="1041"/>
        <w:gridCol w:w="960"/>
        <w:gridCol w:w="1660"/>
        <w:gridCol w:w="1220"/>
        <w:gridCol w:w="520"/>
        <w:gridCol w:w="1420"/>
        <w:gridCol w:w="860"/>
        <w:gridCol w:w="760"/>
      </w:tblGrid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36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č. 294/2017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63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KONSTRUKTIS PRAHA spol. s r.o.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Petra Rezka 1a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Praha 4  140 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IČO: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45799431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DIČ: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CZ45799431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635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36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Jakubovie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25.10.2017</w:t>
            </w:r>
            <w:proofErr w:type="gramEnd"/>
          </w:p>
        </w:tc>
      </w:tr>
      <w:tr w:rsidR="00512408" w:rsidRPr="00512408" w:rsidTr="00512408">
        <w:trPr>
          <w:trHeight w:val="19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19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5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lang w:eastAsia="cs-CZ"/>
              </w:rPr>
              <w:t xml:space="preserve">Objednáváme u </w:t>
            </w:r>
            <w:proofErr w:type="gramStart"/>
            <w:r w:rsidRPr="00512408">
              <w:rPr>
                <w:rFonts w:ascii="Arial CE" w:eastAsia="Times New Roman" w:hAnsi="Arial CE" w:cs="Arial CE"/>
                <w:lang w:eastAsia="cs-CZ"/>
              </w:rPr>
              <w:t>Vás  odstranění</w:t>
            </w:r>
            <w:proofErr w:type="gramEnd"/>
            <w:r w:rsidRPr="00512408">
              <w:rPr>
                <w:rFonts w:ascii="Arial CE" w:eastAsia="Times New Roman" w:hAnsi="Arial CE" w:cs="Arial CE"/>
                <w:lang w:eastAsia="cs-CZ"/>
              </w:rPr>
              <w:t xml:space="preserve"> havárie komína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512408" w:rsidRPr="00512408" w:rsidTr="00512408">
        <w:trPr>
          <w:trHeight w:val="4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57150</wp:posOffset>
                  </wp:positionV>
                  <wp:extent cx="123825" cy="38100"/>
                  <wp:effectExtent l="0" t="0" r="0" b="0"/>
                  <wp:wrapNone/>
                  <wp:docPr id="3" name="Přímá spojovací čára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4552950"/>
                            <a:ext cx="114300" cy="9525"/>
                            <a:chOff x="228600" y="4552950"/>
                            <a:chExt cx="114300" cy="9525"/>
                          </a:xfrm>
                        </a:grpSpPr>
                        <a:cxnSp>
                          <a:nvCxnSpPr>
                            <a:cNvPr id="3" name="Přímá spojovací čára 2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</w:tblGrid>
            <w:tr w:rsidR="00512408" w:rsidRPr="00512408">
              <w:trPr>
                <w:trHeight w:val="42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408" w:rsidRPr="00512408" w:rsidRDefault="00512408" w:rsidP="00512408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512408" w:rsidRPr="00512408" w:rsidTr="0051240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5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Cena celkem </w:t>
            </w:r>
            <w:proofErr w:type="gramStart"/>
            <w:r w:rsidRPr="00512408">
              <w:rPr>
                <w:rFonts w:ascii="Arial CE" w:eastAsia="Times New Roman" w:hAnsi="Arial CE" w:cs="Arial CE"/>
                <w:b/>
                <w:bCs/>
                <w:lang w:eastAsia="cs-CZ"/>
              </w:rPr>
              <w:t>včetně  DPH</w:t>
            </w:r>
            <w:proofErr w:type="gramEnd"/>
            <w:r w:rsidRPr="00512408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72 330,00 Kč dle cenové nabídky</w:t>
            </w:r>
            <w:r w:rsidRPr="00512408">
              <w:rPr>
                <w:rFonts w:ascii="Arial CE" w:eastAsia="Times New Roman" w:hAnsi="Arial CE" w:cs="Arial CE"/>
                <w:b/>
                <w:bCs/>
                <w:lang w:eastAsia="cs-CZ"/>
              </w:rPr>
              <w:br/>
              <w:t>Kč.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5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8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8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8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152400</wp:posOffset>
                  </wp:positionV>
                  <wp:extent cx="133350" cy="28575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5981701"/>
                            <a:ext cx="114300" cy="9525"/>
                            <a:chOff x="238125" y="598170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</w:tblGrid>
            <w:tr w:rsidR="00512408" w:rsidRPr="00512408">
              <w:trPr>
                <w:trHeight w:val="255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2408" w:rsidRPr="00512408" w:rsidRDefault="00512408" w:rsidP="00512408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512408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15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5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6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Dne: </w:t>
            </w:r>
            <w:proofErr w:type="gramStart"/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31.10.2017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Martin Nikl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Martin Nikl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12408" w:rsidRPr="00512408" w:rsidTr="00512408">
        <w:trPr>
          <w:trHeight w:val="4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12408" w:rsidRPr="00512408" w:rsidTr="00512408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240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408" w:rsidRPr="00512408" w:rsidRDefault="00512408" w:rsidP="0051240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8D788E" w:rsidRDefault="008D788E"/>
    <w:sectPr w:rsidR="008D788E" w:rsidSect="008D7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408"/>
    <w:rsid w:val="00512408"/>
    <w:rsid w:val="008D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8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2017-11-03T16:59:00Z</dcterms:created>
  <dcterms:modified xsi:type="dcterms:W3CDTF">2017-11-03T17:00:00Z</dcterms:modified>
</cp:coreProperties>
</file>