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A6" w:rsidRPr="00352357" w:rsidRDefault="008A50A6" w:rsidP="00352357">
      <w:pPr>
        <w:pStyle w:val="Zkladntext"/>
        <w:spacing w:line="288" w:lineRule="auto"/>
        <w:ind w:left="5227"/>
        <w:rPr>
          <w:rFonts w:cs="Arial"/>
          <w:sz w:val="32"/>
        </w:rPr>
      </w:pPr>
      <w:r w:rsidRPr="00352357">
        <w:rPr>
          <w:rFonts w:cs="Arial"/>
          <w:sz w:val="32"/>
        </w:rPr>
        <w:t>POJISTNÁ SMLOUVA</w:t>
      </w:r>
    </w:p>
    <w:p w:rsidR="008A50A6" w:rsidRPr="00352357" w:rsidRDefault="008A50A6" w:rsidP="00352357">
      <w:pPr>
        <w:pStyle w:val="Zkladntext"/>
        <w:spacing w:line="288" w:lineRule="auto"/>
        <w:ind w:left="5227"/>
        <w:rPr>
          <w:rFonts w:cs="Arial"/>
          <w:sz w:val="32"/>
        </w:rPr>
      </w:pPr>
      <w:r w:rsidRPr="00352357">
        <w:rPr>
          <w:rFonts w:cs="Arial"/>
          <w:sz w:val="32"/>
        </w:rPr>
        <w:t xml:space="preserve">č. </w:t>
      </w:r>
      <w:r w:rsidR="00620561" w:rsidRPr="00620561">
        <w:rPr>
          <w:rFonts w:cs="Arial"/>
          <w:sz w:val="32"/>
        </w:rPr>
        <w:t>2734320865</w:t>
      </w:r>
    </w:p>
    <w:p w:rsidR="0061540B" w:rsidRDefault="0061540B" w:rsidP="00352357">
      <w:pPr>
        <w:pStyle w:val="Textkomente"/>
        <w:tabs>
          <w:tab w:val="left" w:pos="950"/>
          <w:tab w:val="left" w:pos="5227"/>
          <w:tab w:val="left" w:pos="6220"/>
        </w:tabs>
        <w:spacing w:line="288" w:lineRule="auto"/>
        <w:rPr>
          <w:b/>
        </w:rPr>
      </w:pPr>
    </w:p>
    <w:p w:rsidR="0061540B" w:rsidRPr="0061540B" w:rsidRDefault="0061540B" w:rsidP="0061540B"/>
    <w:p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Evropská 136</w:t>
      </w:r>
    </w:p>
    <w:p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160 12   </w:t>
      </w:r>
      <w:r w:rsidR="00124226" w:rsidRPr="00175BDB">
        <w:rPr>
          <w:bCs w:val="0"/>
          <w:sz w:val="22"/>
          <w:szCs w:val="22"/>
        </w:rPr>
        <w:tab/>
      </w:r>
      <w:r w:rsidRPr="00175BDB">
        <w:rPr>
          <w:bCs w:val="0"/>
          <w:sz w:val="22"/>
          <w:szCs w:val="22"/>
        </w:rPr>
        <w:t>Praha 6</w:t>
      </w:r>
    </w:p>
    <w:p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 oddíl B, vložka 2012</w:t>
      </w:r>
      <w:r w:rsidR="00674000" w:rsidRPr="00175BDB">
        <w:rPr>
          <w:bCs w:val="0"/>
          <w:sz w:val="22"/>
          <w:szCs w:val="22"/>
        </w:rPr>
        <w:t>.</w:t>
      </w:r>
    </w:p>
    <w:p w:rsidR="008A50A6" w:rsidRPr="00175BDB" w:rsidRDefault="008A50A6" w:rsidP="00175BDB">
      <w:pPr>
        <w:pStyle w:val="Textkomente"/>
        <w:tabs>
          <w:tab w:val="left" w:pos="950"/>
          <w:tab w:val="left" w:pos="5227"/>
          <w:tab w:val="left" w:pos="6220"/>
        </w:tabs>
        <w:spacing w:line="288" w:lineRule="auto"/>
        <w:jc w:val="center"/>
        <w:rPr>
          <w:b/>
          <w:sz w:val="22"/>
          <w:szCs w:val="22"/>
        </w:rPr>
      </w:pPr>
    </w:p>
    <w:p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rsidR="00C967C4" w:rsidRDefault="00C967C4" w:rsidP="00175BDB">
      <w:pPr>
        <w:pStyle w:val="Textkomente"/>
        <w:tabs>
          <w:tab w:val="left" w:pos="950"/>
          <w:tab w:val="left" w:pos="3402"/>
          <w:tab w:val="left" w:pos="6220"/>
        </w:tabs>
        <w:spacing w:line="288" w:lineRule="auto"/>
        <w:rPr>
          <w:b/>
          <w:bCs w:val="0"/>
          <w:sz w:val="22"/>
          <w:szCs w:val="22"/>
        </w:rPr>
      </w:pPr>
    </w:p>
    <w:p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p>
    <w:p w:rsidR="00620561" w:rsidRDefault="00620561" w:rsidP="002D540F">
      <w:pPr>
        <w:pStyle w:val="Textkomente"/>
        <w:tabs>
          <w:tab w:val="left" w:pos="950"/>
          <w:tab w:val="left" w:pos="5227"/>
          <w:tab w:val="left" w:pos="6220"/>
        </w:tabs>
        <w:spacing w:line="288" w:lineRule="auto"/>
        <w:rPr>
          <w:b/>
          <w:bCs w:val="0"/>
          <w:sz w:val="22"/>
          <w:szCs w:val="22"/>
        </w:rPr>
      </w:pPr>
      <w:r w:rsidRPr="00620561">
        <w:rPr>
          <w:b/>
          <w:bCs w:val="0"/>
          <w:sz w:val="22"/>
          <w:szCs w:val="22"/>
        </w:rPr>
        <w:t>Muzeum loutkářských kultur v</w:t>
      </w:r>
      <w:r>
        <w:rPr>
          <w:b/>
          <w:bCs w:val="0"/>
          <w:sz w:val="22"/>
          <w:szCs w:val="22"/>
        </w:rPr>
        <w:t> </w:t>
      </w:r>
      <w:r w:rsidRPr="00620561">
        <w:rPr>
          <w:b/>
          <w:bCs w:val="0"/>
          <w:sz w:val="22"/>
          <w:szCs w:val="22"/>
        </w:rPr>
        <w:t>Chrudimi</w:t>
      </w:r>
    </w:p>
    <w:p w:rsidR="005F5191" w:rsidRDefault="005F5191" w:rsidP="002D540F">
      <w:pPr>
        <w:pStyle w:val="Textkomente"/>
        <w:tabs>
          <w:tab w:val="left" w:pos="950"/>
          <w:tab w:val="left" w:pos="5227"/>
          <w:tab w:val="left" w:pos="6220"/>
        </w:tabs>
        <w:spacing w:line="288" w:lineRule="auto"/>
        <w:rPr>
          <w:sz w:val="22"/>
          <w:szCs w:val="22"/>
        </w:rPr>
      </w:pPr>
      <w:r w:rsidRPr="005F5191">
        <w:rPr>
          <w:sz w:val="22"/>
          <w:szCs w:val="22"/>
        </w:rPr>
        <w:t>Břetislavova 74</w:t>
      </w:r>
    </w:p>
    <w:p w:rsidR="008A50A6" w:rsidRPr="00175BDB" w:rsidRDefault="005F5191" w:rsidP="002D540F">
      <w:pPr>
        <w:pStyle w:val="Textkomente"/>
        <w:tabs>
          <w:tab w:val="left" w:pos="950"/>
          <w:tab w:val="left" w:pos="5227"/>
          <w:tab w:val="left" w:pos="6220"/>
        </w:tabs>
        <w:spacing w:line="288" w:lineRule="auto"/>
        <w:rPr>
          <w:sz w:val="22"/>
          <w:szCs w:val="22"/>
        </w:rPr>
      </w:pPr>
      <w:r>
        <w:rPr>
          <w:sz w:val="22"/>
          <w:szCs w:val="22"/>
        </w:rPr>
        <w:t>537 01</w:t>
      </w:r>
      <w:r w:rsidR="008A50A6" w:rsidRPr="00175BDB">
        <w:rPr>
          <w:sz w:val="22"/>
          <w:szCs w:val="22"/>
        </w:rPr>
        <w:tab/>
      </w:r>
      <w:r>
        <w:rPr>
          <w:sz w:val="22"/>
          <w:szCs w:val="22"/>
        </w:rPr>
        <w:t>Chrudim</w:t>
      </w:r>
    </w:p>
    <w:p w:rsidR="008A50A6" w:rsidRPr="00175BDB" w:rsidRDefault="007103DA" w:rsidP="002D540F">
      <w:pPr>
        <w:pStyle w:val="Textkomente"/>
        <w:tabs>
          <w:tab w:val="left" w:pos="950"/>
          <w:tab w:val="left" w:pos="5227"/>
          <w:tab w:val="left" w:pos="6220"/>
        </w:tabs>
        <w:spacing w:line="288" w:lineRule="auto"/>
        <w:rPr>
          <w:sz w:val="22"/>
          <w:szCs w:val="22"/>
        </w:rPr>
      </w:pPr>
      <w:r w:rsidRPr="00175BDB">
        <w:rPr>
          <w:sz w:val="22"/>
          <w:szCs w:val="22"/>
        </w:rPr>
        <w:t>IČ</w:t>
      </w:r>
      <w:r w:rsidR="008A50A6" w:rsidRPr="00175BDB">
        <w:rPr>
          <w:sz w:val="22"/>
          <w:szCs w:val="22"/>
        </w:rPr>
        <w:t xml:space="preserve">: </w:t>
      </w:r>
      <w:r w:rsidR="005F5191" w:rsidRPr="005F5191">
        <w:rPr>
          <w:sz w:val="22"/>
          <w:szCs w:val="22"/>
        </w:rPr>
        <w:t>00412830</w:t>
      </w:r>
    </w:p>
    <w:p w:rsidR="008A50A6" w:rsidRPr="00175BDB" w:rsidRDefault="005F5191" w:rsidP="002D540F">
      <w:pPr>
        <w:pStyle w:val="Textkomente"/>
        <w:tabs>
          <w:tab w:val="left" w:pos="777"/>
          <w:tab w:val="left" w:pos="5227"/>
          <w:tab w:val="left" w:pos="6220"/>
        </w:tabs>
        <w:spacing w:line="288" w:lineRule="auto"/>
        <w:rPr>
          <w:sz w:val="22"/>
          <w:szCs w:val="22"/>
        </w:rPr>
      </w:pPr>
      <w:r>
        <w:rPr>
          <w:sz w:val="22"/>
          <w:szCs w:val="22"/>
        </w:rPr>
        <w:t>Zapsané</w:t>
      </w:r>
      <w:r w:rsidR="008A50A6" w:rsidRPr="00175BDB">
        <w:rPr>
          <w:sz w:val="22"/>
          <w:szCs w:val="22"/>
        </w:rPr>
        <w:t xml:space="preserve"> </w:t>
      </w:r>
      <w:r w:rsidR="00B20F23">
        <w:rPr>
          <w:sz w:val="22"/>
          <w:szCs w:val="22"/>
        </w:rPr>
        <w:t>u Ministerstva kultury č. j. MK-S 17 541/2012 OMG</w:t>
      </w:r>
      <w:r>
        <w:rPr>
          <w:sz w:val="22"/>
          <w:szCs w:val="22"/>
        </w:rPr>
        <w:t>.</w:t>
      </w:r>
    </w:p>
    <w:p w:rsidR="00C17983" w:rsidRPr="00175BDB" w:rsidRDefault="00C17983" w:rsidP="002D540F">
      <w:pPr>
        <w:spacing w:line="288" w:lineRule="auto"/>
      </w:pPr>
    </w:p>
    <w:p w:rsidR="00175BDB" w:rsidRPr="00175BDB" w:rsidRDefault="00175BDB" w:rsidP="005F5191">
      <w:pPr>
        <w:pStyle w:val="Textkomente"/>
        <w:tabs>
          <w:tab w:val="left" w:pos="777"/>
          <w:tab w:val="left" w:pos="5227"/>
          <w:tab w:val="left" w:pos="6220"/>
        </w:tabs>
        <w:spacing w:line="288" w:lineRule="auto"/>
        <w:jc w:val="center"/>
        <w:rPr>
          <w:b/>
          <w:sz w:val="22"/>
          <w:szCs w:val="22"/>
        </w:rPr>
      </w:pPr>
      <w:r w:rsidRPr="00175BDB">
        <w:rPr>
          <w:b/>
          <w:sz w:val="22"/>
          <w:szCs w:val="22"/>
        </w:rPr>
        <w:t>uzavírají tuto pojist</w:t>
      </w:r>
      <w:r w:rsidR="005F5191">
        <w:rPr>
          <w:b/>
          <w:sz w:val="22"/>
          <w:szCs w:val="22"/>
        </w:rPr>
        <w:t>nou smlouvu o pojištění majetku.</w:t>
      </w:r>
    </w:p>
    <w:p w:rsidR="00175BDB" w:rsidRPr="00175BDB" w:rsidRDefault="00175BDB" w:rsidP="002D540F">
      <w:pPr>
        <w:spacing w:line="288" w:lineRule="auto"/>
      </w:pPr>
    </w:p>
    <w:p w:rsidR="0061540B" w:rsidRPr="00175BDB" w:rsidRDefault="0061540B" w:rsidP="002D540F">
      <w:pPr>
        <w:pStyle w:val="Textkomente"/>
        <w:tabs>
          <w:tab w:val="left" w:pos="950"/>
          <w:tab w:val="left" w:pos="3402"/>
          <w:tab w:val="left" w:pos="6220"/>
        </w:tabs>
        <w:spacing w:line="288" w:lineRule="auto"/>
        <w:rPr>
          <w:b/>
          <w:bCs w:val="0"/>
          <w:sz w:val="22"/>
          <w:szCs w:val="22"/>
        </w:rPr>
      </w:pPr>
      <w:r w:rsidRPr="00175BDB">
        <w:rPr>
          <w:b/>
          <w:bCs w:val="0"/>
          <w:sz w:val="22"/>
          <w:szCs w:val="22"/>
        </w:rPr>
        <w:t>Pojištěný:</w:t>
      </w:r>
    </w:p>
    <w:p w:rsidR="00620561" w:rsidRDefault="00620561" w:rsidP="005F5191">
      <w:pPr>
        <w:pStyle w:val="Textkomente"/>
        <w:tabs>
          <w:tab w:val="left" w:pos="950"/>
          <w:tab w:val="left" w:pos="5227"/>
          <w:tab w:val="left" w:pos="6220"/>
        </w:tabs>
        <w:spacing w:line="288" w:lineRule="auto"/>
        <w:rPr>
          <w:b/>
          <w:bCs w:val="0"/>
          <w:sz w:val="22"/>
          <w:szCs w:val="22"/>
        </w:rPr>
      </w:pPr>
      <w:r w:rsidRPr="00620561">
        <w:rPr>
          <w:b/>
          <w:bCs w:val="0"/>
          <w:sz w:val="22"/>
          <w:szCs w:val="22"/>
        </w:rPr>
        <w:t>Muzeum loutkářských kultur v</w:t>
      </w:r>
      <w:r>
        <w:rPr>
          <w:b/>
          <w:bCs w:val="0"/>
          <w:sz w:val="22"/>
          <w:szCs w:val="22"/>
        </w:rPr>
        <w:t> </w:t>
      </w:r>
      <w:r w:rsidRPr="00620561">
        <w:rPr>
          <w:b/>
          <w:bCs w:val="0"/>
          <w:sz w:val="22"/>
          <w:szCs w:val="22"/>
        </w:rPr>
        <w:t>Chrudimi</w:t>
      </w:r>
    </w:p>
    <w:p w:rsidR="005F5191" w:rsidRDefault="005F5191" w:rsidP="005F5191">
      <w:pPr>
        <w:pStyle w:val="Textkomente"/>
        <w:tabs>
          <w:tab w:val="left" w:pos="950"/>
          <w:tab w:val="left" w:pos="5227"/>
          <w:tab w:val="left" w:pos="6220"/>
        </w:tabs>
        <w:spacing w:line="288" w:lineRule="auto"/>
        <w:rPr>
          <w:sz w:val="22"/>
          <w:szCs w:val="22"/>
        </w:rPr>
      </w:pPr>
      <w:r w:rsidRPr="005F5191">
        <w:rPr>
          <w:sz w:val="22"/>
          <w:szCs w:val="22"/>
        </w:rPr>
        <w:t>Břetislavova 74</w:t>
      </w:r>
    </w:p>
    <w:p w:rsidR="005F5191" w:rsidRPr="00175BDB" w:rsidRDefault="005F5191" w:rsidP="005F5191">
      <w:pPr>
        <w:pStyle w:val="Textkomente"/>
        <w:tabs>
          <w:tab w:val="left" w:pos="950"/>
          <w:tab w:val="left" w:pos="5227"/>
          <w:tab w:val="left" w:pos="6220"/>
        </w:tabs>
        <w:spacing w:line="288" w:lineRule="auto"/>
        <w:rPr>
          <w:sz w:val="22"/>
          <w:szCs w:val="22"/>
        </w:rPr>
      </w:pPr>
      <w:r>
        <w:rPr>
          <w:sz w:val="22"/>
          <w:szCs w:val="22"/>
        </w:rPr>
        <w:t>537 01</w:t>
      </w:r>
      <w:r w:rsidRPr="00175BDB">
        <w:rPr>
          <w:sz w:val="22"/>
          <w:szCs w:val="22"/>
        </w:rPr>
        <w:tab/>
      </w:r>
      <w:r>
        <w:rPr>
          <w:sz w:val="22"/>
          <w:szCs w:val="22"/>
        </w:rPr>
        <w:t>Chrudim</w:t>
      </w:r>
    </w:p>
    <w:p w:rsidR="005F5191" w:rsidRPr="00175BDB" w:rsidRDefault="005F5191" w:rsidP="005F5191">
      <w:pPr>
        <w:pStyle w:val="Textkomente"/>
        <w:tabs>
          <w:tab w:val="left" w:pos="950"/>
          <w:tab w:val="left" w:pos="5227"/>
          <w:tab w:val="left" w:pos="6220"/>
        </w:tabs>
        <w:spacing w:line="288" w:lineRule="auto"/>
        <w:rPr>
          <w:sz w:val="22"/>
          <w:szCs w:val="22"/>
        </w:rPr>
      </w:pPr>
      <w:r w:rsidRPr="00175BDB">
        <w:rPr>
          <w:sz w:val="22"/>
          <w:szCs w:val="22"/>
        </w:rPr>
        <w:t xml:space="preserve">IČ: </w:t>
      </w:r>
      <w:r w:rsidRPr="005F5191">
        <w:rPr>
          <w:sz w:val="22"/>
          <w:szCs w:val="22"/>
        </w:rPr>
        <w:t>00412830</w:t>
      </w:r>
    </w:p>
    <w:p w:rsidR="00B20F23" w:rsidRPr="00175BDB" w:rsidRDefault="00B20F23" w:rsidP="00B20F23">
      <w:pPr>
        <w:pStyle w:val="Textkomente"/>
        <w:tabs>
          <w:tab w:val="left" w:pos="777"/>
          <w:tab w:val="left" w:pos="5227"/>
          <w:tab w:val="left" w:pos="6220"/>
        </w:tabs>
        <w:spacing w:line="288" w:lineRule="auto"/>
        <w:rPr>
          <w:sz w:val="22"/>
          <w:szCs w:val="22"/>
        </w:rPr>
      </w:pPr>
      <w:r>
        <w:rPr>
          <w:sz w:val="22"/>
          <w:szCs w:val="22"/>
        </w:rPr>
        <w:t>Zapsané</w:t>
      </w:r>
      <w:r w:rsidRPr="00175BDB">
        <w:rPr>
          <w:sz w:val="22"/>
          <w:szCs w:val="22"/>
        </w:rPr>
        <w:t xml:space="preserve"> </w:t>
      </w:r>
      <w:r>
        <w:rPr>
          <w:sz w:val="22"/>
          <w:szCs w:val="22"/>
        </w:rPr>
        <w:t>u Ministerstva kultury č. j. MK-S 17 541/2012 OMG.</w:t>
      </w:r>
    </w:p>
    <w:p w:rsidR="0061540B" w:rsidRPr="00175BDB" w:rsidRDefault="0061540B" w:rsidP="002D540F">
      <w:pPr>
        <w:spacing w:line="288" w:lineRule="auto"/>
      </w:pPr>
    </w:p>
    <w:p w:rsidR="0061540B" w:rsidRPr="00175BDB" w:rsidRDefault="0061540B" w:rsidP="002D540F">
      <w:pPr>
        <w:pStyle w:val="Textkomente"/>
        <w:tabs>
          <w:tab w:val="left" w:pos="950"/>
          <w:tab w:val="left" w:pos="3402"/>
          <w:tab w:val="left" w:pos="6220"/>
        </w:tabs>
        <w:spacing w:line="288" w:lineRule="auto"/>
        <w:rPr>
          <w:b/>
          <w:bCs w:val="0"/>
          <w:sz w:val="22"/>
          <w:szCs w:val="22"/>
        </w:rPr>
      </w:pPr>
      <w:r w:rsidRPr="00175BDB">
        <w:rPr>
          <w:b/>
          <w:bCs w:val="0"/>
          <w:sz w:val="22"/>
          <w:szCs w:val="22"/>
        </w:rPr>
        <w:t>Oprávněná osoba:</w:t>
      </w:r>
    </w:p>
    <w:p w:rsidR="00620561" w:rsidRDefault="00620561" w:rsidP="005F5191">
      <w:pPr>
        <w:pStyle w:val="Textkomente"/>
        <w:tabs>
          <w:tab w:val="left" w:pos="950"/>
          <w:tab w:val="left" w:pos="5227"/>
          <w:tab w:val="left" w:pos="6220"/>
        </w:tabs>
        <w:spacing w:line="288" w:lineRule="auto"/>
        <w:rPr>
          <w:b/>
          <w:bCs w:val="0"/>
          <w:sz w:val="22"/>
          <w:szCs w:val="22"/>
        </w:rPr>
      </w:pPr>
      <w:r w:rsidRPr="00620561">
        <w:rPr>
          <w:b/>
          <w:bCs w:val="0"/>
          <w:sz w:val="22"/>
          <w:szCs w:val="22"/>
        </w:rPr>
        <w:t>Muzeum loutkářských kultur v</w:t>
      </w:r>
      <w:r>
        <w:rPr>
          <w:b/>
          <w:bCs w:val="0"/>
          <w:sz w:val="22"/>
          <w:szCs w:val="22"/>
        </w:rPr>
        <w:t> </w:t>
      </w:r>
      <w:r w:rsidRPr="00620561">
        <w:rPr>
          <w:b/>
          <w:bCs w:val="0"/>
          <w:sz w:val="22"/>
          <w:szCs w:val="22"/>
        </w:rPr>
        <w:t>Chrudimi</w:t>
      </w:r>
    </w:p>
    <w:p w:rsidR="005F5191" w:rsidRDefault="005F5191" w:rsidP="005F5191">
      <w:pPr>
        <w:pStyle w:val="Textkomente"/>
        <w:tabs>
          <w:tab w:val="left" w:pos="950"/>
          <w:tab w:val="left" w:pos="5227"/>
          <w:tab w:val="left" w:pos="6220"/>
        </w:tabs>
        <w:spacing w:line="288" w:lineRule="auto"/>
        <w:rPr>
          <w:sz w:val="22"/>
          <w:szCs w:val="22"/>
        </w:rPr>
      </w:pPr>
      <w:r w:rsidRPr="005F5191">
        <w:rPr>
          <w:sz w:val="22"/>
          <w:szCs w:val="22"/>
        </w:rPr>
        <w:t>Břetislavova 74</w:t>
      </w:r>
    </w:p>
    <w:p w:rsidR="005F5191" w:rsidRPr="00175BDB" w:rsidRDefault="005F5191" w:rsidP="005F5191">
      <w:pPr>
        <w:pStyle w:val="Textkomente"/>
        <w:tabs>
          <w:tab w:val="left" w:pos="950"/>
          <w:tab w:val="left" w:pos="5227"/>
          <w:tab w:val="left" w:pos="6220"/>
        </w:tabs>
        <w:spacing w:line="288" w:lineRule="auto"/>
        <w:rPr>
          <w:sz w:val="22"/>
          <w:szCs w:val="22"/>
        </w:rPr>
      </w:pPr>
      <w:r>
        <w:rPr>
          <w:sz w:val="22"/>
          <w:szCs w:val="22"/>
        </w:rPr>
        <w:t>537 01</w:t>
      </w:r>
      <w:r w:rsidRPr="00175BDB">
        <w:rPr>
          <w:sz w:val="22"/>
          <w:szCs w:val="22"/>
        </w:rPr>
        <w:tab/>
      </w:r>
      <w:r>
        <w:rPr>
          <w:sz w:val="22"/>
          <w:szCs w:val="22"/>
        </w:rPr>
        <w:t>Chrudim</w:t>
      </w:r>
    </w:p>
    <w:p w:rsidR="005F5191" w:rsidRPr="00175BDB" w:rsidRDefault="005F5191" w:rsidP="005F5191">
      <w:pPr>
        <w:pStyle w:val="Textkomente"/>
        <w:tabs>
          <w:tab w:val="left" w:pos="950"/>
          <w:tab w:val="left" w:pos="5227"/>
          <w:tab w:val="left" w:pos="6220"/>
        </w:tabs>
        <w:spacing w:line="288" w:lineRule="auto"/>
        <w:rPr>
          <w:sz w:val="22"/>
          <w:szCs w:val="22"/>
        </w:rPr>
      </w:pPr>
      <w:r w:rsidRPr="00175BDB">
        <w:rPr>
          <w:sz w:val="22"/>
          <w:szCs w:val="22"/>
        </w:rPr>
        <w:t xml:space="preserve">IČ: </w:t>
      </w:r>
      <w:r w:rsidRPr="005F5191">
        <w:rPr>
          <w:sz w:val="22"/>
          <w:szCs w:val="22"/>
        </w:rPr>
        <w:t>00412830</w:t>
      </w:r>
    </w:p>
    <w:p w:rsidR="00B20F23" w:rsidRPr="00175BDB" w:rsidRDefault="00B20F23" w:rsidP="00B20F23">
      <w:pPr>
        <w:pStyle w:val="Textkomente"/>
        <w:tabs>
          <w:tab w:val="left" w:pos="777"/>
          <w:tab w:val="left" w:pos="5227"/>
          <w:tab w:val="left" w:pos="6220"/>
        </w:tabs>
        <w:spacing w:line="288" w:lineRule="auto"/>
        <w:rPr>
          <w:sz w:val="22"/>
          <w:szCs w:val="22"/>
        </w:rPr>
      </w:pPr>
      <w:r>
        <w:rPr>
          <w:sz w:val="22"/>
          <w:szCs w:val="22"/>
        </w:rPr>
        <w:t>Zapsané</w:t>
      </w:r>
      <w:r w:rsidRPr="00175BDB">
        <w:rPr>
          <w:sz w:val="22"/>
          <w:szCs w:val="22"/>
        </w:rPr>
        <w:t xml:space="preserve"> </w:t>
      </w:r>
      <w:r>
        <w:rPr>
          <w:sz w:val="22"/>
          <w:szCs w:val="22"/>
        </w:rPr>
        <w:t>u Ministerstva kultury č. j. MK-S 17 541/2012 OMG.</w:t>
      </w:r>
    </w:p>
    <w:p w:rsidR="002154BF" w:rsidRDefault="002154BF" w:rsidP="0018045D">
      <w:pPr>
        <w:pStyle w:val="Textkomente"/>
        <w:tabs>
          <w:tab w:val="left" w:pos="777"/>
          <w:tab w:val="left" w:pos="5227"/>
          <w:tab w:val="left" w:pos="6220"/>
        </w:tabs>
        <w:spacing w:line="288" w:lineRule="auto"/>
        <w:jc w:val="both"/>
        <w:rPr>
          <w:bCs w:val="0"/>
          <w:iCs w:val="0"/>
          <w:sz w:val="22"/>
          <w:szCs w:val="22"/>
        </w:rPr>
      </w:pPr>
    </w:p>
    <w:p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w:t>
      </w:r>
      <w:r w:rsidR="0049287A" w:rsidRPr="0018045D">
        <w:rPr>
          <w:bCs w:val="0"/>
          <w:iCs w:val="0"/>
          <w:sz w:val="22"/>
          <w:szCs w:val="22"/>
        </w:rPr>
        <w:t>14</w:t>
      </w:r>
      <w:r w:rsidRPr="0018045D">
        <w:rPr>
          <w:bCs w:val="0"/>
          <w:iCs w:val="0"/>
          <w:sz w:val="22"/>
          <w:szCs w:val="22"/>
        </w:rPr>
        <w:t xml:space="preserve"> s</w:t>
      </w:r>
      <w:r w:rsidR="00175BDB" w:rsidRPr="0018045D">
        <w:rPr>
          <w:bCs w:val="0"/>
          <w:iCs w:val="0"/>
          <w:sz w:val="22"/>
          <w:szCs w:val="22"/>
        </w:rPr>
        <w:t>e ujednává, že </w:t>
      </w:r>
      <w:r w:rsidRPr="0018045D">
        <w:rPr>
          <w:bCs w:val="0"/>
          <w:iCs w:val="0"/>
          <w:sz w:val="22"/>
          <w:szCs w:val="22"/>
        </w:rPr>
        <w:t>pojištění vzniká dnem uvedeným v této pojistné smlouvě.</w:t>
      </w:r>
    </w:p>
    <w:p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lastRenderedPageBreak/>
        <w:t>Je-li pojistná smlouva uzavírána po datu počátku pojištění, pojištění vzniká pouze tehdy, pokud pojistník podepíše pojistnou smlouvu nejpozději do 14 dnů od podpisu pojistitelem a neprodleně ji doručí zpět pojistiteli.</w:t>
      </w:r>
    </w:p>
    <w:p w:rsidR="008A50A6" w:rsidRPr="0018045D" w:rsidRDefault="008A50A6" w:rsidP="0018045D">
      <w:pPr>
        <w:pStyle w:val="Textkomente"/>
        <w:tabs>
          <w:tab w:val="left" w:pos="777"/>
          <w:tab w:val="left" w:pos="5227"/>
          <w:tab w:val="left" w:pos="6220"/>
        </w:tabs>
        <w:spacing w:line="288" w:lineRule="auto"/>
        <w:rPr>
          <w:sz w:val="22"/>
          <w:szCs w:val="22"/>
        </w:rPr>
      </w:pPr>
    </w:p>
    <w:p w:rsidR="008A50A6" w:rsidRPr="0018045D" w:rsidRDefault="008A50A6" w:rsidP="0018045D">
      <w:pPr>
        <w:tabs>
          <w:tab w:val="left" w:pos="2268"/>
          <w:tab w:val="left" w:pos="5103"/>
        </w:tabs>
        <w:spacing w:line="288" w:lineRule="auto"/>
      </w:pPr>
      <w:r w:rsidRPr="0018045D">
        <w:rPr>
          <w:b/>
        </w:rPr>
        <w:t>Počátek pojištění:</w:t>
      </w:r>
      <w:r w:rsidRPr="0018045D">
        <w:tab/>
      </w:r>
      <w:r w:rsidR="00620561">
        <w:t>05. 12. 2017</w:t>
      </w:r>
    </w:p>
    <w:p w:rsidR="008A50A6" w:rsidRPr="0018045D" w:rsidRDefault="008A50A6" w:rsidP="0018045D">
      <w:pPr>
        <w:tabs>
          <w:tab w:val="left" w:pos="2268"/>
          <w:tab w:val="left" w:pos="5103"/>
        </w:tabs>
        <w:spacing w:line="288" w:lineRule="auto"/>
      </w:pPr>
      <w:r w:rsidRPr="0018045D">
        <w:rPr>
          <w:b/>
        </w:rPr>
        <w:t>Konec pojištění:</w:t>
      </w:r>
      <w:r w:rsidRPr="0018045D">
        <w:tab/>
      </w:r>
      <w:r w:rsidR="00620561">
        <w:t>05. 12. 2018</w:t>
      </w:r>
      <w:r w:rsidRPr="0018045D">
        <w:tab/>
      </w:r>
      <w:r w:rsidR="00620561">
        <w:t>s automatickým</w:t>
      </w:r>
      <w:r w:rsidRPr="0018045D">
        <w:t xml:space="preserve"> prodlužování</w:t>
      </w:r>
      <w:r w:rsidR="00620561">
        <w:t>m</w:t>
      </w:r>
    </w:p>
    <w:p w:rsidR="00321555" w:rsidRPr="0018045D" w:rsidRDefault="00016527" w:rsidP="0018045D">
      <w:pPr>
        <w:tabs>
          <w:tab w:val="left" w:pos="2268"/>
          <w:tab w:val="left" w:pos="2552"/>
        </w:tabs>
        <w:spacing w:line="288" w:lineRule="auto"/>
        <w:rPr>
          <w:b/>
        </w:rPr>
      </w:pPr>
      <w:r w:rsidRPr="0018045D">
        <w:rPr>
          <w:b/>
        </w:rPr>
        <w:t>Pojistné období:</w:t>
      </w:r>
      <w:r w:rsidRPr="0018045D">
        <w:rPr>
          <w:b/>
        </w:rPr>
        <w:tab/>
        <w:t>1 rok</w:t>
      </w:r>
    </w:p>
    <w:p w:rsidR="00175BDB" w:rsidRPr="0018045D" w:rsidRDefault="00175BDB" w:rsidP="0018045D">
      <w:pPr>
        <w:spacing w:line="288" w:lineRule="auto"/>
      </w:pPr>
      <w:r w:rsidRPr="0018045D">
        <w:t>-------------------------------------------------------------------------------------------------------------------------------------------</w:t>
      </w:r>
    </w:p>
    <w:p w:rsidR="008A50A6" w:rsidRPr="0018045D" w:rsidRDefault="008A50A6" w:rsidP="0018045D">
      <w:pPr>
        <w:spacing w:line="288" w:lineRule="auto"/>
      </w:pPr>
    </w:p>
    <w:p w:rsidR="005F5191" w:rsidRDefault="008A50A6" w:rsidP="005F5191">
      <w:pPr>
        <w:spacing w:line="288" w:lineRule="auto"/>
        <w:rPr>
          <w:b/>
          <w:bCs w:val="0"/>
        </w:rPr>
      </w:pPr>
      <w:r w:rsidRPr="0018045D">
        <w:rPr>
          <w:b/>
          <w:bCs w:val="0"/>
        </w:rPr>
        <w:t xml:space="preserve">Místo pojištění, </w:t>
      </w:r>
      <w:r w:rsidRPr="0018045D">
        <w:t>pokud není níže uvedeno jinak</w:t>
      </w:r>
      <w:r w:rsidR="005F5191">
        <w:rPr>
          <w:b/>
          <w:bCs w:val="0"/>
        </w:rPr>
        <w:t>:</w:t>
      </w:r>
    </w:p>
    <w:p w:rsidR="005F5191" w:rsidRPr="005F5191" w:rsidRDefault="005F5191" w:rsidP="005F5191">
      <w:pPr>
        <w:spacing w:line="288" w:lineRule="auto"/>
        <w:ind w:left="720" w:firstLine="720"/>
        <w:rPr>
          <w:b/>
          <w:bCs w:val="0"/>
        </w:rPr>
      </w:pPr>
      <w:r>
        <w:rPr>
          <w:b/>
          <w:bCs w:val="0"/>
        </w:rPr>
        <w:t>Břetislavova 73 Chrudim</w:t>
      </w:r>
    </w:p>
    <w:p w:rsidR="005F5191" w:rsidRPr="005F5191" w:rsidRDefault="005F5191" w:rsidP="005F5191">
      <w:pPr>
        <w:spacing w:line="288" w:lineRule="auto"/>
        <w:rPr>
          <w:b/>
          <w:bCs w:val="0"/>
        </w:rPr>
      </w:pPr>
      <w:r>
        <w:rPr>
          <w:b/>
          <w:bCs w:val="0"/>
        </w:rPr>
        <w:tab/>
      </w:r>
      <w:r>
        <w:rPr>
          <w:b/>
          <w:bCs w:val="0"/>
        </w:rPr>
        <w:tab/>
        <w:t>Břetislavova 74 Chrudim</w:t>
      </w:r>
    </w:p>
    <w:p w:rsidR="005F5191" w:rsidRPr="005F5191" w:rsidRDefault="005F5191" w:rsidP="005F5191">
      <w:pPr>
        <w:spacing w:line="288" w:lineRule="auto"/>
        <w:rPr>
          <w:b/>
          <w:bCs w:val="0"/>
        </w:rPr>
      </w:pPr>
      <w:r w:rsidRPr="005F5191">
        <w:rPr>
          <w:b/>
          <w:bCs w:val="0"/>
        </w:rPr>
        <w:tab/>
      </w:r>
      <w:r w:rsidRPr="005F5191">
        <w:rPr>
          <w:b/>
          <w:bCs w:val="0"/>
        </w:rPr>
        <w:tab/>
        <w:t xml:space="preserve">Břetislavova 75 Chrudim </w:t>
      </w:r>
    </w:p>
    <w:p w:rsidR="005F5191" w:rsidRPr="005F5191" w:rsidRDefault="005F5191" w:rsidP="005F5191">
      <w:pPr>
        <w:spacing w:line="288" w:lineRule="auto"/>
        <w:rPr>
          <w:b/>
          <w:bCs w:val="0"/>
        </w:rPr>
      </w:pPr>
      <w:r w:rsidRPr="005F5191">
        <w:rPr>
          <w:b/>
          <w:bCs w:val="0"/>
        </w:rPr>
        <w:tab/>
      </w:r>
      <w:r w:rsidRPr="005F5191">
        <w:rPr>
          <w:b/>
          <w:bCs w:val="0"/>
        </w:rPr>
        <w:tab/>
        <w:t xml:space="preserve">Břetislavova 62 Chrudim </w:t>
      </w:r>
    </w:p>
    <w:p w:rsidR="005F5191" w:rsidRPr="005F5191" w:rsidRDefault="005F5191" w:rsidP="005F5191">
      <w:pPr>
        <w:spacing w:line="288" w:lineRule="auto"/>
        <w:rPr>
          <w:b/>
          <w:bCs w:val="0"/>
        </w:rPr>
      </w:pPr>
      <w:r w:rsidRPr="005F5191">
        <w:rPr>
          <w:b/>
          <w:bCs w:val="0"/>
        </w:rPr>
        <w:tab/>
      </w:r>
      <w:r w:rsidRPr="005F5191">
        <w:rPr>
          <w:b/>
          <w:bCs w:val="0"/>
        </w:rPr>
        <w:tab/>
        <w:t>Depozit</w:t>
      </w:r>
      <w:r>
        <w:rPr>
          <w:b/>
          <w:bCs w:val="0"/>
        </w:rPr>
        <w:t>ář Choteč s PSČ 533 04 bez č.p.</w:t>
      </w:r>
    </w:p>
    <w:p w:rsidR="005F5191" w:rsidRDefault="005F5191" w:rsidP="005F5191">
      <w:pPr>
        <w:spacing w:line="288" w:lineRule="auto"/>
        <w:rPr>
          <w:b/>
          <w:bCs w:val="0"/>
        </w:rPr>
      </w:pPr>
      <w:r w:rsidRPr="005F5191">
        <w:rPr>
          <w:b/>
          <w:bCs w:val="0"/>
        </w:rPr>
        <w:tab/>
      </w:r>
      <w:r w:rsidRPr="005F5191">
        <w:rPr>
          <w:b/>
          <w:bCs w:val="0"/>
        </w:rPr>
        <w:tab/>
        <w:t>Stolany s č.p. 1</w:t>
      </w:r>
    </w:p>
    <w:p w:rsidR="008A50A6" w:rsidRPr="0018045D" w:rsidRDefault="008A50A6" w:rsidP="005F5191">
      <w:pPr>
        <w:spacing w:line="288" w:lineRule="auto"/>
      </w:pPr>
      <w:r w:rsidRPr="0018045D">
        <w:t>-----------------------------------------------------------------------------------------------------------------------------------------</w:t>
      </w:r>
      <w:r w:rsidR="004C3DEA" w:rsidRPr="0018045D">
        <w:t>--</w:t>
      </w:r>
    </w:p>
    <w:p w:rsidR="0068118D" w:rsidRPr="0018045D" w:rsidRDefault="0068118D" w:rsidP="0018045D">
      <w:pPr>
        <w:pStyle w:val="Pedmtkomente"/>
        <w:spacing w:line="288" w:lineRule="auto"/>
        <w:rPr>
          <w:sz w:val="22"/>
          <w:szCs w:val="22"/>
        </w:rPr>
      </w:pPr>
    </w:p>
    <w:p w:rsidR="008A50A6" w:rsidRPr="0018045D" w:rsidRDefault="008A50A6" w:rsidP="0018045D">
      <w:pPr>
        <w:pStyle w:val="Pedmtkomente"/>
        <w:spacing w:line="288" w:lineRule="auto"/>
        <w:rPr>
          <w:sz w:val="22"/>
          <w:szCs w:val="22"/>
        </w:rPr>
      </w:pPr>
      <w:r w:rsidRPr="0018045D">
        <w:rPr>
          <w:sz w:val="22"/>
          <w:szCs w:val="22"/>
        </w:rPr>
        <w:t>Sjednaný rozsah pojištění (pojistná nebezpečí) a předměty pojištění:</w:t>
      </w:r>
    </w:p>
    <w:p w:rsidR="008A50A6" w:rsidRPr="0018045D" w:rsidRDefault="008A50A6" w:rsidP="0018045D">
      <w:pPr>
        <w:spacing w:line="288" w:lineRule="auto"/>
      </w:pPr>
    </w:p>
    <w:p w:rsidR="008A50A6" w:rsidRPr="0018045D" w:rsidRDefault="008A50A6" w:rsidP="0018045D">
      <w:pPr>
        <w:tabs>
          <w:tab w:val="left" w:pos="851"/>
          <w:tab w:val="left" w:pos="3297"/>
          <w:tab w:val="left" w:pos="6624"/>
        </w:tabs>
        <w:spacing w:line="288" w:lineRule="auto"/>
        <w:jc w:val="both"/>
      </w:pPr>
      <w:r w:rsidRPr="0018045D">
        <w:rPr>
          <w:b/>
        </w:rPr>
        <w:t xml:space="preserve">Základní živelní nebezpečí </w:t>
      </w:r>
      <w:r w:rsidR="00D16D57">
        <w:t>–</w:t>
      </w:r>
      <w:r w:rsidRPr="0018045D">
        <w:t xml:space="preserve"> v rozsahu čl.</w:t>
      </w:r>
      <w:r w:rsidR="0068118D" w:rsidRPr="0018045D">
        <w:t xml:space="preserve"> 1, odst. 1, VPP UCZ/Živ/</w:t>
      </w:r>
      <w:r w:rsidR="002F63A6" w:rsidRPr="0018045D">
        <w:t>14</w:t>
      </w:r>
    </w:p>
    <w:p w:rsidR="00420407" w:rsidRPr="00420407" w:rsidRDefault="00420407" w:rsidP="0018045D">
      <w:pPr>
        <w:tabs>
          <w:tab w:val="left" w:pos="851"/>
          <w:tab w:val="left" w:pos="3297"/>
          <w:tab w:val="left" w:pos="6624"/>
        </w:tabs>
        <w:spacing w:line="288" w:lineRule="auto"/>
        <w:jc w:val="both"/>
        <w:rPr>
          <w:b/>
          <w:i/>
        </w:rPr>
      </w:pPr>
    </w:p>
    <w:p w:rsidR="00792177" w:rsidRPr="0018045D" w:rsidRDefault="00792177" w:rsidP="0018045D">
      <w:pPr>
        <w:tabs>
          <w:tab w:val="left" w:pos="851"/>
          <w:tab w:val="left" w:pos="3297"/>
          <w:tab w:val="left" w:pos="6624"/>
        </w:tabs>
        <w:spacing w:line="288" w:lineRule="auto"/>
        <w:jc w:val="both"/>
        <w:rPr>
          <w:b/>
          <w:i/>
        </w:rPr>
      </w:pPr>
      <w:r w:rsidRPr="0018045D">
        <w:rPr>
          <w:b/>
          <w:i/>
        </w:rPr>
        <w:t xml:space="preserve">Odchylně od VPP UCZ/Živ/14, čl. 18, odst. 12 se pro pojištění škod způsobených bezprostředním vlivem atmosférické elektřiny (nepřímým bleskem) nebo prokazatelnou napěťovou špičkou v elektrorozvodné nebo komunikační síti </w:t>
      </w:r>
      <w:r w:rsidR="00B51009">
        <w:rPr>
          <w:b/>
          <w:i/>
        </w:rPr>
        <w:t>mění</w:t>
      </w:r>
      <w:r w:rsidRPr="0018045D">
        <w:rPr>
          <w:b/>
          <w:i/>
        </w:rPr>
        <w:t xml:space="preserve"> maximální limit pojistného plnění, pro jednu a všechny pojistné události nastalé během pojistného období, na </w:t>
      </w:r>
      <w:r w:rsidR="00DA5130">
        <w:rPr>
          <w:b/>
          <w:i/>
        </w:rPr>
        <w:t>xxxxxxxx</w:t>
      </w:r>
      <w:r w:rsidRPr="0018045D">
        <w:rPr>
          <w:b/>
          <w:i/>
        </w:rPr>
        <w:t xml:space="preserve"> Kč a spoluúčast se mění na </w:t>
      </w:r>
      <w:r w:rsidR="00DA5130">
        <w:rPr>
          <w:b/>
          <w:i/>
        </w:rPr>
        <w:t>xxxxx</w:t>
      </w:r>
      <w:r w:rsidRPr="0018045D">
        <w:rPr>
          <w:b/>
          <w:i/>
        </w:rPr>
        <w:t xml:space="preserve"> Kč.</w:t>
      </w:r>
    </w:p>
    <w:p w:rsidR="00792177" w:rsidRPr="0018045D" w:rsidRDefault="00792177" w:rsidP="0018045D">
      <w:pPr>
        <w:tabs>
          <w:tab w:val="left" w:pos="851"/>
          <w:tab w:val="left" w:pos="3297"/>
          <w:tab w:val="left" w:pos="6624"/>
        </w:tabs>
        <w:spacing w:line="288" w:lineRule="auto"/>
        <w:jc w:val="both"/>
        <w:rPr>
          <w:b/>
          <w:i/>
        </w:rPr>
      </w:pPr>
    </w:p>
    <w:p w:rsidR="008A50A6" w:rsidRPr="0018045D" w:rsidRDefault="0068118D" w:rsidP="000D09ED">
      <w:pPr>
        <w:tabs>
          <w:tab w:val="left" w:pos="705"/>
          <w:tab w:val="left" w:pos="3297"/>
          <w:tab w:val="left" w:pos="6624"/>
        </w:tabs>
        <w:spacing w:line="288" w:lineRule="auto"/>
        <w:jc w:val="both"/>
        <w:rPr>
          <w:i/>
        </w:rPr>
      </w:pPr>
      <w:r w:rsidRPr="0018045D">
        <w:rPr>
          <w:i/>
        </w:rPr>
        <w:t xml:space="preserve">1. </w:t>
      </w:r>
      <w:r w:rsidR="000D09ED" w:rsidRPr="000D09ED">
        <w:rPr>
          <w:i/>
        </w:rPr>
        <w:t>Soubor vlastních nemovitostí, vedlejších staveb, stavební</w:t>
      </w:r>
      <w:r w:rsidR="000D09ED">
        <w:rPr>
          <w:i/>
        </w:rPr>
        <w:t>ch součástí, stavebních úprav a </w:t>
      </w:r>
      <w:r w:rsidR="000D09ED" w:rsidRPr="000D09ED">
        <w:rPr>
          <w:i/>
        </w:rPr>
        <w:t>příslušenství (např. příslušenství parkoviště)</w:t>
      </w:r>
    </w:p>
    <w:p w:rsidR="008A50A6" w:rsidRPr="0018045D" w:rsidRDefault="008A50A6" w:rsidP="0018045D">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8A50A6" w:rsidRPr="0018045D" w:rsidRDefault="001E0B9B" w:rsidP="0018045D">
      <w:pPr>
        <w:pStyle w:val="Pedmtkomente"/>
        <w:tabs>
          <w:tab w:val="left" w:pos="705"/>
          <w:tab w:val="left" w:pos="3297"/>
          <w:tab w:val="left" w:pos="6624"/>
        </w:tabs>
        <w:spacing w:line="288" w:lineRule="auto"/>
        <w:rPr>
          <w:b w:val="0"/>
          <w:sz w:val="22"/>
          <w:szCs w:val="22"/>
        </w:rPr>
      </w:pPr>
      <w:r>
        <w:rPr>
          <w:b w:val="0"/>
          <w:sz w:val="22"/>
          <w:szCs w:val="22"/>
        </w:rPr>
        <w:t>xxxxxxxxxxx</w:t>
      </w:r>
      <w:r w:rsidR="008A50A6" w:rsidRPr="0018045D">
        <w:rPr>
          <w:b w:val="0"/>
          <w:sz w:val="22"/>
          <w:szCs w:val="22"/>
        </w:rPr>
        <w:tab/>
        <w:t>nová cena</w:t>
      </w:r>
      <w:r w:rsidR="000D09ED">
        <w:rPr>
          <w:b w:val="0"/>
          <w:sz w:val="22"/>
          <w:szCs w:val="22"/>
        </w:rPr>
        <w:tab/>
      </w:r>
      <w:r>
        <w:rPr>
          <w:b w:val="0"/>
          <w:sz w:val="22"/>
          <w:szCs w:val="22"/>
        </w:rPr>
        <w:t>xxxxxxxxxxxx</w:t>
      </w:r>
    </w:p>
    <w:p w:rsidR="008A50A6" w:rsidRPr="0018045D" w:rsidRDefault="008A50A6" w:rsidP="0018045D">
      <w:pPr>
        <w:pStyle w:val="Pedmtkomente"/>
        <w:tabs>
          <w:tab w:val="left" w:pos="705"/>
          <w:tab w:val="left" w:pos="3297"/>
          <w:tab w:val="left" w:pos="6624"/>
        </w:tabs>
        <w:spacing w:line="288" w:lineRule="auto"/>
        <w:rPr>
          <w:b w:val="0"/>
          <w:sz w:val="22"/>
          <w:szCs w:val="22"/>
        </w:rPr>
      </w:pPr>
    </w:p>
    <w:p w:rsidR="008A50A6" w:rsidRPr="0018045D" w:rsidRDefault="000D09ED" w:rsidP="0018045D">
      <w:pPr>
        <w:tabs>
          <w:tab w:val="left" w:pos="705"/>
          <w:tab w:val="left" w:pos="3297"/>
          <w:tab w:val="left" w:pos="6624"/>
        </w:tabs>
        <w:spacing w:line="288" w:lineRule="auto"/>
        <w:rPr>
          <w:i/>
        </w:rPr>
      </w:pPr>
      <w:r>
        <w:rPr>
          <w:i/>
        </w:rPr>
        <w:t>2</w:t>
      </w:r>
      <w:r w:rsidR="008A50A6" w:rsidRPr="0018045D">
        <w:rPr>
          <w:i/>
        </w:rPr>
        <w:t xml:space="preserve">. </w:t>
      </w:r>
      <w:r w:rsidR="00B61EC5" w:rsidRPr="0018045D">
        <w:rPr>
          <w:i/>
        </w:rPr>
        <w:t>Soubor vlastního a po právu užívaného provozně-technického zařízení</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1E0B9B" w:rsidP="0018045D">
      <w:pPr>
        <w:tabs>
          <w:tab w:val="left" w:pos="705"/>
          <w:tab w:val="left" w:pos="3297"/>
          <w:tab w:val="left" w:pos="6624"/>
        </w:tabs>
        <w:spacing w:line="288" w:lineRule="auto"/>
      </w:pPr>
      <w:r>
        <w:t>xxxxxxxxxxx</w:t>
      </w:r>
      <w:r w:rsidR="008A50A6" w:rsidRPr="0018045D">
        <w:tab/>
      </w:r>
      <w:r w:rsidR="000D09ED" w:rsidRPr="0018045D">
        <w:t>nová cena</w:t>
      </w:r>
      <w:r w:rsidR="000D09ED">
        <w:rPr>
          <w:b/>
        </w:rPr>
        <w:tab/>
      </w:r>
      <w:r>
        <w:t>xxxxxxxxxxxx</w:t>
      </w:r>
      <w:r w:rsidR="000D09ED" w:rsidRPr="000D09ED">
        <w:t>-</w:t>
      </w:r>
    </w:p>
    <w:p w:rsidR="008A50A6" w:rsidRPr="0018045D" w:rsidRDefault="008A50A6" w:rsidP="0018045D">
      <w:pPr>
        <w:spacing w:line="288" w:lineRule="auto"/>
      </w:pPr>
    </w:p>
    <w:p w:rsidR="008A50A6" w:rsidRPr="0018045D" w:rsidRDefault="000D09ED" w:rsidP="0018045D">
      <w:pPr>
        <w:pStyle w:val="Pedmtkomente"/>
        <w:tabs>
          <w:tab w:val="left" w:pos="705"/>
          <w:tab w:val="left" w:pos="3297"/>
          <w:tab w:val="left" w:pos="6624"/>
        </w:tabs>
        <w:spacing w:line="288" w:lineRule="auto"/>
        <w:rPr>
          <w:b w:val="0"/>
          <w:i/>
          <w:sz w:val="22"/>
          <w:szCs w:val="22"/>
        </w:rPr>
      </w:pPr>
      <w:r>
        <w:rPr>
          <w:b w:val="0"/>
          <w:i/>
          <w:sz w:val="22"/>
          <w:szCs w:val="22"/>
        </w:rPr>
        <w:t>3</w:t>
      </w:r>
      <w:r w:rsidR="008A50A6" w:rsidRPr="0018045D">
        <w:rPr>
          <w:b w:val="0"/>
          <w:i/>
          <w:sz w:val="22"/>
          <w:szCs w:val="22"/>
        </w:rPr>
        <w:t xml:space="preserve">. Soubor vlastních </w:t>
      </w:r>
      <w:r w:rsidR="007D00A9" w:rsidRPr="0018045D">
        <w:rPr>
          <w:b w:val="0"/>
          <w:i/>
          <w:sz w:val="22"/>
          <w:szCs w:val="22"/>
        </w:rPr>
        <w:t xml:space="preserve">a cizích </w:t>
      </w:r>
      <w:r w:rsidR="008A50A6" w:rsidRPr="0018045D">
        <w:rPr>
          <w:b w:val="0"/>
          <w:i/>
          <w:sz w:val="22"/>
          <w:szCs w:val="22"/>
        </w:rPr>
        <w:t>zásob</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1E0B9B" w:rsidP="0018045D">
      <w:pPr>
        <w:pStyle w:val="Pedmtkomente"/>
        <w:tabs>
          <w:tab w:val="left" w:pos="705"/>
          <w:tab w:val="left" w:pos="3297"/>
          <w:tab w:val="left" w:pos="6624"/>
        </w:tabs>
        <w:spacing w:line="288" w:lineRule="auto"/>
        <w:rPr>
          <w:b w:val="0"/>
          <w:sz w:val="22"/>
          <w:szCs w:val="22"/>
        </w:rPr>
      </w:pPr>
      <w:r>
        <w:rPr>
          <w:b w:val="0"/>
          <w:sz w:val="22"/>
          <w:szCs w:val="22"/>
        </w:rPr>
        <w:t>xxxxxxxxxxx</w:t>
      </w:r>
      <w:r w:rsidR="008A50A6" w:rsidRPr="0018045D">
        <w:rPr>
          <w:b w:val="0"/>
          <w:sz w:val="22"/>
          <w:szCs w:val="22"/>
        </w:rPr>
        <w:tab/>
      </w:r>
      <w:r w:rsidR="000D09ED" w:rsidRPr="000D09ED">
        <w:rPr>
          <w:b w:val="0"/>
          <w:sz w:val="22"/>
          <w:szCs w:val="22"/>
        </w:rPr>
        <w:t>nová cena</w:t>
      </w:r>
      <w:r w:rsidR="000D09ED" w:rsidRPr="000D09ED">
        <w:rPr>
          <w:b w:val="0"/>
          <w:sz w:val="22"/>
          <w:szCs w:val="22"/>
        </w:rPr>
        <w:tab/>
      </w:r>
      <w:r>
        <w:rPr>
          <w:b w:val="0"/>
          <w:sz w:val="22"/>
          <w:szCs w:val="22"/>
        </w:rPr>
        <w:t>xxxxxxxxxxxx</w:t>
      </w:r>
    </w:p>
    <w:p w:rsidR="008A50A6" w:rsidRPr="0018045D" w:rsidRDefault="008A50A6" w:rsidP="0018045D">
      <w:pPr>
        <w:spacing w:line="288" w:lineRule="auto"/>
      </w:pPr>
    </w:p>
    <w:p w:rsidR="00A41236" w:rsidRPr="0018045D" w:rsidRDefault="000D09ED" w:rsidP="0018045D">
      <w:pPr>
        <w:spacing w:line="288" w:lineRule="auto"/>
        <w:jc w:val="both"/>
        <w:rPr>
          <w:i/>
        </w:rPr>
      </w:pPr>
      <w:r>
        <w:rPr>
          <w:i/>
        </w:rPr>
        <w:t>4</w:t>
      </w:r>
      <w:r w:rsidR="00A41236" w:rsidRPr="0018045D">
        <w:rPr>
          <w:i/>
        </w:rPr>
        <w:t xml:space="preserve">. </w:t>
      </w:r>
      <w:r w:rsidR="004753B0">
        <w:rPr>
          <w:i/>
        </w:rPr>
        <w:t>Vlastní nebo zapůjčená u</w:t>
      </w:r>
      <w:r w:rsidR="004753B0" w:rsidRPr="004753B0">
        <w:rPr>
          <w:i/>
        </w:rPr>
        <w:t>mělecká díla</w:t>
      </w:r>
      <w:r w:rsidR="004753B0">
        <w:rPr>
          <w:i/>
        </w:rPr>
        <w:t xml:space="preserve">, </w:t>
      </w:r>
      <w:r w:rsidR="004753B0" w:rsidRPr="004753B0">
        <w:rPr>
          <w:i/>
        </w:rPr>
        <w:t>věci zvláštní kulturní a historické hodnoty, včetně exponátů</w:t>
      </w:r>
      <w:r w:rsidR="004753B0">
        <w:rPr>
          <w:i/>
        </w:rPr>
        <w:t xml:space="preserve"> </w:t>
      </w:r>
      <w:r w:rsidR="00A41236" w:rsidRPr="0018045D">
        <w:rPr>
          <w:i/>
        </w:rPr>
        <w:t>– pojištění se sjednává na 1. riziko</w:t>
      </w:r>
    </w:p>
    <w:p w:rsidR="00A41236" w:rsidRPr="0018045D" w:rsidRDefault="00A4123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A41236" w:rsidRPr="0018045D" w:rsidRDefault="00DA5130" w:rsidP="0018045D">
      <w:pPr>
        <w:pStyle w:val="Pedmtkomente"/>
        <w:tabs>
          <w:tab w:val="left" w:pos="705"/>
          <w:tab w:val="left" w:pos="3297"/>
          <w:tab w:val="left" w:pos="6624"/>
        </w:tabs>
        <w:spacing w:line="288" w:lineRule="auto"/>
        <w:rPr>
          <w:b w:val="0"/>
          <w:sz w:val="22"/>
          <w:szCs w:val="22"/>
        </w:rPr>
      </w:pPr>
      <w:r>
        <w:rPr>
          <w:b w:val="0"/>
          <w:sz w:val="22"/>
          <w:szCs w:val="22"/>
        </w:rPr>
        <w:t>xxxxxx</w:t>
      </w:r>
      <w:r w:rsidR="000D09ED">
        <w:rPr>
          <w:b w:val="0"/>
          <w:sz w:val="22"/>
          <w:szCs w:val="22"/>
        </w:rPr>
        <w:t>,-</w:t>
      </w:r>
      <w:r w:rsidR="00A41236" w:rsidRPr="0018045D">
        <w:rPr>
          <w:b w:val="0"/>
          <w:sz w:val="22"/>
          <w:szCs w:val="22"/>
        </w:rPr>
        <w:tab/>
        <w:t>pojistná částka</w:t>
      </w:r>
      <w:r w:rsidR="000D09ED">
        <w:rPr>
          <w:b w:val="0"/>
          <w:sz w:val="22"/>
          <w:szCs w:val="22"/>
        </w:rPr>
        <w:tab/>
      </w:r>
      <w:r>
        <w:rPr>
          <w:b w:val="0"/>
          <w:sz w:val="22"/>
          <w:szCs w:val="22"/>
        </w:rPr>
        <w:t>xxxxxx</w:t>
      </w:r>
    </w:p>
    <w:p w:rsidR="008A50A6" w:rsidRPr="0018045D" w:rsidRDefault="003D2687" w:rsidP="0018045D">
      <w:pPr>
        <w:pStyle w:val="Pedmtkomente"/>
        <w:tabs>
          <w:tab w:val="left" w:pos="705"/>
          <w:tab w:val="left" w:pos="3297"/>
          <w:tab w:val="left" w:pos="6624"/>
        </w:tabs>
        <w:spacing w:line="288" w:lineRule="auto"/>
        <w:rPr>
          <w:b w:val="0"/>
          <w:sz w:val="22"/>
          <w:szCs w:val="22"/>
        </w:rPr>
      </w:pPr>
      <w:r w:rsidRPr="0018045D">
        <w:rPr>
          <w:b w:val="0"/>
          <w:sz w:val="22"/>
          <w:szCs w:val="22"/>
        </w:rPr>
        <w:t>-----------------------------------------------------------------------------------------------------------------------------------------</w:t>
      </w:r>
      <w:r w:rsidR="007559A2" w:rsidRPr="0018045D">
        <w:rPr>
          <w:b w:val="0"/>
          <w:sz w:val="22"/>
          <w:szCs w:val="22"/>
        </w:rPr>
        <w:t>--</w:t>
      </w:r>
    </w:p>
    <w:p w:rsidR="003D2687" w:rsidRPr="0018045D" w:rsidRDefault="003D2687" w:rsidP="0018045D">
      <w:pPr>
        <w:tabs>
          <w:tab w:val="left" w:pos="851"/>
          <w:tab w:val="left" w:pos="3297"/>
          <w:tab w:val="left" w:pos="6624"/>
        </w:tabs>
        <w:spacing w:line="288" w:lineRule="auto"/>
        <w:rPr>
          <w:b/>
        </w:rPr>
      </w:pPr>
    </w:p>
    <w:p w:rsidR="008A50A6" w:rsidRPr="0018045D" w:rsidRDefault="008A50A6" w:rsidP="0018045D">
      <w:pPr>
        <w:tabs>
          <w:tab w:val="left" w:pos="851"/>
          <w:tab w:val="left" w:pos="3297"/>
          <w:tab w:val="left" w:pos="6624"/>
        </w:tabs>
        <w:spacing w:line="288" w:lineRule="auto"/>
        <w:ind w:left="851" w:hanging="851"/>
        <w:jc w:val="both"/>
      </w:pPr>
      <w:r w:rsidRPr="0018045D">
        <w:rPr>
          <w:b/>
        </w:rPr>
        <w:t xml:space="preserve">Ostatní živelní nebezpečí </w:t>
      </w:r>
      <w:r w:rsidR="00D16D57">
        <w:t>–</w:t>
      </w:r>
      <w:r w:rsidRPr="0018045D">
        <w:t xml:space="preserve"> v rozsahu čl. 1, odst. 2, písm. a) – e), VPP UCZ/Živ/1</w:t>
      </w:r>
      <w:r w:rsidR="002F63A6" w:rsidRPr="0018045D">
        <w:t>4</w:t>
      </w:r>
      <w:r w:rsidR="00B7030D" w:rsidRPr="0018045D">
        <w:t xml:space="preserve"> </w:t>
      </w:r>
    </w:p>
    <w:p w:rsidR="002F63A6" w:rsidRPr="0018045D" w:rsidRDefault="002F63A6" w:rsidP="0018045D">
      <w:pPr>
        <w:tabs>
          <w:tab w:val="left" w:pos="705"/>
          <w:tab w:val="left" w:pos="3297"/>
          <w:tab w:val="left" w:pos="6624"/>
        </w:tabs>
        <w:spacing w:line="288" w:lineRule="auto"/>
      </w:pPr>
    </w:p>
    <w:p w:rsidR="00F20641" w:rsidRPr="0018045D" w:rsidRDefault="00F20641" w:rsidP="0018045D">
      <w:pPr>
        <w:tabs>
          <w:tab w:val="left" w:pos="705"/>
          <w:tab w:val="left" w:pos="3297"/>
          <w:tab w:val="left" w:pos="6624"/>
        </w:tabs>
        <w:spacing w:line="288" w:lineRule="auto"/>
        <w:jc w:val="both"/>
        <w:rPr>
          <w:b/>
          <w:i/>
        </w:rPr>
      </w:pPr>
      <w:r w:rsidRPr="0018045D">
        <w:rPr>
          <w:b/>
          <w:i/>
        </w:rPr>
        <w:t xml:space="preserve">Odchylně od VPP UCZ/Živ/14, čl. 18, odst. 10 se pro pojištění škod způsobených vniknutím atmosférických srážek do budovy, i pokud nedošlo k poškození stavebních součástí nebo průnikem z vnitřních svodů, </w:t>
      </w:r>
      <w:r w:rsidR="00B51009">
        <w:rPr>
          <w:b/>
          <w:i/>
        </w:rPr>
        <w:t>mění</w:t>
      </w:r>
      <w:r w:rsidRPr="0018045D">
        <w:rPr>
          <w:b/>
          <w:i/>
        </w:rPr>
        <w:t xml:space="preserve"> maximální sublimit pojistného plnění, pro jednu a všechny pojistné události nastalé během pojistného období, </w:t>
      </w:r>
      <w:r w:rsidR="00B51009">
        <w:rPr>
          <w:b/>
          <w:i/>
        </w:rPr>
        <w:t>na</w:t>
      </w:r>
      <w:r w:rsidRPr="0018045D">
        <w:rPr>
          <w:b/>
          <w:i/>
        </w:rPr>
        <w:t xml:space="preserve"> </w:t>
      </w:r>
      <w:r w:rsidR="00DA5130">
        <w:rPr>
          <w:b/>
          <w:i/>
        </w:rPr>
        <w:t xml:space="preserve">xxxxxx Kč a spoluúčast se mění na xxxxx </w:t>
      </w:r>
      <w:r w:rsidRPr="0018045D">
        <w:rPr>
          <w:b/>
          <w:i/>
        </w:rPr>
        <w:t>Kč. Atmosférickými srážkami se rozumí voda, která do pojištěného prostoru prosákla nebo vnikla prudkým deštěm</w:t>
      </w:r>
      <w:r w:rsidR="00DB33D0">
        <w:rPr>
          <w:b/>
          <w:i/>
        </w:rPr>
        <w:t xml:space="preserve"> (tj.</w:t>
      </w:r>
      <w:r w:rsidR="005E467B">
        <w:rPr>
          <w:b/>
          <w:i/>
        </w:rPr>
        <w:t xml:space="preserve"> zatečením)</w:t>
      </w:r>
      <w:r w:rsidRPr="0018045D">
        <w:rPr>
          <w:b/>
          <w:i/>
        </w:rPr>
        <w:t>, tajícím sněhem nebo ledem. Odchylka se nevztahuje na skutečnost, kdy byla budova bez oken, dveří nebo měla odstraněnou nebo neúplnou střechu nebo došlo k vniknutí atmosférických srážek nebo nečistot nezavřenými okny, dveřmi nebo jinými otvory, pokud tyto otvory nevznikly působením atmosférických srážek.</w:t>
      </w:r>
    </w:p>
    <w:p w:rsidR="00F20641" w:rsidRPr="0018045D" w:rsidRDefault="00F20641" w:rsidP="0018045D">
      <w:pPr>
        <w:tabs>
          <w:tab w:val="left" w:pos="705"/>
          <w:tab w:val="left" w:pos="3297"/>
          <w:tab w:val="left" w:pos="6624"/>
        </w:tabs>
        <w:spacing w:line="288" w:lineRule="auto"/>
      </w:pPr>
    </w:p>
    <w:p w:rsidR="009E455A" w:rsidRPr="0018045D" w:rsidRDefault="009E455A" w:rsidP="009E455A">
      <w:pPr>
        <w:tabs>
          <w:tab w:val="left" w:pos="851"/>
          <w:tab w:val="left" w:pos="3297"/>
          <w:tab w:val="left" w:pos="6624"/>
        </w:tabs>
        <w:spacing w:line="288" w:lineRule="auto"/>
        <w:jc w:val="both"/>
        <w:rPr>
          <w:b/>
          <w:i/>
        </w:rPr>
      </w:pPr>
      <w:r w:rsidRPr="0018045D">
        <w:rPr>
          <w:b/>
          <w:i/>
        </w:rPr>
        <w:t>Odchylně od VPP UCZ/Živ/14, čl.</w:t>
      </w:r>
      <w:r>
        <w:rPr>
          <w:b/>
          <w:i/>
        </w:rPr>
        <w:t xml:space="preserve"> 18, odst.</w:t>
      </w:r>
      <w:r w:rsidRPr="0018045D">
        <w:rPr>
          <w:b/>
          <w:i/>
        </w:rPr>
        <w:t xml:space="preserve"> 11 se pojištění vztahuje i na poškození či zničení opláštění budov (izolace, úprava fasády apod.) způsobené ptáky (vyklováním) a jinými živočišnými druhy a zároveň se </w:t>
      </w:r>
      <w:r>
        <w:rPr>
          <w:b/>
          <w:i/>
        </w:rPr>
        <w:t>mění</w:t>
      </w:r>
      <w:r w:rsidRPr="0018045D">
        <w:rPr>
          <w:b/>
          <w:i/>
        </w:rPr>
        <w:t xml:space="preserve"> maximální limit pojistného plnění, pro jednu a všechny pojistné události nastalé během pojistného období, na </w:t>
      </w:r>
      <w:r w:rsidR="00DA5130">
        <w:rPr>
          <w:b/>
          <w:i/>
        </w:rPr>
        <w:t>xxxx</w:t>
      </w:r>
      <w:r>
        <w:rPr>
          <w:b/>
          <w:i/>
        </w:rPr>
        <w:t xml:space="preserve"> Kč se spoluúčastí </w:t>
      </w:r>
      <w:r w:rsidR="00DA5130">
        <w:rPr>
          <w:b/>
          <w:i/>
        </w:rPr>
        <w:t>xxxxx</w:t>
      </w:r>
      <w:r w:rsidRPr="0018045D">
        <w:rPr>
          <w:b/>
          <w:i/>
        </w:rPr>
        <w:t xml:space="preserve"> Kč.</w:t>
      </w:r>
    </w:p>
    <w:p w:rsidR="00F20641" w:rsidRPr="0018045D" w:rsidRDefault="00F20641" w:rsidP="0018045D">
      <w:pPr>
        <w:tabs>
          <w:tab w:val="left" w:pos="705"/>
          <w:tab w:val="left" w:pos="3297"/>
          <w:tab w:val="left" w:pos="6624"/>
        </w:tabs>
        <w:spacing w:line="288" w:lineRule="auto"/>
      </w:pPr>
    </w:p>
    <w:p w:rsidR="00ED7AEA" w:rsidRPr="0018045D" w:rsidRDefault="00ED7AEA" w:rsidP="00ED7AEA">
      <w:pPr>
        <w:tabs>
          <w:tab w:val="left" w:pos="705"/>
          <w:tab w:val="left" w:pos="3297"/>
          <w:tab w:val="left" w:pos="6624"/>
        </w:tabs>
        <w:spacing w:line="288" w:lineRule="auto"/>
        <w:jc w:val="both"/>
        <w:rPr>
          <w:i/>
        </w:rPr>
      </w:pPr>
      <w:r w:rsidRPr="0018045D">
        <w:rPr>
          <w:i/>
        </w:rPr>
        <w:t xml:space="preserve">1. </w:t>
      </w:r>
      <w:r w:rsidRPr="000D09ED">
        <w:rPr>
          <w:i/>
        </w:rPr>
        <w:t>Soubor vlastních nemovitostí, vedlejších staveb, stavební</w:t>
      </w:r>
      <w:r>
        <w:rPr>
          <w:i/>
        </w:rPr>
        <w:t>ch součástí, stavebních úprav a </w:t>
      </w:r>
      <w:r w:rsidRPr="000D09ED">
        <w:rPr>
          <w:i/>
        </w:rPr>
        <w:t>příslušenství (např. příslušenství parkoviště)</w:t>
      </w:r>
    </w:p>
    <w:p w:rsidR="00ED7AEA" w:rsidRPr="0018045D" w:rsidRDefault="00ED7AEA" w:rsidP="00ED7AEA">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ED7AEA" w:rsidRPr="0018045D" w:rsidRDefault="00DA5130" w:rsidP="00ED7AEA">
      <w:pPr>
        <w:pStyle w:val="Pedmtkomente"/>
        <w:tabs>
          <w:tab w:val="left" w:pos="705"/>
          <w:tab w:val="left" w:pos="3297"/>
          <w:tab w:val="left" w:pos="6624"/>
        </w:tabs>
        <w:spacing w:line="288" w:lineRule="auto"/>
        <w:rPr>
          <w:b w:val="0"/>
          <w:sz w:val="22"/>
          <w:szCs w:val="22"/>
        </w:rPr>
      </w:pPr>
      <w:r>
        <w:rPr>
          <w:b w:val="0"/>
          <w:sz w:val="22"/>
          <w:szCs w:val="22"/>
        </w:rPr>
        <w:t>xxxxx</w:t>
      </w:r>
      <w:r>
        <w:rPr>
          <w:b w:val="0"/>
          <w:sz w:val="22"/>
          <w:szCs w:val="22"/>
        </w:rPr>
        <w:tab/>
      </w:r>
      <w:r w:rsidR="00ED7AEA" w:rsidRPr="0018045D">
        <w:rPr>
          <w:b w:val="0"/>
          <w:sz w:val="22"/>
          <w:szCs w:val="22"/>
        </w:rPr>
        <w:tab/>
        <w:t>nová cena</w:t>
      </w:r>
      <w:r w:rsidR="00ED7AEA">
        <w:rPr>
          <w:b w:val="0"/>
          <w:sz w:val="22"/>
          <w:szCs w:val="22"/>
        </w:rPr>
        <w:tab/>
      </w:r>
      <w:r>
        <w:rPr>
          <w:b w:val="0"/>
          <w:sz w:val="22"/>
          <w:szCs w:val="22"/>
        </w:rPr>
        <w:t>xxxxxxxx</w:t>
      </w:r>
    </w:p>
    <w:p w:rsidR="00ED7AEA" w:rsidRPr="0018045D" w:rsidRDefault="00ED7AEA" w:rsidP="00ED7AEA">
      <w:pPr>
        <w:pStyle w:val="Pedmtkomente"/>
        <w:tabs>
          <w:tab w:val="left" w:pos="705"/>
          <w:tab w:val="left" w:pos="3297"/>
          <w:tab w:val="left" w:pos="6624"/>
        </w:tabs>
        <w:spacing w:line="288" w:lineRule="auto"/>
        <w:rPr>
          <w:b w:val="0"/>
          <w:sz w:val="22"/>
          <w:szCs w:val="22"/>
        </w:rPr>
      </w:pPr>
    </w:p>
    <w:p w:rsidR="00ED7AEA" w:rsidRPr="0018045D" w:rsidRDefault="00ED7AEA" w:rsidP="00ED7AEA">
      <w:pPr>
        <w:tabs>
          <w:tab w:val="left" w:pos="705"/>
          <w:tab w:val="left" w:pos="3297"/>
          <w:tab w:val="left" w:pos="6624"/>
        </w:tabs>
        <w:spacing w:line="288" w:lineRule="auto"/>
        <w:rPr>
          <w:i/>
        </w:rPr>
      </w:pPr>
      <w:r>
        <w:rPr>
          <w:i/>
        </w:rPr>
        <w:t>2</w:t>
      </w:r>
      <w:r w:rsidRPr="0018045D">
        <w:rPr>
          <w:i/>
        </w:rPr>
        <w:t>. Soubor vlastního a po právu užívaného provozně-technického zařízení</w:t>
      </w:r>
    </w:p>
    <w:p w:rsidR="00ED7AEA" w:rsidRPr="0018045D" w:rsidRDefault="00ED7AEA" w:rsidP="00ED7AE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ED7AEA" w:rsidRPr="0018045D" w:rsidRDefault="00DA5130" w:rsidP="00ED7AEA">
      <w:pPr>
        <w:tabs>
          <w:tab w:val="left" w:pos="705"/>
          <w:tab w:val="left" w:pos="3297"/>
          <w:tab w:val="left" w:pos="6624"/>
        </w:tabs>
        <w:spacing w:line="288" w:lineRule="auto"/>
      </w:pPr>
      <w:r>
        <w:t>xxxx</w:t>
      </w:r>
      <w:r>
        <w:tab/>
      </w:r>
      <w:r w:rsidR="00ED7AEA" w:rsidRPr="0018045D">
        <w:tab/>
        <w:t>nová cena</w:t>
      </w:r>
      <w:r w:rsidR="00ED7AEA">
        <w:rPr>
          <w:b/>
        </w:rPr>
        <w:tab/>
      </w:r>
      <w:r>
        <w:t>xxxx</w:t>
      </w:r>
    </w:p>
    <w:p w:rsidR="00ED7AEA" w:rsidRPr="0018045D" w:rsidRDefault="00ED7AEA" w:rsidP="00ED7AEA">
      <w:pPr>
        <w:spacing w:line="288" w:lineRule="auto"/>
      </w:pPr>
    </w:p>
    <w:p w:rsidR="00ED7AEA" w:rsidRPr="0018045D" w:rsidRDefault="00ED7AEA" w:rsidP="00ED7AEA">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Soubor vlastních a cizích zásob</w:t>
      </w:r>
    </w:p>
    <w:p w:rsidR="00ED7AEA" w:rsidRPr="0018045D" w:rsidRDefault="00ED7AEA" w:rsidP="00ED7AE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ED7AEA" w:rsidRPr="0018045D" w:rsidRDefault="00DA5130" w:rsidP="00ED7AEA">
      <w:pPr>
        <w:pStyle w:val="Pedmtkomente"/>
        <w:tabs>
          <w:tab w:val="left" w:pos="705"/>
          <w:tab w:val="left" w:pos="3297"/>
          <w:tab w:val="left" w:pos="6624"/>
        </w:tabs>
        <w:spacing w:line="288" w:lineRule="auto"/>
        <w:rPr>
          <w:b w:val="0"/>
          <w:sz w:val="22"/>
          <w:szCs w:val="22"/>
        </w:rPr>
      </w:pPr>
      <w:r>
        <w:rPr>
          <w:b w:val="0"/>
          <w:sz w:val="22"/>
          <w:szCs w:val="22"/>
        </w:rPr>
        <w:t>xxxxx</w:t>
      </w:r>
      <w:r>
        <w:rPr>
          <w:b w:val="0"/>
          <w:sz w:val="22"/>
          <w:szCs w:val="22"/>
        </w:rPr>
        <w:tab/>
      </w:r>
      <w:r w:rsidR="00ED7AEA" w:rsidRPr="0018045D">
        <w:rPr>
          <w:b w:val="0"/>
          <w:sz w:val="22"/>
          <w:szCs w:val="22"/>
        </w:rPr>
        <w:tab/>
      </w:r>
      <w:r w:rsidR="00ED7AEA" w:rsidRPr="000D09ED">
        <w:rPr>
          <w:b w:val="0"/>
          <w:sz w:val="22"/>
          <w:szCs w:val="22"/>
        </w:rPr>
        <w:t>nová cena</w:t>
      </w:r>
      <w:r w:rsidR="00ED7AEA" w:rsidRPr="000D09ED">
        <w:rPr>
          <w:b w:val="0"/>
          <w:sz w:val="22"/>
          <w:szCs w:val="22"/>
        </w:rPr>
        <w:tab/>
      </w:r>
      <w:r>
        <w:rPr>
          <w:b w:val="0"/>
          <w:sz w:val="22"/>
          <w:szCs w:val="22"/>
        </w:rPr>
        <w:t>xxxxxx</w:t>
      </w:r>
    </w:p>
    <w:p w:rsidR="00ED7AEA" w:rsidRPr="0018045D" w:rsidRDefault="00ED7AEA" w:rsidP="00ED7AEA">
      <w:pPr>
        <w:spacing w:line="288" w:lineRule="auto"/>
      </w:pPr>
    </w:p>
    <w:p w:rsidR="00ED7AEA" w:rsidRPr="0018045D" w:rsidRDefault="00ED7AEA" w:rsidP="00ED7AEA">
      <w:pPr>
        <w:spacing w:line="288" w:lineRule="auto"/>
        <w:jc w:val="both"/>
        <w:rPr>
          <w:i/>
        </w:rPr>
      </w:pPr>
      <w:r>
        <w:rPr>
          <w:i/>
        </w:rPr>
        <w:t>4</w:t>
      </w:r>
      <w:r w:rsidRPr="0018045D">
        <w:rPr>
          <w:i/>
        </w:rPr>
        <w:t xml:space="preserve">. </w:t>
      </w:r>
      <w:r w:rsidR="004753B0">
        <w:rPr>
          <w:i/>
        </w:rPr>
        <w:t>Vlastní nebo zapůjčená u</w:t>
      </w:r>
      <w:r w:rsidR="004753B0" w:rsidRPr="004753B0">
        <w:rPr>
          <w:i/>
        </w:rPr>
        <w:t>mělecká díla</w:t>
      </w:r>
      <w:r w:rsidR="004753B0">
        <w:rPr>
          <w:i/>
        </w:rPr>
        <w:t xml:space="preserve">, </w:t>
      </w:r>
      <w:r w:rsidR="004753B0" w:rsidRPr="004753B0">
        <w:rPr>
          <w:i/>
        </w:rPr>
        <w:t>věci zvláštní kulturní a historické hodnoty, včetně exponátů</w:t>
      </w:r>
      <w:r w:rsidR="004753B0">
        <w:rPr>
          <w:i/>
        </w:rPr>
        <w:t xml:space="preserve"> </w:t>
      </w:r>
      <w:r w:rsidRPr="0018045D">
        <w:rPr>
          <w:i/>
        </w:rPr>
        <w:t>– pojištění se sjednává na 1. riziko</w:t>
      </w:r>
    </w:p>
    <w:p w:rsidR="00ED7AEA" w:rsidRPr="0018045D" w:rsidRDefault="00ED7AEA" w:rsidP="00ED7AE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ED7AEA" w:rsidRPr="0018045D" w:rsidRDefault="00DA5130" w:rsidP="00ED7AEA">
      <w:pPr>
        <w:pStyle w:val="Pedmtkomente"/>
        <w:tabs>
          <w:tab w:val="left" w:pos="705"/>
          <w:tab w:val="left" w:pos="3297"/>
          <w:tab w:val="left" w:pos="6624"/>
        </w:tabs>
        <w:spacing w:line="288" w:lineRule="auto"/>
        <w:rPr>
          <w:b w:val="0"/>
          <w:sz w:val="22"/>
          <w:szCs w:val="22"/>
        </w:rPr>
      </w:pPr>
      <w:r>
        <w:rPr>
          <w:b w:val="0"/>
          <w:sz w:val="22"/>
          <w:szCs w:val="22"/>
        </w:rPr>
        <w:t>xxxxx</w:t>
      </w:r>
      <w:r>
        <w:rPr>
          <w:b w:val="0"/>
          <w:sz w:val="22"/>
          <w:szCs w:val="22"/>
        </w:rPr>
        <w:tab/>
      </w:r>
      <w:r w:rsidR="00ED7AEA" w:rsidRPr="0018045D">
        <w:rPr>
          <w:b w:val="0"/>
          <w:sz w:val="22"/>
          <w:szCs w:val="22"/>
        </w:rPr>
        <w:tab/>
        <w:t>pojistná částka</w:t>
      </w:r>
      <w:r w:rsidR="00ED7AEA">
        <w:rPr>
          <w:b w:val="0"/>
          <w:sz w:val="22"/>
          <w:szCs w:val="22"/>
        </w:rPr>
        <w:tab/>
      </w:r>
      <w:r>
        <w:rPr>
          <w:b w:val="0"/>
          <w:sz w:val="22"/>
          <w:szCs w:val="22"/>
        </w:rPr>
        <w:t>xxxxx</w:t>
      </w:r>
    </w:p>
    <w:p w:rsidR="002F63A6" w:rsidRPr="0018045D" w:rsidRDefault="002F63A6" w:rsidP="00E12F05">
      <w:pPr>
        <w:pStyle w:val="Pedmtkomente"/>
        <w:tabs>
          <w:tab w:val="left" w:pos="705"/>
          <w:tab w:val="left" w:pos="3297"/>
          <w:tab w:val="left" w:pos="6624"/>
        </w:tabs>
        <w:spacing w:line="288" w:lineRule="auto"/>
        <w:rPr>
          <w:b w:val="0"/>
          <w:sz w:val="22"/>
          <w:szCs w:val="22"/>
        </w:rPr>
      </w:pPr>
    </w:p>
    <w:p w:rsidR="008A50A6" w:rsidRPr="0018045D" w:rsidRDefault="008A50A6" w:rsidP="00E12F05">
      <w:pPr>
        <w:pStyle w:val="Pedmtkomente"/>
        <w:tabs>
          <w:tab w:val="left" w:pos="705"/>
          <w:tab w:val="left" w:pos="3297"/>
          <w:tab w:val="left" w:pos="6624"/>
        </w:tabs>
        <w:spacing w:line="288" w:lineRule="auto"/>
        <w:rPr>
          <w:sz w:val="22"/>
          <w:szCs w:val="22"/>
        </w:rPr>
      </w:pPr>
    </w:p>
    <w:p w:rsidR="00ED4328" w:rsidRDefault="002E3B48" w:rsidP="002E3B48">
      <w:pPr>
        <w:pStyle w:val="Pedmtkomente"/>
        <w:tabs>
          <w:tab w:val="left" w:pos="705"/>
          <w:tab w:val="left" w:pos="3297"/>
          <w:tab w:val="left" w:pos="6624"/>
        </w:tabs>
        <w:spacing w:line="288" w:lineRule="auto"/>
        <w:jc w:val="both"/>
        <w:rPr>
          <w:b w:val="0"/>
          <w:sz w:val="22"/>
          <w:szCs w:val="22"/>
        </w:rPr>
      </w:pPr>
      <w:r w:rsidRPr="002E3B48">
        <w:rPr>
          <w:b w:val="0"/>
          <w:sz w:val="22"/>
          <w:szCs w:val="22"/>
        </w:rPr>
        <w:t xml:space="preserve">Pro pojištění ostatních živelních nebezpečí v rozsahu čl. 1, odst. 2, písm. a) – e) VPP UCZ/Živ/14 se sjednává maximální limit pojistného plnění, pro jednu a všechny pojistné události nastalé během jednoho pojistného období, ve výši </w:t>
      </w:r>
      <w:r w:rsidR="00DA5130">
        <w:rPr>
          <w:sz w:val="22"/>
          <w:szCs w:val="22"/>
        </w:rPr>
        <w:t>xxxxx</w:t>
      </w:r>
      <w:r w:rsidR="00ED7AEA">
        <w:rPr>
          <w:b w:val="0"/>
          <w:sz w:val="22"/>
          <w:szCs w:val="22"/>
        </w:rPr>
        <w:t xml:space="preserve"> </w:t>
      </w:r>
      <w:r w:rsidRPr="002E3B48">
        <w:rPr>
          <w:sz w:val="22"/>
          <w:szCs w:val="22"/>
        </w:rPr>
        <w:t>Kč</w:t>
      </w:r>
      <w:r w:rsidRPr="002E3B48">
        <w:rPr>
          <w:b w:val="0"/>
          <w:sz w:val="22"/>
          <w:szCs w:val="22"/>
        </w:rPr>
        <w:t>.</w:t>
      </w:r>
    </w:p>
    <w:p w:rsidR="00ED4328" w:rsidRDefault="00ED4328" w:rsidP="00ED4328">
      <w:pPr>
        <w:pStyle w:val="Textkomente"/>
        <w:spacing w:line="288" w:lineRule="auto"/>
        <w:jc w:val="both"/>
        <w:rPr>
          <w:sz w:val="22"/>
          <w:szCs w:val="22"/>
        </w:rPr>
      </w:pPr>
    </w:p>
    <w:p w:rsidR="002E3B48" w:rsidRPr="002E3B48" w:rsidRDefault="00ED4328" w:rsidP="00ED4328">
      <w:pPr>
        <w:pStyle w:val="Textkomente"/>
        <w:spacing w:line="288" w:lineRule="auto"/>
        <w:jc w:val="both"/>
        <w:rPr>
          <w:sz w:val="22"/>
          <w:szCs w:val="22"/>
        </w:rPr>
      </w:pPr>
      <w:r w:rsidRPr="00ED4328">
        <w:rPr>
          <w:sz w:val="22"/>
          <w:szCs w:val="22"/>
        </w:rPr>
        <w:t xml:space="preserve">Předměty pojištění uvedené pod </w:t>
      </w:r>
      <w:r w:rsidRPr="00ED7AEA">
        <w:rPr>
          <w:sz w:val="22"/>
          <w:szCs w:val="22"/>
        </w:rPr>
        <w:t xml:space="preserve">položkami </w:t>
      </w:r>
      <w:r w:rsidR="00ED7AEA" w:rsidRPr="00ED7AEA">
        <w:rPr>
          <w:b/>
          <w:sz w:val="22"/>
          <w:szCs w:val="22"/>
        </w:rPr>
        <w:t>2 a 3</w:t>
      </w:r>
      <w:r w:rsidR="00ED7AEA">
        <w:rPr>
          <w:b/>
          <w:sz w:val="22"/>
          <w:szCs w:val="22"/>
        </w:rPr>
        <w:t xml:space="preserve"> </w:t>
      </w:r>
      <w:r w:rsidRPr="00ED7AEA">
        <w:rPr>
          <w:sz w:val="22"/>
          <w:szCs w:val="22"/>
        </w:rPr>
        <w:t>jsou</w:t>
      </w:r>
      <w:r w:rsidRPr="00ED4328">
        <w:rPr>
          <w:sz w:val="22"/>
          <w:szCs w:val="22"/>
        </w:rPr>
        <w:t xml:space="preserve"> </w:t>
      </w:r>
      <w:r w:rsidRPr="00ED4328">
        <w:rPr>
          <w:b/>
          <w:sz w:val="22"/>
          <w:szCs w:val="22"/>
          <w:u w:val="single"/>
        </w:rPr>
        <w:t>v rámci</w:t>
      </w:r>
      <w:r w:rsidRPr="00ED4328">
        <w:rPr>
          <w:sz w:val="22"/>
          <w:szCs w:val="22"/>
        </w:rPr>
        <w:t xml:space="preserve"> sjednaného maximálního limitu pojistného plnění pojištěny pouze do výše uvedených pojistných částek.</w:t>
      </w:r>
    </w:p>
    <w:p w:rsidR="008A50A6" w:rsidRPr="002E3B48" w:rsidRDefault="008A50A6" w:rsidP="002E3B48">
      <w:pPr>
        <w:pStyle w:val="Pedmtkomente"/>
        <w:tabs>
          <w:tab w:val="left" w:pos="705"/>
          <w:tab w:val="left" w:pos="3297"/>
          <w:tab w:val="left" w:pos="6624"/>
        </w:tabs>
        <w:spacing w:line="288" w:lineRule="auto"/>
        <w:rPr>
          <w:b w:val="0"/>
          <w:sz w:val="22"/>
          <w:szCs w:val="22"/>
        </w:rPr>
      </w:pPr>
      <w:r w:rsidRPr="002E3B48">
        <w:rPr>
          <w:b w:val="0"/>
          <w:sz w:val="22"/>
          <w:szCs w:val="22"/>
        </w:rPr>
        <w:t>-----------------------------------------------------------------------------------------------------------------------------------------</w:t>
      </w:r>
      <w:r w:rsidR="0061540B" w:rsidRPr="002E3B48">
        <w:rPr>
          <w:b w:val="0"/>
          <w:sz w:val="22"/>
          <w:szCs w:val="22"/>
        </w:rPr>
        <w:t>--</w:t>
      </w:r>
    </w:p>
    <w:p w:rsidR="008A50A6" w:rsidRPr="0018045D" w:rsidRDefault="008A50A6" w:rsidP="00E12F05">
      <w:pPr>
        <w:pStyle w:val="Pedmtkomente"/>
        <w:tabs>
          <w:tab w:val="left" w:pos="705"/>
          <w:tab w:val="left" w:pos="3297"/>
          <w:tab w:val="left" w:pos="6624"/>
        </w:tabs>
        <w:spacing w:line="288" w:lineRule="auto"/>
        <w:rPr>
          <w:sz w:val="22"/>
          <w:szCs w:val="22"/>
        </w:rPr>
      </w:pPr>
    </w:p>
    <w:p w:rsidR="008A50A6" w:rsidRPr="0018045D" w:rsidRDefault="008A50A6" w:rsidP="00E12F05">
      <w:pPr>
        <w:tabs>
          <w:tab w:val="left" w:pos="851"/>
          <w:tab w:val="left" w:pos="3297"/>
          <w:tab w:val="left" w:pos="6624"/>
        </w:tabs>
        <w:spacing w:line="288" w:lineRule="auto"/>
        <w:rPr>
          <w:bCs w:val="0"/>
        </w:rPr>
      </w:pPr>
      <w:r w:rsidRPr="0018045D">
        <w:rPr>
          <w:b/>
        </w:rPr>
        <w:t xml:space="preserve">Katastrofická pojistná nebezpečí </w:t>
      </w:r>
      <w:r w:rsidR="00D16D57">
        <w:t>–</w:t>
      </w:r>
      <w:r w:rsidRPr="0018045D">
        <w:t xml:space="preserve"> v rozsahu čl. 1, odst. 2, písm. f), VPP UCZ/Živ/1</w:t>
      </w:r>
      <w:r w:rsidR="009D5B33" w:rsidRPr="0018045D">
        <w:t>4</w:t>
      </w:r>
    </w:p>
    <w:p w:rsidR="009D5B33" w:rsidRDefault="009D5B33" w:rsidP="00E12F05">
      <w:pPr>
        <w:tabs>
          <w:tab w:val="left" w:pos="705"/>
          <w:tab w:val="left" w:pos="3297"/>
          <w:tab w:val="left" w:pos="6624"/>
        </w:tabs>
        <w:spacing w:line="288" w:lineRule="auto"/>
        <w:jc w:val="both"/>
        <w:rPr>
          <w:b/>
          <w:i/>
        </w:rPr>
      </w:pPr>
    </w:p>
    <w:p w:rsidR="00E12F05" w:rsidRDefault="00E12F05" w:rsidP="00E12F05">
      <w:pPr>
        <w:tabs>
          <w:tab w:val="left" w:pos="705"/>
          <w:tab w:val="left" w:pos="3297"/>
          <w:tab w:val="left" w:pos="6624"/>
        </w:tabs>
        <w:spacing w:line="288" w:lineRule="auto"/>
        <w:jc w:val="both"/>
        <w:rPr>
          <w:b/>
          <w:i/>
        </w:rPr>
      </w:pPr>
      <w:r w:rsidRPr="00E12F05">
        <w:rPr>
          <w:b/>
          <w:i/>
        </w:rPr>
        <w:t>Odchylně od VPP UCZ/Živ/14, čl. 18, odst. 9 se pro pojištění škod způsobených zpětným vystoupnutím vody z kanalizačního potrubí stanovuje maximálním sublimitem pojistného plnění, pro jednu a všechny pojistné události nastalé během pojistného období, ve výši</w:t>
      </w:r>
      <w:r>
        <w:rPr>
          <w:b/>
          <w:i/>
        </w:rPr>
        <w:t xml:space="preserve"> </w:t>
      </w:r>
      <w:r w:rsidR="00DA5130">
        <w:rPr>
          <w:b/>
          <w:i/>
        </w:rPr>
        <w:t>xxxxx</w:t>
      </w:r>
      <w:r>
        <w:rPr>
          <w:b/>
          <w:i/>
        </w:rPr>
        <w:t xml:space="preserve"> Kč a </w:t>
      </w:r>
      <w:r w:rsidRPr="00E12F05">
        <w:rPr>
          <w:b/>
          <w:i/>
        </w:rPr>
        <w:t xml:space="preserve">spoluúčast se mění na </w:t>
      </w:r>
      <w:r w:rsidR="00D52DDF">
        <w:rPr>
          <w:b/>
          <w:i/>
        </w:rPr>
        <w:t xml:space="preserve">1 % z poj. plnění, min. </w:t>
      </w:r>
      <w:r w:rsidR="00DA5130">
        <w:rPr>
          <w:b/>
          <w:i/>
        </w:rPr>
        <w:t>xxxxx</w:t>
      </w:r>
      <w:r w:rsidRPr="00E12F05">
        <w:rPr>
          <w:b/>
          <w:i/>
        </w:rPr>
        <w:t xml:space="preserve"> Kč.</w:t>
      </w:r>
    </w:p>
    <w:p w:rsidR="00E12F05" w:rsidRDefault="00E12F05" w:rsidP="00E12F05">
      <w:pPr>
        <w:tabs>
          <w:tab w:val="left" w:pos="705"/>
          <w:tab w:val="left" w:pos="3297"/>
          <w:tab w:val="left" w:pos="6624"/>
        </w:tabs>
        <w:spacing w:line="288" w:lineRule="auto"/>
        <w:jc w:val="both"/>
        <w:rPr>
          <w:b/>
          <w:i/>
        </w:rPr>
      </w:pPr>
    </w:p>
    <w:p w:rsidR="00D52DDF" w:rsidRPr="0018045D" w:rsidRDefault="00D52DDF" w:rsidP="00D52DDF">
      <w:pPr>
        <w:tabs>
          <w:tab w:val="left" w:pos="705"/>
          <w:tab w:val="left" w:pos="3297"/>
          <w:tab w:val="left" w:pos="6624"/>
        </w:tabs>
        <w:spacing w:line="288" w:lineRule="auto"/>
        <w:jc w:val="both"/>
        <w:rPr>
          <w:i/>
        </w:rPr>
      </w:pPr>
      <w:r w:rsidRPr="0018045D">
        <w:rPr>
          <w:i/>
        </w:rPr>
        <w:t xml:space="preserve">1. </w:t>
      </w:r>
      <w:r w:rsidRPr="000D09ED">
        <w:rPr>
          <w:i/>
        </w:rPr>
        <w:t>Soubor vlastních nemovitostí, vedlejších staveb, stavební</w:t>
      </w:r>
      <w:r>
        <w:rPr>
          <w:i/>
        </w:rPr>
        <w:t>ch součástí, stavebních úprav a </w:t>
      </w:r>
      <w:r w:rsidRPr="000D09ED">
        <w:rPr>
          <w:i/>
        </w:rPr>
        <w:t>příslušenství (např. příslušenství parkoviště)</w:t>
      </w:r>
    </w:p>
    <w:p w:rsidR="00DA5130" w:rsidRDefault="00D52DDF" w:rsidP="00D52DDF">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w:t>
      </w:r>
      <w:r w:rsidR="00DA5130">
        <w:rPr>
          <w:b w:val="0"/>
          <w:sz w:val="22"/>
          <w:szCs w:val="22"/>
        </w:rPr>
        <w:t> </w:t>
      </w:r>
      <w:r w:rsidRPr="0018045D">
        <w:rPr>
          <w:b w:val="0"/>
          <w:sz w:val="22"/>
          <w:szCs w:val="22"/>
        </w:rPr>
        <w:t>Kč</w:t>
      </w:r>
    </w:p>
    <w:p w:rsidR="00D52DDF" w:rsidRPr="0018045D" w:rsidRDefault="00DA5130" w:rsidP="00D52DDF">
      <w:pPr>
        <w:pStyle w:val="Pedmtkomente"/>
        <w:tabs>
          <w:tab w:val="left" w:pos="705"/>
          <w:tab w:val="left" w:pos="3297"/>
          <w:tab w:val="left" w:pos="6624"/>
        </w:tabs>
        <w:spacing w:line="288" w:lineRule="auto"/>
        <w:rPr>
          <w:b w:val="0"/>
          <w:sz w:val="22"/>
          <w:szCs w:val="22"/>
        </w:rPr>
      </w:pPr>
      <w:r>
        <w:rPr>
          <w:b w:val="0"/>
          <w:sz w:val="22"/>
          <w:szCs w:val="22"/>
        </w:rPr>
        <w:t>xxxx</w:t>
      </w:r>
      <w:r w:rsidR="00D52DDF" w:rsidRPr="0018045D">
        <w:rPr>
          <w:b w:val="0"/>
          <w:sz w:val="22"/>
          <w:szCs w:val="22"/>
        </w:rPr>
        <w:tab/>
      </w:r>
      <w:r>
        <w:rPr>
          <w:b w:val="0"/>
          <w:sz w:val="22"/>
          <w:szCs w:val="22"/>
        </w:rPr>
        <w:tab/>
      </w:r>
      <w:r w:rsidR="00D52DDF" w:rsidRPr="0018045D">
        <w:rPr>
          <w:b w:val="0"/>
          <w:sz w:val="22"/>
          <w:szCs w:val="22"/>
        </w:rPr>
        <w:t>nová cena</w:t>
      </w:r>
      <w:r w:rsidR="00D52DDF">
        <w:rPr>
          <w:b w:val="0"/>
          <w:sz w:val="22"/>
          <w:szCs w:val="22"/>
        </w:rPr>
        <w:tab/>
      </w:r>
      <w:r>
        <w:rPr>
          <w:b w:val="0"/>
          <w:sz w:val="22"/>
          <w:szCs w:val="22"/>
        </w:rPr>
        <w:t>xxxxxxxxx</w:t>
      </w:r>
    </w:p>
    <w:p w:rsidR="00D52DDF" w:rsidRPr="0018045D" w:rsidRDefault="00D52DDF" w:rsidP="00D52DDF">
      <w:pPr>
        <w:pStyle w:val="Pedmtkomente"/>
        <w:tabs>
          <w:tab w:val="left" w:pos="705"/>
          <w:tab w:val="left" w:pos="3297"/>
          <w:tab w:val="left" w:pos="6624"/>
        </w:tabs>
        <w:spacing w:line="288" w:lineRule="auto"/>
        <w:rPr>
          <w:b w:val="0"/>
          <w:sz w:val="22"/>
          <w:szCs w:val="22"/>
        </w:rPr>
      </w:pPr>
    </w:p>
    <w:p w:rsidR="00D52DDF" w:rsidRPr="0018045D" w:rsidRDefault="00D52DDF" w:rsidP="00D52DDF">
      <w:pPr>
        <w:tabs>
          <w:tab w:val="left" w:pos="705"/>
          <w:tab w:val="left" w:pos="3297"/>
          <w:tab w:val="left" w:pos="6624"/>
        </w:tabs>
        <w:spacing w:line="288" w:lineRule="auto"/>
        <w:rPr>
          <w:i/>
        </w:rPr>
      </w:pPr>
      <w:r>
        <w:rPr>
          <w:i/>
        </w:rPr>
        <w:t>2</w:t>
      </w:r>
      <w:r w:rsidRPr="0018045D">
        <w:rPr>
          <w:i/>
        </w:rPr>
        <w:t>. Soubor vlastního a po právu užívaného provozně-technického zařízení</w:t>
      </w:r>
    </w:p>
    <w:p w:rsidR="00D52DDF" w:rsidRPr="0018045D" w:rsidRDefault="00D52DDF" w:rsidP="00D52DDF">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D52DDF" w:rsidRPr="0018045D" w:rsidRDefault="00DA5130" w:rsidP="00D52DDF">
      <w:pPr>
        <w:tabs>
          <w:tab w:val="left" w:pos="705"/>
          <w:tab w:val="left" w:pos="3297"/>
          <w:tab w:val="left" w:pos="6624"/>
        </w:tabs>
        <w:spacing w:line="288" w:lineRule="auto"/>
      </w:pPr>
      <w:r>
        <w:t>xxxxxxxx</w:t>
      </w:r>
      <w:r>
        <w:tab/>
      </w:r>
      <w:r w:rsidR="00D52DDF" w:rsidRPr="0018045D">
        <w:tab/>
      </w:r>
      <w:r>
        <w:t>xxxxxxxxxx</w:t>
      </w:r>
    </w:p>
    <w:p w:rsidR="00D52DDF" w:rsidRPr="0018045D" w:rsidRDefault="00D52DDF" w:rsidP="00D52DDF">
      <w:pPr>
        <w:spacing w:line="288" w:lineRule="auto"/>
      </w:pPr>
    </w:p>
    <w:p w:rsidR="00D52DDF" w:rsidRPr="0018045D" w:rsidRDefault="00D52DDF" w:rsidP="00D52DDF">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Soubor vlastních a cizích zásob</w:t>
      </w:r>
    </w:p>
    <w:p w:rsidR="00D52DDF" w:rsidRPr="0018045D" w:rsidRDefault="00D52DDF" w:rsidP="00D52DDF">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D52DDF" w:rsidRPr="0018045D" w:rsidRDefault="00DA5130" w:rsidP="00DA5130">
      <w:pPr>
        <w:pStyle w:val="Pedmtkomente"/>
        <w:tabs>
          <w:tab w:val="left" w:pos="705"/>
          <w:tab w:val="left" w:pos="3297"/>
          <w:tab w:val="left" w:pos="6624"/>
        </w:tabs>
        <w:spacing w:line="288" w:lineRule="auto"/>
      </w:pPr>
      <w:r>
        <w:rPr>
          <w:b w:val="0"/>
          <w:sz w:val="22"/>
          <w:szCs w:val="22"/>
        </w:rPr>
        <w:t>xxxxxxx</w:t>
      </w:r>
      <w:r>
        <w:rPr>
          <w:b w:val="0"/>
          <w:sz w:val="22"/>
          <w:szCs w:val="22"/>
        </w:rPr>
        <w:tab/>
      </w:r>
      <w:r w:rsidR="00D52DDF" w:rsidRPr="000D09ED">
        <w:rPr>
          <w:b w:val="0"/>
          <w:sz w:val="22"/>
          <w:szCs w:val="22"/>
        </w:rPr>
        <w:t>nová cena</w:t>
      </w:r>
      <w:r w:rsidR="00D52DDF" w:rsidRPr="000D09ED">
        <w:rPr>
          <w:b w:val="0"/>
          <w:sz w:val="22"/>
          <w:szCs w:val="22"/>
        </w:rPr>
        <w:tab/>
      </w:r>
      <w:r>
        <w:rPr>
          <w:b w:val="0"/>
          <w:sz w:val="22"/>
          <w:szCs w:val="22"/>
        </w:rPr>
        <w:t>xxxxxxxx</w:t>
      </w:r>
    </w:p>
    <w:p w:rsidR="00D52DDF" w:rsidRPr="0018045D" w:rsidRDefault="00D52DDF" w:rsidP="00D52DDF">
      <w:pPr>
        <w:spacing w:line="288" w:lineRule="auto"/>
        <w:jc w:val="both"/>
        <w:rPr>
          <w:i/>
        </w:rPr>
      </w:pPr>
      <w:r>
        <w:rPr>
          <w:i/>
        </w:rPr>
        <w:t>4</w:t>
      </w:r>
      <w:r w:rsidRPr="0018045D">
        <w:rPr>
          <w:i/>
        </w:rPr>
        <w:t xml:space="preserve">. </w:t>
      </w:r>
      <w:r w:rsidR="004753B0">
        <w:rPr>
          <w:i/>
        </w:rPr>
        <w:t>Vlastní nebo zapůjčená u</w:t>
      </w:r>
      <w:r w:rsidR="004753B0" w:rsidRPr="004753B0">
        <w:rPr>
          <w:i/>
        </w:rPr>
        <w:t>mělecká díla</w:t>
      </w:r>
      <w:r w:rsidR="004753B0">
        <w:rPr>
          <w:i/>
        </w:rPr>
        <w:t xml:space="preserve">, </w:t>
      </w:r>
      <w:r w:rsidR="004753B0" w:rsidRPr="004753B0">
        <w:rPr>
          <w:i/>
        </w:rPr>
        <w:t>věci zvláštní kulturní a historické hodnoty, včetně exponátů</w:t>
      </w:r>
      <w:r w:rsidR="004753B0">
        <w:rPr>
          <w:i/>
        </w:rPr>
        <w:t xml:space="preserve"> </w:t>
      </w:r>
      <w:r w:rsidRPr="0018045D">
        <w:rPr>
          <w:i/>
        </w:rPr>
        <w:t>– pojištění se sjednává na 1. riziko</w:t>
      </w:r>
    </w:p>
    <w:p w:rsidR="00D52DDF" w:rsidRPr="0018045D" w:rsidRDefault="00D52DDF" w:rsidP="00D52DDF">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D52DDF" w:rsidRPr="0018045D" w:rsidRDefault="00DA5130" w:rsidP="00D52DDF">
      <w:pPr>
        <w:pStyle w:val="Pedmtkomente"/>
        <w:tabs>
          <w:tab w:val="left" w:pos="705"/>
          <w:tab w:val="left" w:pos="3297"/>
          <w:tab w:val="left" w:pos="6624"/>
        </w:tabs>
        <w:spacing w:line="288" w:lineRule="auto"/>
        <w:rPr>
          <w:b w:val="0"/>
          <w:sz w:val="22"/>
          <w:szCs w:val="22"/>
        </w:rPr>
      </w:pPr>
      <w:r>
        <w:rPr>
          <w:b w:val="0"/>
          <w:sz w:val="22"/>
          <w:szCs w:val="22"/>
        </w:rPr>
        <w:t>xxxxxx</w:t>
      </w:r>
      <w:r>
        <w:rPr>
          <w:b w:val="0"/>
          <w:sz w:val="22"/>
          <w:szCs w:val="22"/>
        </w:rPr>
        <w:tab/>
      </w:r>
      <w:r w:rsidR="00D52DDF" w:rsidRPr="0018045D">
        <w:rPr>
          <w:b w:val="0"/>
          <w:sz w:val="22"/>
          <w:szCs w:val="22"/>
        </w:rPr>
        <w:tab/>
        <w:t>pojistná částka</w:t>
      </w:r>
      <w:r w:rsidR="00D52DDF">
        <w:rPr>
          <w:b w:val="0"/>
          <w:sz w:val="22"/>
          <w:szCs w:val="22"/>
        </w:rPr>
        <w:tab/>
      </w:r>
      <w:r>
        <w:rPr>
          <w:b w:val="0"/>
          <w:sz w:val="22"/>
          <w:szCs w:val="22"/>
        </w:rPr>
        <w:t>xxxxxxxx</w:t>
      </w:r>
    </w:p>
    <w:p w:rsidR="009D5B33" w:rsidRPr="0018045D" w:rsidRDefault="009D5B33" w:rsidP="0018045D">
      <w:pPr>
        <w:pStyle w:val="Pedmtkomente"/>
        <w:tabs>
          <w:tab w:val="left" w:pos="705"/>
          <w:tab w:val="left" w:pos="3297"/>
          <w:tab w:val="left" w:pos="6624"/>
        </w:tabs>
        <w:spacing w:line="288" w:lineRule="auto"/>
        <w:rPr>
          <w:b w:val="0"/>
          <w:sz w:val="22"/>
          <w:szCs w:val="22"/>
        </w:rPr>
      </w:pPr>
    </w:p>
    <w:p w:rsidR="008A50A6" w:rsidRPr="0018045D" w:rsidRDefault="008A50A6" w:rsidP="0018045D">
      <w:pPr>
        <w:pStyle w:val="Pedmtkomente"/>
        <w:tabs>
          <w:tab w:val="left" w:pos="705"/>
          <w:tab w:val="left" w:pos="3297"/>
          <w:tab w:val="left" w:pos="6624"/>
        </w:tabs>
        <w:spacing w:line="288" w:lineRule="auto"/>
        <w:rPr>
          <w:b w:val="0"/>
          <w:sz w:val="22"/>
          <w:szCs w:val="22"/>
        </w:rPr>
      </w:pPr>
    </w:p>
    <w:p w:rsidR="0018045D" w:rsidRDefault="00707C40" w:rsidP="0018045D">
      <w:pPr>
        <w:spacing w:line="288" w:lineRule="auto"/>
        <w:jc w:val="both"/>
      </w:pPr>
      <w:r w:rsidRPr="00707C40">
        <w:t xml:space="preserve">Pro pojištění katastrofických pojistných nebezpečí v rozsahu čl. 1, odst. 2, písm. f) VPP UCZ/Živ/14 se sjednává maximální limit pojistného plnění, pro jednu a všechny pojistné události nastalé během jednoho pojistného období, ve výši </w:t>
      </w:r>
      <w:r w:rsidR="00DA5130">
        <w:rPr>
          <w:b/>
        </w:rPr>
        <w:t>xxxxxx</w:t>
      </w:r>
      <w:r w:rsidR="00D52DDF">
        <w:t xml:space="preserve"> </w:t>
      </w:r>
      <w:r w:rsidRPr="00707C40">
        <w:rPr>
          <w:b/>
        </w:rPr>
        <w:t>Kč</w:t>
      </w:r>
      <w:r w:rsidRPr="00707C40">
        <w:t>.</w:t>
      </w:r>
    </w:p>
    <w:p w:rsidR="00707C40" w:rsidRDefault="00707C40" w:rsidP="0018045D">
      <w:pPr>
        <w:spacing w:line="288" w:lineRule="auto"/>
        <w:jc w:val="both"/>
        <w:rPr>
          <w:b/>
        </w:rPr>
      </w:pPr>
    </w:p>
    <w:p w:rsidR="00707C40" w:rsidRPr="002E3B48" w:rsidRDefault="00707C40" w:rsidP="00707C40">
      <w:pPr>
        <w:pStyle w:val="Textkomente"/>
        <w:spacing w:line="288" w:lineRule="auto"/>
        <w:jc w:val="both"/>
        <w:rPr>
          <w:sz w:val="22"/>
          <w:szCs w:val="22"/>
        </w:rPr>
      </w:pPr>
      <w:r w:rsidRPr="00ED4328">
        <w:rPr>
          <w:sz w:val="22"/>
          <w:szCs w:val="22"/>
        </w:rPr>
        <w:t>Předmět</w:t>
      </w:r>
      <w:r w:rsidR="00D52DDF">
        <w:rPr>
          <w:sz w:val="22"/>
          <w:szCs w:val="22"/>
        </w:rPr>
        <w:t xml:space="preserve"> pojištění uvedený pod položkou</w:t>
      </w:r>
      <w:r w:rsidRPr="00ED4328">
        <w:rPr>
          <w:sz w:val="22"/>
          <w:szCs w:val="22"/>
        </w:rPr>
        <w:t xml:space="preserve"> </w:t>
      </w:r>
      <w:r w:rsidR="00D52DDF">
        <w:rPr>
          <w:b/>
          <w:sz w:val="22"/>
          <w:szCs w:val="22"/>
        </w:rPr>
        <w:t>3</w:t>
      </w:r>
      <w:r w:rsidR="00D52DDF">
        <w:rPr>
          <w:sz w:val="22"/>
          <w:szCs w:val="22"/>
        </w:rPr>
        <w:t xml:space="preserve"> je</w:t>
      </w:r>
      <w:r w:rsidRPr="00ED4328">
        <w:rPr>
          <w:sz w:val="22"/>
          <w:szCs w:val="22"/>
        </w:rPr>
        <w:t xml:space="preserve"> </w:t>
      </w:r>
      <w:r w:rsidRPr="00ED4328">
        <w:rPr>
          <w:b/>
          <w:sz w:val="22"/>
          <w:szCs w:val="22"/>
          <w:u w:val="single"/>
        </w:rPr>
        <w:t>v rámci</w:t>
      </w:r>
      <w:r w:rsidRPr="00ED4328">
        <w:rPr>
          <w:sz w:val="22"/>
          <w:szCs w:val="22"/>
        </w:rPr>
        <w:t xml:space="preserve"> sjednaného maximálního li</w:t>
      </w:r>
      <w:r w:rsidR="00D52DDF">
        <w:rPr>
          <w:sz w:val="22"/>
          <w:szCs w:val="22"/>
        </w:rPr>
        <w:t>mitu pojistného plnění pojištěn pouze do výše uvedené pojistné částky</w:t>
      </w:r>
      <w:r w:rsidRPr="00ED4328">
        <w:rPr>
          <w:sz w:val="22"/>
          <w:szCs w:val="22"/>
        </w:rPr>
        <w:t>.</w:t>
      </w:r>
    </w:p>
    <w:p w:rsidR="008A50A6" w:rsidRPr="00A3656E" w:rsidRDefault="008A50A6" w:rsidP="00A3656E">
      <w:pPr>
        <w:tabs>
          <w:tab w:val="left" w:pos="851"/>
          <w:tab w:val="left" w:pos="3297"/>
          <w:tab w:val="left" w:pos="6624"/>
        </w:tabs>
        <w:spacing w:line="288" w:lineRule="auto"/>
      </w:pPr>
      <w:r w:rsidRPr="00A3656E">
        <w:t>-----------------------------------------------------------------------------------------------------------------------------------------</w:t>
      </w:r>
      <w:r w:rsidR="004C3DEA" w:rsidRPr="00A3656E">
        <w:t>--</w:t>
      </w:r>
    </w:p>
    <w:p w:rsidR="008A50A6" w:rsidRPr="00A3656E" w:rsidRDefault="008A50A6" w:rsidP="00A3656E">
      <w:pPr>
        <w:tabs>
          <w:tab w:val="left" w:pos="851"/>
          <w:tab w:val="left" w:pos="3297"/>
          <w:tab w:val="left" w:pos="6624"/>
        </w:tabs>
        <w:spacing w:line="288" w:lineRule="auto"/>
      </w:pPr>
    </w:p>
    <w:p w:rsidR="008A50A6" w:rsidRPr="00A3656E" w:rsidRDefault="008A50A6" w:rsidP="00A3656E">
      <w:pPr>
        <w:tabs>
          <w:tab w:val="left" w:pos="851"/>
          <w:tab w:val="left" w:pos="3297"/>
          <w:tab w:val="left" w:pos="6624"/>
        </w:tabs>
        <w:spacing w:line="288" w:lineRule="auto"/>
      </w:pPr>
      <w:r w:rsidRPr="00A3656E">
        <w:rPr>
          <w:b/>
        </w:rPr>
        <w:t xml:space="preserve">Vodovodní škody </w:t>
      </w:r>
      <w:r w:rsidR="00D16D57" w:rsidRPr="00D16D57">
        <w:rPr>
          <w:bCs w:val="0"/>
        </w:rPr>
        <w:t>–</w:t>
      </w:r>
      <w:r w:rsidR="00D16D57" w:rsidRPr="00D16D57">
        <w:t xml:space="preserve"> v</w:t>
      </w:r>
      <w:r w:rsidR="00D16D57">
        <w:rPr>
          <w:b/>
        </w:rPr>
        <w:t xml:space="preserve"> </w:t>
      </w:r>
      <w:r w:rsidRPr="00A3656E">
        <w:t>rozsahu čl.</w:t>
      </w:r>
      <w:r w:rsidR="00352357" w:rsidRPr="00A3656E">
        <w:t xml:space="preserve"> </w:t>
      </w:r>
      <w:r w:rsidRPr="00A3656E">
        <w:t>1, odst. 3, VPP UCZ/Živ/1</w:t>
      </w:r>
      <w:r w:rsidR="00015517" w:rsidRPr="00A3656E">
        <w:t>4</w:t>
      </w:r>
    </w:p>
    <w:p w:rsidR="00E12F05" w:rsidRPr="00A3656E" w:rsidRDefault="00E12F05" w:rsidP="00A3656E">
      <w:pPr>
        <w:spacing w:line="288" w:lineRule="auto"/>
      </w:pPr>
    </w:p>
    <w:p w:rsidR="003761C3" w:rsidRPr="0018045D" w:rsidRDefault="003761C3" w:rsidP="003761C3">
      <w:pPr>
        <w:tabs>
          <w:tab w:val="left" w:pos="705"/>
          <w:tab w:val="left" w:pos="3297"/>
          <w:tab w:val="left" w:pos="6624"/>
        </w:tabs>
        <w:spacing w:line="288" w:lineRule="auto"/>
        <w:jc w:val="both"/>
        <w:rPr>
          <w:i/>
        </w:rPr>
      </w:pPr>
      <w:r w:rsidRPr="0018045D">
        <w:rPr>
          <w:i/>
        </w:rPr>
        <w:t xml:space="preserve">1. </w:t>
      </w:r>
      <w:r w:rsidRPr="000D09ED">
        <w:rPr>
          <w:i/>
        </w:rPr>
        <w:t>Soubor vlastních nemovitostí, vedlejších staveb, stavební</w:t>
      </w:r>
      <w:r>
        <w:rPr>
          <w:i/>
        </w:rPr>
        <w:t>ch součástí, stavebních úprav a </w:t>
      </w:r>
      <w:r w:rsidRPr="000D09ED">
        <w:rPr>
          <w:i/>
        </w:rPr>
        <w:t>příslušenství (např. příslušenství parkoviště)</w:t>
      </w:r>
    </w:p>
    <w:p w:rsidR="003761C3" w:rsidRPr="0018045D" w:rsidRDefault="003761C3" w:rsidP="003761C3">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3761C3" w:rsidRPr="0018045D" w:rsidRDefault="00DA5130" w:rsidP="003761C3">
      <w:pPr>
        <w:pStyle w:val="Pedmtkomente"/>
        <w:tabs>
          <w:tab w:val="left" w:pos="705"/>
          <w:tab w:val="left" w:pos="3297"/>
          <w:tab w:val="left" w:pos="6624"/>
        </w:tabs>
        <w:spacing w:line="288" w:lineRule="auto"/>
        <w:rPr>
          <w:b w:val="0"/>
          <w:sz w:val="22"/>
          <w:szCs w:val="22"/>
        </w:rPr>
      </w:pPr>
      <w:r>
        <w:rPr>
          <w:b w:val="0"/>
          <w:sz w:val="22"/>
          <w:szCs w:val="22"/>
        </w:rPr>
        <w:t>xxxxxxxx</w:t>
      </w:r>
      <w:r>
        <w:rPr>
          <w:b w:val="0"/>
          <w:sz w:val="22"/>
          <w:szCs w:val="22"/>
        </w:rPr>
        <w:tab/>
      </w:r>
      <w:r w:rsidR="003761C3" w:rsidRPr="0018045D">
        <w:rPr>
          <w:b w:val="0"/>
          <w:sz w:val="22"/>
          <w:szCs w:val="22"/>
        </w:rPr>
        <w:tab/>
      </w:r>
      <w:r>
        <w:rPr>
          <w:b w:val="0"/>
          <w:sz w:val="22"/>
          <w:szCs w:val="22"/>
        </w:rPr>
        <w:t>xxxxxx</w:t>
      </w:r>
    </w:p>
    <w:p w:rsidR="003761C3" w:rsidRPr="0018045D" w:rsidRDefault="003761C3" w:rsidP="003761C3">
      <w:pPr>
        <w:pStyle w:val="Pedmtkomente"/>
        <w:tabs>
          <w:tab w:val="left" w:pos="705"/>
          <w:tab w:val="left" w:pos="3297"/>
          <w:tab w:val="left" w:pos="6624"/>
        </w:tabs>
        <w:spacing w:line="288" w:lineRule="auto"/>
        <w:rPr>
          <w:b w:val="0"/>
          <w:sz w:val="22"/>
          <w:szCs w:val="22"/>
        </w:rPr>
      </w:pPr>
    </w:p>
    <w:p w:rsidR="003761C3" w:rsidRPr="0018045D" w:rsidRDefault="003761C3" w:rsidP="003761C3">
      <w:pPr>
        <w:tabs>
          <w:tab w:val="left" w:pos="705"/>
          <w:tab w:val="left" w:pos="3297"/>
          <w:tab w:val="left" w:pos="6624"/>
        </w:tabs>
        <w:spacing w:line="288" w:lineRule="auto"/>
        <w:rPr>
          <w:i/>
        </w:rPr>
      </w:pPr>
      <w:r>
        <w:rPr>
          <w:i/>
        </w:rPr>
        <w:t>2</w:t>
      </w:r>
      <w:r w:rsidRPr="0018045D">
        <w:rPr>
          <w:i/>
        </w:rPr>
        <w:t>. Soubor vlastního a po právu užívaného provozně-technického zařízení</w:t>
      </w:r>
    </w:p>
    <w:p w:rsidR="003761C3" w:rsidRPr="0018045D" w:rsidRDefault="003761C3" w:rsidP="003761C3">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3761C3" w:rsidRPr="0018045D" w:rsidRDefault="00DA5130" w:rsidP="003761C3">
      <w:pPr>
        <w:tabs>
          <w:tab w:val="left" w:pos="705"/>
          <w:tab w:val="left" w:pos="3297"/>
          <w:tab w:val="left" w:pos="6624"/>
        </w:tabs>
        <w:spacing w:line="288" w:lineRule="auto"/>
      </w:pPr>
      <w:r>
        <w:t>xxxxxxxxx</w:t>
      </w:r>
      <w:r>
        <w:tab/>
      </w:r>
      <w:r w:rsidR="003761C3" w:rsidRPr="0018045D">
        <w:t>nová cena</w:t>
      </w:r>
      <w:r w:rsidR="003761C3">
        <w:rPr>
          <w:b/>
        </w:rPr>
        <w:tab/>
      </w:r>
      <w:r>
        <w:t>xxxxxxxxxxx</w:t>
      </w:r>
    </w:p>
    <w:p w:rsidR="003761C3" w:rsidRPr="0018045D" w:rsidRDefault="003761C3" w:rsidP="003761C3">
      <w:pPr>
        <w:spacing w:line="288" w:lineRule="auto"/>
      </w:pPr>
    </w:p>
    <w:p w:rsidR="003761C3" w:rsidRPr="0018045D" w:rsidRDefault="003761C3" w:rsidP="003761C3">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Soubor vlastních a cizích zásob</w:t>
      </w:r>
    </w:p>
    <w:p w:rsidR="003761C3" w:rsidRPr="0018045D" w:rsidRDefault="003761C3" w:rsidP="003761C3">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3761C3" w:rsidRPr="0018045D" w:rsidRDefault="00DA5130" w:rsidP="003761C3">
      <w:pPr>
        <w:pStyle w:val="Pedmtkomente"/>
        <w:tabs>
          <w:tab w:val="left" w:pos="705"/>
          <w:tab w:val="left" w:pos="3297"/>
          <w:tab w:val="left" w:pos="6624"/>
        </w:tabs>
        <w:spacing w:line="288" w:lineRule="auto"/>
        <w:rPr>
          <w:b w:val="0"/>
          <w:sz w:val="22"/>
          <w:szCs w:val="22"/>
        </w:rPr>
      </w:pPr>
      <w:r>
        <w:rPr>
          <w:b w:val="0"/>
          <w:sz w:val="22"/>
          <w:szCs w:val="22"/>
        </w:rPr>
        <w:t>xxxxxxxx</w:t>
      </w:r>
      <w:r w:rsidR="003761C3" w:rsidRPr="0018045D">
        <w:rPr>
          <w:b w:val="0"/>
          <w:sz w:val="22"/>
          <w:szCs w:val="22"/>
        </w:rPr>
        <w:tab/>
      </w:r>
      <w:r w:rsidR="003761C3" w:rsidRPr="000D09ED">
        <w:rPr>
          <w:b w:val="0"/>
          <w:sz w:val="22"/>
          <w:szCs w:val="22"/>
        </w:rPr>
        <w:t>nová cena</w:t>
      </w:r>
      <w:r w:rsidR="003761C3" w:rsidRPr="000D09ED">
        <w:rPr>
          <w:b w:val="0"/>
          <w:sz w:val="22"/>
          <w:szCs w:val="22"/>
        </w:rPr>
        <w:tab/>
      </w:r>
      <w:r>
        <w:rPr>
          <w:b w:val="0"/>
          <w:sz w:val="22"/>
          <w:szCs w:val="22"/>
        </w:rPr>
        <w:t>xxxxxxxxxx</w:t>
      </w:r>
    </w:p>
    <w:p w:rsidR="003761C3" w:rsidRPr="0018045D" w:rsidRDefault="003761C3" w:rsidP="003761C3">
      <w:pPr>
        <w:spacing w:line="288" w:lineRule="auto"/>
      </w:pPr>
    </w:p>
    <w:p w:rsidR="003761C3" w:rsidRPr="0018045D" w:rsidRDefault="003761C3" w:rsidP="003761C3">
      <w:pPr>
        <w:spacing w:line="288" w:lineRule="auto"/>
        <w:jc w:val="both"/>
        <w:rPr>
          <w:i/>
        </w:rPr>
      </w:pPr>
      <w:r>
        <w:rPr>
          <w:i/>
        </w:rPr>
        <w:t>4</w:t>
      </w:r>
      <w:r w:rsidRPr="0018045D">
        <w:rPr>
          <w:i/>
        </w:rPr>
        <w:t xml:space="preserve">. </w:t>
      </w:r>
      <w:r w:rsidR="004753B0">
        <w:rPr>
          <w:i/>
        </w:rPr>
        <w:t>Vlastní nebo zapůjčená u</w:t>
      </w:r>
      <w:r w:rsidR="004753B0" w:rsidRPr="004753B0">
        <w:rPr>
          <w:i/>
        </w:rPr>
        <w:t>mělecká díla</w:t>
      </w:r>
      <w:r w:rsidR="004753B0">
        <w:rPr>
          <w:i/>
        </w:rPr>
        <w:t xml:space="preserve">, </w:t>
      </w:r>
      <w:r w:rsidR="004753B0" w:rsidRPr="004753B0">
        <w:rPr>
          <w:i/>
        </w:rPr>
        <w:t>věci zvláštní kulturní a historické hodnoty, včetně exponátů</w:t>
      </w:r>
      <w:r w:rsidR="004753B0">
        <w:rPr>
          <w:i/>
        </w:rPr>
        <w:t xml:space="preserve"> </w:t>
      </w:r>
      <w:r w:rsidRPr="0018045D">
        <w:rPr>
          <w:i/>
        </w:rPr>
        <w:t>– pojištění se sjednává na 1. riziko</w:t>
      </w:r>
    </w:p>
    <w:p w:rsidR="003761C3" w:rsidRPr="0018045D" w:rsidRDefault="003761C3" w:rsidP="003761C3">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3761C3" w:rsidRPr="0018045D" w:rsidRDefault="00DA5130" w:rsidP="003761C3">
      <w:pPr>
        <w:pStyle w:val="Pedmtkomente"/>
        <w:tabs>
          <w:tab w:val="left" w:pos="705"/>
          <w:tab w:val="left" w:pos="3297"/>
          <w:tab w:val="left" w:pos="6624"/>
        </w:tabs>
        <w:spacing w:line="288" w:lineRule="auto"/>
        <w:rPr>
          <w:b w:val="0"/>
          <w:sz w:val="22"/>
          <w:szCs w:val="22"/>
        </w:rPr>
      </w:pPr>
      <w:r>
        <w:rPr>
          <w:b w:val="0"/>
          <w:sz w:val="22"/>
          <w:szCs w:val="22"/>
        </w:rPr>
        <w:t>xxxxxxxxxx</w:t>
      </w:r>
      <w:r w:rsidR="003761C3" w:rsidRPr="0018045D">
        <w:rPr>
          <w:b w:val="0"/>
          <w:sz w:val="22"/>
          <w:szCs w:val="22"/>
        </w:rPr>
        <w:tab/>
        <w:t>pojistná částka</w:t>
      </w:r>
      <w:r w:rsidR="003761C3">
        <w:rPr>
          <w:b w:val="0"/>
          <w:sz w:val="22"/>
          <w:szCs w:val="22"/>
        </w:rPr>
        <w:tab/>
      </w:r>
      <w:r>
        <w:rPr>
          <w:b w:val="0"/>
          <w:sz w:val="22"/>
          <w:szCs w:val="22"/>
        </w:rPr>
        <w:t>xxxxxxxxx</w:t>
      </w:r>
    </w:p>
    <w:p w:rsidR="00015517" w:rsidRPr="0018045D" w:rsidRDefault="00015517" w:rsidP="0018045D">
      <w:pPr>
        <w:pStyle w:val="Pedmtkomente"/>
        <w:tabs>
          <w:tab w:val="left" w:pos="705"/>
          <w:tab w:val="left" w:pos="3297"/>
          <w:tab w:val="left" w:pos="6624"/>
        </w:tabs>
        <w:spacing w:line="288" w:lineRule="auto"/>
        <w:rPr>
          <w:b w:val="0"/>
          <w:sz w:val="22"/>
          <w:szCs w:val="22"/>
        </w:rPr>
      </w:pPr>
    </w:p>
    <w:p w:rsidR="007559A2" w:rsidRPr="0018045D" w:rsidRDefault="007559A2" w:rsidP="0018045D">
      <w:pPr>
        <w:pStyle w:val="Pedmtkomente"/>
        <w:tabs>
          <w:tab w:val="left" w:pos="705"/>
          <w:tab w:val="left" w:pos="3297"/>
          <w:tab w:val="left" w:pos="6624"/>
        </w:tabs>
        <w:spacing w:line="288" w:lineRule="auto"/>
        <w:jc w:val="both"/>
        <w:rPr>
          <w:b w:val="0"/>
          <w:sz w:val="22"/>
          <w:szCs w:val="22"/>
        </w:rPr>
      </w:pPr>
    </w:p>
    <w:p w:rsidR="0063344D" w:rsidRPr="00707C40" w:rsidRDefault="00707C40" w:rsidP="00707C40">
      <w:pPr>
        <w:pStyle w:val="Pedmtkomente"/>
        <w:tabs>
          <w:tab w:val="left" w:pos="705"/>
          <w:tab w:val="left" w:pos="3297"/>
          <w:tab w:val="left" w:pos="6624"/>
        </w:tabs>
        <w:spacing w:line="288" w:lineRule="auto"/>
        <w:jc w:val="both"/>
        <w:rPr>
          <w:b w:val="0"/>
          <w:sz w:val="22"/>
          <w:szCs w:val="22"/>
        </w:rPr>
      </w:pPr>
      <w:r w:rsidRPr="00707C40">
        <w:rPr>
          <w:b w:val="0"/>
          <w:sz w:val="22"/>
          <w:szCs w:val="22"/>
        </w:rPr>
        <w:t xml:space="preserve">Pro pojištění nebezpečí vodovodních škod v rozsahu čl. 1, odst. 3 VPP UCZ/Živ/14 se sjednává maximální limit pojistného plnění, pro jednu a všechny pojistné události nastalé během jednoho pojistného období, ve výši </w:t>
      </w:r>
      <w:r w:rsidR="00DA5130">
        <w:rPr>
          <w:sz w:val="22"/>
          <w:szCs w:val="22"/>
        </w:rPr>
        <w:t>xxxxxxxxx</w:t>
      </w:r>
      <w:r w:rsidR="003761C3">
        <w:rPr>
          <w:sz w:val="22"/>
          <w:szCs w:val="22"/>
        </w:rPr>
        <w:t xml:space="preserve"> </w:t>
      </w:r>
      <w:r w:rsidRPr="00707C40">
        <w:rPr>
          <w:sz w:val="22"/>
          <w:szCs w:val="22"/>
        </w:rPr>
        <w:t>Kč</w:t>
      </w:r>
      <w:r w:rsidRPr="00707C40">
        <w:rPr>
          <w:b w:val="0"/>
          <w:sz w:val="22"/>
          <w:szCs w:val="22"/>
        </w:rPr>
        <w:t>.</w:t>
      </w:r>
    </w:p>
    <w:p w:rsidR="00707C40" w:rsidRPr="00707C40" w:rsidRDefault="00707C40" w:rsidP="00707C40">
      <w:pPr>
        <w:pStyle w:val="Textkomente"/>
        <w:spacing w:line="288" w:lineRule="auto"/>
        <w:rPr>
          <w:sz w:val="22"/>
          <w:szCs w:val="22"/>
          <w:highlight w:val="yellow"/>
        </w:rPr>
      </w:pPr>
    </w:p>
    <w:p w:rsidR="003761C3" w:rsidRPr="002E3B48" w:rsidRDefault="003761C3" w:rsidP="003761C3">
      <w:pPr>
        <w:pStyle w:val="Textkomente"/>
        <w:spacing w:line="288" w:lineRule="auto"/>
        <w:jc w:val="both"/>
        <w:rPr>
          <w:sz w:val="22"/>
          <w:szCs w:val="22"/>
        </w:rPr>
      </w:pPr>
      <w:r w:rsidRPr="00ED4328">
        <w:rPr>
          <w:sz w:val="22"/>
          <w:szCs w:val="22"/>
        </w:rPr>
        <w:t xml:space="preserve">Předměty pojištění uvedené pod </w:t>
      </w:r>
      <w:r w:rsidRPr="00ED7AEA">
        <w:rPr>
          <w:sz w:val="22"/>
          <w:szCs w:val="22"/>
        </w:rPr>
        <w:t xml:space="preserve">položkami </w:t>
      </w:r>
      <w:r w:rsidRPr="00ED7AEA">
        <w:rPr>
          <w:b/>
          <w:sz w:val="22"/>
          <w:szCs w:val="22"/>
        </w:rPr>
        <w:t>2 a 3</w:t>
      </w:r>
      <w:r>
        <w:rPr>
          <w:b/>
          <w:sz w:val="22"/>
          <w:szCs w:val="22"/>
        </w:rPr>
        <w:t xml:space="preserve"> </w:t>
      </w:r>
      <w:r w:rsidRPr="00ED7AEA">
        <w:rPr>
          <w:sz w:val="22"/>
          <w:szCs w:val="22"/>
        </w:rPr>
        <w:t>jsou</w:t>
      </w:r>
      <w:r w:rsidRPr="00ED4328">
        <w:rPr>
          <w:sz w:val="22"/>
          <w:szCs w:val="22"/>
        </w:rPr>
        <w:t xml:space="preserve"> </w:t>
      </w:r>
      <w:r w:rsidRPr="00ED4328">
        <w:rPr>
          <w:b/>
          <w:sz w:val="22"/>
          <w:szCs w:val="22"/>
          <w:u w:val="single"/>
        </w:rPr>
        <w:t>v rámci</w:t>
      </w:r>
      <w:r w:rsidRPr="00ED4328">
        <w:rPr>
          <w:sz w:val="22"/>
          <w:szCs w:val="22"/>
        </w:rPr>
        <w:t xml:space="preserve"> sjednaného maximálního limitu pojistného plnění pojištěny pouze do výše uvedených pojistných částek.</w:t>
      </w:r>
    </w:p>
    <w:p w:rsidR="008A50A6" w:rsidRPr="0018045D" w:rsidRDefault="008A50A6" w:rsidP="0018045D">
      <w:pPr>
        <w:pStyle w:val="Pedmtkomente"/>
        <w:tabs>
          <w:tab w:val="left" w:pos="705"/>
          <w:tab w:val="left" w:pos="3297"/>
          <w:tab w:val="left" w:pos="6624"/>
        </w:tabs>
        <w:spacing w:line="288" w:lineRule="auto"/>
        <w:rPr>
          <w:b w:val="0"/>
          <w:sz w:val="22"/>
          <w:szCs w:val="22"/>
        </w:rPr>
      </w:pPr>
      <w:r w:rsidRPr="0018045D">
        <w:rPr>
          <w:b w:val="0"/>
          <w:sz w:val="22"/>
          <w:szCs w:val="22"/>
        </w:rPr>
        <w:t>-----------------------------------------------------------------------------------------------------------------------------------------</w:t>
      </w:r>
    </w:p>
    <w:p w:rsidR="00423134" w:rsidRPr="0018045D" w:rsidRDefault="00423134" w:rsidP="0018045D">
      <w:pPr>
        <w:tabs>
          <w:tab w:val="left" w:pos="851"/>
          <w:tab w:val="left" w:pos="3297"/>
          <w:tab w:val="left" w:pos="6624"/>
        </w:tabs>
        <w:spacing w:line="288" w:lineRule="auto"/>
        <w:rPr>
          <w:b/>
        </w:rPr>
      </w:pPr>
    </w:p>
    <w:p w:rsidR="008A50A6" w:rsidRPr="00D16D57" w:rsidRDefault="008A50A6" w:rsidP="00D16D57">
      <w:pPr>
        <w:pStyle w:val="Pedmtkomente"/>
        <w:tabs>
          <w:tab w:val="left" w:pos="993"/>
          <w:tab w:val="left" w:pos="3297"/>
          <w:tab w:val="left" w:pos="6624"/>
        </w:tabs>
        <w:spacing w:line="288" w:lineRule="auto"/>
        <w:jc w:val="both"/>
        <w:rPr>
          <w:b w:val="0"/>
          <w:sz w:val="22"/>
          <w:szCs w:val="22"/>
        </w:rPr>
      </w:pPr>
      <w:r w:rsidRPr="00D16D57">
        <w:rPr>
          <w:sz w:val="22"/>
          <w:szCs w:val="22"/>
        </w:rPr>
        <w:t>Krádež vloupáním a loupežné přepadení v místě pojištění</w:t>
      </w:r>
      <w:r w:rsidR="00D16D57" w:rsidRPr="00D16D57">
        <w:rPr>
          <w:b w:val="0"/>
          <w:sz w:val="22"/>
          <w:szCs w:val="22"/>
        </w:rPr>
        <w:t xml:space="preserve"> – v</w:t>
      </w:r>
      <w:r w:rsidRPr="00D16D57">
        <w:rPr>
          <w:b w:val="0"/>
          <w:sz w:val="22"/>
          <w:szCs w:val="22"/>
        </w:rPr>
        <w:t xml:space="preserve"> rozsahu čl. 1, odst. 1, písm. a) – b), </w:t>
      </w:r>
      <w:r w:rsidR="00D16D57" w:rsidRPr="00D16D57">
        <w:rPr>
          <w:b w:val="0"/>
          <w:sz w:val="22"/>
          <w:szCs w:val="22"/>
        </w:rPr>
        <w:t>V</w:t>
      </w:r>
      <w:r w:rsidRPr="00D16D57">
        <w:rPr>
          <w:b w:val="0"/>
          <w:sz w:val="22"/>
          <w:szCs w:val="22"/>
        </w:rPr>
        <w:t>PP UCZ/Odc/1</w:t>
      </w:r>
      <w:r w:rsidR="00C23754" w:rsidRPr="00D16D57">
        <w:rPr>
          <w:b w:val="0"/>
          <w:sz w:val="22"/>
          <w:szCs w:val="22"/>
        </w:rPr>
        <w:t>4</w:t>
      </w:r>
      <w:r w:rsidRPr="00D16D57">
        <w:rPr>
          <w:b w:val="0"/>
          <w:sz w:val="22"/>
          <w:szCs w:val="22"/>
        </w:rPr>
        <w:t xml:space="preserve"> a DPP LIM/</w:t>
      </w:r>
      <w:r w:rsidR="00C23754" w:rsidRPr="00D16D57">
        <w:rPr>
          <w:b w:val="0"/>
          <w:sz w:val="22"/>
          <w:szCs w:val="22"/>
        </w:rPr>
        <w:t>14</w:t>
      </w:r>
    </w:p>
    <w:p w:rsidR="003761C3" w:rsidRDefault="003761C3" w:rsidP="003761C3">
      <w:pPr>
        <w:pStyle w:val="Pedmtkomente"/>
        <w:tabs>
          <w:tab w:val="left" w:pos="705"/>
          <w:tab w:val="left" w:pos="3297"/>
          <w:tab w:val="left" w:pos="6624"/>
        </w:tabs>
        <w:spacing w:line="288" w:lineRule="auto"/>
        <w:rPr>
          <w:b w:val="0"/>
          <w:sz w:val="22"/>
          <w:szCs w:val="22"/>
        </w:rPr>
      </w:pPr>
    </w:p>
    <w:p w:rsidR="003761C3" w:rsidRPr="003761C3" w:rsidRDefault="003761C3" w:rsidP="003761C3">
      <w:pPr>
        <w:pStyle w:val="Pedmtkomente"/>
        <w:tabs>
          <w:tab w:val="left" w:pos="705"/>
          <w:tab w:val="left" w:pos="3297"/>
          <w:tab w:val="left" w:pos="6624"/>
        </w:tabs>
        <w:spacing w:line="288" w:lineRule="auto"/>
        <w:jc w:val="both"/>
        <w:rPr>
          <w:i/>
          <w:sz w:val="22"/>
          <w:szCs w:val="22"/>
        </w:rPr>
      </w:pPr>
      <w:r w:rsidRPr="003761C3">
        <w:rPr>
          <w:i/>
          <w:sz w:val="22"/>
          <w:szCs w:val="22"/>
        </w:rPr>
        <w:t>Odchylně od DPP LIM/14 se ujednává zabezpečení:</w:t>
      </w:r>
    </w:p>
    <w:p w:rsidR="003761C3" w:rsidRPr="003761C3" w:rsidRDefault="003761C3" w:rsidP="003761C3">
      <w:pPr>
        <w:pStyle w:val="Pedmtkomente"/>
        <w:tabs>
          <w:tab w:val="left" w:pos="705"/>
          <w:tab w:val="left" w:pos="3297"/>
          <w:tab w:val="left" w:pos="6624"/>
        </w:tabs>
        <w:spacing w:line="288" w:lineRule="auto"/>
        <w:jc w:val="both"/>
        <w:rPr>
          <w:i/>
          <w:sz w:val="22"/>
          <w:szCs w:val="22"/>
        </w:rPr>
      </w:pPr>
      <w:r w:rsidRPr="003761C3">
        <w:rPr>
          <w:i/>
          <w:sz w:val="22"/>
          <w:szCs w:val="22"/>
        </w:rPr>
        <w:t>Pojistitel pro případ odcizení akceptuje dále uvedené zabezpečení prostor dle limitů plnění:</w:t>
      </w:r>
    </w:p>
    <w:p w:rsidR="003761C3" w:rsidRPr="003761C3" w:rsidRDefault="003761C3" w:rsidP="003761C3">
      <w:pPr>
        <w:pStyle w:val="Pedmtkomente"/>
        <w:tabs>
          <w:tab w:val="left" w:pos="705"/>
          <w:tab w:val="left" w:pos="3297"/>
          <w:tab w:val="left" w:pos="6624"/>
        </w:tabs>
        <w:spacing w:line="288" w:lineRule="auto"/>
        <w:jc w:val="both"/>
        <w:rPr>
          <w:i/>
          <w:sz w:val="22"/>
          <w:szCs w:val="22"/>
        </w:rPr>
      </w:pPr>
      <w:r w:rsidRPr="003761C3">
        <w:rPr>
          <w:i/>
          <w:sz w:val="22"/>
          <w:szCs w:val="22"/>
        </w:rPr>
        <w:t xml:space="preserve">do </w:t>
      </w:r>
      <w:r w:rsidR="00DA5130">
        <w:rPr>
          <w:i/>
          <w:sz w:val="22"/>
          <w:szCs w:val="22"/>
        </w:rPr>
        <w:t>xxxxxxx</w:t>
      </w:r>
      <w:r w:rsidRPr="003761C3">
        <w:rPr>
          <w:i/>
          <w:sz w:val="22"/>
          <w:szCs w:val="22"/>
        </w:rPr>
        <w:t xml:space="preserve"> Kč - předměty pojištění byly v době pojistné události umístěny v uzamčeném prostoru</w:t>
      </w:r>
    </w:p>
    <w:p w:rsidR="003761C3" w:rsidRPr="003761C3" w:rsidRDefault="003761C3" w:rsidP="003761C3">
      <w:pPr>
        <w:pStyle w:val="Pedmtkomente"/>
        <w:tabs>
          <w:tab w:val="left" w:pos="705"/>
          <w:tab w:val="left" w:pos="3297"/>
          <w:tab w:val="left" w:pos="6624"/>
        </w:tabs>
        <w:spacing w:line="288" w:lineRule="auto"/>
        <w:jc w:val="both"/>
        <w:rPr>
          <w:i/>
          <w:sz w:val="22"/>
          <w:szCs w:val="22"/>
        </w:rPr>
      </w:pPr>
      <w:r w:rsidRPr="003761C3">
        <w:rPr>
          <w:i/>
          <w:sz w:val="22"/>
          <w:szCs w:val="22"/>
        </w:rPr>
        <w:t xml:space="preserve">do </w:t>
      </w:r>
      <w:r w:rsidR="00DA5130">
        <w:rPr>
          <w:i/>
          <w:sz w:val="22"/>
          <w:szCs w:val="22"/>
        </w:rPr>
        <w:t>xxxxxxxx</w:t>
      </w:r>
      <w:r w:rsidRPr="003761C3">
        <w:rPr>
          <w:i/>
          <w:sz w:val="22"/>
          <w:szCs w:val="22"/>
        </w:rPr>
        <w:t xml:space="preserve"> Kč - předměty pojištění byly v době pojistné události umístěny v uzamčeném prostoru, jehož všechny vstupní dveře byly zabezpečeny zámkem s cylindrickou vložkou nebo dozickým zámkem nebo bezpečnostním visacím zámkem</w:t>
      </w:r>
    </w:p>
    <w:p w:rsidR="003761C3" w:rsidRPr="003761C3" w:rsidRDefault="00DA5130" w:rsidP="003761C3">
      <w:pPr>
        <w:pStyle w:val="Pedmtkomente"/>
        <w:tabs>
          <w:tab w:val="left" w:pos="705"/>
          <w:tab w:val="left" w:pos="3297"/>
          <w:tab w:val="left" w:pos="6624"/>
        </w:tabs>
        <w:spacing w:line="288" w:lineRule="auto"/>
        <w:jc w:val="both"/>
        <w:rPr>
          <w:i/>
          <w:sz w:val="22"/>
          <w:szCs w:val="22"/>
        </w:rPr>
      </w:pPr>
      <w:r>
        <w:rPr>
          <w:i/>
          <w:sz w:val="22"/>
          <w:szCs w:val="22"/>
        </w:rPr>
        <w:t xml:space="preserve">do xxxxxxx  </w:t>
      </w:r>
      <w:r w:rsidR="003761C3" w:rsidRPr="003761C3">
        <w:rPr>
          <w:i/>
          <w:sz w:val="22"/>
          <w:szCs w:val="22"/>
        </w:rPr>
        <w:t xml:space="preserve">Kč - předměty pojištění byly v době pojistné události umístěny v uzamčeném prostoru, který je dále zabezpečen funkčním systémem elektrické zabezpečovací signalizace (EZS) s čidly, která </w:t>
      </w:r>
      <w:r w:rsidR="003761C3">
        <w:rPr>
          <w:i/>
          <w:sz w:val="22"/>
          <w:szCs w:val="22"/>
        </w:rPr>
        <w:t>zachytí jakékoliv neoprávněné v</w:t>
      </w:r>
      <w:r w:rsidR="003761C3" w:rsidRPr="003761C3">
        <w:rPr>
          <w:i/>
          <w:sz w:val="22"/>
          <w:szCs w:val="22"/>
        </w:rPr>
        <w:t>ni</w:t>
      </w:r>
      <w:r w:rsidR="003761C3">
        <w:rPr>
          <w:i/>
          <w:sz w:val="22"/>
          <w:szCs w:val="22"/>
        </w:rPr>
        <w:t>k</w:t>
      </w:r>
      <w:r w:rsidR="003761C3" w:rsidRPr="003761C3">
        <w:rPr>
          <w:i/>
          <w:sz w:val="22"/>
          <w:szCs w:val="22"/>
        </w:rPr>
        <w:t xml:space="preserve">nutí do uzamčeného prostoru. Signál EZS </w:t>
      </w:r>
      <w:r w:rsidR="003761C3">
        <w:rPr>
          <w:i/>
          <w:sz w:val="22"/>
          <w:szCs w:val="22"/>
        </w:rPr>
        <w:t xml:space="preserve">musí být sveden na </w:t>
      </w:r>
      <w:r w:rsidR="003761C3" w:rsidRPr="003761C3">
        <w:rPr>
          <w:i/>
          <w:sz w:val="22"/>
          <w:szCs w:val="22"/>
        </w:rPr>
        <w:t>pult centralizované ostrahy Policie ČR nebo bezpečnostní agentury se stálou obsluhou.</w:t>
      </w:r>
    </w:p>
    <w:p w:rsidR="008A50A6" w:rsidRPr="003761C3" w:rsidRDefault="003761C3" w:rsidP="003761C3">
      <w:pPr>
        <w:pStyle w:val="Pedmtkomente"/>
        <w:tabs>
          <w:tab w:val="left" w:pos="705"/>
          <w:tab w:val="left" w:pos="3297"/>
          <w:tab w:val="left" w:pos="6624"/>
        </w:tabs>
        <w:spacing w:line="288" w:lineRule="auto"/>
        <w:jc w:val="both"/>
        <w:rPr>
          <w:i/>
          <w:sz w:val="22"/>
          <w:szCs w:val="22"/>
        </w:rPr>
      </w:pPr>
      <w:r w:rsidRPr="003761C3">
        <w:rPr>
          <w:i/>
          <w:sz w:val="22"/>
          <w:szCs w:val="22"/>
        </w:rPr>
        <w:t xml:space="preserve">Cennosti (cennosti a peníze) do </w:t>
      </w:r>
      <w:r w:rsidR="00DA5130">
        <w:rPr>
          <w:i/>
          <w:sz w:val="22"/>
          <w:szCs w:val="22"/>
        </w:rPr>
        <w:t>xxxxxxx</w:t>
      </w:r>
      <w:r w:rsidRPr="003761C3">
        <w:rPr>
          <w:i/>
          <w:sz w:val="22"/>
          <w:szCs w:val="22"/>
        </w:rPr>
        <w:t xml:space="preserve"> Kč byly v době pojistné události uloženy v trezoru bezpečnostní třídy I. Trezor je umístěn v uzamčeném prostoru, jehož vstupní dveře byly zabezpečeny zámkem s cylindrickou vložkou nebo dozickým zámkem nebo bezpečnostním visacím zámkem.</w:t>
      </w:r>
    </w:p>
    <w:p w:rsidR="003761C3" w:rsidRDefault="003761C3" w:rsidP="00D16D57">
      <w:pPr>
        <w:tabs>
          <w:tab w:val="left" w:pos="705"/>
          <w:tab w:val="left" w:pos="3297"/>
          <w:tab w:val="left" w:pos="6624"/>
        </w:tabs>
        <w:spacing w:line="288" w:lineRule="auto"/>
        <w:jc w:val="both"/>
        <w:rPr>
          <w:i/>
        </w:rPr>
      </w:pPr>
    </w:p>
    <w:p w:rsidR="00533A9D" w:rsidRPr="0051285B" w:rsidRDefault="003761C3" w:rsidP="00D16D57">
      <w:pPr>
        <w:tabs>
          <w:tab w:val="left" w:pos="705"/>
          <w:tab w:val="left" w:pos="3297"/>
          <w:tab w:val="left" w:pos="6624"/>
        </w:tabs>
        <w:spacing w:line="288" w:lineRule="auto"/>
        <w:jc w:val="both"/>
        <w:rPr>
          <w:i/>
        </w:rPr>
      </w:pPr>
      <w:r>
        <w:rPr>
          <w:i/>
        </w:rPr>
        <w:t>1</w:t>
      </w:r>
      <w:r w:rsidR="00533A9D" w:rsidRPr="0051285B">
        <w:rPr>
          <w:i/>
        </w:rPr>
        <w:t>. Soubor vlastního a po právu užívaného provozně-technického zařízení – pojištění se sjednává na 1. riziko</w:t>
      </w:r>
    </w:p>
    <w:p w:rsidR="00533A9D" w:rsidRPr="0018045D" w:rsidRDefault="00533A9D" w:rsidP="00D16D57">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533A9D" w:rsidRPr="0018045D" w:rsidRDefault="00DA5130" w:rsidP="00D16D57">
      <w:pPr>
        <w:tabs>
          <w:tab w:val="left" w:pos="705"/>
          <w:tab w:val="left" w:pos="3297"/>
          <w:tab w:val="left" w:pos="6624"/>
        </w:tabs>
        <w:spacing w:line="288" w:lineRule="auto"/>
      </w:pPr>
      <w:r>
        <w:t>xxxxxxxxx</w:t>
      </w:r>
      <w:r w:rsidR="00533A9D" w:rsidRPr="0018045D">
        <w:tab/>
        <w:t>nová cena</w:t>
      </w:r>
      <w:r w:rsidR="003761C3">
        <w:tab/>
      </w:r>
      <w:r>
        <w:t>xxxxxxxx</w:t>
      </w:r>
    </w:p>
    <w:p w:rsidR="00533A9D" w:rsidRPr="0018045D" w:rsidRDefault="00533A9D" w:rsidP="00D16D57">
      <w:pPr>
        <w:spacing w:line="288" w:lineRule="auto"/>
      </w:pPr>
    </w:p>
    <w:p w:rsidR="00533A9D" w:rsidRPr="0051285B" w:rsidRDefault="003761C3" w:rsidP="0018045D">
      <w:pPr>
        <w:pStyle w:val="Pedmtkomente"/>
        <w:tabs>
          <w:tab w:val="left" w:pos="705"/>
          <w:tab w:val="left" w:pos="3297"/>
          <w:tab w:val="left" w:pos="6624"/>
        </w:tabs>
        <w:spacing w:line="288" w:lineRule="auto"/>
        <w:rPr>
          <w:b w:val="0"/>
          <w:i/>
          <w:sz w:val="22"/>
          <w:szCs w:val="22"/>
        </w:rPr>
      </w:pPr>
      <w:r>
        <w:rPr>
          <w:b w:val="0"/>
          <w:i/>
          <w:sz w:val="22"/>
          <w:szCs w:val="22"/>
        </w:rPr>
        <w:t>2</w:t>
      </w:r>
      <w:r w:rsidR="00533A9D" w:rsidRPr="0051285B">
        <w:rPr>
          <w:b w:val="0"/>
          <w:i/>
          <w:sz w:val="22"/>
          <w:szCs w:val="22"/>
        </w:rPr>
        <w:t>. Soubor vlastních a cizích zásob – pojištění se sjednává na 1. riziko</w:t>
      </w:r>
    </w:p>
    <w:p w:rsidR="00533A9D" w:rsidRPr="0066170C" w:rsidRDefault="00533A9D" w:rsidP="00533A9D">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533A9D" w:rsidRPr="0066170C" w:rsidRDefault="00DA5130" w:rsidP="00533A9D">
      <w:pPr>
        <w:pStyle w:val="Pedmtkomente"/>
        <w:tabs>
          <w:tab w:val="left" w:pos="705"/>
          <w:tab w:val="left" w:pos="3297"/>
          <w:tab w:val="left" w:pos="6624"/>
        </w:tabs>
        <w:spacing w:line="288" w:lineRule="auto"/>
        <w:rPr>
          <w:b w:val="0"/>
          <w:sz w:val="22"/>
          <w:szCs w:val="22"/>
        </w:rPr>
      </w:pPr>
      <w:r>
        <w:rPr>
          <w:b w:val="0"/>
          <w:sz w:val="22"/>
          <w:szCs w:val="22"/>
        </w:rPr>
        <w:t>xxxxxx</w:t>
      </w:r>
      <w:r>
        <w:rPr>
          <w:b w:val="0"/>
          <w:sz w:val="22"/>
          <w:szCs w:val="22"/>
        </w:rPr>
        <w:tab/>
      </w:r>
      <w:r w:rsidR="00533A9D" w:rsidRPr="0066170C">
        <w:rPr>
          <w:b w:val="0"/>
          <w:sz w:val="22"/>
          <w:szCs w:val="22"/>
        </w:rPr>
        <w:tab/>
        <w:t>nová cena</w:t>
      </w:r>
      <w:r w:rsidR="003761C3">
        <w:rPr>
          <w:b w:val="0"/>
          <w:sz w:val="22"/>
          <w:szCs w:val="22"/>
        </w:rPr>
        <w:tab/>
      </w:r>
      <w:r>
        <w:rPr>
          <w:b w:val="0"/>
          <w:sz w:val="22"/>
          <w:szCs w:val="22"/>
        </w:rPr>
        <w:t>xxxxxxxxx</w:t>
      </w:r>
    </w:p>
    <w:p w:rsidR="00533A9D" w:rsidRPr="0066170C" w:rsidRDefault="00533A9D" w:rsidP="00533A9D">
      <w:pPr>
        <w:spacing w:line="288" w:lineRule="auto"/>
      </w:pPr>
    </w:p>
    <w:p w:rsidR="00533A9D" w:rsidRPr="0051285B" w:rsidRDefault="003761C3" w:rsidP="00533A9D">
      <w:pPr>
        <w:pStyle w:val="Pedmtkomente"/>
        <w:tabs>
          <w:tab w:val="left" w:pos="705"/>
          <w:tab w:val="left" w:pos="3297"/>
          <w:tab w:val="left" w:pos="6624"/>
        </w:tabs>
        <w:spacing w:line="288" w:lineRule="auto"/>
        <w:rPr>
          <w:b w:val="0"/>
          <w:i/>
          <w:sz w:val="22"/>
          <w:szCs w:val="22"/>
        </w:rPr>
      </w:pPr>
      <w:r>
        <w:rPr>
          <w:b w:val="0"/>
          <w:i/>
          <w:sz w:val="22"/>
          <w:szCs w:val="22"/>
        </w:rPr>
        <w:t>3</w:t>
      </w:r>
      <w:r w:rsidR="00533A9D" w:rsidRPr="0051285B">
        <w:rPr>
          <w:b w:val="0"/>
          <w:i/>
          <w:sz w:val="22"/>
          <w:szCs w:val="22"/>
        </w:rPr>
        <w:t>. Soubor cenností a peněz – pojištění se sjednává na 1. riziko</w:t>
      </w:r>
    </w:p>
    <w:p w:rsidR="00533A9D" w:rsidRPr="0066170C" w:rsidRDefault="00533A9D" w:rsidP="00533A9D">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533A9D" w:rsidRPr="0066170C" w:rsidRDefault="00DA5130" w:rsidP="00533A9D">
      <w:pPr>
        <w:pStyle w:val="Pedmtkomente"/>
        <w:tabs>
          <w:tab w:val="left" w:pos="705"/>
          <w:tab w:val="left" w:pos="3297"/>
          <w:tab w:val="left" w:pos="6624"/>
        </w:tabs>
        <w:spacing w:line="288" w:lineRule="auto"/>
        <w:rPr>
          <w:b w:val="0"/>
          <w:sz w:val="22"/>
          <w:szCs w:val="22"/>
        </w:rPr>
      </w:pPr>
      <w:r>
        <w:rPr>
          <w:b w:val="0"/>
          <w:sz w:val="22"/>
          <w:szCs w:val="22"/>
        </w:rPr>
        <w:t>xxxxxxx</w:t>
      </w:r>
      <w:r w:rsidR="00533A9D" w:rsidRPr="0066170C">
        <w:rPr>
          <w:b w:val="0"/>
          <w:sz w:val="22"/>
          <w:szCs w:val="22"/>
        </w:rPr>
        <w:tab/>
        <w:t>pojistná částka</w:t>
      </w:r>
      <w:r w:rsidR="003761C3">
        <w:rPr>
          <w:b w:val="0"/>
          <w:sz w:val="22"/>
          <w:szCs w:val="22"/>
        </w:rPr>
        <w:tab/>
      </w:r>
      <w:r>
        <w:rPr>
          <w:b w:val="0"/>
          <w:sz w:val="22"/>
          <w:szCs w:val="22"/>
        </w:rPr>
        <w:t>xxxxxxx</w:t>
      </w:r>
    </w:p>
    <w:p w:rsidR="00533A9D" w:rsidRPr="0066170C" w:rsidRDefault="00533A9D" w:rsidP="00533A9D">
      <w:pPr>
        <w:spacing w:line="288" w:lineRule="auto"/>
      </w:pPr>
    </w:p>
    <w:p w:rsidR="00BB5756" w:rsidRPr="0018045D" w:rsidRDefault="003761C3" w:rsidP="00BB5756">
      <w:pPr>
        <w:spacing w:line="288" w:lineRule="auto"/>
        <w:jc w:val="both"/>
        <w:rPr>
          <w:i/>
        </w:rPr>
      </w:pPr>
      <w:r>
        <w:rPr>
          <w:i/>
        </w:rPr>
        <w:t>4</w:t>
      </w:r>
      <w:r w:rsidR="00BB5756" w:rsidRPr="0018045D">
        <w:rPr>
          <w:i/>
        </w:rPr>
        <w:t xml:space="preserve">. </w:t>
      </w:r>
      <w:r w:rsidR="004753B0">
        <w:rPr>
          <w:i/>
        </w:rPr>
        <w:t>Vlastní nebo zapůjčená u</w:t>
      </w:r>
      <w:r w:rsidR="004753B0" w:rsidRPr="004753B0">
        <w:rPr>
          <w:i/>
        </w:rPr>
        <w:t>mělecká díla</w:t>
      </w:r>
      <w:r w:rsidR="004753B0">
        <w:rPr>
          <w:i/>
        </w:rPr>
        <w:t xml:space="preserve">, </w:t>
      </w:r>
      <w:r w:rsidR="004753B0" w:rsidRPr="004753B0">
        <w:rPr>
          <w:i/>
        </w:rPr>
        <w:t>věci zvláštní kulturní a historické hodnoty, včetně exponátů</w:t>
      </w:r>
      <w:r w:rsidR="004753B0">
        <w:rPr>
          <w:i/>
        </w:rPr>
        <w:t xml:space="preserve"> </w:t>
      </w:r>
      <w:r w:rsidR="00BB5756" w:rsidRPr="0018045D">
        <w:rPr>
          <w:i/>
        </w:rPr>
        <w:t>– pojištění se sjednává na 1. riziko</w:t>
      </w:r>
    </w:p>
    <w:p w:rsidR="00BB5756" w:rsidRPr="0018045D" w:rsidRDefault="00BB5756" w:rsidP="00BB575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BB5756" w:rsidRPr="0018045D" w:rsidRDefault="00DA5130" w:rsidP="00BB5756">
      <w:pPr>
        <w:pStyle w:val="Pedmtkomente"/>
        <w:tabs>
          <w:tab w:val="left" w:pos="705"/>
          <w:tab w:val="left" w:pos="3297"/>
          <w:tab w:val="left" w:pos="6624"/>
        </w:tabs>
        <w:spacing w:line="288" w:lineRule="auto"/>
        <w:rPr>
          <w:b w:val="0"/>
          <w:sz w:val="22"/>
          <w:szCs w:val="22"/>
        </w:rPr>
      </w:pPr>
      <w:r>
        <w:rPr>
          <w:b w:val="0"/>
          <w:sz w:val="22"/>
          <w:szCs w:val="22"/>
        </w:rPr>
        <w:t>xxxxxx</w:t>
      </w:r>
      <w:r>
        <w:rPr>
          <w:b w:val="0"/>
          <w:sz w:val="22"/>
          <w:szCs w:val="22"/>
        </w:rPr>
        <w:tab/>
      </w:r>
      <w:r w:rsidR="00BB5756" w:rsidRPr="0018045D">
        <w:rPr>
          <w:b w:val="0"/>
          <w:sz w:val="22"/>
          <w:szCs w:val="22"/>
        </w:rPr>
        <w:tab/>
        <w:t>pojistná částka</w:t>
      </w:r>
      <w:r w:rsidR="003761C3">
        <w:rPr>
          <w:b w:val="0"/>
          <w:sz w:val="22"/>
          <w:szCs w:val="22"/>
        </w:rPr>
        <w:tab/>
      </w:r>
      <w:r>
        <w:rPr>
          <w:b w:val="0"/>
          <w:sz w:val="22"/>
          <w:szCs w:val="22"/>
        </w:rPr>
        <w:t>xxxxxxxx</w:t>
      </w:r>
    </w:p>
    <w:p w:rsidR="008A50A6" w:rsidRPr="0066170C" w:rsidRDefault="008A50A6" w:rsidP="00BB5756">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rsidR="00C23754" w:rsidRPr="00C23754" w:rsidRDefault="00C23754" w:rsidP="00C23754"/>
    <w:p w:rsidR="008A50A6" w:rsidRPr="0066170C" w:rsidRDefault="008A50A6" w:rsidP="00BB5756">
      <w:pPr>
        <w:pStyle w:val="Pedmtkomente"/>
        <w:tabs>
          <w:tab w:val="left" w:pos="993"/>
          <w:tab w:val="left" w:pos="3297"/>
          <w:tab w:val="left" w:pos="6624"/>
        </w:tabs>
        <w:spacing w:line="288" w:lineRule="auto"/>
        <w:jc w:val="both"/>
        <w:rPr>
          <w:b w:val="0"/>
          <w:sz w:val="22"/>
          <w:szCs w:val="22"/>
        </w:rPr>
      </w:pPr>
      <w:r w:rsidRPr="0066170C">
        <w:rPr>
          <w:sz w:val="22"/>
          <w:szCs w:val="22"/>
        </w:rPr>
        <w:t xml:space="preserve">Loupežné přepadení při přepravě věcí </w:t>
      </w:r>
      <w:r w:rsidR="00BB5756">
        <w:rPr>
          <w:b w:val="0"/>
          <w:sz w:val="22"/>
          <w:szCs w:val="22"/>
        </w:rPr>
        <w:t>–</w:t>
      </w:r>
      <w:r w:rsidRPr="0066170C">
        <w:rPr>
          <w:b w:val="0"/>
          <w:sz w:val="22"/>
          <w:szCs w:val="22"/>
        </w:rPr>
        <w:t xml:space="preserve"> v rozsahu čl.</w:t>
      </w:r>
      <w:r w:rsidR="00352357" w:rsidRPr="0066170C">
        <w:rPr>
          <w:b w:val="0"/>
          <w:sz w:val="22"/>
          <w:szCs w:val="22"/>
        </w:rPr>
        <w:t xml:space="preserve"> </w:t>
      </w:r>
      <w:r w:rsidRPr="0066170C">
        <w:rPr>
          <w:b w:val="0"/>
          <w:sz w:val="22"/>
          <w:szCs w:val="22"/>
        </w:rPr>
        <w:t>1, odst</w:t>
      </w:r>
      <w:r w:rsidR="004F2A49" w:rsidRPr="0066170C">
        <w:rPr>
          <w:b w:val="0"/>
          <w:sz w:val="22"/>
          <w:szCs w:val="22"/>
        </w:rPr>
        <w:t>. 1, písm. c), VPP UCZ/Odc/1</w:t>
      </w:r>
      <w:r w:rsidR="0061540B" w:rsidRPr="0066170C">
        <w:rPr>
          <w:b w:val="0"/>
          <w:sz w:val="22"/>
          <w:szCs w:val="22"/>
        </w:rPr>
        <w:t>4</w:t>
      </w:r>
      <w:r w:rsidR="00BB5756">
        <w:rPr>
          <w:b w:val="0"/>
          <w:sz w:val="22"/>
          <w:szCs w:val="22"/>
        </w:rPr>
        <w:t xml:space="preserve"> a </w:t>
      </w:r>
      <w:r w:rsidR="0066170C">
        <w:rPr>
          <w:b w:val="0"/>
          <w:sz w:val="22"/>
          <w:szCs w:val="22"/>
        </w:rPr>
        <w:t>DPP</w:t>
      </w:r>
      <w:r w:rsidRPr="0066170C">
        <w:rPr>
          <w:b w:val="0"/>
          <w:sz w:val="22"/>
          <w:szCs w:val="22"/>
        </w:rPr>
        <w:t>LIM/1</w:t>
      </w:r>
      <w:r w:rsidR="0061540B" w:rsidRPr="0066170C">
        <w:rPr>
          <w:b w:val="0"/>
          <w:sz w:val="22"/>
          <w:szCs w:val="22"/>
        </w:rPr>
        <w:t>4</w:t>
      </w:r>
    </w:p>
    <w:p w:rsidR="008A50A6" w:rsidRPr="0066170C" w:rsidRDefault="008A50A6" w:rsidP="00352357">
      <w:pPr>
        <w:tabs>
          <w:tab w:val="left" w:pos="705"/>
          <w:tab w:val="left" w:pos="3297"/>
          <w:tab w:val="left" w:pos="6624"/>
        </w:tabs>
        <w:spacing w:line="288" w:lineRule="auto"/>
      </w:pPr>
    </w:p>
    <w:p w:rsidR="008A50A6" w:rsidRPr="00132A22" w:rsidRDefault="004753B0" w:rsidP="004F2A49">
      <w:pPr>
        <w:tabs>
          <w:tab w:val="left" w:pos="705"/>
          <w:tab w:val="left" w:pos="3297"/>
          <w:tab w:val="left" w:pos="6624"/>
        </w:tabs>
        <w:spacing w:line="288" w:lineRule="auto"/>
        <w:jc w:val="both"/>
        <w:rPr>
          <w:i/>
        </w:rPr>
      </w:pPr>
      <w:r>
        <w:rPr>
          <w:i/>
        </w:rPr>
        <w:t>1. Vlastní nebo zapůjčená u</w:t>
      </w:r>
      <w:r w:rsidRPr="004753B0">
        <w:rPr>
          <w:i/>
        </w:rPr>
        <w:t>mělecká díla</w:t>
      </w:r>
      <w:r>
        <w:rPr>
          <w:i/>
        </w:rPr>
        <w:t xml:space="preserve">, </w:t>
      </w:r>
      <w:r w:rsidRPr="004753B0">
        <w:rPr>
          <w:i/>
        </w:rPr>
        <w:t>věci zvláštní kulturní a historické hodnoty, včetně exponátů</w:t>
      </w:r>
      <w:r>
        <w:rPr>
          <w:i/>
        </w:rPr>
        <w:t xml:space="preserve"> – pojištění se sjednává na </w:t>
      </w:r>
      <w:r w:rsidR="004F2A49" w:rsidRPr="00132A22">
        <w:rPr>
          <w:i/>
        </w:rPr>
        <w:t xml:space="preserve">1. riziko – </w:t>
      </w:r>
      <w:r w:rsidR="004F2A49" w:rsidRPr="004753B0">
        <w:rPr>
          <w:b/>
          <w:i/>
        </w:rPr>
        <w:t>místo pojištění území České republiky</w:t>
      </w:r>
    </w:p>
    <w:p w:rsidR="008A50A6" w:rsidRPr="0066170C" w:rsidRDefault="008A50A6" w:rsidP="004F2A49">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8A50A6" w:rsidRPr="0066170C" w:rsidRDefault="00DA5130" w:rsidP="004F2A49">
      <w:pPr>
        <w:tabs>
          <w:tab w:val="left" w:pos="705"/>
          <w:tab w:val="left" w:pos="3297"/>
          <w:tab w:val="left" w:pos="6624"/>
        </w:tabs>
        <w:spacing w:line="288" w:lineRule="auto"/>
      </w:pPr>
      <w:r>
        <w:t>xxxxxxxx</w:t>
      </w:r>
      <w:r w:rsidR="008A50A6" w:rsidRPr="0066170C">
        <w:tab/>
        <w:t>pojistná částka</w:t>
      </w:r>
      <w:r w:rsidR="008A50A6" w:rsidRPr="0066170C">
        <w:tab/>
      </w:r>
      <w:r>
        <w:t>xxxxxxxxx</w:t>
      </w:r>
    </w:p>
    <w:p w:rsidR="004F2A49" w:rsidRPr="0066170C" w:rsidRDefault="004F2A49" w:rsidP="004F2A49">
      <w:pPr>
        <w:tabs>
          <w:tab w:val="left" w:pos="705"/>
          <w:tab w:val="left" w:pos="3297"/>
          <w:tab w:val="left" w:pos="6624"/>
        </w:tabs>
        <w:spacing w:line="288" w:lineRule="auto"/>
      </w:pPr>
    </w:p>
    <w:p w:rsidR="008A50A6" w:rsidRPr="0066170C" w:rsidRDefault="004753B0" w:rsidP="004F2A49">
      <w:pPr>
        <w:tabs>
          <w:tab w:val="left" w:pos="705"/>
          <w:tab w:val="left" w:pos="3297"/>
          <w:tab w:val="left" w:pos="6624"/>
        </w:tabs>
        <w:spacing w:line="288" w:lineRule="auto"/>
        <w:jc w:val="both"/>
        <w:rPr>
          <w:b/>
          <w:i/>
        </w:rPr>
      </w:pPr>
      <w:r w:rsidRPr="004753B0">
        <w:rPr>
          <w:b/>
          <w:i/>
        </w:rPr>
        <w:t>Odchylně od VPP se ujednává, že pojištění uměleckých děl, věcí zvláštní kulturní a historické hodnoty, včetně exponátů, které pojištěný potřebuje k výkonu povolání</w:t>
      </w:r>
      <w:r>
        <w:rPr>
          <w:b/>
          <w:i/>
        </w:rPr>
        <w:t>, se vztahuje i na </w:t>
      </w:r>
      <w:r w:rsidRPr="004753B0">
        <w:rPr>
          <w:b/>
          <w:i/>
        </w:rPr>
        <w:t>poškození, zničení, odcizení nebo ztrátu při dopravní nehodě a dále na zničení nebo poškození živelní událostí dle UCZ/Živ/14, čl. 1, odst. 1, 2 a)-e). Pojištění se rovněž vztahuje na škody při vloupání do motorového vozidla. Tato odchylka se však nevztahuje na poškození, odcizení či zničení uměleckých děl, věcí zvláštní kulturní a histori</w:t>
      </w:r>
      <w:r>
        <w:rPr>
          <w:b/>
          <w:i/>
        </w:rPr>
        <w:t>cké hodnoty, včetně exponátů ze </w:t>
      </w:r>
      <w:r w:rsidRPr="004753B0">
        <w:rPr>
          <w:b/>
          <w:i/>
        </w:rPr>
        <w:t>zaparkovaného vozidla od 22. hodiny večerní do 6. hodiny ranní. Pokud se motorové vozidlo nachází bez dozoru, musí být řádně uzavřeno a uzamčeno, pojištěný předmět nesmí být zvenčí viditelný. Pokud se motorové vozidlo nachází bez dozoru déle ne</w:t>
      </w:r>
      <w:r>
        <w:rPr>
          <w:b/>
          <w:i/>
        </w:rPr>
        <w:t>ž 2 hodin, musí být odstaveno v </w:t>
      </w:r>
      <w:r w:rsidRPr="004753B0">
        <w:rPr>
          <w:b/>
          <w:i/>
        </w:rPr>
        <w:t>uzamčené garáži nebo na oploceném uzamčeném místě, eventuálně na hlídaném parkovišti.</w:t>
      </w:r>
      <w:r w:rsidR="00352357" w:rsidRPr="0066170C">
        <w:rPr>
          <w:b/>
          <w:i/>
        </w:rPr>
        <w:tab/>
      </w:r>
    </w:p>
    <w:p w:rsidR="008A50A6" w:rsidRPr="00132A22" w:rsidRDefault="008A50A6" w:rsidP="00132A22">
      <w:pPr>
        <w:tabs>
          <w:tab w:val="left" w:pos="705"/>
          <w:tab w:val="left" w:pos="3297"/>
          <w:tab w:val="left" w:pos="6624"/>
        </w:tabs>
        <w:spacing w:line="288" w:lineRule="auto"/>
      </w:pPr>
      <w:r w:rsidRPr="00132A22">
        <w:t>-----------------------------------------------------------------------------------------------------------------------------------------</w:t>
      </w:r>
      <w:r w:rsidR="00C23754" w:rsidRPr="00132A22">
        <w:t>--</w:t>
      </w:r>
    </w:p>
    <w:p w:rsidR="0061540B" w:rsidRPr="00132A22" w:rsidRDefault="0061540B" w:rsidP="00132A22">
      <w:pPr>
        <w:spacing w:line="288" w:lineRule="auto"/>
      </w:pPr>
    </w:p>
    <w:p w:rsidR="008A50A6" w:rsidRPr="00132A22" w:rsidRDefault="008A50A6" w:rsidP="00132A22">
      <w:pPr>
        <w:tabs>
          <w:tab w:val="left" w:pos="851"/>
          <w:tab w:val="left" w:pos="3297"/>
          <w:tab w:val="left" w:pos="6624"/>
        </w:tabs>
        <w:spacing w:line="288" w:lineRule="auto"/>
      </w:pPr>
      <w:r w:rsidRPr="00132A22">
        <w:rPr>
          <w:b/>
        </w:rPr>
        <w:t>Vandalismus</w:t>
      </w:r>
      <w:r w:rsidRPr="00132A22">
        <w:t xml:space="preserve"> </w:t>
      </w:r>
      <w:r w:rsidR="00132A22">
        <w:t>–</w:t>
      </w:r>
      <w:r w:rsidRPr="00132A22">
        <w:t xml:space="preserve"> v rozsahu čl.</w:t>
      </w:r>
      <w:r w:rsidR="00352357" w:rsidRPr="00132A22">
        <w:t xml:space="preserve"> </w:t>
      </w:r>
      <w:r w:rsidRPr="00132A22">
        <w:t>1, odst. 1, písm. d), VPP  UCZ/Odc/1</w:t>
      </w:r>
      <w:r w:rsidR="00C23754" w:rsidRPr="00132A22">
        <w:t>4</w:t>
      </w:r>
    </w:p>
    <w:p w:rsidR="008A50A6" w:rsidRPr="00132A22" w:rsidRDefault="008A50A6" w:rsidP="00132A22">
      <w:pPr>
        <w:tabs>
          <w:tab w:val="left" w:pos="705"/>
          <w:tab w:val="left" w:pos="3297"/>
          <w:tab w:val="left" w:pos="6624"/>
        </w:tabs>
        <w:spacing w:line="288" w:lineRule="auto"/>
      </w:pPr>
    </w:p>
    <w:p w:rsidR="00132A22" w:rsidRPr="00132A22" w:rsidRDefault="004753B0" w:rsidP="00132A22">
      <w:pPr>
        <w:tabs>
          <w:tab w:val="left" w:pos="705"/>
          <w:tab w:val="left" w:pos="3297"/>
          <w:tab w:val="left" w:pos="6624"/>
        </w:tabs>
        <w:spacing w:line="288" w:lineRule="auto"/>
        <w:jc w:val="both"/>
        <w:rPr>
          <w:i/>
        </w:rPr>
      </w:pPr>
      <w:r>
        <w:rPr>
          <w:i/>
        </w:rPr>
        <w:t xml:space="preserve">1. </w:t>
      </w:r>
      <w:r w:rsidRPr="004753B0">
        <w:rPr>
          <w:i/>
        </w:rPr>
        <w:t xml:space="preserve">Soubor majetku zároveň pojištěného na základní živelní nebezpečí </w:t>
      </w:r>
      <w:r w:rsidR="00132A22" w:rsidRPr="00132A22">
        <w:rPr>
          <w:i/>
        </w:rPr>
        <w:t>– pojištění se sjednává na 1. riziko</w:t>
      </w:r>
    </w:p>
    <w:p w:rsidR="00132A22" w:rsidRPr="00132A22" w:rsidRDefault="00132A22"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rsidR="00132A22" w:rsidRDefault="00DA5130" w:rsidP="00132A22">
      <w:pPr>
        <w:tabs>
          <w:tab w:val="left" w:pos="705"/>
          <w:tab w:val="left" w:pos="3297"/>
          <w:tab w:val="left" w:pos="6624"/>
        </w:tabs>
        <w:spacing w:line="288" w:lineRule="auto"/>
      </w:pPr>
      <w:r>
        <w:t>xxxxxx</w:t>
      </w:r>
      <w:r>
        <w:tab/>
      </w:r>
      <w:r w:rsidR="00132A22" w:rsidRPr="00132A22">
        <w:tab/>
      </w:r>
      <w:r w:rsidR="004753B0">
        <w:t>dle základního živelního</w:t>
      </w:r>
      <w:r w:rsidR="004753B0">
        <w:tab/>
      </w:r>
      <w:r>
        <w:t>xxxxxx</w:t>
      </w:r>
    </w:p>
    <w:p w:rsidR="004753B0" w:rsidRPr="00132A22" w:rsidRDefault="004753B0" w:rsidP="00132A22">
      <w:pPr>
        <w:tabs>
          <w:tab w:val="left" w:pos="705"/>
          <w:tab w:val="left" w:pos="3297"/>
          <w:tab w:val="left" w:pos="6624"/>
        </w:tabs>
        <w:spacing w:line="288" w:lineRule="auto"/>
      </w:pPr>
      <w:r>
        <w:tab/>
      </w:r>
      <w:r>
        <w:tab/>
        <w:t>nebezpečí</w:t>
      </w:r>
    </w:p>
    <w:p w:rsidR="00132A22" w:rsidRPr="00132A22" w:rsidRDefault="00132A22" w:rsidP="00132A22">
      <w:pPr>
        <w:tabs>
          <w:tab w:val="left" w:pos="705"/>
          <w:tab w:val="left" w:pos="3297"/>
          <w:tab w:val="left" w:pos="6624"/>
        </w:tabs>
        <w:spacing w:line="288" w:lineRule="auto"/>
      </w:pPr>
    </w:p>
    <w:p w:rsidR="008A50A6" w:rsidRPr="00132A22" w:rsidRDefault="008A50A6" w:rsidP="00132A22">
      <w:pPr>
        <w:pStyle w:val="Pedmtkomente"/>
        <w:tabs>
          <w:tab w:val="left" w:pos="705"/>
          <w:tab w:val="left" w:pos="3297"/>
          <w:tab w:val="left" w:pos="6624"/>
        </w:tabs>
        <w:spacing w:line="288" w:lineRule="auto"/>
        <w:jc w:val="both"/>
        <w:rPr>
          <w:i/>
          <w:sz w:val="22"/>
          <w:szCs w:val="22"/>
        </w:rPr>
      </w:pPr>
      <w:r w:rsidRPr="00132A22">
        <w:rPr>
          <w:i/>
          <w:sz w:val="22"/>
          <w:szCs w:val="22"/>
        </w:rPr>
        <w:t>V souladu s VPP UCZ/Odc/1</w:t>
      </w:r>
      <w:r w:rsidR="00C23754" w:rsidRPr="00132A22">
        <w:rPr>
          <w:i/>
          <w:sz w:val="22"/>
          <w:szCs w:val="22"/>
        </w:rPr>
        <w:t>4</w:t>
      </w:r>
      <w:r w:rsidRPr="00132A22">
        <w:rPr>
          <w:i/>
          <w:sz w:val="22"/>
          <w:szCs w:val="22"/>
        </w:rPr>
        <w:t xml:space="preserve">, článek 1, odst. 7, se pojištění vztahuje i na škody způsobené nástřikem nebo nánosem barev či chemikálií </w:t>
      </w:r>
      <w:r w:rsidR="00132A22" w:rsidRPr="00132A22">
        <w:rPr>
          <w:i/>
          <w:sz w:val="22"/>
          <w:szCs w:val="22"/>
        </w:rPr>
        <w:t xml:space="preserve">a stanovuje se maximální sublimit pojistného plnění, pro jednu a všechny pojistné události nastalé během pojistného období, ve výši </w:t>
      </w:r>
      <w:r w:rsidR="00DA5130">
        <w:rPr>
          <w:i/>
          <w:sz w:val="22"/>
          <w:szCs w:val="22"/>
        </w:rPr>
        <w:t>xxxxxxxx</w:t>
      </w:r>
      <w:r w:rsidR="00132A22" w:rsidRPr="00132A22">
        <w:rPr>
          <w:i/>
          <w:sz w:val="22"/>
          <w:szCs w:val="22"/>
        </w:rPr>
        <w:t> Kč.</w:t>
      </w:r>
    </w:p>
    <w:p w:rsidR="008A50A6" w:rsidRPr="00132A22" w:rsidRDefault="008A50A6"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C23754" w:rsidRPr="00132A22">
        <w:rPr>
          <w:b w:val="0"/>
          <w:sz w:val="22"/>
          <w:szCs w:val="22"/>
        </w:rPr>
        <w:t>--</w:t>
      </w:r>
    </w:p>
    <w:p w:rsidR="0061540B" w:rsidRPr="00132A22" w:rsidRDefault="0061540B" w:rsidP="00132A22">
      <w:pPr>
        <w:spacing w:line="288" w:lineRule="auto"/>
      </w:pPr>
    </w:p>
    <w:p w:rsidR="00791AC0" w:rsidRPr="00132A22" w:rsidRDefault="008075C1" w:rsidP="00132A22">
      <w:pPr>
        <w:tabs>
          <w:tab w:val="left" w:pos="851"/>
          <w:tab w:val="left" w:pos="3297"/>
          <w:tab w:val="left" w:pos="6624"/>
        </w:tabs>
        <w:spacing w:line="288" w:lineRule="auto"/>
      </w:pPr>
      <w:r w:rsidRPr="00132A22">
        <w:rPr>
          <w:b/>
        </w:rPr>
        <w:t>P</w:t>
      </w:r>
      <w:r w:rsidR="00791AC0" w:rsidRPr="00132A22">
        <w:rPr>
          <w:b/>
        </w:rPr>
        <w:t xml:space="preserve">oškození nebo zničení skla </w:t>
      </w:r>
      <w:r w:rsidR="00132A22" w:rsidRPr="00132A22">
        <w:t>–</w:t>
      </w:r>
      <w:r w:rsidR="00791AC0" w:rsidRPr="00132A22">
        <w:t xml:space="preserve"> v rozsahu VPP UCZ/Skl/1</w:t>
      </w:r>
      <w:r w:rsidR="005D6694" w:rsidRPr="00132A22">
        <w:t>4</w:t>
      </w:r>
    </w:p>
    <w:p w:rsidR="00791AC0" w:rsidRPr="00132A22" w:rsidRDefault="00791AC0" w:rsidP="00132A22">
      <w:pPr>
        <w:tabs>
          <w:tab w:val="left" w:pos="705"/>
          <w:tab w:val="left" w:pos="3297"/>
          <w:tab w:val="left" w:pos="6624"/>
        </w:tabs>
        <w:spacing w:line="288" w:lineRule="auto"/>
      </w:pPr>
    </w:p>
    <w:p w:rsidR="00791AC0" w:rsidRPr="002B74B6" w:rsidRDefault="00791AC0" w:rsidP="00132A22">
      <w:pPr>
        <w:tabs>
          <w:tab w:val="left" w:pos="705"/>
          <w:tab w:val="left" w:pos="3297"/>
          <w:tab w:val="left" w:pos="6624"/>
        </w:tabs>
        <w:spacing w:line="288" w:lineRule="auto"/>
        <w:rPr>
          <w:i/>
        </w:rPr>
      </w:pPr>
      <w:r w:rsidRPr="002B74B6">
        <w:rPr>
          <w:i/>
        </w:rPr>
        <w:t xml:space="preserve">1. </w:t>
      </w:r>
      <w:r w:rsidR="004F2A49" w:rsidRPr="002B74B6">
        <w:rPr>
          <w:i/>
        </w:rPr>
        <w:t>Soubor skel (vnitřních i vnějších) vč. polepů a snímačů EZS – pojištění se sjednává na 1. riziko</w:t>
      </w:r>
    </w:p>
    <w:p w:rsidR="00791AC0" w:rsidRPr="00132A22" w:rsidRDefault="00791AC0"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rsidR="00132A22" w:rsidRPr="00132A22" w:rsidRDefault="00DA5130" w:rsidP="00132A22">
      <w:pPr>
        <w:pStyle w:val="Pedmtkomente"/>
        <w:tabs>
          <w:tab w:val="left" w:pos="705"/>
          <w:tab w:val="left" w:pos="3297"/>
          <w:tab w:val="left" w:pos="6624"/>
        </w:tabs>
        <w:spacing w:line="288" w:lineRule="auto"/>
        <w:rPr>
          <w:b w:val="0"/>
          <w:sz w:val="22"/>
          <w:szCs w:val="22"/>
        </w:rPr>
      </w:pPr>
      <w:r>
        <w:rPr>
          <w:b w:val="0"/>
          <w:sz w:val="22"/>
          <w:szCs w:val="22"/>
        </w:rPr>
        <w:t>xxxxxxx</w:t>
      </w:r>
      <w:r w:rsidR="00791AC0" w:rsidRPr="00132A22">
        <w:rPr>
          <w:b w:val="0"/>
          <w:sz w:val="22"/>
          <w:szCs w:val="22"/>
        </w:rPr>
        <w:tab/>
      </w:r>
      <w:r w:rsidR="00116EC6" w:rsidRPr="00132A22">
        <w:rPr>
          <w:b w:val="0"/>
          <w:sz w:val="22"/>
          <w:szCs w:val="22"/>
        </w:rPr>
        <w:t>pojistná částka</w:t>
      </w:r>
      <w:r w:rsidR="004C2AB3">
        <w:rPr>
          <w:b w:val="0"/>
          <w:sz w:val="22"/>
          <w:szCs w:val="22"/>
        </w:rPr>
        <w:tab/>
      </w:r>
      <w:r>
        <w:rPr>
          <w:b w:val="0"/>
          <w:sz w:val="22"/>
          <w:szCs w:val="22"/>
        </w:rPr>
        <w:t>xxxxxxx</w:t>
      </w:r>
    </w:p>
    <w:p w:rsidR="00132A22" w:rsidRPr="00132A22" w:rsidRDefault="00132A22" w:rsidP="00132A22">
      <w:pPr>
        <w:pStyle w:val="Pedmtkomente"/>
        <w:tabs>
          <w:tab w:val="left" w:pos="705"/>
          <w:tab w:val="left" w:pos="3297"/>
          <w:tab w:val="left" w:pos="6624"/>
        </w:tabs>
        <w:spacing w:line="288" w:lineRule="auto"/>
        <w:rPr>
          <w:b w:val="0"/>
          <w:sz w:val="22"/>
          <w:szCs w:val="22"/>
        </w:rPr>
      </w:pPr>
    </w:p>
    <w:p w:rsidR="00791AC0" w:rsidRPr="00132A22" w:rsidRDefault="00132A22" w:rsidP="00132A22">
      <w:pPr>
        <w:pStyle w:val="Pedmtkomente"/>
        <w:tabs>
          <w:tab w:val="left" w:pos="705"/>
          <w:tab w:val="left" w:pos="3297"/>
          <w:tab w:val="left" w:pos="6624"/>
        </w:tabs>
        <w:spacing w:line="288" w:lineRule="auto"/>
        <w:jc w:val="both"/>
        <w:rPr>
          <w:i/>
          <w:sz w:val="22"/>
          <w:szCs w:val="22"/>
        </w:rPr>
      </w:pPr>
      <w:r w:rsidRPr="00132A22">
        <w:rPr>
          <w:i/>
          <w:sz w:val="22"/>
          <w:szCs w:val="22"/>
        </w:rPr>
        <w:t>Pojištění se vztahuje také na reklamní tabule, firemní štíty včetně jejich elektrické instalace a nosné konstrukce a dále na fasádní obložení vnějších stěn budov, na skleníky a vnější vitríny.</w:t>
      </w:r>
      <w:r w:rsidR="00791AC0" w:rsidRPr="00132A22">
        <w:rPr>
          <w:i/>
          <w:sz w:val="22"/>
          <w:szCs w:val="22"/>
        </w:rPr>
        <w:tab/>
      </w:r>
    </w:p>
    <w:p w:rsidR="00791AC0" w:rsidRPr="00132A22" w:rsidRDefault="00791AC0"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61540B" w:rsidRPr="00132A22">
        <w:rPr>
          <w:b w:val="0"/>
          <w:sz w:val="22"/>
          <w:szCs w:val="22"/>
        </w:rPr>
        <w:t>--</w:t>
      </w:r>
    </w:p>
    <w:p w:rsidR="005D6694" w:rsidRPr="005D6694" w:rsidRDefault="005D6694" w:rsidP="005D6694"/>
    <w:p w:rsidR="008A50A6" w:rsidRPr="0047310C" w:rsidRDefault="008A50A6" w:rsidP="0047310C">
      <w:pPr>
        <w:pStyle w:val="Pedmtkomente"/>
        <w:tabs>
          <w:tab w:val="left" w:pos="851"/>
          <w:tab w:val="left" w:pos="3297"/>
          <w:tab w:val="left" w:pos="6624"/>
        </w:tabs>
        <w:spacing w:line="288" w:lineRule="auto"/>
        <w:rPr>
          <w:sz w:val="22"/>
          <w:szCs w:val="22"/>
        </w:rPr>
      </w:pPr>
      <w:r w:rsidRPr="0047310C">
        <w:rPr>
          <w:sz w:val="22"/>
          <w:szCs w:val="22"/>
        </w:rPr>
        <w:t>Poškození nebo zničení elektronických zařízení</w:t>
      </w:r>
      <w:r w:rsidRPr="0047310C">
        <w:rPr>
          <w:b w:val="0"/>
          <w:sz w:val="22"/>
          <w:szCs w:val="22"/>
        </w:rPr>
        <w:t xml:space="preserve"> </w:t>
      </w:r>
      <w:r w:rsidR="006A37D8" w:rsidRPr="0047310C">
        <w:rPr>
          <w:b w:val="0"/>
          <w:sz w:val="22"/>
          <w:szCs w:val="22"/>
        </w:rPr>
        <w:t>–</w:t>
      </w:r>
      <w:r w:rsidRPr="0047310C">
        <w:rPr>
          <w:b w:val="0"/>
          <w:sz w:val="22"/>
          <w:szCs w:val="22"/>
        </w:rPr>
        <w:t xml:space="preserve"> v rozsahu VPP UCZ/Ele/1</w:t>
      </w:r>
      <w:r w:rsidR="005D6694" w:rsidRPr="0047310C">
        <w:rPr>
          <w:b w:val="0"/>
          <w:sz w:val="22"/>
          <w:szCs w:val="22"/>
        </w:rPr>
        <w:t>4</w:t>
      </w:r>
    </w:p>
    <w:p w:rsidR="005D6694" w:rsidRDefault="005D6694" w:rsidP="0047310C">
      <w:pPr>
        <w:spacing w:line="288" w:lineRule="auto"/>
        <w:jc w:val="both"/>
        <w:rPr>
          <w:b/>
          <w:i/>
        </w:rPr>
      </w:pPr>
    </w:p>
    <w:p w:rsidR="008A50A6" w:rsidRPr="0047310C" w:rsidRDefault="008A50A6" w:rsidP="0047310C">
      <w:pPr>
        <w:pStyle w:val="Pedmtkomente"/>
        <w:tabs>
          <w:tab w:val="left" w:pos="705"/>
          <w:tab w:val="left" w:pos="3297"/>
          <w:tab w:val="left" w:pos="6624"/>
        </w:tabs>
        <w:spacing w:line="288" w:lineRule="auto"/>
        <w:rPr>
          <w:b w:val="0"/>
          <w:i/>
          <w:sz w:val="22"/>
          <w:szCs w:val="22"/>
        </w:rPr>
      </w:pPr>
      <w:r w:rsidRPr="0047310C">
        <w:rPr>
          <w:b w:val="0"/>
          <w:i/>
          <w:sz w:val="22"/>
          <w:szCs w:val="22"/>
        </w:rPr>
        <w:t xml:space="preserve">1. </w:t>
      </w:r>
      <w:r w:rsidR="004C2AB3" w:rsidRPr="004C2AB3">
        <w:rPr>
          <w:b w:val="0"/>
          <w:i/>
          <w:sz w:val="22"/>
          <w:szCs w:val="22"/>
        </w:rPr>
        <w:t>Kancelářská a výpočetní technika dle účetní evidence - stacionární</w:t>
      </w:r>
    </w:p>
    <w:p w:rsidR="008A50A6" w:rsidRPr="0047310C" w:rsidRDefault="008A50A6" w:rsidP="0047310C">
      <w:pPr>
        <w:tabs>
          <w:tab w:val="left" w:pos="705"/>
          <w:tab w:val="left" w:pos="3297"/>
          <w:tab w:val="left" w:pos="6624"/>
        </w:tabs>
        <w:spacing w:line="288" w:lineRule="auto"/>
      </w:pPr>
      <w:r w:rsidRPr="0047310C">
        <w:t>pojistná částka v Kč</w:t>
      </w:r>
      <w:r w:rsidRPr="0047310C">
        <w:tab/>
        <w:t>pojistná hodnota</w:t>
      </w:r>
      <w:r w:rsidRPr="0047310C">
        <w:tab/>
        <w:t>spoluúčast v Kč</w:t>
      </w:r>
    </w:p>
    <w:p w:rsidR="008A50A6" w:rsidRPr="0047310C" w:rsidRDefault="00DA5130" w:rsidP="0047310C">
      <w:pPr>
        <w:tabs>
          <w:tab w:val="left" w:pos="3297"/>
          <w:tab w:val="left" w:pos="6624"/>
        </w:tabs>
        <w:spacing w:line="288" w:lineRule="auto"/>
      </w:pPr>
      <w:r>
        <w:t>xxxxxx</w:t>
      </w:r>
      <w:r w:rsidR="008A50A6" w:rsidRPr="0047310C">
        <w:tab/>
        <w:t>nová cena</w:t>
      </w:r>
      <w:r w:rsidR="004C2AB3">
        <w:tab/>
      </w:r>
      <w:r>
        <w:t>xxxxxxxx</w:t>
      </w:r>
    </w:p>
    <w:p w:rsidR="00164279" w:rsidRPr="0047310C" w:rsidRDefault="00164279" w:rsidP="0047310C">
      <w:pPr>
        <w:spacing w:line="288" w:lineRule="auto"/>
      </w:pPr>
    </w:p>
    <w:p w:rsidR="00164279" w:rsidRPr="0047310C" w:rsidRDefault="00164279" w:rsidP="0047310C">
      <w:pPr>
        <w:pStyle w:val="Pedmtkomente"/>
        <w:tabs>
          <w:tab w:val="left" w:pos="705"/>
          <w:tab w:val="left" w:pos="3297"/>
          <w:tab w:val="left" w:pos="6624"/>
        </w:tabs>
        <w:spacing w:line="288" w:lineRule="auto"/>
        <w:rPr>
          <w:b w:val="0"/>
          <w:i/>
          <w:sz w:val="22"/>
          <w:szCs w:val="22"/>
        </w:rPr>
      </w:pPr>
      <w:r w:rsidRPr="0047310C">
        <w:rPr>
          <w:b w:val="0"/>
          <w:i/>
          <w:sz w:val="22"/>
          <w:szCs w:val="22"/>
        </w:rPr>
        <w:t xml:space="preserve">2. Soubor elektroniky – mobilní – dle účetní evidence – </w:t>
      </w:r>
      <w:r w:rsidRPr="004C2AB3">
        <w:rPr>
          <w:i/>
          <w:sz w:val="22"/>
          <w:szCs w:val="22"/>
        </w:rPr>
        <w:t>místo pojištění území České republiky</w:t>
      </w:r>
    </w:p>
    <w:p w:rsidR="00164279" w:rsidRPr="0047310C" w:rsidRDefault="00164279" w:rsidP="0047310C">
      <w:pPr>
        <w:tabs>
          <w:tab w:val="left" w:pos="705"/>
          <w:tab w:val="left" w:pos="3297"/>
          <w:tab w:val="left" w:pos="6624"/>
        </w:tabs>
        <w:spacing w:line="288" w:lineRule="auto"/>
      </w:pPr>
      <w:r w:rsidRPr="0047310C">
        <w:t>pojistná částka v Kč</w:t>
      </w:r>
      <w:r w:rsidRPr="0047310C">
        <w:tab/>
        <w:t>pojistná hodnota</w:t>
      </w:r>
      <w:r w:rsidRPr="0047310C">
        <w:tab/>
        <w:t>spoluúčast v Kč</w:t>
      </w:r>
    </w:p>
    <w:p w:rsidR="00164279" w:rsidRPr="0047310C" w:rsidRDefault="00DA5130" w:rsidP="0047310C">
      <w:pPr>
        <w:tabs>
          <w:tab w:val="left" w:pos="3297"/>
          <w:tab w:val="left" w:pos="6624"/>
        </w:tabs>
        <w:spacing w:line="288" w:lineRule="auto"/>
      </w:pPr>
      <w:r>
        <w:t>xxxxxxx</w:t>
      </w:r>
      <w:r w:rsidR="00164279" w:rsidRPr="0047310C">
        <w:tab/>
        <w:t>nová cena</w:t>
      </w:r>
      <w:r w:rsidR="004C2AB3">
        <w:tab/>
      </w:r>
      <w:r>
        <w:t>xxxxxxxxx</w:t>
      </w:r>
    </w:p>
    <w:p w:rsidR="005D6694" w:rsidRPr="0047310C" w:rsidRDefault="005D6694" w:rsidP="0047310C">
      <w:pPr>
        <w:pStyle w:val="Pedmtkomente"/>
        <w:tabs>
          <w:tab w:val="left" w:pos="705"/>
          <w:tab w:val="left" w:pos="3297"/>
          <w:tab w:val="left" w:pos="6624"/>
        </w:tabs>
        <w:spacing w:line="288" w:lineRule="auto"/>
        <w:jc w:val="both"/>
        <w:rPr>
          <w:b w:val="0"/>
          <w:i/>
          <w:sz w:val="22"/>
          <w:szCs w:val="22"/>
        </w:rPr>
      </w:pPr>
    </w:p>
    <w:p w:rsidR="00FB56C9" w:rsidRPr="0047310C" w:rsidRDefault="00B3725C" w:rsidP="0047310C">
      <w:pPr>
        <w:pStyle w:val="Pedmtkomente"/>
        <w:tabs>
          <w:tab w:val="left" w:pos="705"/>
          <w:tab w:val="left" w:pos="3297"/>
          <w:tab w:val="left" w:pos="6624"/>
        </w:tabs>
        <w:spacing w:line="288" w:lineRule="auto"/>
        <w:jc w:val="both"/>
        <w:rPr>
          <w:i/>
          <w:sz w:val="22"/>
          <w:szCs w:val="22"/>
        </w:rPr>
      </w:pPr>
      <w:r w:rsidRPr="0047310C">
        <w:rPr>
          <w:i/>
          <w:sz w:val="22"/>
          <w:szCs w:val="22"/>
        </w:rPr>
        <w:t>Odchylně od zvláštní části VPP UCZ/Ele/1</w:t>
      </w:r>
      <w:r w:rsidR="005D6694" w:rsidRPr="0047310C">
        <w:rPr>
          <w:i/>
          <w:sz w:val="22"/>
          <w:szCs w:val="22"/>
        </w:rPr>
        <w:t>4</w:t>
      </w:r>
      <w:r w:rsidRPr="0047310C">
        <w:rPr>
          <w:i/>
          <w:sz w:val="22"/>
          <w:szCs w:val="22"/>
        </w:rPr>
        <w:t xml:space="preserve"> se ujednává, že pojištění přenosné elektroniky, kterou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eventuálně na hlídaném parkovišti.</w:t>
      </w:r>
    </w:p>
    <w:p w:rsidR="008A50A6" w:rsidRPr="0066170C" w:rsidRDefault="008A50A6" w:rsidP="00352357">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rsidR="008A50A6" w:rsidRDefault="008A50A6" w:rsidP="00352357">
      <w:pPr>
        <w:tabs>
          <w:tab w:val="left" w:pos="851"/>
          <w:tab w:val="left" w:pos="3297"/>
          <w:tab w:val="left" w:pos="6624"/>
        </w:tabs>
        <w:spacing w:line="288" w:lineRule="auto"/>
        <w:ind w:left="720" w:hanging="720"/>
        <w:jc w:val="both"/>
      </w:pPr>
    </w:p>
    <w:p w:rsidR="008A50A6" w:rsidRPr="00BF1D1F" w:rsidRDefault="0061540B" w:rsidP="00352357">
      <w:pPr>
        <w:pStyle w:val="Pedmtkomente"/>
        <w:spacing w:line="288" w:lineRule="auto"/>
        <w:jc w:val="center"/>
        <w:rPr>
          <w:sz w:val="26"/>
        </w:rPr>
      </w:pPr>
      <w:r w:rsidRPr="00BF1D1F">
        <w:rPr>
          <w:sz w:val="26"/>
        </w:rPr>
        <w:t>C</w:t>
      </w:r>
      <w:r w:rsidR="008A50A6" w:rsidRPr="00BF1D1F">
        <w:rPr>
          <w:sz w:val="26"/>
        </w:rPr>
        <w:t>elkové roční pojistné</w:t>
      </w:r>
    </w:p>
    <w:p w:rsidR="008A50A6" w:rsidRPr="00352357" w:rsidRDefault="008A50A6" w:rsidP="00352357">
      <w:pPr>
        <w:spacing w:line="288" w:lineRule="auto"/>
      </w:pPr>
    </w:p>
    <w:p w:rsidR="008A50A6" w:rsidRPr="00352357" w:rsidRDefault="008A50A6" w:rsidP="00352357">
      <w:pPr>
        <w:tabs>
          <w:tab w:val="right" w:pos="5587"/>
          <w:tab w:val="left" w:pos="17136"/>
          <w:tab w:val="left" w:pos="18000"/>
          <w:tab w:val="left" w:pos="18864"/>
        </w:tabs>
        <w:spacing w:line="288" w:lineRule="auto"/>
      </w:pPr>
      <w:r w:rsidRPr="00352357">
        <w:rPr>
          <w:b/>
        </w:rPr>
        <w:t>Živelní pojištění:</w:t>
      </w:r>
      <w:r w:rsidRPr="00352357">
        <w:tab/>
      </w:r>
      <w:r w:rsidR="00DA5130">
        <w:t>xxxxxx</w:t>
      </w:r>
    </w:p>
    <w:p w:rsidR="003A3E9B" w:rsidRPr="00352357" w:rsidRDefault="003A3E9B" w:rsidP="003A3E9B">
      <w:pPr>
        <w:tabs>
          <w:tab w:val="right" w:pos="5587"/>
          <w:tab w:val="left" w:pos="17136"/>
          <w:tab w:val="left" w:pos="18000"/>
          <w:tab w:val="left" w:pos="18864"/>
        </w:tabs>
        <w:spacing w:line="288" w:lineRule="auto"/>
      </w:pPr>
    </w:p>
    <w:p w:rsidR="003A3E9B" w:rsidRPr="00352357" w:rsidRDefault="003A3E9B" w:rsidP="003A3E9B">
      <w:pPr>
        <w:tabs>
          <w:tab w:val="right" w:pos="5587"/>
          <w:tab w:val="left" w:pos="17136"/>
          <w:tab w:val="left" w:pos="18000"/>
          <w:tab w:val="left" w:pos="18864"/>
        </w:tabs>
        <w:spacing w:line="288" w:lineRule="auto"/>
      </w:pPr>
      <w:r w:rsidRPr="00352357">
        <w:rPr>
          <w:b/>
        </w:rPr>
        <w:t>Odcizení:</w:t>
      </w:r>
      <w:r w:rsidRPr="00352357">
        <w:tab/>
      </w:r>
      <w:r w:rsidR="00DA5130">
        <w:t>xxxxxx</w:t>
      </w:r>
    </w:p>
    <w:p w:rsidR="008A50A6" w:rsidRPr="00352357" w:rsidRDefault="008A50A6" w:rsidP="00352357">
      <w:pPr>
        <w:tabs>
          <w:tab w:val="right" w:pos="5587"/>
          <w:tab w:val="left" w:pos="17136"/>
          <w:tab w:val="left" w:pos="18000"/>
          <w:tab w:val="left" w:pos="18864"/>
        </w:tabs>
        <w:spacing w:line="288" w:lineRule="auto"/>
      </w:pPr>
    </w:p>
    <w:p w:rsidR="008A50A6" w:rsidRPr="00352357" w:rsidRDefault="008A50A6" w:rsidP="00352357">
      <w:pPr>
        <w:tabs>
          <w:tab w:val="right" w:pos="5587"/>
          <w:tab w:val="left" w:pos="17136"/>
          <w:tab w:val="left" w:pos="18000"/>
          <w:tab w:val="left" w:pos="18864"/>
        </w:tabs>
        <w:spacing w:line="288" w:lineRule="auto"/>
      </w:pPr>
      <w:r w:rsidRPr="00352357">
        <w:rPr>
          <w:b/>
        </w:rPr>
        <w:t>Vandalismus:</w:t>
      </w:r>
      <w:r w:rsidRPr="00352357">
        <w:tab/>
      </w:r>
      <w:r w:rsidR="00DA5130">
        <w:t>xxxxxx</w:t>
      </w:r>
    </w:p>
    <w:p w:rsidR="003A3E9B" w:rsidRPr="00352357" w:rsidRDefault="003A3E9B" w:rsidP="003A3E9B">
      <w:pPr>
        <w:tabs>
          <w:tab w:val="right" w:pos="5587"/>
          <w:tab w:val="left" w:pos="17136"/>
          <w:tab w:val="left" w:pos="18000"/>
          <w:tab w:val="left" w:pos="18864"/>
        </w:tabs>
        <w:spacing w:line="288" w:lineRule="auto"/>
      </w:pPr>
    </w:p>
    <w:p w:rsidR="003A3E9B" w:rsidRPr="00352357" w:rsidRDefault="003A3E9B" w:rsidP="003A3E9B">
      <w:pPr>
        <w:tabs>
          <w:tab w:val="right" w:pos="5587"/>
          <w:tab w:val="left" w:pos="17136"/>
          <w:tab w:val="left" w:pos="18000"/>
          <w:tab w:val="left" w:pos="18864"/>
        </w:tabs>
        <w:spacing w:line="288" w:lineRule="auto"/>
      </w:pPr>
      <w:r w:rsidRPr="00352357">
        <w:rPr>
          <w:b/>
        </w:rPr>
        <w:t>Pojištění skla:</w:t>
      </w:r>
      <w:r w:rsidRPr="00352357">
        <w:tab/>
      </w:r>
      <w:r w:rsidR="00DA5130">
        <w:t>xxxxxx</w:t>
      </w:r>
    </w:p>
    <w:p w:rsidR="008A50A6" w:rsidRPr="00352357" w:rsidRDefault="008A50A6" w:rsidP="00352357">
      <w:pPr>
        <w:tabs>
          <w:tab w:val="right" w:pos="5587"/>
          <w:tab w:val="left" w:pos="17136"/>
          <w:tab w:val="left" w:pos="18000"/>
          <w:tab w:val="left" w:pos="18864"/>
        </w:tabs>
        <w:spacing w:line="288" w:lineRule="auto"/>
      </w:pPr>
    </w:p>
    <w:p w:rsidR="008A50A6" w:rsidRPr="00352357" w:rsidRDefault="008A50A6" w:rsidP="00352357">
      <w:pPr>
        <w:tabs>
          <w:tab w:val="right" w:pos="5587"/>
          <w:tab w:val="left" w:pos="17136"/>
          <w:tab w:val="left" w:pos="18000"/>
          <w:tab w:val="left" w:pos="18864"/>
        </w:tabs>
        <w:spacing w:line="288" w:lineRule="auto"/>
      </w:pPr>
      <w:r w:rsidRPr="00352357">
        <w:rPr>
          <w:b/>
        </w:rPr>
        <w:t>Pojištění elektroniky:</w:t>
      </w:r>
      <w:r w:rsidRPr="00352357">
        <w:tab/>
      </w:r>
      <w:r w:rsidR="00DA5130">
        <w:t>xxxxxx</w:t>
      </w:r>
    </w:p>
    <w:p w:rsidR="008A50A6" w:rsidRPr="00352357" w:rsidRDefault="008A50A6" w:rsidP="00352357">
      <w:pPr>
        <w:spacing w:line="288" w:lineRule="auto"/>
      </w:pPr>
      <w:r w:rsidRPr="00352357">
        <w:t>-----------------------------------------------------------------------------------------------------------------------------------------</w:t>
      </w:r>
    </w:p>
    <w:p w:rsidR="008A50A6" w:rsidRDefault="008A50A6" w:rsidP="00352357">
      <w:pPr>
        <w:spacing w:line="288" w:lineRule="auto"/>
      </w:pPr>
    </w:p>
    <w:p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rsidR="008A50A6" w:rsidRDefault="008A50A6" w:rsidP="00352357">
      <w:pPr>
        <w:pStyle w:val="Pedmtkomente"/>
        <w:tabs>
          <w:tab w:val="left" w:pos="2694"/>
        </w:tabs>
        <w:spacing w:line="288" w:lineRule="auto"/>
      </w:pPr>
    </w:p>
    <w:p w:rsidR="008A50A6" w:rsidRPr="00BF1D1F"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Roční pojistné:</w:t>
      </w:r>
      <w:r w:rsidRPr="00BF1D1F">
        <w:rPr>
          <w:b w:val="0"/>
          <w:sz w:val="22"/>
          <w:szCs w:val="22"/>
        </w:rPr>
        <w:tab/>
      </w:r>
      <w:r w:rsidR="00DA5130">
        <w:rPr>
          <w:b w:val="0"/>
          <w:sz w:val="22"/>
          <w:szCs w:val="22"/>
        </w:rPr>
        <w:t>xxxxx</w:t>
      </w:r>
    </w:p>
    <w:p w:rsidR="00352357" w:rsidRPr="00BF1D1F" w:rsidRDefault="00620561" w:rsidP="00352357">
      <w:pPr>
        <w:tabs>
          <w:tab w:val="left" w:pos="3686"/>
        </w:tabs>
        <w:spacing w:line="288" w:lineRule="auto"/>
      </w:pPr>
      <w:r>
        <w:t>Obchodní sleva</w:t>
      </w:r>
      <w:r w:rsidR="00352357" w:rsidRPr="00BF1D1F">
        <w:t>:</w:t>
      </w:r>
      <w:r w:rsidR="00352357" w:rsidRPr="00BF1D1F">
        <w:tab/>
      </w:r>
      <w:r w:rsidR="00DA5130">
        <w:t>xxxxx</w:t>
      </w:r>
      <w:bookmarkStart w:id="0" w:name="_GoBack"/>
      <w:bookmarkEnd w:id="0"/>
    </w:p>
    <w:p w:rsidR="00352357" w:rsidRPr="00BF1D1F" w:rsidRDefault="00F25A06" w:rsidP="00352357">
      <w:pPr>
        <w:tabs>
          <w:tab w:val="left" w:pos="3686"/>
        </w:tabs>
        <w:spacing w:line="288" w:lineRule="auto"/>
      </w:pPr>
      <w:r>
        <w:t>Roční pojistné po slevě</w:t>
      </w:r>
      <w:r w:rsidR="00352357" w:rsidRPr="00BF1D1F">
        <w:t>:</w:t>
      </w:r>
      <w:r w:rsidR="00352357" w:rsidRPr="00BF1D1F">
        <w:tab/>
      </w:r>
      <w:r w:rsidR="009E6185">
        <w:t>95.327</w:t>
      </w:r>
      <w:r w:rsidR="00352357" w:rsidRPr="00BF1D1F">
        <w:t>,- Kč</w:t>
      </w:r>
    </w:p>
    <w:p w:rsidR="008A50A6" w:rsidRPr="00BF1D1F"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Způsob placení: </w:t>
      </w:r>
      <w:r w:rsidRPr="00BF1D1F">
        <w:rPr>
          <w:b w:val="0"/>
          <w:sz w:val="22"/>
          <w:szCs w:val="22"/>
        </w:rPr>
        <w:tab/>
      </w:r>
      <w:r w:rsidR="00B20F23">
        <w:rPr>
          <w:b w:val="0"/>
          <w:sz w:val="22"/>
          <w:szCs w:val="22"/>
        </w:rPr>
        <w:t>čtvrtletně (bez přirážky)</w:t>
      </w:r>
    </w:p>
    <w:p w:rsidR="008A50A6" w:rsidRPr="00BF1D1F" w:rsidRDefault="008A50A6" w:rsidP="00352357">
      <w:pPr>
        <w:tabs>
          <w:tab w:val="left" w:pos="3686"/>
          <w:tab w:val="left" w:pos="17136"/>
          <w:tab w:val="left" w:pos="18000"/>
          <w:tab w:val="left" w:pos="18864"/>
        </w:tabs>
        <w:spacing w:line="288" w:lineRule="auto"/>
      </w:pPr>
      <w:r w:rsidRPr="00BF1D1F">
        <w:t>Splátka pojistného:</w:t>
      </w:r>
      <w:r w:rsidRPr="00BF1D1F">
        <w:tab/>
      </w:r>
      <w:r w:rsidR="009E6185">
        <w:t>23.832</w:t>
      </w:r>
      <w:r w:rsidRPr="00BF1D1F">
        <w:t>,- Kč</w:t>
      </w:r>
    </w:p>
    <w:p w:rsidR="008A50A6" w:rsidRPr="00352357" w:rsidRDefault="008A50A6" w:rsidP="00352357">
      <w:pPr>
        <w:tabs>
          <w:tab w:val="left" w:pos="2694"/>
        </w:tabs>
        <w:spacing w:line="288" w:lineRule="auto"/>
      </w:pPr>
    </w:p>
    <w:p w:rsidR="008A50A6" w:rsidRPr="00352357" w:rsidRDefault="008A50A6" w:rsidP="00352357">
      <w:pPr>
        <w:spacing w:line="288" w:lineRule="auto"/>
      </w:pPr>
      <w:r w:rsidRPr="00352357">
        <w:t xml:space="preserve">Splatnost pojistného: </w:t>
      </w:r>
      <w:r w:rsidR="00142764">
        <w:t>5. 12.</w:t>
      </w:r>
      <w:r w:rsidR="00C370FC">
        <w:t>, 5. 3., 5. 6. a 5. 9.</w:t>
      </w:r>
      <w:r w:rsidR="00142764">
        <w:t xml:space="preserve"> běžného roku</w:t>
      </w:r>
      <w:r w:rsidRPr="00352357">
        <w:t xml:space="preserve">. </w:t>
      </w:r>
    </w:p>
    <w:p w:rsidR="008A50A6" w:rsidRDefault="008A50A6" w:rsidP="00352357">
      <w:pPr>
        <w:spacing w:line="288" w:lineRule="auto"/>
      </w:pPr>
    </w:p>
    <w:p w:rsidR="008A50A6" w:rsidRPr="00352357" w:rsidRDefault="008A50A6" w:rsidP="00352357">
      <w:pPr>
        <w:spacing w:line="288" w:lineRule="auto"/>
        <w:jc w:val="both"/>
      </w:pPr>
      <w:r w:rsidRPr="00352357">
        <w:t>Pojistník bere na vědomí, že pojistitel může upravit výši pojistného v důsledku elektronického zpracování dat až o 1%, aniž by to bylo považováno za pr</w:t>
      </w:r>
      <w:r w:rsidR="00352357">
        <w:t>otinávrh podle čl. 4, odst. 4.3</w:t>
      </w:r>
      <w:r w:rsidR="00147FE5">
        <w:t xml:space="preserve"> VPP UCZ/14</w:t>
      </w:r>
      <w:r w:rsidRPr="00352357">
        <w:t>.</w:t>
      </w:r>
    </w:p>
    <w:p w:rsidR="004C3DEA" w:rsidRPr="004C3DEA" w:rsidRDefault="004C3DEA" w:rsidP="004C3DEA"/>
    <w:p w:rsidR="00EC0098" w:rsidRPr="00123D50" w:rsidRDefault="00EC0098" w:rsidP="00EC0098">
      <w:pPr>
        <w:spacing w:line="288" w:lineRule="auto"/>
        <w:rPr>
          <w:b/>
        </w:rPr>
      </w:pPr>
      <w:r w:rsidRPr="00123D50">
        <w:rPr>
          <w:b/>
        </w:rPr>
        <w:t>Pojistné bude placeno na účet pojistitele.</w:t>
      </w:r>
    </w:p>
    <w:p w:rsidR="00EC0098" w:rsidRDefault="00EC0098" w:rsidP="00EC0098">
      <w:pPr>
        <w:spacing w:line="288" w:lineRule="auto"/>
      </w:pPr>
      <w:r>
        <w:t>Peněžní ústav:</w:t>
      </w:r>
      <w:r>
        <w:tab/>
      </w:r>
      <w:r>
        <w:tab/>
        <w:t>Raiffeisenbank a.s., Hvězdova 1716/2b, 140 78  Praha 4</w:t>
      </w:r>
    </w:p>
    <w:p w:rsidR="00EC0098" w:rsidRDefault="00EC0098" w:rsidP="00EC0098">
      <w:pPr>
        <w:spacing w:line="288" w:lineRule="auto"/>
      </w:pPr>
      <w:r>
        <w:t>Číslo účtu:</w:t>
      </w:r>
      <w:r>
        <w:tab/>
      </w:r>
      <w:r>
        <w:tab/>
      </w:r>
      <w:r>
        <w:tab/>
        <w:t>1071001005</w:t>
      </w:r>
    </w:p>
    <w:p w:rsidR="00EC0098" w:rsidRDefault="00EC0098" w:rsidP="00EC0098">
      <w:pPr>
        <w:spacing w:line="288" w:lineRule="auto"/>
      </w:pPr>
      <w:r>
        <w:t>Kód banky:</w:t>
      </w:r>
      <w:r>
        <w:tab/>
      </w:r>
      <w:r>
        <w:tab/>
      </w:r>
      <w:r>
        <w:tab/>
        <w:t>5500</w:t>
      </w:r>
    </w:p>
    <w:p w:rsidR="00EC0098" w:rsidRDefault="00EC0098" w:rsidP="00EC0098">
      <w:pPr>
        <w:spacing w:line="288" w:lineRule="auto"/>
      </w:pPr>
      <w:r>
        <w:t>Konstantní symbol:</w:t>
      </w:r>
      <w:r>
        <w:tab/>
      </w:r>
      <w:r>
        <w:tab/>
        <w:t>3558</w:t>
      </w:r>
    </w:p>
    <w:p w:rsidR="00EC0098" w:rsidRDefault="00EC0098" w:rsidP="00EC0098">
      <w:pPr>
        <w:spacing w:line="288" w:lineRule="auto"/>
      </w:pPr>
      <w:r>
        <w:t>Variabilní symbol:</w:t>
      </w:r>
      <w:r>
        <w:tab/>
      </w:r>
      <w:r>
        <w:tab/>
      </w:r>
      <w:r w:rsidR="00620561" w:rsidRPr="00620561">
        <w:t>2734320865</w:t>
      </w:r>
    </w:p>
    <w:p w:rsidR="00EC0098" w:rsidRDefault="00EC0098" w:rsidP="00F25A06">
      <w:pPr>
        <w:spacing w:line="288" w:lineRule="auto"/>
      </w:pPr>
      <w:r>
        <w:t>Za termín úhrady se považuje den, kdy byla částka připsána na účet pojistitele.</w:t>
      </w:r>
    </w:p>
    <w:p w:rsidR="004C3DEA" w:rsidRDefault="004C3DEA" w:rsidP="0064638C">
      <w:pPr>
        <w:spacing w:line="288" w:lineRule="auto"/>
        <w:rPr>
          <w:b/>
        </w:rPr>
      </w:pPr>
    </w:p>
    <w:p w:rsidR="005905FC" w:rsidRDefault="005905FC" w:rsidP="0064638C">
      <w:pPr>
        <w:spacing w:line="288" w:lineRule="auto"/>
        <w:rPr>
          <w:b/>
          <w:i/>
        </w:rPr>
      </w:pPr>
      <w:r w:rsidRPr="005905FC">
        <w:rPr>
          <w:b/>
          <w:i/>
        </w:rPr>
        <w:t>Smluvní ujednání:</w:t>
      </w:r>
    </w:p>
    <w:p w:rsidR="005905FC" w:rsidRDefault="005905FC" w:rsidP="005905FC">
      <w:pPr>
        <w:spacing w:line="288" w:lineRule="auto"/>
        <w:jc w:val="both"/>
        <w:rPr>
          <w:b/>
          <w:i/>
        </w:rPr>
      </w:pPr>
      <w:r w:rsidRPr="005905FC">
        <w:rPr>
          <w:b/>
          <w:i/>
        </w:rPr>
        <w:t xml:space="preserve">Ujednává se, že mimo místa pojištění uvedená v pojistné smlouvě jsou místem pojištění všech předmětů i další místa na území České republiky dle účetní evidence pojištěného. Stanovuje se maximální limit pojistného plnění, pro jednu a všechny pojistné události nastalé během pojistného období, ve výši </w:t>
      </w:r>
      <w:r w:rsidR="00DA5130">
        <w:rPr>
          <w:b/>
          <w:i/>
        </w:rPr>
        <w:t>xxxxxx</w:t>
      </w:r>
      <w:r w:rsidRPr="005905FC">
        <w:rPr>
          <w:b/>
          <w:i/>
        </w:rPr>
        <w:t xml:space="preserve"> Kč.</w:t>
      </w:r>
    </w:p>
    <w:p w:rsidR="005905FC" w:rsidRDefault="005905FC" w:rsidP="005905FC">
      <w:pPr>
        <w:spacing w:line="288" w:lineRule="auto"/>
        <w:jc w:val="both"/>
        <w:rPr>
          <w:b/>
          <w:i/>
        </w:rPr>
      </w:pPr>
    </w:p>
    <w:p w:rsidR="005905FC" w:rsidRPr="005905FC" w:rsidRDefault="005905FC" w:rsidP="005905FC">
      <w:pPr>
        <w:spacing w:line="288" w:lineRule="auto"/>
        <w:jc w:val="both"/>
        <w:rPr>
          <w:b/>
          <w:i/>
        </w:rPr>
      </w:pPr>
      <w:r w:rsidRPr="005905FC">
        <w:rPr>
          <w:b/>
          <w:i/>
        </w:rPr>
        <w:t>Smluvní ujednání – náhrada nákladů pro věci zvláštní, kulturní a historické hodnoty:</w:t>
      </w:r>
    </w:p>
    <w:p w:rsidR="005905FC" w:rsidRPr="005905FC" w:rsidRDefault="005905FC" w:rsidP="005905FC">
      <w:pPr>
        <w:spacing w:line="288" w:lineRule="auto"/>
        <w:jc w:val="both"/>
        <w:rPr>
          <w:b/>
          <w:i/>
        </w:rPr>
      </w:pPr>
      <w:r w:rsidRPr="005905FC">
        <w:rPr>
          <w:b/>
          <w:i/>
        </w:rPr>
        <w:t>1. Budova: Náhrada nákladů na obnovu podle stejného pojetí za použití moderních technických prostředků a použití běžně dostupných stavebních materiálů</w:t>
      </w:r>
    </w:p>
    <w:p w:rsidR="005905FC" w:rsidRPr="005905FC" w:rsidRDefault="005905FC" w:rsidP="005905FC">
      <w:pPr>
        <w:spacing w:line="288" w:lineRule="auto"/>
        <w:jc w:val="both"/>
        <w:rPr>
          <w:b/>
          <w:i/>
        </w:rPr>
      </w:pPr>
      <w:r w:rsidRPr="005905FC">
        <w:rPr>
          <w:b/>
          <w:i/>
        </w:rPr>
        <w:t>2. Zařízení: V rámci pojistné částky se nahrazují náklady na obnovu, případně na nové pořízení</w:t>
      </w:r>
    </w:p>
    <w:p w:rsidR="005905FC" w:rsidRPr="005905FC" w:rsidRDefault="005905FC" w:rsidP="005905FC">
      <w:pPr>
        <w:spacing w:line="288" w:lineRule="auto"/>
        <w:jc w:val="both"/>
        <w:rPr>
          <w:b/>
          <w:i/>
        </w:rPr>
      </w:pPr>
      <w:r>
        <w:rPr>
          <w:b/>
          <w:i/>
        </w:rPr>
        <w:t xml:space="preserve">U </w:t>
      </w:r>
      <w:r w:rsidRPr="005905FC">
        <w:rPr>
          <w:b/>
          <w:i/>
        </w:rPr>
        <w:t>částeč</w:t>
      </w:r>
      <w:r>
        <w:rPr>
          <w:b/>
          <w:i/>
        </w:rPr>
        <w:t>ných škod</w:t>
      </w:r>
      <w:r w:rsidRPr="005905FC">
        <w:rPr>
          <w:b/>
          <w:i/>
        </w:rPr>
        <w:t xml:space="preserve"> se nahrazují náklady na restaurování za použití obvyklých, běžně dostupných technik a prostředků.</w:t>
      </w:r>
    </w:p>
    <w:p w:rsidR="005905FC" w:rsidRDefault="005905FC" w:rsidP="005905FC">
      <w:pPr>
        <w:spacing w:line="288" w:lineRule="auto"/>
        <w:jc w:val="both"/>
        <w:rPr>
          <w:b/>
          <w:i/>
        </w:rPr>
      </w:pPr>
      <w:r w:rsidRPr="005905FC">
        <w:rPr>
          <w:b/>
          <w:i/>
        </w:rPr>
        <w:t>Při totálních škodách se nahrazují náklady na opatření podobného, případně stejně hodnotného předmětu, až do výše pojistné částky.</w:t>
      </w:r>
    </w:p>
    <w:p w:rsidR="005905FC" w:rsidRDefault="005905FC" w:rsidP="005905FC">
      <w:pPr>
        <w:spacing w:line="288" w:lineRule="auto"/>
        <w:jc w:val="both"/>
        <w:rPr>
          <w:b/>
          <w:i/>
        </w:rPr>
      </w:pPr>
    </w:p>
    <w:p w:rsidR="005905FC" w:rsidRDefault="005905FC" w:rsidP="005905FC">
      <w:pPr>
        <w:spacing w:line="288" w:lineRule="auto"/>
        <w:jc w:val="both"/>
        <w:rPr>
          <w:b/>
          <w:i/>
        </w:rPr>
      </w:pPr>
      <w:r w:rsidRPr="005905FC">
        <w:rPr>
          <w:b/>
          <w:i/>
        </w:rPr>
        <w:t>Ujednává se, že pojištěné cizí věci, které zadavatel užívá na základě leasingových, nájemních či jiných smluv, jsou v případě převodu do vlastnictví pojištěného automaticky pojištěny v rozsahu sjednané pojistné smlouvy. Obdobně se ujednává, že pojištěné</w:t>
      </w:r>
      <w:r>
        <w:rPr>
          <w:b/>
          <w:i/>
        </w:rPr>
        <w:t xml:space="preserve"> nedokončené investice, které v </w:t>
      </w:r>
      <w:r w:rsidRPr="005905FC">
        <w:rPr>
          <w:b/>
          <w:i/>
        </w:rPr>
        <w:t>průběhu pojistného období přejdou do majetku pojištěného</w:t>
      </w:r>
      <w:r>
        <w:rPr>
          <w:b/>
          <w:i/>
        </w:rPr>
        <w:t>,</w:t>
      </w:r>
      <w:r w:rsidRPr="005905FC">
        <w:rPr>
          <w:b/>
          <w:i/>
        </w:rPr>
        <w:t xml:space="preserve"> jsou automaticky pojištěny.</w:t>
      </w:r>
    </w:p>
    <w:p w:rsidR="005905FC" w:rsidRDefault="005905FC" w:rsidP="005905FC">
      <w:pPr>
        <w:spacing w:line="288" w:lineRule="auto"/>
        <w:jc w:val="both"/>
        <w:rPr>
          <w:b/>
          <w:i/>
        </w:rPr>
      </w:pPr>
    </w:p>
    <w:p w:rsidR="005905FC" w:rsidRDefault="005905FC" w:rsidP="005905FC">
      <w:pPr>
        <w:spacing w:line="288" w:lineRule="auto"/>
        <w:jc w:val="both"/>
        <w:rPr>
          <w:b/>
          <w:i/>
        </w:rPr>
      </w:pPr>
      <w:r w:rsidRPr="005905FC">
        <w:rPr>
          <w:b/>
          <w:i/>
        </w:rPr>
        <w:t>V případě pojistné události na pojištěných souborech odečte poji</w:t>
      </w:r>
      <w:r>
        <w:rPr>
          <w:b/>
          <w:i/>
        </w:rPr>
        <w:t>stitel pouze jednu spoluúčast a </w:t>
      </w:r>
      <w:r w:rsidRPr="005905FC">
        <w:rPr>
          <w:b/>
          <w:i/>
        </w:rPr>
        <w:t>to nejvyšší sjednanou, pokud není pro klienta výhodnější odečtení spoluúčastí z jednotlivých předmětů pojištění, jichž se pojistná událost týká.</w:t>
      </w:r>
    </w:p>
    <w:p w:rsidR="005905FC" w:rsidRDefault="005905FC" w:rsidP="005905FC">
      <w:pPr>
        <w:spacing w:line="288" w:lineRule="auto"/>
        <w:jc w:val="both"/>
        <w:rPr>
          <w:b/>
          <w:i/>
        </w:rPr>
      </w:pPr>
    </w:p>
    <w:p w:rsidR="008A50A6" w:rsidRPr="00352357" w:rsidRDefault="008A50A6" w:rsidP="00F64C94">
      <w:pPr>
        <w:spacing w:line="288" w:lineRule="auto"/>
        <w:rPr>
          <w:b/>
        </w:rPr>
      </w:pPr>
      <w:r w:rsidRPr="00352357">
        <w:rPr>
          <w:b/>
        </w:rPr>
        <w:t>Způsob likvidace pojistných událostí:</w:t>
      </w:r>
    </w:p>
    <w:p w:rsidR="008A50A6" w:rsidRPr="00352357" w:rsidRDefault="008A50A6" w:rsidP="00F64C94">
      <w:pPr>
        <w:spacing w:line="288" w:lineRule="auto"/>
        <w:jc w:val="both"/>
      </w:pPr>
      <w:r w:rsidRPr="00352357">
        <w:t>V případě vzniku pojistné události se neprodleně obraťte na našeho prodejního poradce (makléře), který s Vámi pojištění sjednal, případně na nejbližší pracoviště UNIQA pojišťovny, a.s.</w:t>
      </w:r>
      <w:r w:rsidR="00A8406C">
        <w:t xml:space="preserve"> nebo </w:t>
      </w:r>
      <w:r w:rsidR="00A8406C" w:rsidRPr="00A8406C">
        <w:rPr>
          <w:b/>
          <w:i/>
        </w:rPr>
        <w:t xml:space="preserve">na telefonní linku </w:t>
      </w:r>
      <w:r w:rsidR="00620561">
        <w:rPr>
          <w:b/>
          <w:i/>
        </w:rPr>
        <w:t>488 125 125</w:t>
      </w:r>
      <w:r w:rsidR="00A8406C" w:rsidRPr="00A8406C">
        <w:rPr>
          <w:b/>
          <w:i/>
        </w:rPr>
        <w:t>.</w:t>
      </w:r>
      <w:r w:rsidRPr="00A8406C">
        <w:rPr>
          <w:b/>
          <w:i/>
        </w:rPr>
        <w:t xml:space="preserve"> </w:t>
      </w:r>
      <w:r w:rsidRPr="00352357">
        <w:t>Při každém jednání uveďte číslo pojistné smlouvy, které je zároveň variabilním symbolem.</w:t>
      </w:r>
    </w:p>
    <w:p w:rsidR="0061540B" w:rsidRDefault="0061540B" w:rsidP="00F64C94">
      <w:pPr>
        <w:spacing w:line="288" w:lineRule="auto"/>
        <w:jc w:val="both"/>
      </w:pPr>
    </w:p>
    <w:p w:rsidR="008A50A6" w:rsidRPr="00352357" w:rsidRDefault="005905FC" w:rsidP="00F64C94">
      <w:pPr>
        <w:spacing w:line="288" w:lineRule="auto"/>
        <w:jc w:val="both"/>
      </w:pPr>
      <w:r>
        <w:br w:type="page"/>
      </w:r>
      <w:r w:rsidR="008A50A6" w:rsidRPr="00352357">
        <w:t xml:space="preserve">Pojistná smlouva obsahuje </w:t>
      </w:r>
      <w:r w:rsidR="00142764">
        <w:t>11 listů</w:t>
      </w:r>
      <w:r w:rsidR="00620561">
        <w:t xml:space="preserve"> a přílohu</w:t>
      </w:r>
      <w:r w:rsidR="00620561" w:rsidRPr="00A4115B">
        <w:t xml:space="preserve"> k pojistné </w:t>
      </w:r>
      <w:r w:rsidR="00620561" w:rsidRPr="00620561">
        <w:t xml:space="preserve">smlouvě č. </w:t>
      </w:r>
      <w:r w:rsidR="00620561" w:rsidRPr="00620561">
        <w:rPr>
          <w:b/>
        </w:rPr>
        <w:t>2734320865</w:t>
      </w:r>
      <w:r w:rsidR="00620561" w:rsidRPr="00620561">
        <w:t xml:space="preserve"> </w:t>
      </w:r>
      <w:r w:rsidR="00620561" w:rsidRPr="00A4115B">
        <w:t xml:space="preserve">zveřejňované v registru smluv </w:t>
      </w:r>
      <w:r w:rsidR="00620561">
        <w:t>podle zákona č. 340/2015 Sb., o </w:t>
      </w:r>
      <w:r w:rsidR="00620561" w:rsidRPr="00A4115B">
        <w:t>registru smluv</w:t>
      </w:r>
      <w:r w:rsidR="00620561">
        <w:t>.</w:t>
      </w:r>
    </w:p>
    <w:p w:rsidR="00F36103" w:rsidRDefault="00F36103" w:rsidP="00352357">
      <w:pPr>
        <w:spacing w:line="288" w:lineRule="auto"/>
      </w:pPr>
    </w:p>
    <w:p w:rsidR="00620561" w:rsidRPr="00352357" w:rsidRDefault="00620561" w:rsidP="00620561">
      <w:pPr>
        <w:spacing w:line="288" w:lineRule="auto"/>
      </w:pPr>
      <w:r w:rsidRPr="00352357">
        <w:t xml:space="preserve">V Praze, dne </w:t>
      </w:r>
      <w:r w:rsidR="00576137">
        <w:t>3.11.2017</w:t>
      </w:r>
    </w:p>
    <w:p w:rsidR="00620561" w:rsidRPr="00352357" w:rsidRDefault="00620561" w:rsidP="00620561">
      <w:pPr>
        <w:tabs>
          <w:tab w:val="left" w:pos="3969"/>
        </w:tabs>
        <w:spacing w:line="288" w:lineRule="auto"/>
      </w:pPr>
      <w:r w:rsidRPr="00352357">
        <w:tab/>
      </w:r>
      <w:r w:rsidRPr="00352357">
        <w:tab/>
      </w:r>
      <w:r w:rsidRPr="00352357">
        <w:tab/>
      </w:r>
      <w:r w:rsidRPr="00352357">
        <w:tab/>
      </w:r>
      <w:r w:rsidRPr="00352357">
        <w:tab/>
        <w:t>...........................................................................................</w:t>
      </w:r>
    </w:p>
    <w:p w:rsidR="00620561" w:rsidRPr="00AB223C" w:rsidRDefault="00620561" w:rsidP="00620561">
      <w:pPr>
        <w:tabs>
          <w:tab w:val="center" w:pos="5097"/>
          <w:tab w:val="center" w:pos="8020"/>
        </w:tabs>
        <w:spacing w:line="288" w:lineRule="auto"/>
        <w:rPr>
          <w:b/>
        </w:rPr>
      </w:pPr>
      <w:r w:rsidRPr="00352357">
        <w:tab/>
      </w:r>
      <w:r w:rsidRPr="00AB223C">
        <w:rPr>
          <w:b/>
        </w:rPr>
        <w:t>Milan Halonek</w:t>
      </w:r>
      <w:r w:rsidRPr="00AB223C">
        <w:rPr>
          <w:b/>
        </w:rPr>
        <w:tab/>
        <w:t xml:space="preserve">Michal Dachovský </w:t>
      </w:r>
    </w:p>
    <w:p w:rsidR="00620561" w:rsidRPr="00477F63" w:rsidRDefault="00620561" w:rsidP="00620561">
      <w:pPr>
        <w:tabs>
          <w:tab w:val="center" w:pos="5097"/>
          <w:tab w:val="center" w:pos="8020"/>
        </w:tabs>
        <w:spacing w:line="288" w:lineRule="auto"/>
      </w:pPr>
      <w:r w:rsidRPr="00352357">
        <w:rPr>
          <w:sz w:val="20"/>
        </w:rPr>
        <w:tab/>
      </w:r>
      <w:r w:rsidRPr="00477F63">
        <w:t>upisovatel</w:t>
      </w:r>
      <w:r w:rsidRPr="00477F63">
        <w:tab/>
        <w:t>vedoucí pojištění</w:t>
      </w:r>
    </w:p>
    <w:p w:rsidR="00620561" w:rsidRPr="00477F63" w:rsidRDefault="00620561" w:rsidP="00620561">
      <w:pPr>
        <w:tabs>
          <w:tab w:val="center" w:pos="8080"/>
        </w:tabs>
      </w:pPr>
      <w:r w:rsidRPr="00477F63">
        <w:tab/>
        <w:t>průmyslového majetku</w:t>
      </w:r>
    </w:p>
    <w:p w:rsidR="00620561" w:rsidRPr="00477F63" w:rsidRDefault="00620561" w:rsidP="00620561">
      <w:pPr>
        <w:tabs>
          <w:tab w:val="center" w:pos="6946"/>
          <w:tab w:val="center" w:pos="8020"/>
        </w:tabs>
        <w:spacing w:line="288" w:lineRule="auto"/>
      </w:pPr>
      <w:r w:rsidRPr="00352357">
        <w:rPr>
          <w:sz w:val="20"/>
        </w:rPr>
        <w:tab/>
      </w:r>
      <w:r w:rsidRPr="00477F63">
        <w:t>za UNIQA pojišťovna, a.s. (pojistitel)</w:t>
      </w:r>
    </w:p>
    <w:p w:rsidR="006D2B14" w:rsidRDefault="006D2B14" w:rsidP="00352357">
      <w:pPr>
        <w:spacing w:line="288" w:lineRule="auto"/>
        <w:jc w:val="both"/>
        <w:rPr>
          <w:sz w:val="20"/>
          <w:szCs w:val="20"/>
        </w:rPr>
      </w:pPr>
    </w:p>
    <w:p w:rsidR="008A50A6" w:rsidRPr="00147FE5" w:rsidRDefault="008A50A6" w:rsidP="00147FE5">
      <w:pPr>
        <w:spacing w:line="288" w:lineRule="auto"/>
        <w:jc w:val="both"/>
      </w:pPr>
      <w:r w:rsidRPr="00147FE5">
        <w:t>Potvrzuji, že jsem převzal a souhlasím s níže uvedenými všeo</w:t>
      </w:r>
      <w:r w:rsidR="00147FE5">
        <w:t>becnými pojistnými podmínkami a </w:t>
      </w:r>
      <w:r w:rsidRPr="00147FE5">
        <w:t>doplňkovými pojistnými podmínkami, která tvoří nedílnou součást této pojistné smlouvy:</w:t>
      </w:r>
    </w:p>
    <w:p w:rsidR="00BF1D1F" w:rsidRPr="00147FE5" w:rsidRDefault="00BF1D1F" w:rsidP="00147FE5">
      <w:pPr>
        <w:tabs>
          <w:tab w:val="left" w:pos="-2552"/>
        </w:tabs>
        <w:spacing w:line="288" w:lineRule="auto"/>
      </w:pPr>
    </w:p>
    <w:p w:rsidR="008A50A6" w:rsidRPr="00147FE5" w:rsidRDefault="008A50A6" w:rsidP="00147FE5">
      <w:pPr>
        <w:tabs>
          <w:tab w:val="left" w:pos="-2552"/>
        </w:tabs>
        <w:spacing w:line="288" w:lineRule="auto"/>
      </w:pPr>
      <w:r w:rsidRPr="00147FE5">
        <w:t>UCZ/</w:t>
      </w:r>
      <w:r w:rsidR="0049287A" w:rsidRPr="00147FE5">
        <w:t>14</w:t>
      </w:r>
      <w:r w:rsidR="00352357" w:rsidRPr="00147FE5">
        <w:tab/>
      </w:r>
      <w:r w:rsidRPr="00147FE5">
        <w:t>UCZ/Živ/1</w:t>
      </w:r>
      <w:r w:rsidR="0049287A" w:rsidRPr="00147FE5">
        <w:t>4</w:t>
      </w:r>
      <w:r w:rsidRPr="00147FE5">
        <w:tab/>
        <w:t>UCZ/Odc/1</w:t>
      </w:r>
      <w:r w:rsidR="0049287A" w:rsidRPr="00147FE5">
        <w:t>4</w:t>
      </w:r>
      <w:r w:rsidRPr="00147FE5">
        <w:tab/>
        <w:t>DPP LIM/1</w:t>
      </w:r>
      <w:r w:rsidR="0049287A" w:rsidRPr="00147FE5">
        <w:t>4</w:t>
      </w:r>
      <w:r w:rsidRPr="00147FE5">
        <w:tab/>
        <w:t>UCZ/Skl/1</w:t>
      </w:r>
      <w:r w:rsidR="0049287A" w:rsidRPr="00147FE5">
        <w:t>4</w:t>
      </w:r>
      <w:r w:rsidRPr="00147FE5">
        <w:tab/>
        <w:t>UCZ/Ele/1</w:t>
      </w:r>
      <w:r w:rsidR="0049287A" w:rsidRPr="00147FE5">
        <w:t>4</w:t>
      </w:r>
      <w:r w:rsidR="00EC7640" w:rsidRPr="00147FE5">
        <w:tab/>
      </w:r>
    </w:p>
    <w:p w:rsidR="008A50A6" w:rsidRPr="00147FE5" w:rsidRDefault="008A50A6" w:rsidP="00147FE5">
      <w:pPr>
        <w:pStyle w:val="Zkladntext"/>
        <w:spacing w:line="288" w:lineRule="auto"/>
        <w:rPr>
          <w:rFonts w:cs="Arial"/>
          <w:sz w:val="22"/>
          <w:szCs w:val="22"/>
        </w:rPr>
      </w:pPr>
    </w:p>
    <w:p w:rsidR="008B5F44" w:rsidRDefault="008B5F44" w:rsidP="008B5F44">
      <w:pPr>
        <w:autoSpaceDE w:val="0"/>
        <w:autoSpaceDN w:val="0"/>
        <w:adjustRightInd w:val="0"/>
        <w:spacing w:line="288" w:lineRule="auto"/>
        <w:jc w:val="both"/>
      </w:pPr>
      <w:r>
        <w:t xml:space="preserve">„Prohlašuji, že mi byly poskytnuty v dostatečném předstihu před uzavřením pojistné smlouvy přesným, jasným a srozumitelným způsobem, písemně a v českém jazyce informace o pojistném vztahu a že jsem byl seznámen s obsahem všech souvisejících pojistných podmínek (viz výše), které jsem převzal. Prohlašuji, že pojistná smlouva odpovídá mému pojistnému </w:t>
      </w:r>
      <w:r w:rsidR="00866BA3">
        <w:t>zájmu, mým pojistným potřebám a </w:t>
      </w:r>
      <w:r>
        <w:t>požadavkům, že všechny mé dotazy, které jsem položil pojistiteli nebo jím pověřenému zástupci, byly náležitě zodpovězeny a že s rozsahem a podmínkami pojištění jsem srozuměn/a.</w:t>
      </w:r>
    </w:p>
    <w:p w:rsidR="008B5F44" w:rsidRDefault="008B5F44" w:rsidP="008B5F44">
      <w:pPr>
        <w:autoSpaceDE w:val="0"/>
        <w:autoSpaceDN w:val="0"/>
        <w:adjustRightInd w:val="0"/>
        <w:spacing w:line="288" w:lineRule="auto"/>
        <w:jc w:val="both"/>
      </w:pPr>
      <w:r>
        <w:t>Souhlasím s tím, aby UNIQA pojišťovna, a.s. a její zprostředkovatelé zpracovávali ve smyslu zák. č. 101/2000 Sb. (dále jen zákon), mé osobní údaje v rámci činnosti v pojišťov</w:t>
      </w:r>
      <w:r w:rsidR="00866BA3">
        <w:t>nictví a činnosti související s </w:t>
      </w:r>
      <w:r>
        <w:t>pojišťovací a zajišťovací činností, a to po dobu nezbytně nutnou k zajištění práv a povinností plynoucích z tohoto smluvního vztahu. Dále souhlasím s tím, aby mé</w:t>
      </w:r>
      <w:r w:rsidR="00866BA3">
        <w:t xml:space="preserve"> osobní údaje byly poskytnuty i </w:t>
      </w:r>
      <w:r>
        <w:t>ostatním subjektům podnikajícím v oblasti pojišťovnictví a bankovnictví. Ve smyslu ustanovení § 27 zákona souhlasím s předáváním osobních údajů do jiných států. Výše uvedené souhlasy mohu kdykoliv odvolat písemnou formou. Jsem výslovně srozuměn s tím, že odvolání souhlasů může mít za následek zánik pojistné smlouvy. Prohlašuji, že jsem byl dostatečně a srozum</w:t>
      </w:r>
      <w:r w:rsidR="00866BA3">
        <w:t>itelně poučen o svých právech a </w:t>
      </w:r>
      <w:r>
        <w:t>výše uvedené souhlasy dávám po celou dobu trvání závazků plynoucích z tohoto pojištění, a to i pro ta pojištění, která byla sjednána dodatečně. Souhlasím s tím, aby mě UNIQA pojišťovna, a.s. případně kontaktovala za účelem nabídky produktů a služeb, popřípadě za jiným marketingovým účelem z oblasti pojišťovnictví a bankovnictví, a to také formou e-mailového sdělení nebo telefonického kontaktu.“</w:t>
      </w:r>
    </w:p>
    <w:p w:rsidR="008B5F44" w:rsidRDefault="008B5F44" w:rsidP="008B5F44">
      <w:pPr>
        <w:autoSpaceDE w:val="0"/>
        <w:autoSpaceDN w:val="0"/>
        <w:adjustRightInd w:val="0"/>
        <w:spacing w:line="288" w:lineRule="auto"/>
        <w:jc w:val="both"/>
      </w:pPr>
      <w:r>
        <w:t>Pojistník/pojištěný souhlasí s tím, aby pojistitel uvedl jeho jméno/název v seznamu významných klientů, se kterými uzavřel příslušná pojištění (bez uvedení další specifikace pojištění). Toto prohlášení je činěno pro účely § 128 zákona č. 277/2009 Sb. v platném znění.</w:t>
      </w:r>
    </w:p>
    <w:p w:rsidR="008B5F44" w:rsidRDefault="008B5F44" w:rsidP="008B5F44">
      <w:pPr>
        <w:autoSpaceDE w:val="0"/>
        <w:autoSpaceDN w:val="0"/>
        <w:adjustRightInd w:val="0"/>
        <w:spacing w:line="288" w:lineRule="auto"/>
        <w:jc w:val="both"/>
      </w:pPr>
    </w:p>
    <w:p w:rsidR="008B5F44" w:rsidRDefault="008B5F44" w:rsidP="008B5F44">
      <w:pPr>
        <w:autoSpaceDE w:val="0"/>
        <w:autoSpaceDN w:val="0"/>
        <w:adjustRightInd w:val="0"/>
        <w:spacing w:line="288" w:lineRule="auto"/>
        <w:jc w:val="both"/>
      </w:pPr>
    </w:p>
    <w:p w:rsidR="00142764" w:rsidRDefault="00142764">
      <w:r>
        <w:br w:type="page"/>
      </w:r>
    </w:p>
    <w:p w:rsidR="00F36103" w:rsidRPr="00147FE5" w:rsidRDefault="008B5F44" w:rsidP="008B5F44">
      <w:pPr>
        <w:autoSpaceDE w:val="0"/>
        <w:autoSpaceDN w:val="0"/>
        <w:adjustRightInd w:val="0"/>
        <w:spacing w:line="288" w:lineRule="auto"/>
        <w:jc w:val="both"/>
      </w:pPr>
      <w:r>
        <w:t xml:space="preserve">Jsou-li pojistník a pojištěný odlišnými osobami, pak pojištěný svým podpisem výslovně osvědčuje pojistný zájem pojistníka uvedeného výše. Je-li oprávněnou osobou </w:t>
      </w:r>
      <w:r w:rsidR="00866BA3">
        <w:t>pojistník nebo osoba odlišná od </w:t>
      </w:r>
      <w:r>
        <w:t>pojistníka i pojištěného, pak pojištěný svým podpisem výslovně souhlasí, aby právo na pojistné plnění nabyla oprávněná osoba uvedená výše.</w:t>
      </w:r>
    </w:p>
    <w:p w:rsidR="00620561" w:rsidRPr="00620561" w:rsidRDefault="00620561" w:rsidP="00620561">
      <w:pPr>
        <w:spacing w:line="288" w:lineRule="auto"/>
        <w:jc w:val="both"/>
      </w:pPr>
    </w:p>
    <w:p w:rsidR="00620561" w:rsidRPr="00620561" w:rsidRDefault="00620561" w:rsidP="00620561">
      <w:pPr>
        <w:spacing w:line="288" w:lineRule="auto"/>
        <w:jc w:val="both"/>
      </w:pPr>
      <w:r w:rsidRPr="00620561">
        <w:t xml:space="preserve">Pojistník prohlašuje, že </w:t>
      </w:r>
      <w:r w:rsidRPr="00620561">
        <w:rPr>
          <w:b/>
        </w:rPr>
        <w:t>je</w:t>
      </w:r>
      <w:r w:rsidRPr="00620561">
        <w:t xml:space="preserve"> povinným subjektem ve smyslu zákona č. 340/2015 Sb., o registru smluv (dále jen „povinný subjekt“), a tedy že pojistná smlouva č. </w:t>
      </w:r>
      <w:r w:rsidRPr="00620561">
        <w:rPr>
          <w:b/>
        </w:rPr>
        <w:t>2734320865</w:t>
      </w:r>
      <w:r w:rsidRPr="00620561">
        <w:t xml:space="preserve"> (dále jen „smlouva“) </w:t>
      </w:r>
      <w:r w:rsidRPr="00620561">
        <w:rPr>
          <w:b/>
        </w:rPr>
        <w:t>podléhá</w:t>
      </w:r>
      <w:r w:rsidRPr="00620561">
        <w:t xml:space="preserve"> povinnosti uveřejnění v registru smluv ve smyslu zákona č. 340/2015 Sb., o registru smluv (dále jen „registr smluv“).</w:t>
      </w:r>
    </w:p>
    <w:p w:rsidR="00620561" w:rsidRPr="00620561" w:rsidRDefault="00620561" w:rsidP="00620561">
      <w:pPr>
        <w:spacing w:line="288" w:lineRule="auto"/>
        <w:jc w:val="both"/>
      </w:pPr>
      <w:r w:rsidRPr="00620561">
        <w:t>Pojistník bere na vědomí, že pokud se výše uvedené prohlášení nezakládá na pravdě, odpovídá společnosti UNIQA pojišťovna, a. s. (dále jen „UNIQA“) za škodu, která UNIQA v důsledku tohoto nepravdivého prohlášení vznikne.</w:t>
      </w:r>
    </w:p>
    <w:p w:rsidR="00D902F0" w:rsidRDefault="00D902F0" w:rsidP="00352357">
      <w:pPr>
        <w:spacing w:line="288" w:lineRule="auto"/>
      </w:pPr>
    </w:p>
    <w:p w:rsidR="00866BA3" w:rsidRDefault="00866BA3" w:rsidP="00352357">
      <w:pPr>
        <w:spacing w:line="288" w:lineRule="auto"/>
      </w:pPr>
    </w:p>
    <w:p w:rsidR="00F36103" w:rsidRDefault="008A50A6" w:rsidP="00352357">
      <w:pPr>
        <w:spacing w:line="288" w:lineRule="auto"/>
      </w:pPr>
      <w:r w:rsidRPr="00352357">
        <w:t>V</w:t>
      </w:r>
      <w:r w:rsidR="00576137">
        <w:t> Chrudimi</w:t>
      </w:r>
      <w:r w:rsidRPr="00352357">
        <w:t xml:space="preserve"> dne </w:t>
      </w:r>
      <w:r w:rsidR="00576137">
        <w:t>3.11.2017</w:t>
      </w:r>
      <w:r w:rsidRPr="00352357">
        <w:tab/>
        <w:t xml:space="preserve">    </w:t>
      </w:r>
    </w:p>
    <w:p w:rsidR="00F36103" w:rsidRDefault="00F36103" w:rsidP="00352357">
      <w:pPr>
        <w:spacing w:line="288" w:lineRule="auto"/>
      </w:pPr>
    </w:p>
    <w:p w:rsidR="00866BA3" w:rsidRPr="00352357" w:rsidRDefault="00866BA3" w:rsidP="00866BA3">
      <w:pPr>
        <w:tabs>
          <w:tab w:val="center" w:pos="6379"/>
        </w:tabs>
        <w:spacing w:line="288" w:lineRule="auto"/>
      </w:pPr>
      <w:r>
        <w:tab/>
      </w:r>
      <w:r w:rsidRPr="00352357">
        <w:t>...............................................................</w:t>
      </w:r>
    </w:p>
    <w:p w:rsidR="00866BA3" w:rsidRPr="00681AAA" w:rsidRDefault="00866BA3" w:rsidP="00866BA3">
      <w:pPr>
        <w:tabs>
          <w:tab w:val="center" w:pos="6379"/>
        </w:tabs>
        <w:spacing w:line="288" w:lineRule="auto"/>
        <w:rPr>
          <w:b/>
        </w:rPr>
      </w:pPr>
      <w:r w:rsidRPr="00352357">
        <w:tab/>
      </w:r>
      <w:r w:rsidR="00142764" w:rsidRPr="00142764">
        <w:rPr>
          <w:b/>
        </w:rPr>
        <w:t>Mgr. Simona Chalupová</w:t>
      </w:r>
    </w:p>
    <w:p w:rsidR="00866BA3" w:rsidRDefault="00866BA3" w:rsidP="00866BA3">
      <w:pPr>
        <w:tabs>
          <w:tab w:val="center" w:pos="5812"/>
          <w:tab w:val="center" w:pos="6379"/>
        </w:tabs>
        <w:spacing w:line="288" w:lineRule="auto"/>
      </w:pPr>
      <w:r>
        <w:tab/>
      </w:r>
      <w:r>
        <w:tab/>
      </w:r>
      <w:r w:rsidR="00142764">
        <w:t>ředitelka</w:t>
      </w:r>
    </w:p>
    <w:p w:rsidR="00142764" w:rsidRDefault="00866BA3" w:rsidP="00866BA3">
      <w:pPr>
        <w:tabs>
          <w:tab w:val="center" w:pos="6379"/>
        </w:tabs>
        <w:spacing w:line="288" w:lineRule="auto"/>
      </w:pPr>
      <w:r>
        <w:tab/>
        <w:t xml:space="preserve">za </w:t>
      </w:r>
      <w:r w:rsidR="00142764" w:rsidRPr="00142764">
        <w:t xml:space="preserve">Muzeum loutkářských kultur Chrudim </w:t>
      </w:r>
    </w:p>
    <w:p w:rsidR="00866BA3" w:rsidRPr="00352357" w:rsidRDefault="00142764" w:rsidP="00866BA3">
      <w:pPr>
        <w:tabs>
          <w:tab w:val="center" w:pos="6379"/>
        </w:tabs>
        <w:spacing w:line="288" w:lineRule="auto"/>
      </w:pPr>
      <w:r>
        <w:tab/>
      </w:r>
      <w:r w:rsidR="00866BA3">
        <w:t>(pojistník, pojištěný, oprávněná osoba)</w:t>
      </w:r>
    </w:p>
    <w:p w:rsidR="00866BA3" w:rsidRDefault="00866BA3" w:rsidP="00866BA3">
      <w:pPr>
        <w:tabs>
          <w:tab w:val="center" w:pos="6379"/>
        </w:tabs>
        <w:spacing w:line="288" w:lineRule="auto"/>
      </w:pPr>
    </w:p>
    <w:p w:rsidR="00866BA3" w:rsidRDefault="00866BA3" w:rsidP="00866BA3">
      <w:pPr>
        <w:tabs>
          <w:tab w:val="left" w:pos="3119"/>
        </w:tabs>
        <w:spacing w:line="288" w:lineRule="auto"/>
        <w:rPr>
          <w:b/>
        </w:rPr>
      </w:pPr>
    </w:p>
    <w:p w:rsidR="00866BA3" w:rsidRPr="00866BA3" w:rsidRDefault="00866BA3" w:rsidP="00866BA3">
      <w:pPr>
        <w:tabs>
          <w:tab w:val="left" w:pos="3119"/>
        </w:tabs>
        <w:spacing w:line="288" w:lineRule="auto"/>
        <w:rPr>
          <w:b/>
        </w:rPr>
      </w:pPr>
    </w:p>
    <w:p w:rsidR="00866BA3" w:rsidRPr="00866BA3" w:rsidRDefault="00866BA3" w:rsidP="00866BA3">
      <w:pPr>
        <w:tabs>
          <w:tab w:val="left" w:pos="3119"/>
        </w:tabs>
        <w:spacing w:line="288" w:lineRule="auto"/>
        <w:rPr>
          <w:b/>
        </w:rPr>
      </w:pPr>
      <w:r w:rsidRPr="00866BA3">
        <w:rPr>
          <w:b/>
        </w:rPr>
        <w:t>Zprostředkovatel:</w:t>
      </w:r>
      <w:r w:rsidRPr="00866BA3">
        <w:rPr>
          <w:b/>
        </w:rPr>
        <w:tab/>
      </w:r>
      <w:r w:rsidR="00620561">
        <w:rPr>
          <w:b/>
        </w:rPr>
        <w:t>Václav Bek</w:t>
      </w:r>
      <w:r w:rsidR="00142764">
        <w:rPr>
          <w:b/>
        </w:rPr>
        <w:t xml:space="preserve"> (ZČ: </w:t>
      </w:r>
      <w:r w:rsidR="00620561" w:rsidRPr="00620561">
        <w:rPr>
          <w:b/>
        </w:rPr>
        <w:t>75074597</w:t>
      </w:r>
      <w:r w:rsidR="00142764">
        <w:rPr>
          <w:b/>
        </w:rPr>
        <w:t>)</w:t>
      </w:r>
    </w:p>
    <w:p w:rsidR="00866BA3" w:rsidRPr="00866BA3" w:rsidRDefault="00866BA3" w:rsidP="00866BA3">
      <w:pPr>
        <w:tabs>
          <w:tab w:val="left" w:pos="3119"/>
        </w:tabs>
        <w:spacing w:line="288" w:lineRule="auto"/>
        <w:rPr>
          <w:b/>
        </w:rPr>
      </w:pPr>
      <w:r w:rsidRPr="00866BA3">
        <w:rPr>
          <w:b/>
        </w:rPr>
        <w:t>Kontakt na získatele:</w:t>
      </w:r>
      <w:r w:rsidRPr="00866BA3">
        <w:rPr>
          <w:b/>
        </w:rPr>
        <w:tab/>
      </w:r>
      <w:r w:rsidR="00620561">
        <w:rPr>
          <w:b/>
        </w:rPr>
        <w:t>vaclav.bek</w:t>
      </w:r>
      <w:r w:rsidR="00142764" w:rsidRPr="00142764">
        <w:rPr>
          <w:b/>
        </w:rPr>
        <w:t>@uniqa.cz</w:t>
      </w:r>
      <w:r w:rsidR="00142764">
        <w:rPr>
          <w:b/>
        </w:rPr>
        <w:t>; 469 622 455</w:t>
      </w:r>
    </w:p>
    <w:p w:rsidR="008A50A6" w:rsidRPr="00352357" w:rsidRDefault="00866BA3" w:rsidP="00866BA3">
      <w:pPr>
        <w:tabs>
          <w:tab w:val="left" w:pos="3119"/>
        </w:tabs>
        <w:spacing w:line="288" w:lineRule="auto"/>
      </w:pPr>
      <w:r w:rsidRPr="00866BA3">
        <w:rPr>
          <w:b/>
        </w:rPr>
        <w:t>Zpracoval:</w:t>
      </w:r>
      <w:r w:rsidRPr="00866BA3">
        <w:rPr>
          <w:b/>
        </w:rPr>
        <w:tab/>
      </w:r>
      <w:r w:rsidRPr="00866BA3">
        <w:t>Milan Halonek</w:t>
      </w:r>
      <w:r w:rsidR="008A50A6" w:rsidRPr="00866BA3">
        <w:tab/>
      </w:r>
    </w:p>
    <w:sectPr w:rsidR="008A50A6" w:rsidRPr="00352357">
      <w:headerReference w:type="even" r:id="rId8"/>
      <w:footerReference w:type="even" r:id="rId9"/>
      <w:footerReference w:type="default" r:id="rId10"/>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07F" w:rsidRDefault="006D207F">
      <w:r>
        <w:separator/>
      </w:r>
    </w:p>
  </w:endnote>
  <w:endnote w:type="continuationSeparator" w:id="0">
    <w:p w:rsidR="006D207F" w:rsidRDefault="006D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EA" w:rsidRDefault="00ED7AEA">
    <w:pPr>
      <w:pStyle w:val="Zkladntext"/>
    </w:pPr>
  </w:p>
  <w:p w:rsidR="00ED7AEA" w:rsidRDefault="00ED7AEA">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6D207F">
      <w:fldChar w:fldCharType="begin"/>
    </w:r>
    <w:r w:rsidR="006D207F">
      <w:instrText xml:space="preserve"> NUMPAGES </w:instrText>
    </w:r>
    <w:r w:rsidR="006D207F">
      <w:fldChar w:fldCharType="separate"/>
    </w:r>
    <w:r w:rsidR="007773B5">
      <w:rPr>
        <w:noProof/>
      </w:rPr>
      <w:t>11</w:t>
    </w:r>
    <w:r w:rsidR="006D207F">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EA" w:rsidRDefault="00ED7AEA">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sidR="006D207F">
      <w:rPr>
        <w:b w:val="0"/>
        <w:noProof/>
        <w:sz w:val="16"/>
      </w:rPr>
      <w:t>1</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sidR="006D207F">
      <w:rPr>
        <w:b w:val="0"/>
        <w:noProof/>
        <w:sz w:val="16"/>
      </w:rPr>
      <w:t>1</w:t>
    </w:r>
    <w:r>
      <w:rPr>
        <w:b w:val="0"/>
        <w:sz w:val="16"/>
      </w:rPr>
      <w:fldChar w:fldCharType="end"/>
    </w:r>
    <w:r>
      <w:rPr>
        <w:b w:val="0"/>
        <w:sz w:val="16"/>
      </w:rPr>
      <w:t>)</w:t>
    </w:r>
  </w:p>
  <w:p w:rsidR="00ED7AEA" w:rsidRDefault="00ED7AEA">
    <w:pPr>
      <w:pStyle w:val="Zkladntext"/>
      <w:jc w:val="center"/>
      <w:rPr>
        <w:b w:val="0"/>
        <w:sz w:val="16"/>
        <w:szCs w:val="16"/>
      </w:rPr>
    </w:pPr>
    <w:r>
      <w:rPr>
        <w:b w:val="0"/>
        <w:sz w:val="16"/>
        <w:szCs w:val="16"/>
      </w:rPr>
      <w:t xml:space="preserve">Pojistná smlouva č. </w:t>
    </w:r>
    <w:r w:rsidR="00620561" w:rsidRPr="00620561">
      <w:rPr>
        <w:b w:val="0"/>
        <w:sz w:val="16"/>
        <w:szCs w:val="16"/>
      </w:rPr>
      <w:t>2734320865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07F" w:rsidRDefault="006D207F">
      <w:r>
        <w:separator/>
      </w:r>
    </w:p>
  </w:footnote>
  <w:footnote w:type="continuationSeparator" w:id="0">
    <w:p w:rsidR="006D207F" w:rsidRDefault="006D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EA" w:rsidRDefault="00ED7AEA">
    <w:pPr>
      <w:jc w:val="right"/>
    </w:pPr>
    <w:r>
      <w:t xml:space="preserve">Pojistná smlouva č.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9"/>
  </w:num>
  <w:num w:numId="5">
    <w:abstractNumId w:val="0"/>
  </w:num>
  <w:num w:numId="6">
    <w:abstractNumId w:val="5"/>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57"/>
    <w:rsid w:val="00015517"/>
    <w:rsid w:val="00016527"/>
    <w:rsid w:val="000255E3"/>
    <w:rsid w:val="0003028B"/>
    <w:rsid w:val="00033E21"/>
    <w:rsid w:val="00067D42"/>
    <w:rsid w:val="00086EC4"/>
    <w:rsid w:val="000A4862"/>
    <w:rsid w:val="000C0E51"/>
    <w:rsid w:val="000D09ED"/>
    <w:rsid w:val="00116EC6"/>
    <w:rsid w:val="00124226"/>
    <w:rsid w:val="00132A22"/>
    <w:rsid w:val="00142764"/>
    <w:rsid w:val="00144E47"/>
    <w:rsid w:val="00147FE5"/>
    <w:rsid w:val="00155304"/>
    <w:rsid w:val="00164279"/>
    <w:rsid w:val="00175BDB"/>
    <w:rsid w:val="0018045D"/>
    <w:rsid w:val="001916A7"/>
    <w:rsid w:val="001E0B9B"/>
    <w:rsid w:val="002141F6"/>
    <w:rsid w:val="002154BF"/>
    <w:rsid w:val="00273052"/>
    <w:rsid w:val="002768E8"/>
    <w:rsid w:val="00294E57"/>
    <w:rsid w:val="002A61D6"/>
    <w:rsid w:val="002B74B6"/>
    <w:rsid w:val="002D3B98"/>
    <w:rsid w:val="002D540F"/>
    <w:rsid w:val="002E3B48"/>
    <w:rsid w:val="002F63A6"/>
    <w:rsid w:val="00321555"/>
    <w:rsid w:val="00352357"/>
    <w:rsid w:val="003554E9"/>
    <w:rsid w:val="003761C3"/>
    <w:rsid w:val="00387C75"/>
    <w:rsid w:val="00390AAD"/>
    <w:rsid w:val="003A3E9B"/>
    <w:rsid w:val="003B5249"/>
    <w:rsid w:val="003D2687"/>
    <w:rsid w:val="003D26BA"/>
    <w:rsid w:val="003E11D7"/>
    <w:rsid w:val="00420407"/>
    <w:rsid w:val="00423134"/>
    <w:rsid w:val="00425087"/>
    <w:rsid w:val="00427B55"/>
    <w:rsid w:val="00445CAD"/>
    <w:rsid w:val="0047310C"/>
    <w:rsid w:val="004753B0"/>
    <w:rsid w:val="0049287A"/>
    <w:rsid w:val="0049289F"/>
    <w:rsid w:val="004B17DF"/>
    <w:rsid w:val="004B7546"/>
    <w:rsid w:val="004C2AB3"/>
    <w:rsid w:val="004C3DEA"/>
    <w:rsid w:val="004D5C31"/>
    <w:rsid w:val="004F0ACC"/>
    <w:rsid w:val="004F2A49"/>
    <w:rsid w:val="004F5D58"/>
    <w:rsid w:val="004F63EB"/>
    <w:rsid w:val="00502F85"/>
    <w:rsid w:val="0051285B"/>
    <w:rsid w:val="005211DB"/>
    <w:rsid w:val="00533A9D"/>
    <w:rsid w:val="005632F4"/>
    <w:rsid w:val="00576137"/>
    <w:rsid w:val="005905FC"/>
    <w:rsid w:val="00593D06"/>
    <w:rsid w:val="005B27C5"/>
    <w:rsid w:val="005B381D"/>
    <w:rsid w:val="005B5E73"/>
    <w:rsid w:val="005D6694"/>
    <w:rsid w:val="005E467B"/>
    <w:rsid w:val="005E7484"/>
    <w:rsid w:val="005F3847"/>
    <w:rsid w:val="005F5191"/>
    <w:rsid w:val="006150D9"/>
    <w:rsid w:val="0061540B"/>
    <w:rsid w:val="00620561"/>
    <w:rsid w:val="00621E27"/>
    <w:rsid w:val="00624DC6"/>
    <w:rsid w:val="006302CA"/>
    <w:rsid w:val="00630C5C"/>
    <w:rsid w:val="0063344D"/>
    <w:rsid w:val="0064638C"/>
    <w:rsid w:val="0066170C"/>
    <w:rsid w:val="006644ED"/>
    <w:rsid w:val="006677D9"/>
    <w:rsid w:val="00674000"/>
    <w:rsid w:val="0068118D"/>
    <w:rsid w:val="00685C84"/>
    <w:rsid w:val="0069762F"/>
    <w:rsid w:val="006A37D8"/>
    <w:rsid w:val="006B742D"/>
    <w:rsid w:val="006D207F"/>
    <w:rsid w:val="006D2B14"/>
    <w:rsid w:val="006F08DF"/>
    <w:rsid w:val="00707C40"/>
    <w:rsid w:val="007103DA"/>
    <w:rsid w:val="00731700"/>
    <w:rsid w:val="007418CD"/>
    <w:rsid w:val="00744BF2"/>
    <w:rsid w:val="007559A2"/>
    <w:rsid w:val="00771EBF"/>
    <w:rsid w:val="007773B5"/>
    <w:rsid w:val="00780BA2"/>
    <w:rsid w:val="00791AC0"/>
    <w:rsid w:val="00792177"/>
    <w:rsid w:val="007C5391"/>
    <w:rsid w:val="007D00A9"/>
    <w:rsid w:val="007F371C"/>
    <w:rsid w:val="008075C1"/>
    <w:rsid w:val="0083041D"/>
    <w:rsid w:val="0084174E"/>
    <w:rsid w:val="00842BE5"/>
    <w:rsid w:val="00863D22"/>
    <w:rsid w:val="00866BA3"/>
    <w:rsid w:val="008700CC"/>
    <w:rsid w:val="008A50A6"/>
    <w:rsid w:val="008B5F44"/>
    <w:rsid w:val="008D09AB"/>
    <w:rsid w:val="008D138F"/>
    <w:rsid w:val="00935B52"/>
    <w:rsid w:val="00941029"/>
    <w:rsid w:val="00945369"/>
    <w:rsid w:val="009C5079"/>
    <w:rsid w:val="009D39B9"/>
    <w:rsid w:val="009D5B33"/>
    <w:rsid w:val="009D7463"/>
    <w:rsid w:val="009E2F89"/>
    <w:rsid w:val="009E455A"/>
    <w:rsid w:val="009E4729"/>
    <w:rsid w:val="009E6185"/>
    <w:rsid w:val="00A0314B"/>
    <w:rsid w:val="00A1026E"/>
    <w:rsid w:val="00A165A1"/>
    <w:rsid w:val="00A324E5"/>
    <w:rsid w:val="00A3656E"/>
    <w:rsid w:val="00A41236"/>
    <w:rsid w:val="00A65569"/>
    <w:rsid w:val="00A8406C"/>
    <w:rsid w:val="00AB2CEA"/>
    <w:rsid w:val="00AB2F14"/>
    <w:rsid w:val="00AB780E"/>
    <w:rsid w:val="00AD0EED"/>
    <w:rsid w:val="00AF6360"/>
    <w:rsid w:val="00B0006B"/>
    <w:rsid w:val="00B0738B"/>
    <w:rsid w:val="00B20F23"/>
    <w:rsid w:val="00B3725C"/>
    <w:rsid w:val="00B51009"/>
    <w:rsid w:val="00B521D6"/>
    <w:rsid w:val="00B61910"/>
    <w:rsid w:val="00B61EC5"/>
    <w:rsid w:val="00B63AFC"/>
    <w:rsid w:val="00B70269"/>
    <w:rsid w:val="00B7030D"/>
    <w:rsid w:val="00B95388"/>
    <w:rsid w:val="00B9720F"/>
    <w:rsid w:val="00BB27C9"/>
    <w:rsid w:val="00BB5756"/>
    <w:rsid w:val="00BD545B"/>
    <w:rsid w:val="00BD7DF2"/>
    <w:rsid w:val="00BF1D1F"/>
    <w:rsid w:val="00C14FC5"/>
    <w:rsid w:val="00C17983"/>
    <w:rsid w:val="00C22509"/>
    <w:rsid w:val="00C23754"/>
    <w:rsid w:val="00C370FC"/>
    <w:rsid w:val="00C8202C"/>
    <w:rsid w:val="00C967C4"/>
    <w:rsid w:val="00CA1DEE"/>
    <w:rsid w:val="00CA526D"/>
    <w:rsid w:val="00CB77D5"/>
    <w:rsid w:val="00CD6291"/>
    <w:rsid w:val="00CE4A0D"/>
    <w:rsid w:val="00D16D57"/>
    <w:rsid w:val="00D315B2"/>
    <w:rsid w:val="00D32360"/>
    <w:rsid w:val="00D52DDF"/>
    <w:rsid w:val="00D60653"/>
    <w:rsid w:val="00D630FC"/>
    <w:rsid w:val="00D81297"/>
    <w:rsid w:val="00D902F0"/>
    <w:rsid w:val="00DA5130"/>
    <w:rsid w:val="00DA701A"/>
    <w:rsid w:val="00DB33D0"/>
    <w:rsid w:val="00DD0E90"/>
    <w:rsid w:val="00DD2828"/>
    <w:rsid w:val="00DD507B"/>
    <w:rsid w:val="00DE2F7D"/>
    <w:rsid w:val="00DF7A77"/>
    <w:rsid w:val="00E12F05"/>
    <w:rsid w:val="00E80C58"/>
    <w:rsid w:val="00EC0098"/>
    <w:rsid w:val="00EC6030"/>
    <w:rsid w:val="00EC7640"/>
    <w:rsid w:val="00ED4328"/>
    <w:rsid w:val="00ED7AEA"/>
    <w:rsid w:val="00EE6663"/>
    <w:rsid w:val="00F20641"/>
    <w:rsid w:val="00F23167"/>
    <w:rsid w:val="00F25A06"/>
    <w:rsid w:val="00F27837"/>
    <w:rsid w:val="00F326DB"/>
    <w:rsid w:val="00F36103"/>
    <w:rsid w:val="00F64C94"/>
    <w:rsid w:val="00F74135"/>
    <w:rsid w:val="00F8765B"/>
    <w:rsid w:val="00FB56C9"/>
    <w:rsid w:val="00FE2337"/>
    <w:rsid w:val="00FE504A"/>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0966F"/>
  <w15:docId w15:val="{9225CEDE-D596-4C48-8044-715D053C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basedOn w:val="Standardnpsmoodstavce"/>
    <w:uiPriority w:val="99"/>
    <w:unhideWhenUsed/>
    <w:rsid w:val="00142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F421-11F9-4080-B0D8-0AD4E82B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3107</Words>
  <Characters>18337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Iveta Dalecká</cp:lastModifiedBy>
  <cp:revision>2</cp:revision>
  <cp:lastPrinted>2017-10-17T07:32:00Z</cp:lastPrinted>
  <dcterms:created xsi:type="dcterms:W3CDTF">2017-11-03T11:55:00Z</dcterms:created>
  <dcterms:modified xsi:type="dcterms:W3CDTF">2017-11-03T11:55:00Z</dcterms:modified>
</cp:coreProperties>
</file>