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5E" w:rsidRPr="007E1E5E" w:rsidRDefault="007E1E5E" w:rsidP="007E1E5E">
      <w:pPr>
        <w:spacing w:line="360" w:lineRule="auto"/>
        <w:ind w:firstLine="426"/>
        <w:jc w:val="center"/>
        <w:rPr>
          <w:rFonts w:ascii="Arial" w:eastAsia="Times New Roman" w:hAnsi="Arial" w:cs="Arial"/>
          <w:b/>
          <w:sz w:val="40"/>
          <w:szCs w:val="20"/>
          <w:lang w:eastAsia="cs-CZ"/>
        </w:rPr>
      </w:pPr>
      <w:r w:rsidRPr="007E1E5E">
        <w:rPr>
          <w:rFonts w:ascii="Arial" w:eastAsia="Times New Roman" w:hAnsi="Arial" w:cs="Arial"/>
          <w:b/>
          <w:sz w:val="40"/>
          <w:szCs w:val="20"/>
          <w:lang w:eastAsia="cs-CZ"/>
        </w:rPr>
        <w:t xml:space="preserve">S M L O U V A </w:t>
      </w:r>
    </w:p>
    <w:p w:rsidR="007E1E5E" w:rsidRPr="007E1E5E" w:rsidRDefault="007E1E5E" w:rsidP="007E1E5E">
      <w:pPr>
        <w:spacing w:line="360" w:lineRule="auto"/>
        <w:ind w:firstLine="426"/>
        <w:jc w:val="center"/>
        <w:rPr>
          <w:rFonts w:ascii="Arial" w:eastAsia="Times New Roman" w:hAnsi="Arial" w:cs="Arial"/>
          <w:b/>
          <w:sz w:val="20"/>
          <w:szCs w:val="20"/>
          <w:lang w:val="en-US" w:eastAsia="cs-CZ"/>
        </w:rPr>
      </w:pPr>
      <w:r w:rsidRPr="007E1E5E">
        <w:rPr>
          <w:rFonts w:ascii="Arial" w:eastAsia="Times New Roman" w:hAnsi="Arial" w:cs="Arial"/>
          <w:sz w:val="20"/>
          <w:szCs w:val="20"/>
          <w:lang w:eastAsia="cs-CZ"/>
        </w:rPr>
        <w:t xml:space="preserve">číslo: </w:t>
      </w:r>
      <w:r w:rsidRPr="007E1E5E">
        <w:rPr>
          <w:rFonts w:ascii="Arial" w:eastAsia="Times New Roman" w:hAnsi="Arial" w:cs="Arial"/>
          <w:b/>
          <w:sz w:val="20"/>
          <w:szCs w:val="20"/>
          <w:lang w:val="en-US" w:eastAsia="cs-CZ"/>
        </w:rPr>
        <w:t>Z_S24_12_8120056565</w:t>
      </w:r>
    </w:p>
    <w:p w:rsidR="007E1E5E" w:rsidRPr="007E1E5E" w:rsidRDefault="007E1E5E" w:rsidP="007E1E5E">
      <w:pPr>
        <w:spacing w:line="360" w:lineRule="auto"/>
        <w:rPr>
          <w:rFonts w:ascii="Arial" w:eastAsia="Times New Roman" w:hAnsi="Arial" w:cs="Arial"/>
          <w:sz w:val="20"/>
          <w:szCs w:val="20"/>
          <w:lang w:eastAsia="cs-CZ"/>
        </w:rPr>
      </w:pPr>
      <w:r w:rsidRPr="007E1E5E">
        <w:rPr>
          <w:rFonts w:ascii="Arial" w:eastAsia="Times New Roman" w:hAnsi="Arial" w:cs="Arial"/>
          <w:b/>
          <w:sz w:val="20"/>
          <w:szCs w:val="20"/>
          <w:lang w:eastAsia="cs-CZ"/>
        </w:rPr>
        <w:t>o</w:t>
      </w:r>
      <w:r w:rsidRPr="007E1E5E">
        <w:rPr>
          <w:rFonts w:ascii="Arial" w:eastAsia="Times New Roman" w:hAnsi="Arial" w:cs="Arial"/>
          <w:sz w:val="20"/>
          <w:szCs w:val="20"/>
          <w:lang w:eastAsia="cs-CZ"/>
        </w:rPr>
        <w:t xml:space="preserve"> </w:t>
      </w:r>
      <w:r w:rsidRPr="007E1E5E">
        <w:rPr>
          <w:rFonts w:ascii="Arial" w:eastAsia="Times New Roman" w:hAnsi="Arial" w:cs="Arial"/>
          <w:b/>
          <w:bCs/>
          <w:sz w:val="20"/>
          <w:szCs w:val="20"/>
          <w:lang w:eastAsia="cs-CZ"/>
        </w:rPr>
        <w:t>realizaci přeložky distribučního zařízení určeného k dodávce elektrické energie</w:t>
      </w:r>
      <w:r w:rsidRPr="007E1E5E">
        <w:rPr>
          <w:rFonts w:ascii="Arial" w:eastAsia="Times New Roman" w:hAnsi="Arial" w:cs="Arial"/>
          <w:sz w:val="20"/>
          <w:szCs w:val="20"/>
          <w:lang w:eastAsia="cs-CZ"/>
        </w:rPr>
        <w:t>, uzavřené na základě § 47 zákona č. 458/2000 Sb., o podmínkách podnikání a o výkonu státní správy v energetických odvětvích a o změně některých zákonů (energetický zákon), v platném znění (dále jen „energetický zákon“) a v souladu s ustanovením § 1746 odst. 2 zákona č. 89/2012 Sb., občanský zákoník v platném znění (dále jen „OZ“).</w:t>
      </w:r>
    </w:p>
    <w:p w:rsidR="007E1E5E" w:rsidRPr="007E1E5E" w:rsidRDefault="007E1E5E" w:rsidP="007E1E5E">
      <w:pPr>
        <w:keepNext/>
        <w:spacing w:line="360" w:lineRule="auto"/>
        <w:outlineLvl w:val="3"/>
        <w:rPr>
          <w:rFonts w:ascii="Arial" w:eastAsia="Times New Roman" w:hAnsi="Arial" w:cs="Arial"/>
          <w:sz w:val="20"/>
          <w:szCs w:val="20"/>
          <w:lang w:eastAsia="cs-CZ"/>
        </w:rPr>
      </w:pPr>
    </w:p>
    <w:p w:rsidR="007E1E5E" w:rsidRPr="007E1E5E" w:rsidRDefault="007E1E5E" w:rsidP="007E1E5E">
      <w:pPr>
        <w:keepNext/>
        <w:spacing w:line="360" w:lineRule="auto"/>
        <w:jc w:val="center"/>
        <w:outlineLvl w:val="3"/>
        <w:rPr>
          <w:rFonts w:ascii="Arial" w:eastAsia="Times New Roman" w:hAnsi="Arial" w:cs="Arial"/>
          <w:b/>
          <w:sz w:val="20"/>
          <w:szCs w:val="20"/>
          <w:lang w:eastAsia="cs-CZ"/>
        </w:rPr>
      </w:pPr>
      <w:proofErr w:type="gramStart"/>
      <w:r w:rsidRPr="007E1E5E">
        <w:rPr>
          <w:rFonts w:ascii="Arial" w:eastAsia="Times New Roman" w:hAnsi="Arial" w:cs="Arial"/>
          <w:b/>
          <w:sz w:val="20"/>
          <w:szCs w:val="20"/>
          <w:lang w:eastAsia="cs-CZ"/>
        </w:rPr>
        <w:t>I.  SMLUVNÍ</w:t>
      </w:r>
      <w:proofErr w:type="gramEnd"/>
      <w:r w:rsidRPr="007E1E5E">
        <w:rPr>
          <w:rFonts w:ascii="Arial" w:eastAsia="Times New Roman" w:hAnsi="Arial" w:cs="Arial"/>
          <w:b/>
          <w:sz w:val="20"/>
          <w:szCs w:val="20"/>
          <w:lang w:eastAsia="cs-CZ"/>
        </w:rPr>
        <w:t xml:space="preserve">  STRANY</w:t>
      </w:r>
    </w:p>
    <w:p w:rsidR="007E1E5E" w:rsidRPr="007E1E5E" w:rsidRDefault="007E1E5E" w:rsidP="007E1E5E">
      <w:pPr>
        <w:spacing w:line="360" w:lineRule="auto"/>
        <w:jc w:val="both"/>
        <w:rPr>
          <w:rFonts w:ascii="Arial" w:eastAsia="Times New Roman" w:hAnsi="Arial" w:cs="Arial"/>
          <w:b/>
          <w:sz w:val="20"/>
          <w:szCs w:val="20"/>
          <w:lang w:eastAsia="cs-CZ"/>
        </w:rPr>
      </w:pPr>
    </w:p>
    <w:p w:rsidR="007E1E5E" w:rsidRPr="007E1E5E" w:rsidRDefault="007E1E5E" w:rsidP="007E1E5E">
      <w:pPr>
        <w:spacing w:line="360" w:lineRule="auto"/>
        <w:jc w:val="both"/>
        <w:rPr>
          <w:rFonts w:ascii="Arial" w:eastAsia="Times New Roman" w:hAnsi="Arial" w:cs="Arial"/>
          <w:b/>
          <w:sz w:val="20"/>
          <w:szCs w:val="20"/>
          <w:lang w:eastAsia="cs-CZ"/>
        </w:rPr>
      </w:pPr>
      <w:r w:rsidRPr="007E1E5E">
        <w:rPr>
          <w:rFonts w:ascii="Arial" w:eastAsia="Times New Roman" w:hAnsi="Arial" w:cs="Arial"/>
          <w:b/>
          <w:sz w:val="20"/>
          <w:szCs w:val="20"/>
          <w:lang w:eastAsia="cs-CZ"/>
        </w:rPr>
        <w:t>PROVOZOVATEL:</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ČEZ Distribuce, a. s., IČ 24729035, DIČ CZ24729035</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se sídlem Děčín IV-Podmokly, Teplická 874/8, 405 02 Děčín</w:t>
      </w:r>
    </w:p>
    <w:p w:rsidR="007E1E5E" w:rsidRPr="007E1E5E" w:rsidRDefault="007E1E5E" w:rsidP="007E1E5E">
      <w:pPr>
        <w:numPr>
          <w:ilvl w:val="12"/>
          <w:numId w:val="0"/>
        </w:numPr>
        <w:spacing w:line="360" w:lineRule="auto"/>
        <w:jc w:val="both"/>
        <w:rPr>
          <w:rFonts w:ascii="Arial" w:eastAsia="Times New Roman" w:hAnsi="Arial" w:cs="Arial"/>
          <w:sz w:val="22"/>
          <w:szCs w:val="20"/>
          <w:lang w:eastAsia="cs-CZ"/>
        </w:rPr>
      </w:pPr>
      <w:r w:rsidRPr="007E1E5E">
        <w:rPr>
          <w:rFonts w:ascii="Arial" w:eastAsia="Arial Unicode MS" w:hAnsi="Arial" w:cs="Arial"/>
          <w:sz w:val="20"/>
          <w:szCs w:val="20"/>
          <w:lang w:eastAsia="cs-CZ"/>
        </w:rPr>
        <w:t>zapsána v obchodním rejstříku vedeném u Krajského soudu v Ústí nad Labem, oddíl B, vložka 2145</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s předmětem podnikání – distribuce elektřiny na základě licence č. 121015583</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bankovní spojení: Komerční banka, a. s., číslo úč</w:t>
      </w:r>
      <w:r w:rsidR="00F603F9">
        <w:rPr>
          <w:rFonts w:ascii="Arial" w:eastAsia="Times New Roman" w:hAnsi="Arial" w:cs="Arial"/>
          <w:sz w:val="20"/>
          <w:szCs w:val="20"/>
          <w:lang w:eastAsia="cs-CZ"/>
        </w:rPr>
        <w:t xml:space="preserve">tu/kód banky: </w:t>
      </w:r>
    </w:p>
    <w:p w:rsidR="007E1E5E" w:rsidRPr="007E1E5E" w:rsidRDefault="007E1E5E" w:rsidP="007E1E5E">
      <w:pPr>
        <w:tabs>
          <w:tab w:val="left" w:pos="993"/>
        </w:tabs>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zastoupena na zák</w:t>
      </w:r>
      <w:r w:rsidR="00F603F9">
        <w:rPr>
          <w:rFonts w:ascii="Arial" w:eastAsia="Times New Roman" w:hAnsi="Arial" w:cs="Arial"/>
          <w:sz w:val="20"/>
          <w:szCs w:val="20"/>
          <w:lang w:eastAsia="cs-CZ"/>
        </w:rPr>
        <w:t xml:space="preserve">ladě pověření ze dne </w:t>
      </w:r>
    </w:p>
    <w:p w:rsidR="007E1E5E" w:rsidRPr="007E1E5E" w:rsidRDefault="007E1E5E" w:rsidP="007E1E5E">
      <w:pPr>
        <w:autoSpaceDE w:val="0"/>
        <w:autoSpaceDN w:val="0"/>
        <w:adjustRightInd w:val="0"/>
        <w:spacing w:line="360" w:lineRule="auto"/>
        <w:jc w:val="both"/>
        <w:rPr>
          <w:rFonts w:ascii="Arial" w:eastAsia="Arial Unicode MS" w:hAnsi="Arial" w:cs="Arial"/>
          <w:b/>
          <w:caps/>
          <w:sz w:val="20"/>
          <w:szCs w:val="20"/>
          <w:lang w:eastAsia="cs-CZ"/>
        </w:rPr>
      </w:pPr>
      <w:r w:rsidRPr="007E1E5E">
        <w:rPr>
          <w:rFonts w:ascii="Arial" w:eastAsia="Arial Unicode MS" w:hAnsi="Arial" w:cs="Arial"/>
          <w:b/>
          <w:caps/>
          <w:sz w:val="20"/>
          <w:szCs w:val="20"/>
          <w:lang w:eastAsia="cs-CZ"/>
        </w:rPr>
        <w:t>K</w:t>
      </w:r>
      <w:r w:rsidRPr="007E1E5E">
        <w:rPr>
          <w:rFonts w:ascii="Arial" w:eastAsia="Arial Unicode MS" w:hAnsi="Arial" w:cs="Arial"/>
          <w:b/>
          <w:sz w:val="20"/>
          <w:szCs w:val="20"/>
          <w:lang w:eastAsia="cs-CZ"/>
        </w:rPr>
        <w:t>ontaktní údaje:</w:t>
      </w:r>
    </w:p>
    <w:p w:rsidR="007E1E5E" w:rsidRPr="007E1E5E" w:rsidRDefault="007E1E5E" w:rsidP="007E1E5E">
      <w:pPr>
        <w:autoSpaceDE w:val="0"/>
        <w:autoSpaceDN w:val="0"/>
        <w:adjustRightInd w:val="0"/>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Adresa pro písemný styk: ČEZ Distribuce, a.s., Plzeň, Guldenerova 2577/19, PSČ 326 00</w:t>
      </w:r>
    </w:p>
    <w:p w:rsidR="007E1E5E" w:rsidRPr="007E1E5E" w:rsidRDefault="007E1E5E" w:rsidP="007E1E5E">
      <w:pPr>
        <w:autoSpaceDE w:val="0"/>
        <w:autoSpaceDN w:val="0"/>
        <w:adjustRightInd w:val="0"/>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Kontaktní bezplatná linka ČEZ </w:t>
      </w:r>
      <w:proofErr w:type="gramStart"/>
      <w:r w:rsidRPr="007E1E5E">
        <w:rPr>
          <w:rFonts w:ascii="Arial" w:eastAsia="Times New Roman" w:hAnsi="Arial" w:cs="Arial"/>
          <w:sz w:val="20"/>
          <w:szCs w:val="20"/>
          <w:lang w:eastAsia="cs-CZ"/>
        </w:rPr>
        <w:t>Distribuce : 800 850 860</w:t>
      </w:r>
      <w:proofErr w:type="gramEnd"/>
      <w:r w:rsidRPr="007E1E5E">
        <w:rPr>
          <w:rFonts w:ascii="Arial" w:eastAsia="Times New Roman" w:hAnsi="Arial" w:cs="Arial"/>
          <w:sz w:val="20"/>
          <w:szCs w:val="20"/>
          <w:lang w:eastAsia="cs-CZ"/>
        </w:rPr>
        <w:t xml:space="preserve"> ; www. cez.cz; E-mail: info@cezdistribuce.cz</w:t>
      </w:r>
    </w:p>
    <w:p w:rsidR="007E1E5E" w:rsidRPr="007E1E5E" w:rsidRDefault="007E1E5E" w:rsidP="007E1E5E">
      <w:pPr>
        <w:tabs>
          <w:tab w:val="left" w:pos="993"/>
        </w:tabs>
        <w:spacing w:line="360" w:lineRule="auto"/>
        <w:jc w:val="both"/>
        <w:rPr>
          <w:rFonts w:ascii="Arial" w:eastAsia="Times New Roman" w:hAnsi="Arial" w:cs="Arial"/>
          <w:sz w:val="12"/>
          <w:szCs w:val="12"/>
          <w:lang w:eastAsia="cs-CZ"/>
        </w:rPr>
      </w:pPr>
    </w:p>
    <w:p w:rsidR="007E1E5E" w:rsidRPr="007E1E5E" w:rsidRDefault="007E1E5E" w:rsidP="007E1E5E">
      <w:pPr>
        <w:tabs>
          <w:tab w:val="left" w:pos="993"/>
        </w:tabs>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(dále jen „Provozovatel“)</w:t>
      </w:r>
    </w:p>
    <w:p w:rsidR="007E1E5E" w:rsidRPr="007E1E5E" w:rsidRDefault="007E1E5E" w:rsidP="007E1E5E">
      <w:pPr>
        <w:tabs>
          <w:tab w:val="left" w:pos="993"/>
        </w:tabs>
        <w:spacing w:line="360" w:lineRule="auto"/>
        <w:jc w:val="both"/>
        <w:rPr>
          <w:rFonts w:ascii="Arial" w:eastAsia="Times New Roman" w:hAnsi="Arial" w:cs="Arial"/>
          <w:sz w:val="12"/>
          <w:szCs w:val="12"/>
          <w:highlight w:val="yellow"/>
          <w:lang w:eastAsia="cs-CZ"/>
        </w:rPr>
      </w:pPr>
    </w:p>
    <w:p w:rsidR="007E1E5E" w:rsidRPr="007E1E5E" w:rsidRDefault="007E1E5E" w:rsidP="007E1E5E">
      <w:pPr>
        <w:spacing w:line="360" w:lineRule="auto"/>
        <w:jc w:val="both"/>
        <w:rPr>
          <w:rFonts w:ascii="Arial" w:eastAsia="Times New Roman" w:hAnsi="Arial" w:cs="Arial"/>
          <w:b/>
          <w:sz w:val="20"/>
          <w:szCs w:val="20"/>
          <w:lang w:eastAsia="cs-CZ"/>
        </w:rPr>
      </w:pPr>
      <w:r w:rsidRPr="007E1E5E">
        <w:rPr>
          <w:rFonts w:ascii="Arial" w:eastAsia="Times New Roman" w:hAnsi="Arial" w:cs="Arial"/>
          <w:b/>
          <w:sz w:val="20"/>
          <w:szCs w:val="20"/>
          <w:lang w:eastAsia="cs-CZ"/>
        </w:rPr>
        <w:t>ŽADATEL:</w:t>
      </w:r>
    </w:p>
    <w:p w:rsidR="007E1E5E" w:rsidRPr="007E1E5E" w:rsidRDefault="007E1E5E" w:rsidP="007E1E5E">
      <w:p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Město Světlá nad Sázavou, Číslo zákazníka: 10825479</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IČ: 268321, DIČ: CZ00268321</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Ulice: náměstí Trčků z Lípy 18</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Obec: Světlá nad Sázavou, Dodací pošta: Světlá nad Sázavou, PSČ: 582 91</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Zápis v obchodním rejstříku (rejstříkový soud a spisová značka (tj. oddíl a vložka): </w:t>
      </w:r>
    </w:p>
    <w:p w:rsidR="007E1E5E" w:rsidRPr="007E1E5E" w:rsidRDefault="007E1E5E" w:rsidP="007E1E5E">
      <w:p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Zástupce: Mgr. Jan </w:t>
      </w:r>
      <w:proofErr w:type="spellStart"/>
      <w:r w:rsidRPr="007E1E5E">
        <w:rPr>
          <w:rFonts w:ascii="Arial" w:eastAsia="Times New Roman" w:hAnsi="Arial" w:cs="Arial"/>
          <w:sz w:val="20"/>
          <w:szCs w:val="20"/>
          <w:lang w:eastAsia="cs-CZ"/>
        </w:rPr>
        <w:t>Tourek</w:t>
      </w:r>
      <w:proofErr w:type="spellEnd"/>
      <w:r w:rsidRPr="007E1E5E">
        <w:rPr>
          <w:rFonts w:ascii="Arial" w:eastAsia="Times New Roman" w:hAnsi="Arial" w:cs="Arial"/>
          <w:sz w:val="20"/>
          <w:szCs w:val="20"/>
          <w:lang w:eastAsia="cs-CZ"/>
        </w:rPr>
        <w:t xml:space="preserve">, starosta města, </w:t>
      </w:r>
      <w:proofErr w:type="spellStart"/>
      <w:proofErr w:type="gramStart"/>
      <w:r w:rsidRPr="007E1E5E">
        <w:rPr>
          <w:rFonts w:ascii="Arial" w:eastAsia="Times New Roman" w:hAnsi="Arial" w:cs="Arial"/>
          <w:sz w:val="20"/>
          <w:szCs w:val="20"/>
          <w:lang w:eastAsia="cs-CZ"/>
        </w:rPr>
        <w:t>tel.č</w:t>
      </w:r>
      <w:proofErr w:type="spellEnd"/>
      <w:r w:rsidRPr="007E1E5E">
        <w:rPr>
          <w:rFonts w:ascii="Arial" w:eastAsia="Times New Roman" w:hAnsi="Arial" w:cs="Arial"/>
          <w:sz w:val="20"/>
          <w:szCs w:val="20"/>
          <w:lang w:eastAsia="cs-CZ"/>
        </w:rPr>
        <w:t>.</w:t>
      </w:r>
      <w:proofErr w:type="gramEnd"/>
      <w:r w:rsidRPr="007E1E5E">
        <w:rPr>
          <w:rFonts w:ascii="Arial" w:eastAsia="Times New Roman" w:hAnsi="Arial" w:cs="Arial"/>
          <w:sz w:val="20"/>
          <w:szCs w:val="20"/>
          <w:lang w:eastAsia="cs-CZ"/>
        </w:rPr>
        <w:t>: 569496611</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mail: POSTA@SVETLANS.CZ</w:t>
      </w:r>
    </w:p>
    <w:p w:rsidR="007E1E5E" w:rsidRPr="007E1E5E" w:rsidRDefault="007E1E5E" w:rsidP="007E1E5E">
      <w:pPr>
        <w:numPr>
          <w:ilvl w:val="12"/>
          <w:numId w:val="0"/>
        </w:num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mobil: </w:t>
      </w:r>
    </w:p>
    <w:p w:rsidR="007E1E5E" w:rsidRPr="007E1E5E" w:rsidRDefault="007E1E5E" w:rsidP="007E1E5E">
      <w:pPr>
        <w:spacing w:line="360" w:lineRule="auto"/>
        <w:jc w:val="both"/>
        <w:rPr>
          <w:rFonts w:ascii="Arial" w:eastAsia="Times New Roman" w:hAnsi="Arial" w:cs="Arial"/>
          <w:sz w:val="12"/>
          <w:szCs w:val="12"/>
          <w:lang w:val="sv-SE" w:eastAsia="cs-CZ"/>
        </w:rPr>
      </w:pPr>
    </w:p>
    <w:p w:rsidR="007E1E5E" w:rsidRPr="007E1E5E" w:rsidRDefault="007E1E5E" w:rsidP="007E1E5E">
      <w:pPr>
        <w:spacing w:line="360" w:lineRule="auto"/>
        <w:jc w:val="both"/>
        <w:rPr>
          <w:rFonts w:ascii="Arial" w:eastAsia="Times New Roman" w:hAnsi="Arial" w:cs="Arial"/>
          <w:sz w:val="20"/>
          <w:szCs w:val="20"/>
          <w:lang w:val="en-US" w:eastAsia="cs-CZ"/>
        </w:rPr>
      </w:pPr>
      <w:r w:rsidRPr="007E1E5E">
        <w:rPr>
          <w:rFonts w:ascii="Arial" w:eastAsia="Times New Roman" w:hAnsi="Arial" w:cs="Arial"/>
          <w:sz w:val="20"/>
          <w:szCs w:val="20"/>
          <w:lang w:val="en-US" w:eastAsia="cs-CZ"/>
        </w:rPr>
        <w:t>(</w:t>
      </w:r>
      <w:proofErr w:type="spellStart"/>
      <w:proofErr w:type="gramStart"/>
      <w:r w:rsidRPr="007E1E5E">
        <w:rPr>
          <w:rFonts w:ascii="Arial" w:eastAsia="Times New Roman" w:hAnsi="Arial" w:cs="Arial"/>
          <w:sz w:val="20"/>
          <w:szCs w:val="20"/>
          <w:lang w:val="en-US" w:eastAsia="cs-CZ"/>
        </w:rPr>
        <w:t>dále</w:t>
      </w:r>
      <w:proofErr w:type="spellEnd"/>
      <w:proofErr w:type="gramEnd"/>
      <w:r w:rsidRPr="007E1E5E">
        <w:rPr>
          <w:rFonts w:ascii="Arial" w:eastAsia="Times New Roman" w:hAnsi="Arial" w:cs="Arial"/>
          <w:sz w:val="20"/>
          <w:szCs w:val="20"/>
          <w:lang w:val="en-US" w:eastAsia="cs-CZ"/>
        </w:rPr>
        <w:t xml:space="preserve"> </w:t>
      </w:r>
      <w:proofErr w:type="spellStart"/>
      <w:r w:rsidRPr="007E1E5E">
        <w:rPr>
          <w:rFonts w:ascii="Arial" w:eastAsia="Times New Roman" w:hAnsi="Arial" w:cs="Arial"/>
          <w:sz w:val="20"/>
          <w:szCs w:val="20"/>
          <w:lang w:val="en-US" w:eastAsia="cs-CZ"/>
        </w:rPr>
        <w:t>jen</w:t>
      </w:r>
      <w:proofErr w:type="spellEnd"/>
      <w:r w:rsidRPr="007E1E5E">
        <w:rPr>
          <w:rFonts w:ascii="Arial" w:eastAsia="Times New Roman" w:hAnsi="Arial" w:cs="Arial"/>
          <w:sz w:val="20"/>
          <w:szCs w:val="20"/>
          <w:lang w:val="en-US" w:eastAsia="cs-CZ"/>
        </w:rPr>
        <w:t xml:space="preserve"> “</w:t>
      </w:r>
      <w:proofErr w:type="spellStart"/>
      <w:r w:rsidRPr="007E1E5E">
        <w:rPr>
          <w:rFonts w:ascii="Arial" w:eastAsia="Times New Roman" w:hAnsi="Arial" w:cs="Arial"/>
          <w:sz w:val="20"/>
          <w:szCs w:val="20"/>
          <w:lang w:val="en-US" w:eastAsia="cs-CZ"/>
        </w:rPr>
        <w:t>Žadatel</w:t>
      </w:r>
      <w:proofErr w:type="spellEnd"/>
      <w:r w:rsidRPr="007E1E5E">
        <w:rPr>
          <w:rFonts w:ascii="Arial" w:eastAsia="Times New Roman" w:hAnsi="Arial" w:cs="Arial"/>
          <w:sz w:val="20"/>
          <w:szCs w:val="20"/>
          <w:lang w:val="en-US" w:eastAsia="cs-CZ"/>
        </w:rPr>
        <w:t>”)</w:t>
      </w:r>
    </w:p>
    <w:p w:rsidR="007E1E5E" w:rsidRPr="007E1E5E" w:rsidRDefault="007E1E5E" w:rsidP="007E1E5E">
      <w:pPr>
        <w:keepNext/>
        <w:spacing w:line="360" w:lineRule="auto"/>
        <w:jc w:val="center"/>
        <w:outlineLvl w:val="1"/>
        <w:rPr>
          <w:rFonts w:ascii="Arial" w:eastAsia="Times New Roman" w:hAnsi="Arial" w:cs="Arial"/>
          <w:b/>
          <w:sz w:val="20"/>
          <w:szCs w:val="20"/>
          <w:lang w:eastAsia="cs-CZ"/>
        </w:rPr>
      </w:pPr>
      <w:proofErr w:type="gramStart"/>
      <w:r w:rsidRPr="007E1E5E">
        <w:rPr>
          <w:rFonts w:ascii="Arial" w:eastAsia="Times New Roman" w:hAnsi="Arial" w:cs="Arial"/>
          <w:b/>
          <w:sz w:val="20"/>
          <w:szCs w:val="20"/>
          <w:lang w:eastAsia="cs-CZ"/>
        </w:rPr>
        <w:t>II.  PŘEDMĚT</w:t>
      </w:r>
      <w:proofErr w:type="gramEnd"/>
      <w:r w:rsidRPr="007E1E5E">
        <w:rPr>
          <w:rFonts w:ascii="Arial" w:eastAsia="Times New Roman" w:hAnsi="Arial" w:cs="Arial"/>
          <w:b/>
          <w:sz w:val="20"/>
          <w:szCs w:val="20"/>
          <w:lang w:eastAsia="cs-CZ"/>
        </w:rPr>
        <w:t xml:space="preserve">  SMLOUVY</w:t>
      </w:r>
    </w:p>
    <w:p w:rsidR="007E1E5E" w:rsidRPr="007E1E5E" w:rsidRDefault="007E1E5E" w:rsidP="007E1E5E">
      <w:pPr>
        <w:spacing w:line="360" w:lineRule="auto"/>
        <w:jc w:val="both"/>
        <w:rPr>
          <w:rFonts w:ascii="Arial" w:eastAsia="Times New Roman" w:hAnsi="Arial" w:cs="Arial"/>
          <w:sz w:val="20"/>
          <w:szCs w:val="20"/>
          <w:lang w:eastAsia="cs-CZ"/>
        </w:rPr>
      </w:pPr>
    </w:p>
    <w:p w:rsidR="007E1E5E" w:rsidRPr="007E1E5E" w:rsidRDefault="007E1E5E" w:rsidP="007E1E5E">
      <w:pPr>
        <w:numPr>
          <w:ilvl w:val="0"/>
          <w:numId w:val="4"/>
        </w:numPr>
        <w:tabs>
          <w:tab w:val="left" w:pos="284"/>
        </w:tabs>
        <w:spacing w:before="60" w:line="360" w:lineRule="auto"/>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Předmětem této smlouvy je realizace přeložky distribučního zařízení určeného k dodávce elektrické energie, ve smyslu stanoviska Provozovatele ze dne </w:t>
      </w:r>
      <w:proofErr w:type="gramStart"/>
      <w:r w:rsidRPr="007E1E5E">
        <w:rPr>
          <w:rFonts w:ascii="Arial" w:eastAsia="Times New Roman" w:hAnsi="Arial" w:cs="Arial"/>
          <w:sz w:val="20"/>
          <w:szCs w:val="20"/>
          <w:lang w:eastAsia="cs-CZ"/>
        </w:rPr>
        <w:t>9.09.2016</w:t>
      </w:r>
      <w:proofErr w:type="gramEnd"/>
      <w:r w:rsidRPr="007E1E5E">
        <w:rPr>
          <w:rFonts w:ascii="Arial" w:eastAsia="Times New Roman" w:hAnsi="Arial" w:cs="Arial"/>
          <w:sz w:val="20"/>
          <w:szCs w:val="20"/>
          <w:lang w:eastAsia="cs-CZ"/>
        </w:rPr>
        <w:t xml:space="preserve"> ev. č. 8120056565 v rozsahu dle projektové dokumentace vypracované </w:t>
      </w:r>
      <w:proofErr w:type="spellStart"/>
      <w:r w:rsidRPr="007E1E5E">
        <w:rPr>
          <w:rFonts w:ascii="Arial" w:eastAsia="Times New Roman" w:hAnsi="Arial" w:cs="Arial"/>
          <w:sz w:val="20"/>
          <w:szCs w:val="20"/>
          <w:lang w:eastAsia="cs-CZ"/>
        </w:rPr>
        <w:t>fi</w:t>
      </w:r>
      <w:proofErr w:type="spellEnd"/>
      <w:r w:rsidRPr="007E1E5E">
        <w:rPr>
          <w:rFonts w:ascii="Arial" w:eastAsia="Times New Roman" w:hAnsi="Arial" w:cs="Arial"/>
          <w:sz w:val="20"/>
          <w:szCs w:val="20"/>
          <w:lang w:eastAsia="cs-CZ"/>
        </w:rPr>
        <w:t xml:space="preserve"> PEN - projekty energetiky, s.r.o. na stavbu </w:t>
      </w:r>
      <w:r w:rsidRPr="007E1E5E">
        <w:rPr>
          <w:rFonts w:ascii="Arial" w:eastAsia="Times New Roman" w:hAnsi="Arial" w:cs="Arial"/>
          <w:b/>
          <w:sz w:val="20"/>
          <w:szCs w:val="20"/>
          <w:lang w:eastAsia="cs-CZ"/>
        </w:rPr>
        <w:t>Světlá n/S.,RD</w:t>
      </w:r>
      <w:r w:rsidRPr="007E1E5E">
        <w:rPr>
          <w:rFonts w:ascii="Arial" w:eastAsia="Times New Roman" w:hAnsi="Arial" w:cs="Arial"/>
          <w:sz w:val="20"/>
          <w:szCs w:val="20"/>
          <w:lang w:eastAsia="cs-CZ"/>
        </w:rPr>
        <w:t xml:space="preserve"> </w:t>
      </w:r>
      <w:r w:rsidRPr="007E1E5E">
        <w:rPr>
          <w:rFonts w:ascii="Arial" w:eastAsia="Times New Roman" w:hAnsi="Arial" w:cs="Arial"/>
          <w:b/>
          <w:sz w:val="20"/>
          <w:szCs w:val="20"/>
          <w:lang w:eastAsia="cs-CZ"/>
        </w:rPr>
        <w:t xml:space="preserve">č.p.15,přeložka vedení </w:t>
      </w:r>
      <w:proofErr w:type="spellStart"/>
      <w:r w:rsidRPr="007E1E5E">
        <w:rPr>
          <w:rFonts w:ascii="Arial" w:eastAsia="Times New Roman" w:hAnsi="Arial" w:cs="Arial"/>
          <w:b/>
          <w:sz w:val="20"/>
          <w:szCs w:val="20"/>
          <w:lang w:eastAsia="cs-CZ"/>
        </w:rPr>
        <w:t>nn</w:t>
      </w:r>
      <w:proofErr w:type="spellEnd"/>
      <w:r w:rsidRPr="007E1E5E">
        <w:rPr>
          <w:rFonts w:ascii="Arial" w:eastAsia="Times New Roman" w:hAnsi="Arial" w:cs="Arial"/>
          <w:sz w:val="20"/>
          <w:szCs w:val="20"/>
          <w:lang w:eastAsia="cs-CZ"/>
        </w:rPr>
        <w:t xml:space="preserve"> , č. </w:t>
      </w:r>
      <w:proofErr w:type="spellStart"/>
      <w:r w:rsidRPr="007E1E5E">
        <w:rPr>
          <w:rFonts w:ascii="Arial" w:eastAsia="Times New Roman" w:hAnsi="Arial" w:cs="Arial"/>
          <w:sz w:val="20"/>
          <w:szCs w:val="20"/>
          <w:lang w:eastAsia="cs-CZ"/>
        </w:rPr>
        <w:t>Projectu</w:t>
      </w:r>
      <w:proofErr w:type="spellEnd"/>
      <w:r w:rsidRPr="007E1E5E">
        <w:rPr>
          <w:rFonts w:ascii="Arial" w:eastAsia="Times New Roman" w:hAnsi="Arial" w:cs="Arial"/>
          <w:sz w:val="20"/>
          <w:szCs w:val="20"/>
          <w:lang w:eastAsia="cs-CZ"/>
        </w:rPr>
        <w:t xml:space="preserve"> </w:t>
      </w:r>
      <w:r w:rsidRPr="007E1E5E">
        <w:rPr>
          <w:rFonts w:ascii="Arial" w:eastAsia="Times New Roman" w:hAnsi="Arial" w:cs="Arial"/>
          <w:b/>
          <w:sz w:val="20"/>
          <w:szCs w:val="20"/>
          <w:lang w:eastAsia="cs-CZ"/>
        </w:rPr>
        <w:t xml:space="preserve">EP-12-2003155 </w:t>
      </w:r>
      <w:r w:rsidRPr="007E1E5E">
        <w:rPr>
          <w:rFonts w:ascii="Arial" w:eastAsia="Times New Roman" w:hAnsi="Arial" w:cs="Arial"/>
          <w:sz w:val="20"/>
          <w:szCs w:val="20"/>
          <w:lang w:eastAsia="cs-CZ"/>
        </w:rPr>
        <w:t>a úhrada nákladů spojených s  přeložkou v souladu s ustanovením § 47 energetického zákona (dále jen „</w:t>
      </w:r>
      <w:r w:rsidRPr="007E1E5E">
        <w:rPr>
          <w:rFonts w:ascii="Arial" w:eastAsia="Times New Roman" w:hAnsi="Arial" w:cs="Arial"/>
          <w:b/>
          <w:sz w:val="20"/>
          <w:szCs w:val="20"/>
          <w:lang w:eastAsia="cs-CZ"/>
        </w:rPr>
        <w:t>přeložka</w:t>
      </w:r>
      <w:r w:rsidRPr="007E1E5E">
        <w:rPr>
          <w:rFonts w:ascii="Arial" w:eastAsia="Times New Roman" w:hAnsi="Arial" w:cs="Arial"/>
          <w:sz w:val="20"/>
          <w:szCs w:val="20"/>
          <w:lang w:eastAsia="cs-CZ"/>
        </w:rPr>
        <w:t>“).</w:t>
      </w:r>
    </w:p>
    <w:p w:rsidR="007E1E5E" w:rsidRPr="007E1E5E" w:rsidRDefault="007E1E5E" w:rsidP="007E1E5E">
      <w:p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Provozovatel je vlastníkem zařízení distribuční soustavy kabelového vedení </w:t>
      </w:r>
      <w:proofErr w:type="spellStart"/>
      <w:r w:rsidRPr="007E1E5E">
        <w:rPr>
          <w:rFonts w:ascii="Arial" w:eastAsia="Times New Roman" w:hAnsi="Arial" w:cs="Arial"/>
          <w:sz w:val="20"/>
          <w:szCs w:val="20"/>
          <w:lang w:eastAsia="cs-CZ"/>
        </w:rPr>
        <w:t>nn</w:t>
      </w:r>
      <w:proofErr w:type="spellEnd"/>
      <w:r w:rsidRPr="007E1E5E">
        <w:rPr>
          <w:rFonts w:ascii="Arial" w:eastAsia="Times New Roman" w:hAnsi="Arial" w:cs="Arial"/>
          <w:sz w:val="20"/>
          <w:szCs w:val="20"/>
          <w:lang w:eastAsia="cs-CZ"/>
        </w:rPr>
        <w:t xml:space="preserve">, které se nachází v lokalitě Světlá nad Sázavou. </w:t>
      </w:r>
    </w:p>
    <w:p w:rsidR="007E1E5E" w:rsidRPr="007E1E5E" w:rsidRDefault="007E1E5E" w:rsidP="007E1E5E">
      <w:pPr>
        <w:spacing w:line="360" w:lineRule="auto"/>
        <w:jc w:val="center"/>
        <w:rPr>
          <w:rFonts w:ascii="Arial" w:eastAsia="Times New Roman" w:hAnsi="Arial" w:cs="Arial"/>
          <w:b/>
          <w:caps/>
          <w:sz w:val="20"/>
          <w:szCs w:val="20"/>
          <w:lang w:eastAsia="cs-CZ"/>
        </w:rPr>
      </w:pPr>
      <w:proofErr w:type="gramStart"/>
      <w:r w:rsidRPr="007E1E5E">
        <w:rPr>
          <w:rFonts w:ascii="Arial" w:eastAsia="Times New Roman" w:hAnsi="Arial" w:cs="Arial"/>
          <w:b/>
          <w:sz w:val="20"/>
          <w:szCs w:val="20"/>
          <w:lang w:eastAsia="cs-CZ"/>
        </w:rPr>
        <w:t>III.  VÝŠE</w:t>
      </w:r>
      <w:proofErr w:type="gramEnd"/>
      <w:r w:rsidRPr="007E1E5E">
        <w:rPr>
          <w:rFonts w:ascii="Arial" w:eastAsia="Times New Roman" w:hAnsi="Arial" w:cs="Arial"/>
          <w:b/>
          <w:caps/>
          <w:sz w:val="20"/>
          <w:szCs w:val="20"/>
          <w:lang w:eastAsia="cs-CZ"/>
        </w:rPr>
        <w:t xml:space="preserve"> úhrady</w:t>
      </w:r>
    </w:p>
    <w:p w:rsidR="007E1E5E" w:rsidRPr="007E1E5E" w:rsidRDefault="007E1E5E" w:rsidP="007E1E5E">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lastRenderedPageBreak/>
        <w:t xml:space="preserve">Na základě §47 odst. 2 energetického zákona je Žadatel povinen uhradit náklady na přeložku rozvodného zařízení v plné výši. Předpokládaná výše nákladů (bez DPH), které jsou spojeny s přeložkou zařízení, činí: </w:t>
      </w:r>
      <w:r w:rsidRPr="007E1E5E">
        <w:rPr>
          <w:rFonts w:ascii="Arial" w:eastAsia="Times New Roman" w:hAnsi="Arial" w:cs="Arial"/>
          <w:b/>
          <w:sz w:val="20"/>
          <w:szCs w:val="20"/>
          <w:lang w:eastAsia="cs-CZ"/>
        </w:rPr>
        <w:t>94.345,- Kč</w:t>
      </w:r>
      <w:r w:rsidRPr="007E1E5E">
        <w:rPr>
          <w:rFonts w:ascii="Arial" w:eastAsia="Times New Roman" w:hAnsi="Arial" w:cs="Arial"/>
          <w:sz w:val="20"/>
          <w:szCs w:val="20"/>
          <w:lang w:eastAsia="cs-CZ"/>
        </w:rPr>
        <w:t xml:space="preserve"> (realizační náklady a materiál 36.589,- Kč, projektová </w:t>
      </w:r>
      <w:proofErr w:type="gramStart"/>
      <w:r w:rsidRPr="007E1E5E">
        <w:rPr>
          <w:rFonts w:ascii="Arial" w:eastAsia="Times New Roman" w:hAnsi="Arial" w:cs="Arial"/>
          <w:sz w:val="20"/>
          <w:szCs w:val="20"/>
          <w:lang w:eastAsia="cs-CZ"/>
        </w:rPr>
        <w:t>dokumentace  26.056,</w:t>
      </w:r>
      <w:proofErr w:type="gramEnd"/>
      <w:r w:rsidRPr="007E1E5E">
        <w:rPr>
          <w:rFonts w:ascii="Arial" w:eastAsia="Times New Roman" w:hAnsi="Arial" w:cs="Arial"/>
          <w:sz w:val="20"/>
          <w:szCs w:val="20"/>
          <w:lang w:eastAsia="cs-CZ"/>
        </w:rPr>
        <w:t xml:space="preserve">- Kč, inženýrská činnost 5.000,- Kč, náklady spojené se zřizováním věcných břemen k dotčeným nemovitým věcem 22.700,- Kč, manipulace 4.000,- Kč). Jedná se o cenu předpokládanou na základě vyhotovené projektové dokumentace za účelem možnosti vystavení zálohové faktury dle odstavce 2. čl. III. této smlouvy, kdy Provozovatelem skutečně vynaložené náklady na realizaci přeložky, ve smyslu odstavce 3. a 4. čl. III. této smlouvy, budou Žadateli vyúčtovány fakturou po vynaložení uvedených nákladů. </w:t>
      </w:r>
    </w:p>
    <w:p w:rsidR="007E1E5E" w:rsidRPr="007E1E5E" w:rsidRDefault="007E1E5E" w:rsidP="007E1E5E">
      <w:pPr>
        <w:numPr>
          <w:ilvl w:val="0"/>
          <w:numId w:val="6"/>
        </w:numPr>
        <w:tabs>
          <w:tab w:val="left" w:pos="284"/>
        </w:tabs>
        <w:spacing w:before="60" w:line="360" w:lineRule="auto"/>
        <w:ind w:left="284" w:hanging="284"/>
        <w:rPr>
          <w:rFonts w:ascii="Arial" w:eastAsia="Times New Roman" w:hAnsi="Arial" w:cs="Arial"/>
          <w:bCs/>
          <w:sz w:val="20"/>
          <w:szCs w:val="20"/>
          <w:lang w:eastAsia="cs-CZ"/>
        </w:rPr>
      </w:pPr>
      <w:r w:rsidRPr="007E1E5E">
        <w:rPr>
          <w:rFonts w:ascii="Arial" w:eastAsia="Times New Roman" w:hAnsi="Arial" w:cs="Arial"/>
          <w:sz w:val="20"/>
          <w:szCs w:val="20"/>
          <w:lang w:eastAsia="cs-CZ"/>
        </w:rPr>
        <w:t xml:space="preserve">Žadatel před započetím samotné realizace uhradí Provozovateli zálohu na provedení přeložky v částce předpokládané výše nákladů. </w:t>
      </w:r>
      <w:r w:rsidRPr="007E1E5E">
        <w:rPr>
          <w:rFonts w:ascii="Arial" w:eastAsia="Times New Roman" w:hAnsi="Arial" w:cs="Arial"/>
          <w:bCs/>
          <w:sz w:val="20"/>
          <w:szCs w:val="20"/>
          <w:lang w:eastAsia="cs-CZ"/>
        </w:rPr>
        <w:t xml:space="preserve">Platba bude realizována na základě zálohové faktury vystavené Provozovatelem. Zálohová faktura na částku </w:t>
      </w:r>
      <w:r w:rsidRPr="007E1E5E">
        <w:rPr>
          <w:rFonts w:ascii="Arial" w:eastAsia="Times New Roman" w:hAnsi="Arial" w:cs="Arial"/>
          <w:b/>
          <w:iCs/>
          <w:sz w:val="20"/>
          <w:szCs w:val="20"/>
          <w:lang w:eastAsia="cs-CZ"/>
        </w:rPr>
        <w:t>94.345,- Kč</w:t>
      </w:r>
      <w:r w:rsidRPr="007E1E5E">
        <w:rPr>
          <w:rFonts w:ascii="Arial" w:eastAsia="Times New Roman" w:hAnsi="Arial" w:cs="Arial"/>
          <w:bCs/>
          <w:sz w:val="20"/>
          <w:szCs w:val="20"/>
          <w:lang w:eastAsia="cs-CZ"/>
        </w:rPr>
        <w:t xml:space="preserve"> bude vystavena po uzavření této smlouvy.</w:t>
      </w:r>
    </w:p>
    <w:p w:rsidR="007E1E5E" w:rsidRPr="007E1E5E" w:rsidRDefault="007E1E5E" w:rsidP="007E1E5E">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Žadatel se zavazuje po dokončení realizace přeložky uhradit skutečně vynaložené náklady spojené s realizací přeložky včetně nákladů s přeložkou souvisejících (náklady prostavěné, náklady na projektovou činnost, vlastní náklady Provozovatele, náklady na místní poplatky, nájemné za pronájem komunikací, vícepráce vyžádané Žadatelem, náhrady za majetkoprávní vypořádání, věcná břemena apod.). Případný rozdíl od konečné ceny bude vyúčtován ve faktuře zaslané po ukončení realizace a vyúčtování všech nákladů spojených s přeložkou. Ve faktuře bude zúčtována záloha poskytnutá Žadatelem.</w:t>
      </w:r>
    </w:p>
    <w:p w:rsidR="007E1E5E" w:rsidRPr="007E1E5E" w:rsidRDefault="007E1E5E" w:rsidP="007E1E5E">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V případě, že do účetního vypořádání samotné stavby nebudou dořešeny náklady spojené s náhradou za omezení v obvyklém užívání nemovitých věcí a náklady spojené se zřízením věcných břemen k nemovitostem dotčených stavbou přeložky, bude faktura za tyto náklady vystavena po ukončení vypořádání všech nákladů s tímto spojených. K pokrytí zálohy na fakturu za zřízení věcných břemen bude použito části zálohy za náklady spojené se zřizováním věcných břemen k dotčeným nemovitostem uvedené ve výčtu položek v 1. odstavci, článku III. této smlouvy. Zbylá část záloh bude zúčtována do faktury za náklady, které budou známy z účetního vypořádání samotné stavby přeložky. Fakturu za tyto náklady vyhotoví Provozovatel po účetním vypořádání samotné stavby přeložky, a to bez zbytečného odkladu. </w:t>
      </w:r>
    </w:p>
    <w:p w:rsidR="007E1E5E" w:rsidRPr="007E1E5E" w:rsidRDefault="007E1E5E" w:rsidP="007E1E5E">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Povinnost úhrady vyplývá pro Žadatele ze zákona, a proto úhrada nákladů přeložky není zdanitelným plněním a nepodléhá dani z přidané hodnoty (viz výklad MF ČR - informace o uplatňování DPH v energetice).</w:t>
      </w:r>
    </w:p>
    <w:p w:rsidR="007E1E5E" w:rsidRPr="007E1E5E" w:rsidRDefault="007E1E5E" w:rsidP="007E1E5E">
      <w:pPr>
        <w:tabs>
          <w:tab w:val="left" w:pos="7965"/>
        </w:tabs>
        <w:spacing w:line="360" w:lineRule="auto"/>
        <w:jc w:val="both"/>
        <w:rPr>
          <w:rFonts w:ascii="Arial" w:eastAsia="Times New Roman" w:hAnsi="Arial" w:cs="Arial"/>
          <w:iCs/>
          <w:sz w:val="20"/>
          <w:szCs w:val="20"/>
          <w:lang w:eastAsia="cs-CZ"/>
        </w:rPr>
      </w:pPr>
      <w:r w:rsidRPr="007E1E5E">
        <w:rPr>
          <w:rFonts w:ascii="Arial" w:eastAsia="Times New Roman" w:hAnsi="Arial" w:cs="Arial"/>
          <w:iCs/>
          <w:sz w:val="20"/>
          <w:szCs w:val="20"/>
          <w:lang w:eastAsia="cs-CZ"/>
        </w:rPr>
        <w:tab/>
      </w:r>
    </w:p>
    <w:p w:rsidR="007E1E5E" w:rsidRPr="007E1E5E" w:rsidRDefault="007E1E5E" w:rsidP="007E1E5E">
      <w:pPr>
        <w:spacing w:line="360" w:lineRule="auto"/>
        <w:jc w:val="center"/>
        <w:rPr>
          <w:rFonts w:ascii="Arial" w:eastAsia="Times New Roman" w:hAnsi="Arial" w:cs="Arial"/>
          <w:b/>
          <w:sz w:val="20"/>
          <w:szCs w:val="20"/>
          <w:lang w:eastAsia="cs-CZ"/>
        </w:rPr>
      </w:pPr>
      <w:proofErr w:type="gramStart"/>
      <w:r w:rsidRPr="007E1E5E">
        <w:rPr>
          <w:rFonts w:ascii="Arial" w:eastAsia="Times New Roman" w:hAnsi="Arial" w:cs="Arial"/>
          <w:b/>
          <w:sz w:val="20"/>
          <w:szCs w:val="20"/>
          <w:lang w:eastAsia="cs-CZ"/>
        </w:rPr>
        <w:t>IV.  PRÁVA</w:t>
      </w:r>
      <w:proofErr w:type="gramEnd"/>
      <w:r w:rsidRPr="007E1E5E">
        <w:rPr>
          <w:rFonts w:ascii="Arial" w:eastAsia="Times New Roman" w:hAnsi="Arial" w:cs="Arial"/>
          <w:b/>
          <w:sz w:val="20"/>
          <w:szCs w:val="20"/>
          <w:lang w:eastAsia="cs-CZ"/>
        </w:rPr>
        <w:t xml:space="preserve">  A  POVINNOSTI  SMLUVNÍCH  STRAN</w:t>
      </w:r>
    </w:p>
    <w:p w:rsidR="007E1E5E" w:rsidRPr="007E1E5E" w:rsidRDefault="007E1E5E" w:rsidP="007E1E5E">
      <w:pPr>
        <w:spacing w:line="360" w:lineRule="auto"/>
        <w:jc w:val="both"/>
        <w:rPr>
          <w:rFonts w:ascii="Arial" w:eastAsia="Times New Roman" w:hAnsi="Arial" w:cs="Arial"/>
          <w:b/>
          <w:sz w:val="20"/>
          <w:szCs w:val="20"/>
          <w:lang w:eastAsia="cs-CZ"/>
        </w:rPr>
      </w:pPr>
      <w:r w:rsidRPr="007E1E5E">
        <w:rPr>
          <w:rFonts w:ascii="Arial" w:eastAsia="Times New Roman" w:hAnsi="Arial" w:cs="Arial"/>
          <w:b/>
          <w:sz w:val="20"/>
          <w:szCs w:val="20"/>
          <w:lang w:eastAsia="cs-CZ"/>
        </w:rPr>
        <w:t>PROVOZOVATEL:</w:t>
      </w:r>
    </w:p>
    <w:p w:rsidR="007E1E5E" w:rsidRPr="007E1E5E" w:rsidRDefault="007E1E5E" w:rsidP="007E1E5E">
      <w:pPr>
        <w:tabs>
          <w:tab w:val="left"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1.</w:t>
      </w:r>
      <w:r w:rsidRPr="007E1E5E">
        <w:rPr>
          <w:rFonts w:ascii="Arial" w:eastAsia="Times New Roman" w:hAnsi="Arial" w:cs="Arial"/>
          <w:sz w:val="20"/>
          <w:szCs w:val="20"/>
          <w:lang w:eastAsia="cs-CZ"/>
        </w:rPr>
        <w:tab/>
        <w:t xml:space="preserve">Provozovatel se zavazuje, s předpokladem předchozího uzavření této smlouvy a splnění úhrad způsobem sjednaným v článku III. této smlouvy, zajistit realizaci přeložky v termínu do </w:t>
      </w:r>
      <w:r w:rsidRPr="007E1E5E">
        <w:rPr>
          <w:rFonts w:ascii="Arial" w:eastAsia="Times New Roman" w:hAnsi="Arial" w:cs="Arial"/>
          <w:b/>
          <w:sz w:val="20"/>
          <w:szCs w:val="20"/>
          <w:lang w:eastAsia="cs-CZ"/>
        </w:rPr>
        <w:t>6 měsíců</w:t>
      </w:r>
      <w:r w:rsidRPr="007E1E5E">
        <w:rPr>
          <w:rFonts w:ascii="Arial" w:eastAsia="Times New Roman" w:hAnsi="Arial" w:cs="Arial"/>
          <w:sz w:val="20"/>
          <w:szCs w:val="20"/>
          <w:lang w:eastAsia="cs-CZ"/>
        </w:rPr>
        <w:t xml:space="preserve"> od úspěšného předání a převzetí staveniště. Termíny zprovoznění energetického díla jsou podmíněny stavební připraveností Žadatele dle odstavce 2. článku IV. této smlouvy,  příznivými klimatickými podmínkami, které umožní provádění prací v souladu s technologickými předpisy Provozovatele a nabytím právní moci příslušného povolení podle stavebního zákona za předpokladu, že takovéhoto povolení bude k uskutečnění přeložky zapotřebí. Stavbu bude provádět firma </w:t>
      </w:r>
      <w:r w:rsidRPr="007E1E5E">
        <w:rPr>
          <w:rFonts w:ascii="Arial" w:eastAsia="Times New Roman" w:hAnsi="Arial" w:cs="Arial"/>
          <w:b/>
          <w:sz w:val="20"/>
          <w:szCs w:val="20"/>
          <w:lang w:eastAsia="cs-CZ"/>
        </w:rPr>
        <w:t>ELPO, s.r.o.</w:t>
      </w:r>
      <w:r w:rsidRPr="007E1E5E">
        <w:rPr>
          <w:rFonts w:ascii="Arial" w:eastAsia="Times New Roman" w:hAnsi="Arial" w:cs="Arial"/>
          <w:sz w:val="20"/>
          <w:szCs w:val="20"/>
          <w:lang w:eastAsia="cs-CZ"/>
        </w:rPr>
        <w:t xml:space="preserve"> </w:t>
      </w:r>
    </w:p>
    <w:p w:rsidR="007E1E5E" w:rsidRPr="007E1E5E" w:rsidRDefault="007E1E5E" w:rsidP="007E1E5E">
      <w:pPr>
        <w:tabs>
          <w:tab w:val="left" w:pos="284"/>
        </w:tabs>
        <w:spacing w:before="60" w:line="360" w:lineRule="auto"/>
        <w:ind w:left="284" w:hanging="284"/>
        <w:rPr>
          <w:rFonts w:ascii="Arial" w:eastAsia="Times New Roman" w:hAnsi="Arial" w:cs="Arial"/>
          <w:b/>
          <w:sz w:val="20"/>
          <w:szCs w:val="20"/>
          <w:lang w:eastAsia="cs-CZ"/>
        </w:rPr>
      </w:pPr>
      <w:r w:rsidRPr="007E1E5E">
        <w:rPr>
          <w:rFonts w:ascii="Arial" w:eastAsia="Times New Roman" w:hAnsi="Arial" w:cs="Arial"/>
          <w:sz w:val="20"/>
          <w:szCs w:val="20"/>
          <w:lang w:eastAsia="cs-CZ"/>
        </w:rPr>
        <w:t>2.</w:t>
      </w:r>
      <w:r w:rsidRPr="007E1E5E">
        <w:rPr>
          <w:rFonts w:ascii="Arial" w:eastAsia="Times New Roman" w:hAnsi="Arial" w:cs="Arial"/>
          <w:sz w:val="20"/>
          <w:szCs w:val="20"/>
          <w:lang w:eastAsia="cs-CZ"/>
        </w:rPr>
        <w:tab/>
        <w:t>Provozovatel se zavazuje účelně vynakládat Žadatelem poskytnuté finanční prostředky pouze ke smluvně sjednanému účelu.</w:t>
      </w:r>
    </w:p>
    <w:p w:rsidR="007E1E5E" w:rsidRPr="007E1E5E" w:rsidRDefault="007E1E5E" w:rsidP="007E1E5E">
      <w:pPr>
        <w:spacing w:line="360" w:lineRule="auto"/>
        <w:jc w:val="both"/>
        <w:rPr>
          <w:rFonts w:ascii="Arial" w:eastAsia="Times New Roman" w:hAnsi="Arial" w:cs="Arial"/>
          <w:b/>
          <w:sz w:val="20"/>
          <w:szCs w:val="20"/>
          <w:lang w:eastAsia="cs-CZ"/>
        </w:rPr>
      </w:pPr>
      <w:r w:rsidRPr="007E1E5E">
        <w:rPr>
          <w:rFonts w:ascii="Arial" w:eastAsia="Times New Roman" w:hAnsi="Arial" w:cs="Arial"/>
          <w:b/>
          <w:sz w:val="20"/>
          <w:szCs w:val="20"/>
          <w:lang w:eastAsia="cs-CZ"/>
        </w:rPr>
        <w:lastRenderedPageBreak/>
        <w:t>ŽADATEL:</w:t>
      </w:r>
    </w:p>
    <w:p w:rsidR="007E1E5E" w:rsidRPr="007E1E5E" w:rsidRDefault="007E1E5E" w:rsidP="007E1E5E">
      <w:pPr>
        <w:numPr>
          <w:ilvl w:val="0"/>
          <w:numId w:val="1"/>
        </w:numPr>
        <w:tabs>
          <w:tab w:val="clear" w:pos="360"/>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Je povinen řádně, včas a ve sjednané výši uhradit  platby sjednané v článku III. této smlouvy. V případě opožděné platby zaplatí Žadatel úrok z prodlení ve smluvně sjednané výši 0,05% z dlužné částky za každý den prodlení až do úplného zaplacení dlužné částky. </w:t>
      </w:r>
    </w:p>
    <w:p w:rsidR="007E1E5E" w:rsidRPr="007E1E5E" w:rsidRDefault="007E1E5E" w:rsidP="007E1E5E">
      <w:pPr>
        <w:numPr>
          <w:ilvl w:val="0"/>
          <w:numId w:val="1"/>
        </w:numPr>
        <w:tabs>
          <w:tab w:val="clear" w:pos="360"/>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Zajistit stavební připravenost pro uskutečnění přeložky, kdy stavební připraveností pro uskutečnění přeložky se rozumí na svůj náklad v nezbytně nutném rozsahu vyklidit a připravit prostor pro stavbu přeložky na svých nemovitých věcech s předáním volné trasy pro uskutečnění přeložky. </w:t>
      </w:r>
    </w:p>
    <w:p w:rsidR="007E1E5E" w:rsidRPr="007E1E5E" w:rsidRDefault="007E1E5E" w:rsidP="007E1E5E">
      <w:pPr>
        <w:numPr>
          <w:ilvl w:val="0"/>
          <w:numId w:val="5"/>
        </w:numPr>
        <w:tabs>
          <w:tab w:val="num" w:pos="284"/>
        </w:tabs>
        <w:spacing w:before="60" w:line="360" w:lineRule="auto"/>
        <w:ind w:left="284" w:hanging="284"/>
        <w:rPr>
          <w:rFonts w:ascii="Arial" w:eastAsia="Times New Roman" w:hAnsi="Arial" w:cs="Arial"/>
          <w:vanish/>
          <w:sz w:val="20"/>
          <w:szCs w:val="20"/>
          <w:lang w:eastAsia="cs-CZ"/>
        </w:rPr>
      </w:pPr>
    </w:p>
    <w:p w:rsidR="007E1E5E" w:rsidRPr="007E1E5E" w:rsidRDefault="007E1E5E" w:rsidP="007E1E5E">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Umožnit přístup pracovníkům Provozovatele a vybraného zhotovitele na pozemky Žadatele, za účelem provádění prací a úkonů, souvisejících s realizací přeložky, a to nejpozději ke dni zahájení prací. </w:t>
      </w:r>
    </w:p>
    <w:p w:rsidR="007E1E5E" w:rsidRPr="007E1E5E" w:rsidRDefault="007E1E5E" w:rsidP="007E1E5E">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Zavazuje se Provozovateli za jím stanovených podmínek poskytnout veškerou nezbytně potřebnou součinnost a podklady.</w:t>
      </w:r>
    </w:p>
    <w:p w:rsidR="007E1E5E" w:rsidRPr="007E1E5E" w:rsidRDefault="007E1E5E" w:rsidP="007E1E5E">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Nesplní-li řádně a včas své povinnosti dle článku III. a IV. této smlouvy, odkládá se dle dohody smluvních stran termín realizace přeložky automaticky o dobu prodlení Žadatele se splněním jeho povinností + 30 dnů. Dostane-li se Žadatel se splněním svých povinností dle této smlouvy do prodlení delšího než 90 dnů, je dle dohody smluvních stran Provozovatel oprávněn od této smlouvy odstoupit. Odstoupení od smlouvy se nedotýká nároku Provozovatele na zaplacení úroku z prodlení, popř. nároku na náhradu škody. Odstoupením od smlouvy nebo zánikem práv a povinností z této smlouvy vyplývajících z jakéhokoliv jiného důvodu nevzniká smluvním stranám povinnost vrátit uhrazené smluvní pokuty či úroky z prodlení, na něž smluvním stranám vznikl nárok v době účinnosti této smlouvy.</w:t>
      </w:r>
    </w:p>
    <w:p w:rsidR="007E1E5E" w:rsidRPr="007E1E5E" w:rsidRDefault="007E1E5E" w:rsidP="007E1E5E">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Na nemovitých věcech ve vlastnictví Žadatele, dotčených stanoveným technickým řešením dle stanoviska Provozovatele, jehož </w:t>
      </w:r>
      <w:proofErr w:type="spellStart"/>
      <w:r w:rsidRPr="007E1E5E">
        <w:rPr>
          <w:rFonts w:ascii="Arial" w:eastAsia="Times New Roman" w:hAnsi="Arial" w:cs="Arial"/>
          <w:sz w:val="20"/>
          <w:szCs w:val="20"/>
          <w:lang w:eastAsia="cs-CZ"/>
        </w:rPr>
        <w:t>ev.č</w:t>
      </w:r>
      <w:proofErr w:type="spellEnd"/>
      <w:r w:rsidRPr="007E1E5E">
        <w:rPr>
          <w:rFonts w:ascii="Arial" w:eastAsia="Times New Roman" w:hAnsi="Arial" w:cs="Arial"/>
          <w:sz w:val="20"/>
          <w:szCs w:val="20"/>
          <w:lang w:eastAsia="cs-CZ"/>
        </w:rPr>
        <w:t>. je uvedeno v </w:t>
      </w:r>
      <w:proofErr w:type="spellStart"/>
      <w:proofErr w:type="gramStart"/>
      <w:r w:rsidRPr="007E1E5E">
        <w:rPr>
          <w:rFonts w:ascii="Arial" w:eastAsia="Times New Roman" w:hAnsi="Arial" w:cs="Arial"/>
          <w:sz w:val="20"/>
          <w:szCs w:val="20"/>
          <w:lang w:eastAsia="cs-CZ"/>
        </w:rPr>
        <w:t>čl.II</w:t>
      </w:r>
      <w:proofErr w:type="spellEnd"/>
      <w:proofErr w:type="gramEnd"/>
      <w:r w:rsidRPr="007E1E5E">
        <w:rPr>
          <w:rFonts w:ascii="Arial" w:eastAsia="Times New Roman" w:hAnsi="Arial" w:cs="Arial"/>
          <w:sz w:val="20"/>
          <w:szCs w:val="20"/>
          <w:lang w:eastAsia="cs-CZ"/>
        </w:rPr>
        <w:t xml:space="preserve"> této smlouvy, umožní zřízení věcného břemene za finanční náhradu dle znění zákona 151/1997 Sb. o oceňování majetku a o změně některých zákonů (zákon o oceňování majetku) a souvisejících předpisů v platném znění.</w:t>
      </w:r>
    </w:p>
    <w:p w:rsidR="007E1E5E" w:rsidRPr="007E1E5E" w:rsidRDefault="007E1E5E" w:rsidP="007E1E5E">
      <w:pPr>
        <w:spacing w:before="120" w:line="360" w:lineRule="auto"/>
        <w:rPr>
          <w:rFonts w:ascii="Arial" w:eastAsia="Times New Roman" w:hAnsi="Arial" w:cs="Arial"/>
          <w:sz w:val="20"/>
          <w:szCs w:val="20"/>
          <w:lang w:eastAsia="cs-CZ"/>
        </w:rPr>
      </w:pPr>
      <w:r w:rsidRPr="007E1E5E">
        <w:rPr>
          <w:rFonts w:ascii="Arial" w:eastAsia="Times New Roman" w:hAnsi="Arial" w:cs="Arial"/>
          <w:sz w:val="20"/>
          <w:szCs w:val="20"/>
          <w:lang w:eastAsia="cs-CZ"/>
        </w:rPr>
        <w:t>Smluvní strany se dohodly, že budou účinně spolupracovat při realizaci celé stavby. Zároveň se zavazují vzájemně se informovat o všech skutečnostech majících vliv na závazky dohodnuté v této smlouvě.</w:t>
      </w:r>
    </w:p>
    <w:p w:rsidR="007E1E5E" w:rsidRPr="007E1E5E" w:rsidRDefault="007E1E5E" w:rsidP="007E1E5E">
      <w:pPr>
        <w:spacing w:line="360" w:lineRule="auto"/>
        <w:ind w:firstLine="284"/>
        <w:rPr>
          <w:rFonts w:ascii="Arial" w:eastAsia="Times New Roman" w:hAnsi="Arial" w:cs="Arial"/>
          <w:sz w:val="12"/>
          <w:szCs w:val="12"/>
          <w:lang w:eastAsia="cs-CZ"/>
        </w:rPr>
      </w:pPr>
    </w:p>
    <w:p w:rsidR="007E1E5E" w:rsidRPr="007E1E5E" w:rsidRDefault="007E1E5E" w:rsidP="007E1E5E">
      <w:pPr>
        <w:spacing w:line="360" w:lineRule="auto"/>
        <w:ind w:firstLine="284"/>
        <w:rPr>
          <w:rFonts w:ascii="Arial" w:eastAsia="Times New Roman" w:hAnsi="Arial" w:cs="Arial"/>
          <w:sz w:val="12"/>
          <w:szCs w:val="12"/>
          <w:lang w:eastAsia="cs-CZ"/>
        </w:rPr>
      </w:pPr>
    </w:p>
    <w:p w:rsidR="007E1E5E" w:rsidRPr="007E1E5E" w:rsidRDefault="007E1E5E" w:rsidP="007E1E5E">
      <w:pPr>
        <w:keepNext/>
        <w:spacing w:line="360" w:lineRule="auto"/>
        <w:jc w:val="center"/>
        <w:outlineLvl w:val="4"/>
        <w:rPr>
          <w:rFonts w:ascii="Arial" w:eastAsia="Times New Roman" w:hAnsi="Arial" w:cs="Arial"/>
          <w:b/>
          <w:sz w:val="20"/>
          <w:szCs w:val="20"/>
          <w:lang w:eastAsia="cs-CZ"/>
        </w:rPr>
      </w:pPr>
      <w:proofErr w:type="gramStart"/>
      <w:r w:rsidRPr="007E1E5E">
        <w:rPr>
          <w:rFonts w:ascii="Arial" w:eastAsia="Times New Roman" w:hAnsi="Arial" w:cs="Arial"/>
          <w:b/>
          <w:sz w:val="20"/>
          <w:szCs w:val="20"/>
          <w:lang w:eastAsia="cs-CZ"/>
        </w:rPr>
        <w:t>V.  ZÁVĚREČNÁ</w:t>
      </w:r>
      <w:proofErr w:type="gramEnd"/>
      <w:r w:rsidRPr="007E1E5E">
        <w:rPr>
          <w:rFonts w:ascii="Arial" w:eastAsia="Times New Roman" w:hAnsi="Arial" w:cs="Arial"/>
          <w:b/>
          <w:sz w:val="20"/>
          <w:szCs w:val="20"/>
          <w:lang w:eastAsia="cs-CZ"/>
        </w:rPr>
        <w:t xml:space="preserve"> USTANOVENÍ</w:t>
      </w:r>
    </w:p>
    <w:p w:rsidR="007E1E5E" w:rsidRPr="007E1E5E" w:rsidRDefault="007E1E5E" w:rsidP="007E1E5E">
      <w:pPr>
        <w:spacing w:line="360" w:lineRule="auto"/>
        <w:ind w:left="284"/>
        <w:rPr>
          <w:rFonts w:ascii="Arial" w:eastAsia="Times New Roman" w:hAnsi="Arial" w:cs="Arial"/>
          <w:sz w:val="12"/>
          <w:szCs w:val="12"/>
          <w:lang w:eastAsia="cs-CZ"/>
        </w:rPr>
      </w:pPr>
    </w:p>
    <w:p w:rsidR="007E1E5E" w:rsidRPr="007E1E5E" w:rsidRDefault="007E1E5E" w:rsidP="007E1E5E">
      <w:pPr>
        <w:numPr>
          <w:ilvl w:val="0"/>
          <w:numId w:val="2"/>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Žadatel vyvolává v souladu s ustanovením § 47 odstavec 2 energetického zákona potřebu přeložky zařízení distribuční soustavy dle </w:t>
      </w:r>
      <w:proofErr w:type="spellStart"/>
      <w:proofErr w:type="gramStart"/>
      <w:r w:rsidRPr="007E1E5E">
        <w:rPr>
          <w:rFonts w:ascii="Arial" w:eastAsia="Times New Roman" w:hAnsi="Arial" w:cs="Arial"/>
          <w:sz w:val="20"/>
          <w:szCs w:val="20"/>
          <w:lang w:eastAsia="cs-CZ"/>
        </w:rPr>
        <w:t>čl.II</w:t>
      </w:r>
      <w:proofErr w:type="spellEnd"/>
      <w:proofErr w:type="gramEnd"/>
      <w:r w:rsidRPr="007E1E5E">
        <w:rPr>
          <w:rFonts w:ascii="Arial" w:eastAsia="Times New Roman" w:hAnsi="Arial" w:cs="Arial"/>
          <w:sz w:val="20"/>
          <w:szCs w:val="20"/>
          <w:lang w:eastAsia="cs-CZ"/>
        </w:rPr>
        <w:t xml:space="preserve"> této smlouvy. Dle ustanovení § 47 odst. 3 energetického zákona se vlastnictví přeložkou dotčeného zařízení distribuční soustavy po realizaci přeložky nemění. </w:t>
      </w:r>
    </w:p>
    <w:p w:rsidR="007E1E5E" w:rsidRPr="007E1E5E" w:rsidRDefault="007E1E5E" w:rsidP="007E1E5E">
      <w:pPr>
        <w:numPr>
          <w:ilvl w:val="0"/>
          <w:numId w:val="2"/>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Tato Smlouva představuje úplnou dohodu mezi Smluvními stranami týkající se jejího předmětu a obsahu. Tato smlouva může být měněna nebo doplňována pouze formou písemných dodatků podepsaných oběma smluvními stranami, a to pod sankcí jejich neplatnosti. Písemná forma je nezbytná i pro právní jednání směřující ke zrušení smlouvy.</w:t>
      </w:r>
    </w:p>
    <w:p w:rsidR="007E1E5E" w:rsidRPr="007E1E5E" w:rsidRDefault="007E1E5E" w:rsidP="007E1E5E">
      <w:pPr>
        <w:numPr>
          <w:ilvl w:val="0"/>
          <w:numId w:val="3"/>
        </w:numPr>
        <w:spacing w:before="60" w:line="360" w:lineRule="auto"/>
        <w:rPr>
          <w:rFonts w:ascii="Arial" w:eastAsia="Times New Roman" w:hAnsi="Arial" w:cs="Arial"/>
          <w:sz w:val="20"/>
          <w:szCs w:val="20"/>
          <w:lang w:eastAsia="cs-CZ"/>
        </w:rPr>
      </w:pPr>
      <w:r w:rsidRPr="007E1E5E">
        <w:rPr>
          <w:rFonts w:ascii="Arial" w:eastAsia="Times New Roman" w:hAnsi="Arial" w:cs="Arial"/>
          <w:sz w:val="20"/>
          <w:szCs w:val="20"/>
          <w:lang w:eastAsia="cs-CZ"/>
        </w:rPr>
        <w:t>Smlouva nabývá platnosti dnem jejího podpisu oběma smluvními stranami a účinnosti dnem zpětného doručení provozovateli žadatelem.</w:t>
      </w:r>
    </w:p>
    <w:p w:rsidR="007E1E5E" w:rsidRPr="007E1E5E" w:rsidRDefault="007E1E5E" w:rsidP="007E1E5E">
      <w:pPr>
        <w:numPr>
          <w:ilvl w:val="0"/>
          <w:numId w:val="3"/>
        </w:numPr>
        <w:spacing w:before="60" w:line="360" w:lineRule="auto"/>
        <w:rPr>
          <w:rFonts w:ascii="Arial" w:eastAsia="Times New Roman" w:hAnsi="Arial" w:cs="Arial"/>
          <w:sz w:val="20"/>
          <w:szCs w:val="20"/>
          <w:lang w:eastAsia="cs-CZ"/>
        </w:rPr>
      </w:pPr>
      <w:r w:rsidRPr="007E1E5E">
        <w:rPr>
          <w:rFonts w:ascii="Arial" w:eastAsia="Times New Roman" w:hAnsi="Arial" w:cs="Arial"/>
          <w:sz w:val="20"/>
          <w:szCs w:val="20"/>
          <w:lang w:eastAsia="cs-CZ"/>
        </w:rPr>
        <w:t>Provozovatel je dle § 3 odst. 2, písm. h) zákona č. 340/2015 Sb. o registru smluv vyloučen z působnosti tohoto zákona a smlouvy uzavírané s ČEZ Distribuce, a. s. se proto v registru smluv nezveřejňují</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Fyzické osoby, které tuto smlouvu za jednotlivé smluvní strany uzavírají, tímto prohlašují, že jsou plně oprávněny k jejímu platnému uzavření.</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Calibri" w:hAnsi="Arial" w:cs="Arial"/>
          <w:color w:val="000000"/>
          <w:spacing w:val="-3"/>
          <w:sz w:val="20"/>
          <w:szCs w:val="20"/>
          <w:lang w:eastAsia="cs-CZ"/>
        </w:rPr>
        <w:lastRenderedPageBreak/>
        <w:t>Provozovatel, v rámci respektování jemu příslušející povinnosti dbát rovného přístupu k zákazníkům, a v souladu s ustanovením § 1740 odst. 3 OZ, předem vylučuje možnost přijetí návrhu dohody s dodatkem nebo odchylkou byť i takovou, která podstatně nemění podmínky nabídky Provozovatele (navrhovatele), učiněnými Žadatelem.</w:t>
      </w:r>
    </w:p>
    <w:p w:rsidR="007E1E5E" w:rsidRPr="007E1E5E" w:rsidRDefault="007E1E5E" w:rsidP="007E1E5E">
      <w:pPr>
        <w:numPr>
          <w:ilvl w:val="0"/>
          <w:numId w:val="3"/>
        </w:numPr>
        <w:spacing w:before="60" w:line="360" w:lineRule="auto"/>
        <w:rPr>
          <w:rFonts w:ascii="Arial" w:eastAsia="Times New Roman" w:hAnsi="Arial" w:cs="Arial"/>
          <w:sz w:val="20"/>
          <w:szCs w:val="20"/>
          <w:lang w:eastAsia="cs-CZ"/>
        </w:rPr>
      </w:pPr>
      <w:r w:rsidRPr="007E1E5E">
        <w:rPr>
          <w:rFonts w:ascii="Arial" w:eastAsia="Calibri" w:hAnsi="Arial" w:cs="Arial"/>
          <w:color w:val="000000"/>
          <w:spacing w:val="-3"/>
          <w:sz w:val="20"/>
          <w:szCs w:val="20"/>
          <w:lang w:eastAsia="cs-CZ"/>
        </w:rPr>
        <w:t>Je-li tato smlouva uzavírána prostředky umožňující komunikaci na dálku (distančním způsobem) nebo mimo obchodní prostory Provozovatele, je Žadatel (spotřebitel) oprávněn od této smlouvy odstoupit ve lhůtě 14 dnů od uzavření smlouvy a to písemně prostřednictvím formuláře, jehož náležitosti stanoví prováděcí právní předpis OZ a který je k dispozici v provozních místech (kancelářích, provozovnách apod.) provozovatele a ke stažení na webové adrese www.cezdistribuce.cz. Žadatel je-li spotřebitelem, současně žádá provozovatele, aby započal s plněním svého závazku dle této smlouvy ještě před uplynutím lhůty pro odstoupení od smlouvy dle předchozí věty a to ve smyslu § 1823 OZ.</w:t>
      </w:r>
    </w:p>
    <w:p w:rsidR="007E1E5E" w:rsidRPr="007E1E5E" w:rsidRDefault="007E1E5E" w:rsidP="007E1E5E">
      <w:pPr>
        <w:numPr>
          <w:ilvl w:val="0"/>
          <w:numId w:val="3"/>
        </w:numPr>
        <w:spacing w:before="60" w:line="360" w:lineRule="auto"/>
        <w:rPr>
          <w:rFonts w:ascii="Arial" w:eastAsia="Calibri" w:hAnsi="Arial" w:cs="Arial"/>
          <w:color w:val="000000"/>
          <w:spacing w:val="-3"/>
          <w:sz w:val="20"/>
          <w:szCs w:val="20"/>
          <w:lang w:eastAsia="cs-CZ"/>
        </w:rPr>
      </w:pPr>
      <w:r w:rsidRPr="007E1E5E">
        <w:rPr>
          <w:rFonts w:ascii="Arial" w:eastAsia="Calibri" w:hAnsi="Arial" w:cs="Arial"/>
          <w:color w:val="000000"/>
          <w:spacing w:val="-3"/>
          <w:sz w:val="20"/>
          <w:szCs w:val="20"/>
          <w:lang w:eastAsia="cs-CZ"/>
        </w:rPr>
        <w:t>Pokud smlouva nebude podepsána a doručena provozovateli do 30 dnů ode dne, kdy byl návrh smlouvy doručen Žadateli a neproběhnou-li další upřesňující jednání, má se za to, že Žadatel od svého záměru ustoupil.</w:t>
      </w:r>
    </w:p>
    <w:p w:rsidR="007E1E5E" w:rsidRPr="007E1E5E" w:rsidRDefault="007E1E5E" w:rsidP="007E1E5E">
      <w:pPr>
        <w:numPr>
          <w:ilvl w:val="0"/>
          <w:numId w:val="3"/>
        </w:numPr>
        <w:spacing w:before="60" w:line="360" w:lineRule="auto"/>
        <w:rPr>
          <w:rFonts w:ascii="Arial" w:eastAsia="Calibri" w:hAnsi="Arial" w:cs="Arial"/>
          <w:color w:val="000000"/>
          <w:spacing w:val="-3"/>
          <w:sz w:val="20"/>
          <w:szCs w:val="20"/>
          <w:lang w:eastAsia="cs-CZ"/>
        </w:rPr>
      </w:pPr>
      <w:r w:rsidRPr="007E1E5E">
        <w:rPr>
          <w:rFonts w:ascii="Arial" w:eastAsia="Calibri" w:hAnsi="Arial" w:cs="Arial"/>
          <w:color w:val="000000"/>
          <w:spacing w:val="-3"/>
          <w:sz w:val="20"/>
          <w:szCs w:val="20"/>
          <w:lang w:eastAsia="cs-CZ"/>
        </w:rPr>
        <w:t xml:space="preserve">Podpisem této smlouvy Žadatel jako subjekt údajů potvrzuje, že Provozovatel jako správce údajů splnil vůči danému subjektu údajů informační povinnost ve smyslu </w:t>
      </w:r>
      <w:proofErr w:type="spellStart"/>
      <w:r w:rsidRPr="007E1E5E">
        <w:rPr>
          <w:rFonts w:ascii="Arial" w:eastAsia="Calibri" w:hAnsi="Arial" w:cs="Arial"/>
          <w:color w:val="000000"/>
          <w:spacing w:val="-3"/>
          <w:sz w:val="20"/>
          <w:szCs w:val="20"/>
          <w:lang w:eastAsia="cs-CZ"/>
        </w:rPr>
        <w:t>ust</w:t>
      </w:r>
      <w:proofErr w:type="spellEnd"/>
      <w:r w:rsidRPr="007E1E5E">
        <w:rPr>
          <w:rFonts w:ascii="Arial" w:eastAsia="Calibri" w:hAnsi="Arial" w:cs="Arial"/>
          <w:color w:val="000000"/>
          <w:spacing w:val="-3"/>
          <w:sz w:val="20"/>
          <w:szCs w:val="20"/>
          <w:lang w:eastAsia="cs-CZ"/>
        </w:rPr>
        <w:t xml:space="preserve">. § 11 zákona č. 101/2000 Sb., v platném znění, týkající se zejména rozsahu, účelu, způsobu, místa provádění zpracování osobních dat subjektu údajů a možnosti nakládání s nimi, jakož i osobě jejich zpracovatele. </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Žadatel svým podpisem současně potvrzuje, že (vedle výše uvedených informací) je si též plně vědom všech svých práv v souvislosti s poskytnutím svých osobních údajů k účelu danému touto smlouvou a rovněž potvrzuje pravdivost a aktuálnost osobních údajů, které k účelu předmětné smlouvy poskytl. Žadatel se podpisem smlouvy též zavazuje prokazatelně Provozovateli oznámit do pěti pracovních dnů případné změny svých osobních údajů.</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Provozovatel se zavazuje, že osobní údaje bude využívat a nakládat s nimi pouze ke sjednanému účelu a v souladu se zákonem.</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Smlouva je vyhotovena ve dvou stejnopisech s platností originálu, z nichž každá strana obdrží po jednom stejnopisu</w:t>
      </w:r>
    </w:p>
    <w:p w:rsidR="007E1E5E" w:rsidRPr="007E1E5E" w:rsidRDefault="007E1E5E" w:rsidP="007E1E5E">
      <w:pPr>
        <w:numPr>
          <w:ilvl w:val="0"/>
          <w:numId w:val="3"/>
        </w:numPr>
        <w:spacing w:before="60" w:line="360" w:lineRule="auto"/>
        <w:ind w:left="284" w:hanging="284"/>
        <w:rPr>
          <w:rFonts w:ascii="Arial" w:eastAsia="Times New Roman" w:hAnsi="Arial" w:cs="Arial"/>
          <w:sz w:val="20"/>
          <w:szCs w:val="20"/>
          <w:lang w:eastAsia="cs-CZ"/>
        </w:rPr>
      </w:pPr>
      <w:r w:rsidRPr="007E1E5E">
        <w:rPr>
          <w:rFonts w:ascii="Arial" w:eastAsia="Times New Roman" w:hAnsi="Arial" w:cs="Arial"/>
          <w:sz w:val="20"/>
          <w:szCs w:val="20"/>
          <w:lang w:eastAsia="cs-CZ"/>
        </w:rPr>
        <w:t>Smluvní strany prohlašují, že se s obsahem této smlouvy řádně seznámily a jejím jednotlivým ustanovením rozumí. Dále prohlašují, že tato smlouva je projevem jejich svobodné, vážné, určité a srozumitelné vůle, že ji uzavírají dobrovolně, nikoliv v tísni, pod nátlakem nebo za nápadně jednostranně nevýhodných podmínek, na důkaz čehož připojují své podpisy.</w:t>
      </w:r>
    </w:p>
    <w:p w:rsidR="007E1E5E" w:rsidRPr="007E1E5E" w:rsidRDefault="00F603F9" w:rsidP="007E1E5E">
      <w:pPr>
        <w:spacing w:line="36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RM odsouhlasila uzavření této smlouvy dne </w:t>
      </w:r>
      <w:proofErr w:type="gramStart"/>
      <w:r>
        <w:rPr>
          <w:rFonts w:ascii="Arial" w:eastAsia="Times New Roman" w:hAnsi="Arial" w:cs="Arial"/>
          <w:sz w:val="20"/>
          <w:szCs w:val="20"/>
          <w:lang w:eastAsia="cs-CZ"/>
        </w:rPr>
        <w:t>23.10.2017</w:t>
      </w:r>
      <w:proofErr w:type="gramEnd"/>
      <w:r>
        <w:rPr>
          <w:rFonts w:ascii="Arial" w:eastAsia="Times New Roman" w:hAnsi="Arial" w:cs="Arial"/>
          <w:sz w:val="20"/>
          <w:szCs w:val="20"/>
          <w:lang w:eastAsia="cs-CZ"/>
        </w:rPr>
        <w:t>, usnesením č. 457/2017.</w:t>
      </w:r>
    </w:p>
    <w:p w:rsidR="007E1E5E" w:rsidRPr="007E1E5E" w:rsidRDefault="007E1E5E" w:rsidP="007E1E5E">
      <w:pPr>
        <w:tabs>
          <w:tab w:val="left" w:pos="284"/>
          <w:tab w:val="left" w:pos="1985"/>
          <w:tab w:val="left" w:pos="5245"/>
          <w:tab w:val="left" w:pos="6946"/>
        </w:tabs>
        <w:spacing w:line="360" w:lineRule="auto"/>
        <w:ind w:left="284"/>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V Hradci Králové  dne  27.9.2017</w:t>
      </w:r>
      <w:r w:rsidRPr="007E1E5E">
        <w:rPr>
          <w:rFonts w:ascii="Arial" w:eastAsia="Times New Roman" w:hAnsi="Arial" w:cs="Arial"/>
          <w:sz w:val="20"/>
          <w:szCs w:val="20"/>
          <w:lang w:eastAsia="cs-CZ"/>
        </w:rPr>
        <w:tab/>
        <w:t>V</w:t>
      </w:r>
      <w:r w:rsidR="00F603F9">
        <w:rPr>
          <w:rFonts w:ascii="Arial" w:eastAsia="Times New Roman" w:hAnsi="Arial" w:cs="Arial"/>
          <w:sz w:val="20"/>
          <w:szCs w:val="20"/>
          <w:lang w:eastAsia="cs-CZ"/>
        </w:rPr>
        <w:t> Světlé n./S.</w:t>
      </w:r>
      <w:r w:rsidRPr="007E1E5E">
        <w:rPr>
          <w:rFonts w:ascii="Arial" w:eastAsia="Times New Roman" w:hAnsi="Arial" w:cs="Arial"/>
          <w:sz w:val="20"/>
          <w:szCs w:val="20"/>
          <w:lang w:eastAsia="cs-CZ"/>
        </w:rPr>
        <w:tab/>
        <w:t>dne</w:t>
      </w:r>
      <w:r w:rsidR="00F603F9">
        <w:rPr>
          <w:rFonts w:ascii="Arial" w:eastAsia="Times New Roman" w:hAnsi="Arial" w:cs="Arial"/>
          <w:sz w:val="20"/>
          <w:szCs w:val="20"/>
          <w:lang w:eastAsia="cs-CZ"/>
        </w:rPr>
        <w:t xml:space="preserve"> </w:t>
      </w:r>
      <w:proofErr w:type="gramStart"/>
      <w:r w:rsidR="00F603F9">
        <w:rPr>
          <w:rFonts w:ascii="Arial" w:eastAsia="Times New Roman" w:hAnsi="Arial" w:cs="Arial"/>
          <w:sz w:val="20"/>
          <w:szCs w:val="20"/>
          <w:lang w:eastAsia="cs-CZ"/>
        </w:rPr>
        <w:t>31.10.2017</w:t>
      </w:r>
      <w:proofErr w:type="gramEnd"/>
      <w:r w:rsidRPr="007E1E5E">
        <w:rPr>
          <w:rFonts w:ascii="Arial" w:eastAsia="Times New Roman" w:hAnsi="Arial" w:cs="Arial"/>
          <w:sz w:val="20"/>
          <w:szCs w:val="20"/>
          <w:lang w:eastAsia="cs-CZ"/>
        </w:rPr>
        <w:t>.</w:t>
      </w:r>
    </w:p>
    <w:p w:rsidR="007E1E5E" w:rsidRPr="007E1E5E" w:rsidRDefault="007E1E5E" w:rsidP="007E1E5E">
      <w:pPr>
        <w:spacing w:line="360" w:lineRule="auto"/>
        <w:jc w:val="both"/>
        <w:rPr>
          <w:rFonts w:ascii="Arial" w:eastAsia="Times New Roman" w:hAnsi="Arial" w:cs="Arial"/>
          <w:sz w:val="20"/>
          <w:szCs w:val="20"/>
          <w:lang w:eastAsia="cs-CZ"/>
        </w:rPr>
      </w:pPr>
    </w:p>
    <w:p w:rsidR="007E1E5E" w:rsidRPr="007E1E5E" w:rsidRDefault="007E1E5E" w:rsidP="007E1E5E">
      <w:pPr>
        <w:spacing w:line="360" w:lineRule="auto"/>
        <w:jc w:val="both"/>
        <w:rPr>
          <w:rFonts w:ascii="Arial" w:eastAsia="Times New Roman" w:hAnsi="Arial" w:cs="Arial"/>
          <w:sz w:val="20"/>
          <w:szCs w:val="20"/>
          <w:lang w:eastAsia="cs-CZ"/>
        </w:rPr>
      </w:pPr>
    </w:p>
    <w:p w:rsidR="007E1E5E" w:rsidRPr="007E1E5E" w:rsidRDefault="007E1E5E" w:rsidP="007E1E5E">
      <w:pPr>
        <w:spacing w:line="360" w:lineRule="auto"/>
        <w:jc w:val="both"/>
        <w:rPr>
          <w:rFonts w:ascii="Arial" w:eastAsia="Times New Roman" w:hAnsi="Arial" w:cs="Arial"/>
          <w:sz w:val="20"/>
          <w:szCs w:val="20"/>
          <w:lang w:eastAsia="cs-CZ"/>
        </w:rPr>
      </w:pPr>
    </w:p>
    <w:p w:rsidR="007E1E5E" w:rsidRPr="007E1E5E" w:rsidRDefault="007E1E5E" w:rsidP="007E1E5E">
      <w:pPr>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ab/>
        <w:t>. . . . . . . . . . . . . . . . . . . . .</w:t>
      </w:r>
      <w:r w:rsidRPr="007E1E5E">
        <w:rPr>
          <w:rFonts w:ascii="Arial" w:eastAsia="Times New Roman" w:hAnsi="Arial" w:cs="Arial"/>
          <w:sz w:val="20"/>
          <w:szCs w:val="20"/>
          <w:lang w:eastAsia="cs-CZ"/>
        </w:rPr>
        <w:tab/>
      </w:r>
      <w:r w:rsidRPr="007E1E5E">
        <w:rPr>
          <w:rFonts w:ascii="Arial" w:eastAsia="Times New Roman" w:hAnsi="Arial" w:cs="Arial"/>
          <w:sz w:val="20"/>
          <w:szCs w:val="20"/>
          <w:lang w:eastAsia="cs-CZ"/>
        </w:rPr>
        <w:tab/>
      </w:r>
      <w:r w:rsidRPr="007E1E5E">
        <w:rPr>
          <w:rFonts w:ascii="Arial" w:eastAsia="Times New Roman" w:hAnsi="Arial" w:cs="Arial"/>
          <w:sz w:val="20"/>
          <w:szCs w:val="20"/>
          <w:lang w:eastAsia="cs-CZ"/>
        </w:rPr>
        <w:tab/>
      </w:r>
      <w:r w:rsidRPr="007E1E5E">
        <w:rPr>
          <w:rFonts w:ascii="Arial" w:eastAsia="Times New Roman" w:hAnsi="Arial" w:cs="Arial"/>
          <w:sz w:val="20"/>
          <w:szCs w:val="20"/>
          <w:lang w:eastAsia="cs-CZ"/>
        </w:rPr>
        <w:tab/>
        <w:t>. . . . . . . . . . . . . . . . . . . . .</w:t>
      </w:r>
    </w:p>
    <w:p w:rsidR="007E1E5E" w:rsidRPr="007E1E5E" w:rsidRDefault="007E1E5E" w:rsidP="007E1E5E">
      <w:pPr>
        <w:tabs>
          <w:tab w:val="left" w:pos="1276"/>
          <w:tab w:val="left" w:pos="6379"/>
        </w:tabs>
        <w:spacing w:line="360" w:lineRule="auto"/>
        <w:jc w:val="both"/>
        <w:rPr>
          <w:rFonts w:ascii="Arial" w:eastAsia="Times New Roman" w:hAnsi="Arial" w:cs="Arial"/>
          <w:sz w:val="20"/>
          <w:szCs w:val="20"/>
          <w:lang w:eastAsia="cs-CZ"/>
        </w:rPr>
      </w:pPr>
      <w:r w:rsidRPr="007E1E5E">
        <w:rPr>
          <w:rFonts w:ascii="Arial" w:eastAsia="Times New Roman" w:hAnsi="Arial" w:cs="Arial"/>
          <w:sz w:val="20"/>
          <w:szCs w:val="20"/>
          <w:lang w:eastAsia="cs-CZ"/>
        </w:rPr>
        <w:tab/>
        <w:t>ČEZ Distribuce a.s.</w:t>
      </w:r>
      <w:r w:rsidRPr="007E1E5E">
        <w:rPr>
          <w:rFonts w:ascii="Arial" w:eastAsia="Times New Roman" w:hAnsi="Arial" w:cs="Arial"/>
          <w:sz w:val="20"/>
          <w:szCs w:val="20"/>
          <w:lang w:eastAsia="cs-CZ"/>
        </w:rPr>
        <w:tab/>
        <w:t>Žadatel</w:t>
      </w:r>
      <w:r w:rsidRPr="007E1E5E">
        <w:rPr>
          <w:rFonts w:ascii="Arial" w:eastAsia="Times New Roman" w:hAnsi="Arial" w:cs="Arial"/>
          <w:sz w:val="20"/>
          <w:szCs w:val="20"/>
          <w:lang w:eastAsia="cs-CZ"/>
        </w:rPr>
        <w:tab/>
        <w:t xml:space="preserve">       </w:t>
      </w:r>
    </w:p>
    <w:p w:rsidR="007E1E5E" w:rsidRPr="007E1E5E" w:rsidRDefault="007E1E5E" w:rsidP="007E1E5E">
      <w:pPr>
        <w:rPr>
          <w:rFonts w:ascii="Arial" w:eastAsia="Times New Roman" w:hAnsi="Arial" w:cs="Arial"/>
          <w:sz w:val="20"/>
          <w:szCs w:val="20"/>
          <w:lang w:eastAsia="cs-CZ"/>
        </w:rPr>
      </w:pPr>
      <w:r w:rsidRPr="007E1E5E">
        <w:rPr>
          <w:rFonts w:ascii="Arial" w:eastAsia="Times New Roman" w:hAnsi="Arial" w:cs="Arial"/>
          <w:sz w:val="20"/>
          <w:szCs w:val="20"/>
          <w:lang w:eastAsia="cs-CZ"/>
        </w:rPr>
        <w:t xml:space="preserve">         </w:t>
      </w:r>
      <w:r w:rsidR="00F603F9">
        <w:rPr>
          <w:rFonts w:ascii="Arial" w:eastAsia="Times New Roman" w:hAnsi="Arial" w:cs="Arial"/>
          <w:sz w:val="20"/>
          <w:szCs w:val="20"/>
          <w:lang w:eastAsia="cs-CZ"/>
        </w:rPr>
        <w:t xml:space="preserve">             </w:t>
      </w:r>
      <w:bookmarkStart w:id="0" w:name="_GoBack"/>
      <w:bookmarkEnd w:id="0"/>
    </w:p>
    <w:sectPr w:rsidR="007E1E5E" w:rsidRPr="007E1E5E" w:rsidSect="00854AE3">
      <w:headerReference w:type="even" r:id="rId7"/>
      <w:headerReference w:type="default" r:id="rId8"/>
      <w:footerReference w:type="even" r:id="rId9"/>
      <w:footerReference w:type="default" r:id="rId10"/>
      <w:headerReference w:type="first" r:id="rId11"/>
      <w:footerReference w:type="first" r:id="rId12"/>
      <w:pgSz w:w="11906" w:h="16838"/>
      <w:pgMar w:top="568" w:right="1133" w:bottom="9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81D" w:rsidRDefault="0019481D">
      <w:r>
        <w:separator/>
      </w:r>
    </w:p>
  </w:endnote>
  <w:endnote w:type="continuationSeparator" w:id="0">
    <w:p w:rsidR="0019481D" w:rsidRDefault="001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19481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7E1E5E">
    <w:pPr>
      <w:pStyle w:val="Zpat"/>
      <w:rPr>
        <w:rStyle w:val="RubrikazkladnChar"/>
        <w:sz w:val="20"/>
        <w:szCs w:val="12"/>
      </w:rPr>
    </w:pPr>
    <w:r>
      <w:t>SKUPINA ČEZ</w:t>
    </w:r>
    <w:r>
      <w:tab/>
    </w:r>
    <w:r>
      <w:rPr>
        <w:rStyle w:val="RubrikazkladnChar"/>
        <w:sz w:val="20"/>
        <w:szCs w:val="12"/>
      </w:rPr>
      <w:t xml:space="preserve">strana </w:t>
    </w:r>
    <w:r>
      <w:rPr>
        <w:rStyle w:val="RubrikazkladnChar"/>
        <w:sz w:val="20"/>
        <w:szCs w:val="12"/>
      </w:rPr>
      <w:fldChar w:fldCharType="begin"/>
    </w:r>
    <w:r>
      <w:rPr>
        <w:rStyle w:val="RubrikazkladnChar"/>
        <w:sz w:val="20"/>
        <w:szCs w:val="12"/>
      </w:rPr>
      <w:instrText xml:space="preserve"> PAGE </w:instrText>
    </w:r>
    <w:r>
      <w:rPr>
        <w:rStyle w:val="RubrikazkladnChar"/>
        <w:sz w:val="20"/>
        <w:szCs w:val="12"/>
      </w:rPr>
      <w:fldChar w:fldCharType="separate"/>
    </w:r>
    <w:r w:rsidR="00F603F9">
      <w:rPr>
        <w:rStyle w:val="RubrikazkladnChar"/>
        <w:noProof/>
        <w:sz w:val="20"/>
        <w:szCs w:val="12"/>
      </w:rPr>
      <w:t>2</w:t>
    </w:r>
    <w:r>
      <w:rPr>
        <w:rStyle w:val="RubrikazkladnChar"/>
        <w:sz w:val="20"/>
        <w:szCs w:val="12"/>
      </w:rPr>
      <w:fldChar w:fldCharType="end"/>
    </w:r>
    <w:r>
      <w:rPr>
        <w:rStyle w:val="RubrikazkladnChar"/>
        <w:sz w:val="20"/>
        <w:szCs w:val="12"/>
      </w:rPr>
      <w:t>/</w:t>
    </w:r>
    <w:r>
      <w:rPr>
        <w:rStyle w:val="RubrikazkladnChar"/>
        <w:sz w:val="20"/>
        <w:szCs w:val="12"/>
      </w:rPr>
      <w:fldChar w:fldCharType="begin"/>
    </w:r>
    <w:r>
      <w:rPr>
        <w:rStyle w:val="RubrikazkladnChar"/>
        <w:sz w:val="20"/>
        <w:szCs w:val="12"/>
      </w:rPr>
      <w:instrText xml:space="preserve"> NUMPAGES </w:instrText>
    </w:r>
    <w:r>
      <w:rPr>
        <w:rStyle w:val="RubrikazkladnChar"/>
        <w:sz w:val="20"/>
        <w:szCs w:val="12"/>
      </w:rPr>
      <w:fldChar w:fldCharType="separate"/>
    </w:r>
    <w:r w:rsidR="00F603F9">
      <w:rPr>
        <w:rStyle w:val="RubrikazkladnChar"/>
        <w:noProof/>
        <w:sz w:val="20"/>
        <w:szCs w:val="12"/>
      </w:rPr>
      <w:t>4</w:t>
    </w:r>
    <w:r>
      <w:rPr>
        <w:rStyle w:val="RubrikazkladnChar"/>
        <w:sz w:val="20"/>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7E1E5E">
    <w:pPr>
      <w:pStyle w:val="Zpat"/>
      <w:rPr>
        <w:rFonts w:eastAsia="Arial Unicode MS" w:cs="Arial"/>
        <w:b/>
        <w:caps/>
        <w:sz w:val="12"/>
        <w:szCs w:val="12"/>
      </w:rPr>
    </w:pPr>
    <w:r>
      <w:t>SKUPINA ČEZ</w:t>
    </w:r>
    <w:r>
      <w:tab/>
    </w:r>
    <w:r>
      <w:rPr>
        <w:rStyle w:val="RubrikazkladnChar"/>
        <w:sz w:val="12"/>
        <w:szCs w:val="12"/>
      </w:rPr>
      <w:t xml:space="preserve">strana </w:t>
    </w:r>
    <w:r>
      <w:rPr>
        <w:rStyle w:val="RubrikazkladnChar"/>
        <w:sz w:val="12"/>
        <w:szCs w:val="12"/>
      </w:rPr>
      <w:fldChar w:fldCharType="begin"/>
    </w:r>
    <w:r>
      <w:rPr>
        <w:rStyle w:val="RubrikazkladnChar"/>
        <w:sz w:val="12"/>
        <w:szCs w:val="12"/>
      </w:rPr>
      <w:instrText xml:space="preserve"> PAGE </w:instrText>
    </w:r>
    <w:r>
      <w:rPr>
        <w:rStyle w:val="RubrikazkladnChar"/>
        <w:sz w:val="12"/>
        <w:szCs w:val="12"/>
      </w:rPr>
      <w:fldChar w:fldCharType="separate"/>
    </w:r>
    <w:r>
      <w:rPr>
        <w:rStyle w:val="RubrikazkladnChar"/>
        <w:noProof/>
        <w:sz w:val="12"/>
        <w:szCs w:val="12"/>
      </w:rPr>
      <w:t>1</w:t>
    </w:r>
    <w:r>
      <w:rPr>
        <w:rStyle w:val="RubrikazkladnChar"/>
        <w:sz w:val="12"/>
        <w:szCs w:val="12"/>
      </w:rPr>
      <w:fldChar w:fldCharType="end"/>
    </w:r>
    <w:r>
      <w:rPr>
        <w:rStyle w:val="RubrikazkladnChar"/>
        <w:sz w:val="12"/>
        <w:szCs w:val="12"/>
      </w:rPr>
      <w:t>/</w:t>
    </w:r>
    <w:r>
      <w:rPr>
        <w:rStyle w:val="RubrikazkladnChar"/>
        <w:sz w:val="12"/>
        <w:szCs w:val="12"/>
      </w:rPr>
      <w:fldChar w:fldCharType="begin"/>
    </w:r>
    <w:r>
      <w:rPr>
        <w:rStyle w:val="RubrikazkladnChar"/>
        <w:sz w:val="12"/>
        <w:szCs w:val="12"/>
      </w:rPr>
      <w:instrText xml:space="preserve"> NUMPAGES </w:instrText>
    </w:r>
    <w:r>
      <w:rPr>
        <w:rStyle w:val="RubrikazkladnChar"/>
        <w:sz w:val="12"/>
        <w:szCs w:val="12"/>
      </w:rPr>
      <w:fldChar w:fldCharType="separate"/>
    </w:r>
    <w:r>
      <w:rPr>
        <w:rStyle w:val="RubrikazkladnChar"/>
        <w:noProof/>
        <w:sz w:val="12"/>
        <w:szCs w:val="12"/>
      </w:rPr>
      <w:t>4</w:t>
    </w:r>
    <w:r>
      <w:rPr>
        <w:rStyle w:val="RubrikazkladnCha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81D" w:rsidRDefault="0019481D">
      <w:r>
        <w:separator/>
      </w:r>
    </w:p>
  </w:footnote>
  <w:footnote w:type="continuationSeparator" w:id="0">
    <w:p w:rsidR="0019481D" w:rsidRDefault="00194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19481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7E1E5E">
    <w:pPr>
      <w:pStyle w:val="Zhlav"/>
    </w:pPr>
    <w:r>
      <w:rPr>
        <w:noProof/>
        <w:lang w:eastAsia="cs-CZ"/>
      </w:rPr>
      <mc:AlternateContent>
        <mc:Choice Requires="wps">
          <w:drawing>
            <wp:anchor distT="0" distB="0" distL="114300" distR="114300" simplePos="0" relativeHeight="251660288" behindDoc="0" locked="0" layoutInCell="0" allowOverlap="1">
              <wp:simplePos x="0" y="0"/>
              <wp:positionH relativeFrom="page">
                <wp:posOffset>6271895</wp:posOffset>
              </wp:positionH>
              <wp:positionV relativeFrom="page">
                <wp:posOffset>179705</wp:posOffset>
              </wp:positionV>
              <wp:extent cx="1155700" cy="6350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302CD4" w:rsidRPr="00302CD4" w:rsidRDefault="007E1E5E" w:rsidP="00302CD4">
                          <w:pPr>
                            <w:tabs>
                              <w:tab w:val="left" w:pos="1701"/>
                            </w:tabs>
                            <w:rPr>
                              <w:rFonts w:ascii="Arial" w:hAnsi="Arial" w:cs="Arial"/>
                              <w:i/>
                              <w:noProof/>
                              <w:color w:val="000000"/>
                              <w:sz w:val="18"/>
                            </w:rPr>
                          </w:pPr>
                          <w:r w:rsidRPr="00302CD4">
                            <w:rPr>
                              <w:rFonts w:ascii="Arial" w:hAnsi="Arial" w:cs="Arial"/>
                              <w:i/>
                              <w:noProof/>
                              <w:color w:val="000000"/>
                              <w:sz w:val="18"/>
                            </w:rPr>
                            <w:t>Obchodně důvěrné</w:t>
                          </w:r>
                          <w:r>
                            <w:rPr>
                              <w:rFonts w:ascii="Arial" w:hAnsi="Arial" w:cs="Arial"/>
                              <w:i/>
                              <w:noProof/>
                              <w:color w:val="000000"/>
                              <w:sz w:val="18"/>
                            </w:rPr>
                            <w:t xml:space="preserve"> </w:t>
                          </w:r>
                        </w:p>
                        <w:p w:rsidR="00302CD4" w:rsidRPr="00302CD4" w:rsidRDefault="0019481D" w:rsidP="00302CD4">
                          <w:pPr>
                            <w:tabs>
                              <w:tab w:val="left" w:pos="1701"/>
                            </w:tabs>
                            <w:rPr>
                              <w:rFonts w:ascii="Arial" w:hAnsi="Arial" w:cs="Arial"/>
                              <w:i/>
                              <w:noProof/>
                              <w:color w:val="000000"/>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93.85pt;margin-top:14.15pt;width:91pt;height:50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" o:allowincell="f" filled="f" stroked="f" strokeweight=".5pt">
              <v:path arrowok="t"/>
              <v:textbox>
                <w:txbxContent>
                  <w:p w:rsidR="00302CD4" w:rsidRPr="00302CD4" w:rsidRDefault="007E1E5E" w:rsidP="00302CD4">
                    <w:pPr>
                      <w:tabs>
                        <w:tab w:val="left" w:pos="1701"/>
                      </w:tabs>
                      <w:rPr>
                        <w:rFonts w:ascii="Arial" w:hAnsi="Arial" w:cs="Arial"/>
                        <w:i/>
                        <w:noProof/>
                        <w:color w:val="000000"/>
                        <w:sz w:val="18"/>
                      </w:rPr>
                    </w:pPr>
                    <w:r w:rsidRPr="00302CD4">
                      <w:rPr>
                        <w:rFonts w:ascii="Arial" w:hAnsi="Arial" w:cs="Arial"/>
                        <w:i/>
                        <w:noProof/>
                        <w:color w:val="000000"/>
                        <w:sz w:val="18"/>
                      </w:rPr>
                      <w:t>Obchodně důvěrné</w:t>
                    </w:r>
                    <w:r>
                      <w:rPr>
                        <w:rFonts w:ascii="Arial" w:hAnsi="Arial" w:cs="Arial"/>
                        <w:i/>
                        <w:noProof/>
                        <w:color w:val="000000"/>
                        <w:sz w:val="18"/>
                      </w:rPr>
                      <w:t xml:space="preserve"> </w:t>
                    </w:r>
                  </w:p>
                  <w:p w:rsidR="00302CD4" w:rsidRPr="00302CD4" w:rsidRDefault="00DA68BF" w:rsidP="00302CD4">
                    <w:pPr>
                      <w:tabs>
                        <w:tab w:val="left" w:pos="1701"/>
                      </w:tabs>
                      <w:rPr>
                        <w:rFonts w:ascii="Arial" w:hAnsi="Arial" w:cs="Arial"/>
                        <w:i/>
                        <w:noProof/>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7E1E5E">
    <w:pPr>
      <w:pStyle w:val="Zhlav"/>
    </w:pPr>
    <w:r>
      <w:rPr>
        <w:noProof/>
        <w:lang w:eastAsia="cs-CZ"/>
      </w:rPr>
      <w:drawing>
        <wp:anchor distT="0" distB="0" distL="114300" distR="114300" simplePos="0" relativeHeight="251659264" behindDoc="0" locked="0" layoutInCell="1" allowOverlap="1">
          <wp:simplePos x="0" y="0"/>
          <wp:positionH relativeFrom="page">
            <wp:posOffset>900430</wp:posOffset>
          </wp:positionH>
          <wp:positionV relativeFrom="page">
            <wp:posOffset>431800</wp:posOffset>
          </wp:positionV>
          <wp:extent cx="3213100" cy="650240"/>
          <wp:effectExtent l="0" t="0" r="6350" b="0"/>
          <wp:wrapNone/>
          <wp:docPr id="1" name="Obrázek 1" descr="rozšířené S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ozšířené SČ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6157"/>
    <w:multiLevelType w:val="singleLevel"/>
    <w:tmpl w:val="90C8DA76"/>
    <w:lvl w:ilvl="0">
      <w:start w:val="1"/>
      <w:numFmt w:val="decimal"/>
      <w:lvlText w:val="%1."/>
      <w:lvlJc w:val="left"/>
      <w:pPr>
        <w:tabs>
          <w:tab w:val="num" w:pos="360"/>
        </w:tabs>
        <w:ind w:left="360" w:hanging="360"/>
      </w:pPr>
      <w:rPr>
        <w:b w:val="0"/>
        <w:i w:val="0"/>
      </w:rPr>
    </w:lvl>
  </w:abstractNum>
  <w:abstractNum w:abstractNumId="1" w15:restartNumberingAfterBreak="0">
    <w:nsid w:val="0F0E36EB"/>
    <w:multiLevelType w:val="singleLevel"/>
    <w:tmpl w:val="0972CE24"/>
    <w:lvl w:ilvl="0">
      <w:start w:val="1"/>
      <w:numFmt w:val="decimal"/>
      <w:lvlText w:val="%1."/>
      <w:legacy w:legacy="1" w:legacySpace="0" w:legacyIndent="283"/>
      <w:lvlJc w:val="left"/>
      <w:pPr>
        <w:ind w:left="283" w:hanging="283"/>
      </w:pPr>
    </w:lvl>
  </w:abstractNum>
  <w:abstractNum w:abstractNumId="2" w15:restartNumberingAfterBreak="0">
    <w:nsid w:val="54741AED"/>
    <w:multiLevelType w:val="hybridMultilevel"/>
    <w:tmpl w:val="5FF480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D121B51"/>
    <w:multiLevelType w:val="singleLevel"/>
    <w:tmpl w:val="8062CC62"/>
    <w:lvl w:ilvl="0">
      <w:start w:val="1"/>
      <w:numFmt w:val="decimal"/>
      <w:lvlText w:val="%1."/>
      <w:lvlJc w:val="left"/>
      <w:pPr>
        <w:tabs>
          <w:tab w:val="num" w:pos="360"/>
        </w:tabs>
        <w:ind w:left="360" w:hanging="360"/>
      </w:pPr>
      <w:rPr>
        <w:b w:val="0"/>
        <w:i w:val="0"/>
      </w:rPr>
    </w:lvl>
  </w:abstractNum>
  <w:abstractNum w:abstractNumId="4" w15:restartNumberingAfterBreak="0">
    <w:nsid w:val="7AE451F6"/>
    <w:multiLevelType w:val="hybridMultilevel"/>
    <w:tmpl w:val="37089268"/>
    <w:lvl w:ilvl="0" w:tplc="8062CC62">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5E"/>
    <w:rsid w:val="0019481D"/>
    <w:rsid w:val="001C6B62"/>
    <w:rsid w:val="002E72A1"/>
    <w:rsid w:val="005E6E38"/>
    <w:rsid w:val="006321B4"/>
    <w:rsid w:val="0068614D"/>
    <w:rsid w:val="007C3C93"/>
    <w:rsid w:val="007E1E5E"/>
    <w:rsid w:val="00923705"/>
    <w:rsid w:val="00992696"/>
    <w:rsid w:val="00D93F06"/>
    <w:rsid w:val="00DA68BF"/>
    <w:rsid w:val="00EC6150"/>
    <w:rsid w:val="00F603F9"/>
    <w:rsid w:val="00FF0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F621DE-4E43-4CB2-A1DF-602C4683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1B4"/>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hlav">
    <w:name w:val="header"/>
    <w:basedOn w:val="Normln"/>
    <w:link w:val="ZhlavChar"/>
    <w:uiPriority w:val="99"/>
    <w:semiHidden/>
    <w:unhideWhenUsed/>
    <w:rsid w:val="007E1E5E"/>
    <w:pPr>
      <w:tabs>
        <w:tab w:val="center" w:pos="4536"/>
        <w:tab w:val="right" w:pos="9072"/>
      </w:tabs>
    </w:pPr>
  </w:style>
  <w:style w:type="character" w:customStyle="1" w:styleId="ZhlavChar">
    <w:name w:val="Záhlaví Char"/>
    <w:basedOn w:val="Standardnpsmoodstavce"/>
    <w:link w:val="Zhlav"/>
    <w:uiPriority w:val="99"/>
    <w:semiHidden/>
    <w:rsid w:val="007E1E5E"/>
    <w:rPr>
      <w:sz w:val="24"/>
      <w:szCs w:val="24"/>
    </w:rPr>
  </w:style>
  <w:style w:type="paragraph" w:styleId="Zpat">
    <w:name w:val="footer"/>
    <w:basedOn w:val="Normln"/>
    <w:link w:val="ZpatChar"/>
    <w:uiPriority w:val="99"/>
    <w:semiHidden/>
    <w:unhideWhenUsed/>
    <w:rsid w:val="007E1E5E"/>
    <w:pPr>
      <w:tabs>
        <w:tab w:val="center" w:pos="4536"/>
        <w:tab w:val="right" w:pos="9072"/>
      </w:tabs>
    </w:pPr>
  </w:style>
  <w:style w:type="character" w:customStyle="1" w:styleId="ZpatChar">
    <w:name w:val="Zápatí Char"/>
    <w:basedOn w:val="Standardnpsmoodstavce"/>
    <w:link w:val="Zpat"/>
    <w:uiPriority w:val="99"/>
    <w:semiHidden/>
    <w:rsid w:val="007E1E5E"/>
    <w:rPr>
      <w:sz w:val="24"/>
      <w:szCs w:val="24"/>
    </w:rPr>
  </w:style>
  <w:style w:type="character" w:customStyle="1" w:styleId="RubrikazkladnChar">
    <w:name w:val="Rubrika základní Char"/>
    <w:rsid w:val="007E1E5E"/>
    <w:rPr>
      <w:rFonts w:ascii="Arial" w:eastAsia="Arial Unicode MS" w:hAnsi="Arial" w:cs="Arial"/>
      <w:b/>
      <w:caps/>
      <w:sz w:val="14"/>
      <w:szCs w:val="1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1718</Words>
  <Characters>10142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Pospíšilová Iva</dc:creator>
  <cp:lastModifiedBy>Jana Vaňková</cp:lastModifiedBy>
  <cp:revision>3</cp:revision>
  <dcterms:created xsi:type="dcterms:W3CDTF">2017-11-02T11:31:00Z</dcterms:created>
  <dcterms:modified xsi:type="dcterms:W3CDTF">2017-11-03T08:49:00Z</dcterms:modified>
</cp:coreProperties>
</file>