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C4" w:rsidRDefault="00800F8D" w:rsidP="009E6C28">
      <w:pPr>
        <w:keepNext/>
      </w:pPr>
      <w:r>
        <w:rPr>
          <w:noProof/>
          <w:lang w:eastAsia="cs-CZ"/>
        </w:rPr>
        <w:drawing>
          <wp:anchor distT="0" distB="0" distL="114300" distR="114300" simplePos="0" relativeHeight="251660288" behindDoc="0" locked="0" layoutInCell="1" allowOverlap="1">
            <wp:simplePos x="0" y="0"/>
            <wp:positionH relativeFrom="margin">
              <wp:posOffset>-661670</wp:posOffset>
            </wp:positionH>
            <wp:positionV relativeFrom="margin">
              <wp:posOffset>-756920</wp:posOffset>
            </wp:positionV>
            <wp:extent cx="7223760" cy="1209675"/>
            <wp:effectExtent l="0" t="0" r="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3760" cy="1209675"/>
                    </a:xfrm>
                    <a:prstGeom prst="rect">
                      <a:avLst/>
                    </a:prstGeom>
                    <a:noFill/>
                  </pic:spPr>
                </pic:pic>
              </a:graphicData>
            </a:graphic>
          </wp:anchor>
        </w:drawing>
      </w:r>
      <w:r w:rsidR="00DC7A38">
        <w:rPr>
          <w:noProof/>
          <w:lang w:eastAsia="cs-CZ"/>
        </w:rPr>
        <mc:AlternateContent>
          <mc:Choice Requires="wps">
            <w:drawing>
              <wp:anchor distT="0" distB="0" distL="114300" distR="114300" simplePos="0" relativeHeight="251657216" behindDoc="0" locked="0" layoutInCell="1" allowOverlap="1">
                <wp:simplePos x="0" y="0"/>
                <wp:positionH relativeFrom="margin">
                  <wp:posOffset>4086225</wp:posOffset>
                </wp:positionH>
                <wp:positionV relativeFrom="paragraph">
                  <wp:posOffset>-548640</wp:posOffset>
                </wp:positionV>
                <wp:extent cx="1743075" cy="12128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F944C4" w:rsidRPr="00226E6B" w:rsidRDefault="00F944C4"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F944C4" w:rsidRPr="00226E6B" w:rsidRDefault="00F944C4"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p>
    <w:p w:rsidR="00F944C4" w:rsidRPr="00A87987" w:rsidRDefault="00800F8D" w:rsidP="009E6C28">
      <w:pPr>
        <w:keepNext/>
      </w:pPr>
      <w:r>
        <w:rPr>
          <w:noProof/>
          <w:lang w:eastAsia="cs-CZ"/>
        </w:rPr>
        <w:drawing>
          <wp:anchor distT="0" distB="0" distL="114300" distR="114300" simplePos="0" relativeHeight="251661312" behindDoc="0" locked="0" layoutInCell="1" allowOverlap="1" wp14:anchorId="76DA3832" wp14:editId="2CAADC36">
            <wp:simplePos x="0" y="0"/>
            <wp:positionH relativeFrom="margin">
              <wp:posOffset>870585</wp:posOffset>
            </wp:positionH>
            <wp:positionV relativeFrom="margin">
              <wp:posOffset>889635</wp:posOffset>
            </wp:positionV>
            <wp:extent cx="3543300" cy="788670"/>
            <wp:effectExtent l="0" t="0" r="0" b="0"/>
            <wp:wrapSquare wrapText="bothSides"/>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49" t="18391" r="5396" b="18313"/>
                    <a:stretch/>
                  </pic:blipFill>
                  <pic:spPr bwMode="auto">
                    <a:xfrm>
                      <a:off x="0" y="0"/>
                      <a:ext cx="3543300" cy="788670"/>
                    </a:xfrm>
                    <a:prstGeom prst="rect">
                      <a:avLst/>
                    </a:prstGeom>
                    <a:noFill/>
                    <a:ln>
                      <a:noFill/>
                    </a:ln>
                    <a:extLst>
                      <a:ext uri="{53640926-AAD7-44D8-BBD7-CCE9431645EC}">
                        <a14:shadowObscured xmlns:a14="http://schemas.microsoft.com/office/drawing/2010/main"/>
                      </a:ext>
                    </a:extLst>
                  </pic:spPr>
                </pic:pic>
              </a:graphicData>
            </a:graphic>
          </wp:anchor>
        </w:drawing>
      </w:r>
    </w:p>
    <w:p w:rsidR="00800F8D" w:rsidRDefault="00800F8D" w:rsidP="009E6C28">
      <w:pPr>
        <w:keepNext/>
        <w:spacing w:before="360" w:after="0"/>
        <w:jc w:val="right"/>
      </w:pPr>
    </w:p>
    <w:p w:rsidR="00800F8D" w:rsidRDefault="00800F8D" w:rsidP="009E6C28">
      <w:pPr>
        <w:keepNext/>
        <w:spacing w:before="360" w:after="0"/>
        <w:jc w:val="right"/>
      </w:pPr>
    </w:p>
    <w:p w:rsidR="00F944C4" w:rsidRDefault="00800F8D" w:rsidP="009E6C28">
      <w:pPr>
        <w:keepNext/>
        <w:spacing w:before="360" w:after="0"/>
        <w:jc w:val="center"/>
      </w:pPr>
      <w:r>
        <w:t xml:space="preserve">                                                                       </w:t>
      </w:r>
      <w:r w:rsidR="00F944C4">
        <w:t xml:space="preserve">Číslo smlouvy: </w:t>
      </w:r>
      <w:r w:rsidR="00D81F44">
        <w:t>14434/SOVV/17</w:t>
      </w:r>
    </w:p>
    <w:p w:rsidR="00F944C4" w:rsidRDefault="00F944C4" w:rsidP="009E6C28">
      <w:pPr>
        <w:pStyle w:val="Nadpis1"/>
      </w:pPr>
      <w:r>
        <w:t>SMLOUVA O DÍLO</w:t>
      </w:r>
    </w:p>
    <w:p w:rsidR="00F944C4" w:rsidRDefault="00F944C4" w:rsidP="009E6C28">
      <w:pPr>
        <w:pStyle w:val="Nadpis3"/>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p>
    <w:p w:rsidR="00800F8D" w:rsidRPr="00D45A23" w:rsidRDefault="00800F8D" w:rsidP="009E6C28">
      <w:pPr>
        <w:keepNext/>
      </w:pPr>
      <w:r>
        <w:t>Dům přírody Lužických hor – PROJEKT</w:t>
      </w:r>
    </w:p>
    <w:p w:rsidR="00800F8D" w:rsidRPr="00800F8D" w:rsidRDefault="00800F8D" w:rsidP="009E6C28">
      <w:pPr>
        <w:keepNext/>
      </w:pPr>
    </w:p>
    <w:p w:rsidR="00F944C4" w:rsidRDefault="00F944C4" w:rsidP="009E6C28">
      <w:pPr>
        <w:pStyle w:val="Nadpis2"/>
        <w:numPr>
          <w:ilvl w:val="0"/>
          <w:numId w:val="5"/>
        </w:numPr>
      </w:pPr>
      <w:r>
        <w:t xml:space="preserve">Smluvní strany </w:t>
      </w:r>
    </w:p>
    <w:p w:rsidR="00F944C4" w:rsidRPr="00BB6A16" w:rsidRDefault="00F944C4" w:rsidP="009E6C28">
      <w:pPr>
        <w:pStyle w:val="Nadpis2"/>
        <w:numPr>
          <w:ilvl w:val="1"/>
          <w:numId w:val="5"/>
        </w:numPr>
        <w:spacing w:before="120" w:after="120"/>
        <w:jc w:val="left"/>
        <w:rPr>
          <w:b w:val="0"/>
          <w:bCs w:val="0"/>
        </w:rPr>
      </w:pPr>
      <w:r w:rsidRPr="00B342A5">
        <w:t>Objednatel</w:t>
      </w:r>
    </w:p>
    <w:p w:rsidR="00F944C4" w:rsidRPr="00DA0CED" w:rsidRDefault="00F944C4" w:rsidP="009E6C28">
      <w:pPr>
        <w:keepNext/>
        <w:spacing w:before="0"/>
        <w:rPr>
          <w:b/>
          <w:bCs/>
        </w:rPr>
      </w:pPr>
      <w:r w:rsidRPr="00DA0CED">
        <w:rPr>
          <w:b/>
          <w:bCs/>
        </w:rPr>
        <w:t xml:space="preserve">Česká republika - </w:t>
      </w:r>
      <w:r>
        <w:rPr>
          <w:b/>
          <w:bCs/>
        </w:rPr>
        <w:tab/>
      </w:r>
      <w:r w:rsidRPr="00DA0CED">
        <w:rPr>
          <w:b/>
          <w:bCs/>
        </w:rPr>
        <w:t>Agentura ochrany přírody a krajiny České republiky</w:t>
      </w:r>
    </w:p>
    <w:p w:rsidR="00F944C4" w:rsidRDefault="00F944C4" w:rsidP="009E6C28">
      <w:pPr>
        <w:keepNext/>
        <w:spacing w:before="0" w:after="0"/>
      </w:pPr>
      <w:r>
        <w:t xml:space="preserve">Sídlo: </w:t>
      </w:r>
      <w:r>
        <w:tab/>
      </w:r>
      <w:r>
        <w:tab/>
      </w:r>
      <w:r>
        <w:tab/>
      </w:r>
      <w:r w:rsidR="00D81F44">
        <w:tab/>
      </w:r>
      <w:r w:rsidR="00D81F44">
        <w:tab/>
      </w:r>
      <w:r w:rsidR="00D81F44">
        <w:tab/>
      </w:r>
      <w:r>
        <w:t xml:space="preserve">Kaplanova 1931/1, 148 00 Praha 11 - Chodov  </w:t>
      </w:r>
    </w:p>
    <w:p w:rsidR="00F944C4" w:rsidRDefault="001E4C16" w:rsidP="009E6C28">
      <w:pPr>
        <w:keepNext/>
        <w:spacing w:before="0" w:after="0"/>
      </w:pPr>
      <w:r>
        <w:t>Jednající</w:t>
      </w:r>
      <w:r w:rsidR="00F944C4">
        <w:t>:</w:t>
      </w:r>
      <w:r w:rsidR="00F944C4">
        <w:tab/>
      </w:r>
      <w:r w:rsidR="00032AAC">
        <w:tab/>
      </w:r>
      <w:r w:rsidR="00D81F44">
        <w:tab/>
      </w:r>
      <w:r w:rsidR="00D81F44">
        <w:tab/>
      </w:r>
      <w:r w:rsidR="00D81F44">
        <w:tab/>
      </w:r>
      <w:r w:rsidR="0097120C">
        <w:t>RNDr. František Pelc, ředitel</w:t>
      </w:r>
    </w:p>
    <w:p w:rsidR="00F944C4" w:rsidRDefault="00F944C4" w:rsidP="009E6C28">
      <w:pPr>
        <w:keepNext/>
        <w:spacing w:before="0" w:after="0"/>
      </w:pPr>
      <w:r>
        <w:t>IČ</w:t>
      </w:r>
      <w:r w:rsidR="002144CE">
        <w:t>O</w:t>
      </w:r>
      <w:r>
        <w:t xml:space="preserve">: </w:t>
      </w:r>
      <w:r>
        <w:tab/>
      </w:r>
      <w:r>
        <w:tab/>
      </w:r>
      <w:r>
        <w:tab/>
      </w:r>
      <w:r w:rsidR="00D81F44">
        <w:tab/>
      </w:r>
      <w:r w:rsidR="00D81F44">
        <w:tab/>
      </w:r>
      <w:r w:rsidR="00D81F44">
        <w:tab/>
      </w:r>
      <w:r>
        <w:t xml:space="preserve">62933591 </w:t>
      </w:r>
      <w:r>
        <w:tab/>
      </w:r>
    </w:p>
    <w:p w:rsidR="00F944C4" w:rsidRDefault="00F944C4" w:rsidP="009E6C28">
      <w:pPr>
        <w:keepNext/>
        <w:spacing w:before="0" w:after="0"/>
      </w:pPr>
      <w:r>
        <w:t xml:space="preserve">Bankovní spojení: </w:t>
      </w:r>
      <w:r>
        <w:tab/>
      </w:r>
      <w:r w:rsidR="00D81F44">
        <w:tab/>
      </w:r>
      <w:r w:rsidR="00D81F44">
        <w:tab/>
      </w:r>
      <w:r w:rsidR="008E6B1F">
        <w:t>XXXXXX</w:t>
      </w:r>
    </w:p>
    <w:p w:rsidR="00F944C4" w:rsidRPr="009D38C0" w:rsidRDefault="00F944C4" w:rsidP="009E6C28">
      <w:pPr>
        <w:keepNext/>
        <w:spacing w:before="0" w:after="0"/>
      </w:pPr>
      <w:r w:rsidRPr="009D38C0">
        <w:t>Telefon:</w:t>
      </w:r>
      <w:r w:rsidR="00DF6C90">
        <w:t xml:space="preserve"> </w:t>
      </w:r>
      <w:r w:rsidR="00D81F44">
        <w:tab/>
      </w:r>
      <w:r w:rsidR="00D81F44">
        <w:tab/>
      </w:r>
      <w:r w:rsidR="00D81F44">
        <w:tab/>
      </w:r>
      <w:r w:rsidR="00D81F44">
        <w:tab/>
      </w:r>
      <w:r w:rsidR="00D81F44">
        <w:tab/>
      </w:r>
      <w:r w:rsidR="008E6B1F">
        <w:t>XXXXXX</w:t>
      </w:r>
      <w:r w:rsidR="0097120C">
        <w:tab/>
      </w:r>
      <w:r w:rsidRPr="009D38C0">
        <w:tab/>
      </w:r>
      <w:r w:rsidRPr="009D38C0">
        <w:tab/>
      </w:r>
    </w:p>
    <w:p w:rsidR="00F944C4" w:rsidRPr="009D38C0" w:rsidRDefault="00F944C4" w:rsidP="009E6C28">
      <w:pPr>
        <w:keepNext/>
        <w:spacing w:before="0" w:after="0"/>
      </w:pPr>
      <w:r w:rsidRPr="009D38C0">
        <w:t xml:space="preserve">                      </w:t>
      </w:r>
    </w:p>
    <w:p w:rsidR="00F944C4" w:rsidRDefault="00F944C4" w:rsidP="009E6C28">
      <w:pPr>
        <w:keepNext/>
        <w:spacing w:before="0" w:after="0"/>
      </w:pPr>
    </w:p>
    <w:p w:rsidR="00F944C4" w:rsidRDefault="00F944C4" w:rsidP="009E6C28">
      <w:pPr>
        <w:keepNext/>
        <w:spacing w:before="0" w:after="0"/>
      </w:pPr>
      <w:r>
        <w:t>(dále jen „objednatel”)</w:t>
      </w:r>
    </w:p>
    <w:p w:rsidR="00B342A5" w:rsidRDefault="00B342A5" w:rsidP="009E6C28">
      <w:pPr>
        <w:keepNext/>
        <w:spacing w:before="0" w:after="0"/>
      </w:pPr>
    </w:p>
    <w:p w:rsidR="00F944C4" w:rsidRPr="00BB6A16" w:rsidRDefault="00F944C4" w:rsidP="009E6C28">
      <w:pPr>
        <w:pStyle w:val="Nadpis2"/>
        <w:numPr>
          <w:ilvl w:val="1"/>
          <w:numId w:val="5"/>
        </w:numPr>
        <w:spacing w:before="120" w:after="120"/>
        <w:jc w:val="left"/>
        <w:rPr>
          <w:b w:val="0"/>
          <w:bCs w:val="0"/>
        </w:rPr>
      </w:pPr>
      <w:r>
        <w:t>Zhotovitel</w:t>
      </w:r>
    </w:p>
    <w:p w:rsidR="001748AC" w:rsidRDefault="001748AC" w:rsidP="001748AC">
      <w:pPr>
        <w:pStyle w:val="Standard"/>
        <w:spacing w:before="0" w:after="0"/>
      </w:pPr>
      <w:r>
        <w:rPr>
          <w:b/>
        </w:rPr>
        <w:t>Ing. Václav Jára</w:t>
      </w:r>
    </w:p>
    <w:p w:rsidR="00D81F44" w:rsidRDefault="001748AC" w:rsidP="001748AC">
      <w:pPr>
        <w:pStyle w:val="Standard"/>
        <w:spacing w:before="0" w:after="0"/>
      </w:pPr>
      <w:r>
        <w:t>Sídlo:</w:t>
      </w:r>
      <w:r w:rsidR="00D81F44">
        <w:tab/>
      </w:r>
      <w:r w:rsidR="00D81F44">
        <w:tab/>
      </w:r>
      <w:r w:rsidR="00D81F44">
        <w:tab/>
      </w:r>
      <w:r w:rsidR="00D81F44">
        <w:tab/>
      </w:r>
      <w:r w:rsidR="00D81F44">
        <w:tab/>
      </w:r>
      <w:r w:rsidR="00D81F44">
        <w:tab/>
        <w:t>Legií 1954, 407 47 Varnsdorf</w:t>
      </w:r>
      <w:r>
        <w:tab/>
      </w:r>
    </w:p>
    <w:p w:rsidR="001748AC" w:rsidRDefault="00D81F44" w:rsidP="001748AC">
      <w:pPr>
        <w:pStyle w:val="Standard"/>
        <w:spacing w:before="0" w:after="0"/>
      </w:pPr>
      <w:r>
        <w:t xml:space="preserve">Adresa provozovny: </w:t>
      </w:r>
      <w:r>
        <w:tab/>
      </w:r>
      <w:r>
        <w:tab/>
      </w:r>
      <w:r w:rsidR="001748AC">
        <w:t>Husova 2075</w:t>
      </w:r>
      <w:r>
        <w:t>, 407 47 Varnsdorf</w:t>
      </w:r>
    </w:p>
    <w:p w:rsidR="001748AC" w:rsidRDefault="001748AC" w:rsidP="001748AC">
      <w:pPr>
        <w:pStyle w:val="Standard"/>
        <w:spacing w:before="0" w:after="0"/>
      </w:pPr>
      <w:r>
        <w:t>IČO:</w:t>
      </w:r>
      <w:r>
        <w:tab/>
      </w:r>
      <w:r w:rsidR="00D81F44">
        <w:tab/>
      </w:r>
      <w:r w:rsidR="00D81F44">
        <w:tab/>
      </w:r>
      <w:r w:rsidR="00D81F44">
        <w:tab/>
      </w:r>
      <w:r w:rsidR="00D81F44">
        <w:tab/>
      </w:r>
      <w:r w:rsidR="00D81F44">
        <w:tab/>
      </w:r>
      <w:r>
        <w:t>86726889</w:t>
      </w:r>
    </w:p>
    <w:p w:rsidR="00D81F44" w:rsidRDefault="00D81F44" w:rsidP="001748AC">
      <w:pPr>
        <w:pStyle w:val="Standard"/>
        <w:spacing w:before="0" w:after="0"/>
      </w:pPr>
      <w:r>
        <w:t>DIČ:</w:t>
      </w:r>
      <w:r>
        <w:tab/>
      </w:r>
      <w:r>
        <w:tab/>
      </w:r>
      <w:r>
        <w:tab/>
      </w:r>
      <w:r>
        <w:tab/>
      </w:r>
      <w:r>
        <w:tab/>
      </w:r>
      <w:r>
        <w:tab/>
      </w:r>
      <w:r w:rsidR="00FF343B" w:rsidRPr="00FF343B">
        <w:t>CZ8103222391</w:t>
      </w:r>
    </w:p>
    <w:p w:rsidR="001748AC" w:rsidRDefault="001748AC" w:rsidP="001748AC">
      <w:pPr>
        <w:pStyle w:val="Standard"/>
        <w:spacing w:before="0" w:after="0"/>
      </w:pPr>
      <w:r>
        <w:t xml:space="preserve">Bankovní spojení: </w:t>
      </w:r>
      <w:r w:rsidR="00D81F44">
        <w:tab/>
      </w:r>
      <w:r w:rsidR="00D81F44">
        <w:tab/>
      </w:r>
      <w:r w:rsidR="00D81F44">
        <w:tab/>
      </w:r>
      <w:r w:rsidR="008E6B1F">
        <w:t>XXXXX</w:t>
      </w:r>
    </w:p>
    <w:p w:rsidR="001748AC" w:rsidRDefault="001748AC" w:rsidP="001748AC">
      <w:pPr>
        <w:pStyle w:val="Standard"/>
        <w:spacing w:before="0" w:after="0"/>
      </w:pPr>
      <w:r>
        <w:t>zapsaný v živnostenském rejstříku vedeným Městským úřadem ve Varnsdorfu,sp.zn. ŽÚ 2678/2016</w:t>
      </w:r>
    </w:p>
    <w:p w:rsidR="001748AC" w:rsidRDefault="001748AC" w:rsidP="001748AC">
      <w:pPr>
        <w:pStyle w:val="Standard"/>
        <w:spacing w:before="0" w:after="0"/>
      </w:pPr>
      <w:r>
        <w:t xml:space="preserve">Telefon: </w:t>
      </w:r>
      <w:r w:rsidR="00FF343B">
        <w:tab/>
      </w:r>
      <w:r w:rsidR="00FF343B">
        <w:tab/>
      </w:r>
      <w:r w:rsidR="00FF343B">
        <w:tab/>
      </w:r>
      <w:r w:rsidR="00FF343B">
        <w:tab/>
      </w:r>
      <w:r w:rsidR="00FF343B">
        <w:tab/>
      </w:r>
      <w:r w:rsidR="008E6B1F">
        <w:t>XXXXX</w:t>
      </w:r>
      <w:bookmarkStart w:id="0" w:name="_GoBack"/>
      <w:bookmarkEnd w:id="0"/>
    </w:p>
    <w:p w:rsidR="00F944C4" w:rsidRDefault="00F944C4" w:rsidP="009E6C28">
      <w:pPr>
        <w:keepNext/>
        <w:spacing w:before="0" w:after="0"/>
      </w:pPr>
    </w:p>
    <w:p w:rsidR="00F944C4" w:rsidRDefault="00F944C4" w:rsidP="009E6C28">
      <w:pPr>
        <w:keepNext/>
        <w:spacing w:before="0" w:after="0"/>
      </w:pPr>
      <w:r>
        <w:t xml:space="preserve">(dále jen „zhotovitel”) </w:t>
      </w:r>
    </w:p>
    <w:p w:rsidR="009E6C28" w:rsidRDefault="009E6C28">
      <w:pPr>
        <w:spacing w:before="0" w:after="0" w:line="240" w:lineRule="auto"/>
      </w:pPr>
      <w:r>
        <w:br w:type="page"/>
      </w:r>
    </w:p>
    <w:p w:rsidR="009E6C28" w:rsidRDefault="009E6C28" w:rsidP="009E6C28">
      <w:pPr>
        <w:keepNext/>
        <w:spacing w:before="0" w:after="0"/>
      </w:pPr>
    </w:p>
    <w:p w:rsidR="00F944C4" w:rsidRDefault="00F944C4" w:rsidP="009E6C28">
      <w:pPr>
        <w:pStyle w:val="Nadpis2"/>
        <w:numPr>
          <w:ilvl w:val="0"/>
          <w:numId w:val="5"/>
        </w:numPr>
      </w:pPr>
      <w:r>
        <w:t xml:space="preserve">Předmět smlouvy </w:t>
      </w:r>
    </w:p>
    <w:p w:rsidR="00F944C4" w:rsidRPr="008152C5" w:rsidRDefault="00F944C4" w:rsidP="009E6C28">
      <w:pPr>
        <w:pStyle w:val="Nadpis2"/>
        <w:numPr>
          <w:ilvl w:val="1"/>
          <w:numId w:val="5"/>
        </w:numPr>
        <w:spacing w:before="120" w:after="120"/>
        <w:jc w:val="both"/>
        <w:rPr>
          <w:b w:val="0"/>
          <w:spacing w:val="0"/>
        </w:rPr>
      </w:pPr>
      <w:r w:rsidRPr="00B342A5">
        <w:rPr>
          <w:b w:val="0"/>
          <w:spacing w:val="0"/>
        </w:rPr>
        <w:t xml:space="preserve">Předmětem plnění je </w:t>
      </w:r>
      <w:r w:rsidR="00BC38F3">
        <w:rPr>
          <w:b w:val="0"/>
          <w:spacing w:val="0"/>
        </w:rPr>
        <w:t xml:space="preserve">aktualizace, doplnění </w:t>
      </w:r>
      <w:r w:rsidRPr="00B342A5">
        <w:rPr>
          <w:b w:val="0"/>
          <w:spacing w:val="0"/>
        </w:rPr>
        <w:t xml:space="preserve">projektové </w:t>
      </w:r>
      <w:r w:rsidRPr="0097120C">
        <w:rPr>
          <w:b w:val="0"/>
          <w:spacing w:val="0"/>
        </w:rPr>
        <w:t xml:space="preserve">dokumentace </w:t>
      </w:r>
      <w:r w:rsidRPr="0097120C">
        <w:rPr>
          <w:b w:val="0"/>
          <w:iCs/>
          <w:spacing w:val="0"/>
        </w:rPr>
        <w:t>vč. související inženýrské činnosti</w:t>
      </w:r>
      <w:r w:rsidRPr="0097120C">
        <w:rPr>
          <w:b w:val="0"/>
          <w:spacing w:val="0"/>
        </w:rPr>
        <w:t xml:space="preserve"> pro akci </w:t>
      </w:r>
      <w:r w:rsidRPr="0097120C">
        <w:rPr>
          <w:spacing w:val="0"/>
        </w:rPr>
        <w:t>„</w:t>
      </w:r>
      <w:r w:rsidR="0097120C" w:rsidRPr="0097120C">
        <w:rPr>
          <w:spacing w:val="0"/>
        </w:rPr>
        <w:t xml:space="preserve">Návštěvnické středisko </w:t>
      </w:r>
      <w:r w:rsidR="00E32288">
        <w:rPr>
          <w:spacing w:val="0"/>
        </w:rPr>
        <w:t>CHKO Lužické hory</w:t>
      </w:r>
      <w:r w:rsidR="002A4BD8">
        <w:rPr>
          <w:spacing w:val="0"/>
        </w:rPr>
        <w:t xml:space="preserve"> Dům přírody Lužických hor</w:t>
      </w:r>
      <w:r w:rsidR="008152C5">
        <w:rPr>
          <w:spacing w:val="0"/>
        </w:rPr>
        <w:t xml:space="preserve">“ </w:t>
      </w:r>
      <w:r w:rsidR="008152C5" w:rsidRPr="008152C5">
        <w:rPr>
          <w:b w:val="0"/>
          <w:spacing w:val="0"/>
        </w:rPr>
        <w:t>z původní dokumentace a záměru „</w:t>
      </w:r>
      <w:r w:rsidR="0097120C" w:rsidRPr="008152C5">
        <w:rPr>
          <w:b w:val="0"/>
          <w:spacing w:val="0"/>
        </w:rPr>
        <w:t>Infobod a n</w:t>
      </w:r>
      <w:r w:rsidR="0075592C" w:rsidRPr="008152C5">
        <w:rPr>
          <w:b w:val="0"/>
          <w:spacing w:val="0"/>
        </w:rPr>
        <w:t>a</w:t>
      </w:r>
      <w:r w:rsidR="0097120C" w:rsidRPr="008152C5">
        <w:rPr>
          <w:b w:val="0"/>
          <w:spacing w:val="0"/>
        </w:rPr>
        <w:t>učná stezka LUŽ</w:t>
      </w:r>
      <w:r w:rsidR="008152C5" w:rsidRPr="008152C5">
        <w:rPr>
          <w:b w:val="0"/>
          <w:spacing w:val="0"/>
        </w:rPr>
        <w:t>“.</w:t>
      </w:r>
    </w:p>
    <w:p w:rsidR="00CB395F" w:rsidRDefault="00995421" w:rsidP="009E6C28">
      <w:pPr>
        <w:pStyle w:val="Nadpis2"/>
        <w:numPr>
          <w:ilvl w:val="1"/>
          <w:numId w:val="5"/>
        </w:numPr>
        <w:spacing w:before="120" w:after="120"/>
        <w:jc w:val="both"/>
        <w:rPr>
          <w:b w:val="0"/>
          <w:spacing w:val="0"/>
        </w:rPr>
      </w:pPr>
      <w:r>
        <w:rPr>
          <w:b w:val="0"/>
          <w:spacing w:val="0"/>
        </w:rPr>
        <w:t>Realizace Domu přírody Lužických hor bude spolufinancována z </w:t>
      </w:r>
      <w:r w:rsidRPr="002254E6">
        <w:rPr>
          <w:b w:val="0"/>
          <w:spacing w:val="0"/>
        </w:rPr>
        <w:t>Evropského fondu pro regionální rozvoj</w:t>
      </w:r>
      <w:r>
        <w:rPr>
          <w:b w:val="0"/>
          <w:spacing w:val="0"/>
        </w:rPr>
        <w:t xml:space="preserve">. </w:t>
      </w:r>
      <w:r w:rsidR="00CB395F">
        <w:rPr>
          <w:b w:val="0"/>
          <w:spacing w:val="0"/>
        </w:rPr>
        <w:t>Budova musí dosah</w:t>
      </w:r>
      <w:r w:rsidR="00A03DBF">
        <w:rPr>
          <w:b w:val="0"/>
          <w:spacing w:val="0"/>
        </w:rPr>
        <w:t>ovat pasivního standardu dle přílohy č. 2 tak, aby objednatel splňoval kritérium Opatření výstavby a rekonstrukce návštěvnických středisek</w:t>
      </w:r>
      <w:r>
        <w:rPr>
          <w:b w:val="0"/>
          <w:spacing w:val="0"/>
        </w:rPr>
        <w:t xml:space="preserve"> definované v rámci Operačního programu Životní prostředí, prioritní osa 4, specifický cíl 4.1.</w:t>
      </w:r>
    </w:p>
    <w:p w:rsidR="00F944C4" w:rsidRPr="00B342A5" w:rsidRDefault="00F944C4" w:rsidP="009E6C28">
      <w:pPr>
        <w:pStyle w:val="Nadpis2"/>
        <w:numPr>
          <w:ilvl w:val="1"/>
          <w:numId w:val="5"/>
        </w:numPr>
        <w:spacing w:before="120" w:after="120"/>
        <w:jc w:val="both"/>
        <w:rPr>
          <w:b w:val="0"/>
          <w:spacing w:val="0"/>
        </w:rPr>
      </w:pPr>
      <w:r w:rsidRPr="00B342A5">
        <w:rPr>
          <w:b w:val="0"/>
          <w:spacing w:val="0"/>
        </w:rPr>
        <w:t xml:space="preserve">Rozsah plnění bude zahrnovat tyto části díla (výkonové fáze): </w:t>
      </w:r>
    </w:p>
    <w:p w:rsidR="00F944C4" w:rsidRPr="00BC38F3" w:rsidRDefault="00BC38F3" w:rsidP="009E6C28">
      <w:pPr>
        <w:pStyle w:val="Nadpis2"/>
        <w:numPr>
          <w:ilvl w:val="2"/>
          <w:numId w:val="5"/>
        </w:numPr>
        <w:spacing w:before="120" w:after="120"/>
        <w:ind w:left="851" w:firstLine="0"/>
        <w:jc w:val="both"/>
        <w:rPr>
          <w:b w:val="0"/>
          <w:spacing w:val="0"/>
        </w:rPr>
      </w:pPr>
      <w:r>
        <w:rPr>
          <w:b w:val="0"/>
          <w:spacing w:val="0"/>
        </w:rPr>
        <w:t>a</w:t>
      </w:r>
      <w:r w:rsidRPr="00BC38F3">
        <w:rPr>
          <w:b w:val="0"/>
          <w:spacing w:val="0"/>
        </w:rPr>
        <w:t xml:space="preserve">ktualizace a doplnění vypracované projektové dokumentace </w:t>
      </w:r>
      <w:r w:rsidR="00704FBC">
        <w:rPr>
          <w:b w:val="0"/>
          <w:spacing w:val="0"/>
        </w:rPr>
        <w:t xml:space="preserve">hlavního stavebního objektu  </w:t>
      </w:r>
      <w:r w:rsidRPr="00BC38F3">
        <w:rPr>
          <w:b w:val="0"/>
          <w:spacing w:val="0"/>
        </w:rPr>
        <w:t xml:space="preserve">z roku 2013 </w:t>
      </w:r>
      <w:r w:rsidR="00704FBC">
        <w:rPr>
          <w:b w:val="0"/>
          <w:spacing w:val="0"/>
        </w:rPr>
        <w:t xml:space="preserve">do pasivního standardu </w:t>
      </w:r>
      <w:r w:rsidR="00F944C4" w:rsidRPr="00BC38F3">
        <w:rPr>
          <w:b w:val="0"/>
          <w:spacing w:val="0"/>
        </w:rPr>
        <w:t>pro stavební</w:t>
      </w:r>
      <w:r w:rsidR="0097120C" w:rsidRPr="00BC38F3">
        <w:rPr>
          <w:b w:val="0"/>
          <w:spacing w:val="0"/>
        </w:rPr>
        <w:t xml:space="preserve"> </w:t>
      </w:r>
      <w:r w:rsidR="00F944C4" w:rsidRPr="00BC38F3">
        <w:rPr>
          <w:b w:val="0"/>
          <w:spacing w:val="0"/>
        </w:rPr>
        <w:t>povolení</w:t>
      </w:r>
      <w:r w:rsidR="009743B3">
        <w:rPr>
          <w:b w:val="0"/>
          <w:spacing w:val="0"/>
        </w:rPr>
        <w:t>,</w:t>
      </w:r>
      <w:r w:rsidR="00704FBC">
        <w:rPr>
          <w:b w:val="0"/>
          <w:spacing w:val="0"/>
        </w:rPr>
        <w:t xml:space="preserve"> aktualizace projekt</w:t>
      </w:r>
      <w:r w:rsidR="009743B3">
        <w:rPr>
          <w:b w:val="0"/>
          <w:spacing w:val="0"/>
        </w:rPr>
        <w:t>ové dokumentace</w:t>
      </w:r>
      <w:r w:rsidR="00704FBC">
        <w:rPr>
          <w:b w:val="0"/>
          <w:spacing w:val="0"/>
        </w:rPr>
        <w:t xml:space="preserve"> kořenové čistírny odpadních vod pro vodoprávní povolení </w:t>
      </w:r>
      <w:r w:rsidR="00F944C4" w:rsidRPr="00BC38F3">
        <w:rPr>
          <w:b w:val="0"/>
          <w:spacing w:val="0"/>
        </w:rPr>
        <w:t xml:space="preserve">včetně </w:t>
      </w:r>
      <w:r>
        <w:rPr>
          <w:b w:val="0"/>
          <w:spacing w:val="0"/>
        </w:rPr>
        <w:t>nezbytné inženýrské činnosti z aktualizace a doplnění vyplývající (</w:t>
      </w:r>
      <w:r w:rsidR="00F944C4" w:rsidRPr="00BC38F3">
        <w:rPr>
          <w:b w:val="0"/>
          <w:spacing w:val="0"/>
        </w:rPr>
        <w:t xml:space="preserve">obstarání stavebního </w:t>
      </w:r>
      <w:r w:rsidR="0097120C" w:rsidRPr="00BC38F3">
        <w:rPr>
          <w:b w:val="0"/>
          <w:spacing w:val="0"/>
        </w:rPr>
        <w:t xml:space="preserve">a vodoprávního </w:t>
      </w:r>
      <w:r w:rsidR="00F944C4" w:rsidRPr="00BC38F3">
        <w:rPr>
          <w:b w:val="0"/>
          <w:spacing w:val="0"/>
        </w:rPr>
        <w:t>povolení</w:t>
      </w:r>
      <w:r>
        <w:rPr>
          <w:b w:val="0"/>
          <w:spacing w:val="0"/>
        </w:rPr>
        <w:t>)</w:t>
      </w:r>
      <w:r w:rsidR="00F944C4" w:rsidRPr="00BC38F3">
        <w:rPr>
          <w:b w:val="0"/>
          <w:spacing w:val="0"/>
        </w:rPr>
        <w:t xml:space="preserve"> a </w:t>
      </w:r>
      <w:r>
        <w:rPr>
          <w:b w:val="0"/>
          <w:spacing w:val="0"/>
        </w:rPr>
        <w:t>přep</w:t>
      </w:r>
      <w:r w:rsidR="00F944C4" w:rsidRPr="00BC38F3">
        <w:rPr>
          <w:b w:val="0"/>
          <w:spacing w:val="0"/>
        </w:rPr>
        <w:t>racování položkového rozpočtu</w:t>
      </w:r>
      <w:r w:rsidR="000D650F">
        <w:rPr>
          <w:b w:val="0"/>
          <w:spacing w:val="0"/>
        </w:rPr>
        <w:t>;</w:t>
      </w:r>
    </w:p>
    <w:p w:rsidR="00F944C4" w:rsidRPr="00870FFC" w:rsidRDefault="00BC38F3" w:rsidP="009E6C28">
      <w:pPr>
        <w:keepNext/>
        <w:keepLines/>
        <w:ind w:left="851" w:hanging="142"/>
        <w:rPr>
          <w:lang w:eastAsia="cs-CZ"/>
        </w:rPr>
      </w:pPr>
      <w:r>
        <w:rPr>
          <w:lang w:eastAsia="cs-CZ"/>
        </w:rPr>
        <w:t>b</w:t>
      </w:r>
      <w:r w:rsidR="00870FFC" w:rsidRPr="00870FFC">
        <w:rPr>
          <w:lang w:eastAsia="cs-CZ"/>
        </w:rPr>
        <w:t xml:space="preserve">. </w:t>
      </w:r>
      <w:r w:rsidR="00F944C4" w:rsidRPr="00B342A5">
        <w:rPr>
          <w:lang w:eastAsia="cs-CZ"/>
        </w:rPr>
        <w:t>vypracování dokumentace pro provedení stavby</w:t>
      </w:r>
      <w:r w:rsidR="00006A92">
        <w:rPr>
          <w:lang w:eastAsia="cs-CZ"/>
        </w:rPr>
        <w:t xml:space="preserve"> (bez interiéru, expozice vnitřní a vnější a bez naučné stezky)</w:t>
      </w:r>
      <w:r w:rsidR="00F944C4" w:rsidRPr="00B342A5">
        <w:rPr>
          <w:lang w:eastAsia="cs-CZ"/>
        </w:rPr>
        <w:t xml:space="preserve"> včetně položkového rozpočtu pro provedení stavby a pro výběr zhotovitele stavby včetně slepého rozpočtu</w:t>
      </w:r>
      <w:r w:rsidR="000D650F">
        <w:rPr>
          <w:lang w:eastAsia="cs-CZ"/>
        </w:rPr>
        <w:t>;</w:t>
      </w:r>
    </w:p>
    <w:p w:rsidR="00F944C4" w:rsidRPr="00B342A5" w:rsidRDefault="00F944C4" w:rsidP="009E6C28">
      <w:pPr>
        <w:pStyle w:val="Nadpis2"/>
        <w:keepLines/>
        <w:numPr>
          <w:ilvl w:val="1"/>
          <w:numId w:val="5"/>
        </w:numPr>
        <w:spacing w:before="120" w:after="120"/>
        <w:jc w:val="both"/>
        <w:rPr>
          <w:b w:val="0"/>
          <w:spacing w:val="0"/>
        </w:rPr>
      </w:pPr>
      <w:r w:rsidRPr="00B342A5">
        <w:rPr>
          <w:b w:val="0"/>
          <w:spacing w:val="0"/>
        </w:rPr>
        <w:t xml:space="preserve">Specifikace úkonů pro jednotlivé </w:t>
      </w:r>
      <w:r w:rsidR="0044216F">
        <w:rPr>
          <w:b w:val="0"/>
          <w:spacing w:val="0"/>
        </w:rPr>
        <w:t>výkonové fáze uvedené v bodě 2.3</w:t>
      </w:r>
      <w:r w:rsidRPr="00B342A5">
        <w:rPr>
          <w:b w:val="0"/>
          <w:spacing w:val="0"/>
        </w:rPr>
        <w:t xml:space="preserve"> smlouvy a odpovědnost zhotovitele jsou u</w:t>
      </w:r>
      <w:r w:rsidR="00007F90">
        <w:rPr>
          <w:b w:val="0"/>
          <w:spacing w:val="0"/>
        </w:rPr>
        <w:t xml:space="preserve">vedeny v příloze č. </w:t>
      </w:r>
      <w:r w:rsidR="00995421">
        <w:rPr>
          <w:b w:val="0"/>
          <w:spacing w:val="0"/>
        </w:rPr>
        <w:t>3</w:t>
      </w:r>
      <w:r w:rsidRPr="00B342A5">
        <w:rPr>
          <w:b w:val="0"/>
          <w:spacing w:val="0"/>
        </w:rPr>
        <w:t xml:space="preserve"> smlouvy. Zde je stanoveno i množství a rozsah předávané dokumentace.  Požadavky objednatel</w:t>
      </w:r>
      <w:r w:rsidR="00D172A6">
        <w:rPr>
          <w:b w:val="0"/>
          <w:spacing w:val="0"/>
        </w:rPr>
        <w:t>e na stavbu jsou obsahem příloh</w:t>
      </w:r>
      <w:r w:rsidRPr="00B342A5">
        <w:rPr>
          <w:b w:val="0"/>
          <w:spacing w:val="0"/>
        </w:rPr>
        <w:t xml:space="preserve"> č. </w:t>
      </w:r>
      <w:r w:rsidR="00007F90">
        <w:rPr>
          <w:b w:val="0"/>
          <w:spacing w:val="0"/>
        </w:rPr>
        <w:t>1</w:t>
      </w:r>
      <w:r w:rsidR="00995421">
        <w:rPr>
          <w:b w:val="0"/>
          <w:spacing w:val="0"/>
        </w:rPr>
        <w:t>, 2</w:t>
      </w:r>
      <w:r w:rsidR="00E937A9">
        <w:rPr>
          <w:b w:val="0"/>
          <w:spacing w:val="0"/>
        </w:rPr>
        <w:t>,</w:t>
      </w:r>
      <w:r w:rsidR="00007F90">
        <w:rPr>
          <w:b w:val="0"/>
          <w:spacing w:val="0"/>
        </w:rPr>
        <w:t xml:space="preserve"> </w:t>
      </w:r>
      <w:r w:rsidR="00995421">
        <w:rPr>
          <w:b w:val="0"/>
          <w:spacing w:val="0"/>
        </w:rPr>
        <w:t>4</w:t>
      </w:r>
      <w:r w:rsidR="00E937A9">
        <w:rPr>
          <w:b w:val="0"/>
          <w:spacing w:val="0"/>
        </w:rPr>
        <w:t xml:space="preserve"> a 5.</w:t>
      </w:r>
    </w:p>
    <w:p w:rsidR="00F944C4" w:rsidRPr="00C222CB" w:rsidRDefault="00F944C4" w:rsidP="009E6C28">
      <w:pPr>
        <w:pStyle w:val="Nadpis2"/>
        <w:keepLines/>
        <w:numPr>
          <w:ilvl w:val="1"/>
          <w:numId w:val="5"/>
        </w:numPr>
        <w:spacing w:before="120" w:after="120"/>
        <w:jc w:val="both"/>
        <w:rPr>
          <w:b w:val="0"/>
          <w:spacing w:val="0"/>
        </w:rPr>
      </w:pPr>
      <w:r w:rsidRPr="00C222CB">
        <w:rPr>
          <w:b w:val="0"/>
          <w:spacing w:val="0"/>
        </w:rPr>
        <w:t>Zhotovitel rovněž poskytne veškeré odborné a související výkony, které vedou k naplnění záměru a účelu díla vymezené</w:t>
      </w:r>
      <w:r w:rsidR="000D650F">
        <w:rPr>
          <w:b w:val="0"/>
          <w:spacing w:val="0"/>
        </w:rPr>
        <w:t>ho</w:t>
      </w:r>
      <w:r w:rsidRPr="00C222CB">
        <w:rPr>
          <w:b w:val="0"/>
          <w:spacing w:val="0"/>
        </w:rPr>
        <w:t xml:space="preserve"> touto smlouvou. </w:t>
      </w:r>
      <w:r w:rsidR="000D650F" w:rsidRPr="00037C5E">
        <w:rPr>
          <w:b w:val="0"/>
          <w:spacing w:val="0"/>
        </w:rPr>
        <w:t xml:space="preserve">Zhotovitel </w:t>
      </w:r>
      <w:r w:rsidR="000D650F">
        <w:rPr>
          <w:b w:val="0"/>
          <w:spacing w:val="0"/>
        </w:rPr>
        <w:t>je povinen</w:t>
      </w:r>
      <w:r w:rsidR="000D650F" w:rsidRPr="00037C5E">
        <w:rPr>
          <w:b w:val="0"/>
          <w:spacing w:val="0"/>
        </w:rPr>
        <w:t xml:space="preserve"> při plnění předmětu této smlouvy postupovat s odbornou péčí</w:t>
      </w:r>
      <w:r w:rsidR="000D650F">
        <w:rPr>
          <w:b w:val="0"/>
          <w:spacing w:val="0"/>
        </w:rPr>
        <w:t xml:space="preserve">. </w:t>
      </w:r>
      <w:r w:rsidRPr="00C222CB">
        <w:rPr>
          <w:b w:val="0"/>
          <w:spacing w:val="0"/>
        </w:rPr>
        <w:t>Dílo bude zpracováno v souladu s platnou legislativou, s odsouhlasenými záměry a požadavky objednatele a s připomínkami a podmínkami příslušných institucí (včetně dotčených orgánů státní správy).</w:t>
      </w:r>
      <w:r w:rsidR="00C222CB" w:rsidRPr="00C222CB">
        <w:rPr>
          <w:b w:val="0"/>
          <w:spacing w:val="0"/>
        </w:rPr>
        <w:t xml:space="preserve"> Zhotovitel bere na vědomí, že Dílo bude podkladem pro zpracování žádosti do Operačního programu Živ</w:t>
      </w:r>
      <w:r w:rsidR="00995421">
        <w:rPr>
          <w:b w:val="0"/>
          <w:spacing w:val="0"/>
        </w:rPr>
        <w:t>otní prostředí, prioritní osa 4, specifický cíl 4.</w:t>
      </w:r>
      <w:r w:rsidR="00C222CB" w:rsidRPr="00C222CB">
        <w:rPr>
          <w:b w:val="0"/>
          <w:spacing w:val="0"/>
        </w:rPr>
        <w:t xml:space="preserve">1. </w:t>
      </w:r>
    </w:p>
    <w:p w:rsidR="00F944C4" w:rsidRPr="00B342A5" w:rsidRDefault="00F944C4" w:rsidP="009E6C28">
      <w:pPr>
        <w:pStyle w:val="Nadpis2"/>
        <w:keepLines/>
        <w:numPr>
          <w:ilvl w:val="1"/>
          <w:numId w:val="5"/>
        </w:numPr>
        <w:spacing w:before="120" w:after="120"/>
        <w:jc w:val="both"/>
        <w:rPr>
          <w:b w:val="0"/>
          <w:spacing w:val="0"/>
        </w:rPr>
      </w:pPr>
      <w:r w:rsidRPr="00B342A5">
        <w:rPr>
          <w:b w:val="0"/>
          <w:spacing w:val="0"/>
        </w:rPr>
        <w:t xml:space="preserve">Objednatel si vyhrazuje právo upravit rozsah plnění, pokud nastane taková změna okolností, pro kterou nebude možno po objednateli spravedlivě požadovat, aby v plnění smlouvy pokračoval (zejm. nepřidělení potřebných finančních prostředků ze státního rozpočtu).  </w:t>
      </w:r>
    </w:p>
    <w:p w:rsidR="00F944C4" w:rsidRPr="00B342A5" w:rsidRDefault="00F944C4" w:rsidP="009E6C28">
      <w:pPr>
        <w:pStyle w:val="Nadpis2"/>
        <w:numPr>
          <w:ilvl w:val="1"/>
          <w:numId w:val="5"/>
        </w:numPr>
        <w:spacing w:before="120" w:after="120"/>
        <w:jc w:val="both"/>
        <w:rPr>
          <w:b w:val="0"/>
          <w:spacing w:val="0"/>
        </w:rPr>
      </w:pPr>
      <w:r w:rsidRPr="00B342A5">
        <w:rPr>
          <w:b w:val="0"/>
          <w:spacing w:val="0"/>
        </w:rPr>
        <w:t>Veškeré práce budou proveden</w:t>
      </w:r>
      <w:r w:rsidR="00DE7D2B" w:rsidRPr="00B342A5">
        <w:rPr>
          <w:b w:val="0"/>
          <w:spacing w:val="0"/>
        </w:rPr>
        <w:t xml:space="preserve">y v souladu s </w:t>
      </w:r>
      <w:r w:rsidR="00545905" w:rsidRPr="00B342A5">
        <w:rPr>
          <w:b w:val="0"/>
          <w:spacing w:val="0"/>
        </w:rPr>
        <w:t>vyhlášk</w:t>
      </w:r>
      <w:r w:rsidR="00545905">
        <w:rPr>
          <w:b w:val="0"/>
          <w:spacing w:val="0"/>
        </w:rPr>
        <w:t>ou</w:t>
      </w:r>
      <w:r w:rsidR="00545905" w:rsidRPr="00B342A5">
        <w:rPr>
          <w:b w:val="0"/>
          <w:spacing w:val="0"/>
        </w:rPr>
        <w:t xml:space="preserve"> č. </w:t>
      </w:r>
      <w:r w:rsidR="00545905">
        <w:rPr>
          <w:b w:val="0"/>
          <w:spacing w:val="0"/>
        </w:rPr>
        <w:t>169/2016 Sb</w:t>
      </w:r>
      <w:r w:rsidRPr="00B342A5">
        <w:rPr>
          <w:b w:val="0"/>
          <w:spacing w:val="0"/>
        </w:rPr>
        <w:t>. Součástí projektové dokumentace (dále jen „PD“) bude „Prohlášení zhotovitele PD“ následujícího znění: „Tímto garantuji, že zhotovená projektová a rozpočtová dokumentace je provedena ve stupni pro provedení stavb</w:t>
      </w:r>
      <w:r w:rsidR="00DE7D2B" w:rsidRPr="00B342A5">
        <w:rPr>
          <w:b w:val="0"/>
          <w:spacing w:val="0"/>
        </w:rPr>
        <w:t xml:space="preserve">y v souladu </w:t>
      </w:r>
      <w:r w:rsidR="00545905" w:rsidRPr="00B342A5">
        <w:rPr>
          <w:b w:val="0"/>
          <w:spacing w:val="0"/>
        </w:rPr>
        <w:t>s vyhlášk</w:t>
      </w:r>
      <w:r w:rsidR="00545905">
        <w:rPr>
          <w:b w:val="0"/>
          <w:spacing w:val="0"/>
        </w:rPr>
        <w:t>ou</w:t>
      </w:r>
      <w:r w:rsidR="00545905" w:rsidRPr="00B342A5">
        <w:rPr>
          <w:b w:val="0"/>
          <w:spacing w:val="0"/>
        </w:rPr>
        <w:t xml:space="preserve"> č. </w:t>
      </w:r>
      <w:r w:rsidR="00545905">
        <w:rPr>
          <w:b w:val="0"/>
          <w:spacing w:val="0"/>
        </w:rPr>
        <w:t>169/2016 Sb</w:t>
      </w:r>
      <w:r w:rsidRPr="00B342A5">
        <w:rPr>
          <w:b w:val="0"/>
          <w:spacing w:val="0"/>
        </w:rPr>
        <w:t>.“ – a podpis, razítko a aktuální datum.</w:t>
      </w:r>
    </w:p>
    <w:p w:rsidR="00F944C4" w:rsidRPr="00B342A5" w:rsidRDefault="00F944C4" w:rsidP="009E6C28">
      <w:pPr>
        <w:pStyle w:val="Nadpis2"/>
        <w:numPr>
          <w:ilvl w:val="1"/>
          <w:numId w:val="5"/>
        </w:numPr>
        <w:spacing w:before="120" w:after="120"/>
        <w:jc w:val="both"/>
        <w:rPr>
          <w:b w:val="0"/>
          <w:spacing w:val="0"/>
        </w:rPr>
      </w:pPr>
      <w:r w:rsidRPr="00B342A5">
        <w:rPr>
          <w:b w:val="0"/>
          <w:spacing w:val="0"/>
        </w:rPr>
        <w:t>Objednatel je oprávněn kontrolovat provádění díla ve všech stupních jeho rozpracovanosti.</w:t>
      </w:r>
    </w:p>
    <w:p w:rsidR="00F944C4" w:rsidRPr="00B342A5" w:rsidRDefault="00545905" w:rsidP="009E6C28">
      <w:pPr>
        <w:pStyle w:val="Nadpis2"/>
        <w:numPr>
          <w:ilvl w:val="1"/>
          <w:numId w:val="5"/>
        </w:numPr>
        <w:spacing w:before="120" w:after="120"/>
        <w:jc w:val="both"/>
        <w:rPr>
          <w:b w:val="0"/>
          <w:spacing w:val="0"/>
        </w:rPr>
      </w:pPr>
      <w:r w:rsidRPr="00B342A5">
        <w:rPr>
          <w:b w:val="0"/>
          <w:spacing w:val="0"/>
        </w:rPr>
        <w:t xml:space="preserve">Součástí rozpočtu a slepého rozpočtu budou také vedlejší a ostatní náklady dle § 8 vyhlášky č. </w:t>
      </w:r>
      <w:r>
        <w:rPr>
          <w:b w:val="0"/>
          <w:spacing w:val="0"/>
        </w:rPr>
        <w:t>169/2016</w:t>
      </w:r>
      <w:r w:rsidRPr="00B342A5">
        <w:rPr>
          <w:b w:val="0"/>
          <w:spacing w:val="0"/>
        </w:rPr>
        <w:t xml:space="preserve"> Sb. Rozpočet a slepý rozpočet musí u jednotlivých položek obsahovat „popis odkazující na příslušnou grafickou nebo textovou část dokumentace tak, aby umožnil kontrolu celkové výměry“ dle § 7 odst. </w:t>
      </w:r>
      <w:r>
        <w:rPr>
          <w:b w:val="0"/>
          <w:spacing w:val="0"/>
        </w:rPr>
        <w:t>1</w:t>
      </w:r>
      <w:r w:rsidRPr="00B342A5">
        <w:rPr>
          <w:b w:val="0"/>
          <w:spacing w:val="0"/>
        </w:rPr>
        <w:t xml:space="preserve"> vyhlášky č. </w:t>
      </w:r>
      <w:r>
        <w:rPr>
          <w:b w:val="0"/>
          <w:spacing w:val="0"/>
        </w:rPr>
        <w:t>169</w:t>
      </w:r>
      <w:r w:rsidRPr="00B342A5">
        <w:rPr>
          <w:b w:val="0"/>
          <w:spacing w:val="0"/>
        </w:rPr>
        <w:t>/201</w:t>
      </w:r>
      <w:r>
        <w:rPr>
          <w:b w:val="0"/>
          <w:spacing w:val="0"/>
        </w:rPr>
        <w:t>6</w:t>
      </w:r>
      <w:r w:rsidRPr="00B342A5">
        <w:rPr>
          <w:b w:val="0"/>
          <w:spacing w:val="0"/>
        </w:rPr>
        <w:t xml:space="preserve"> Sb</w:t>
      </w:r>
      <w:r w:rsidR="00F944C4" w:rsidRPr="00B342A5">
        <w:rPr>
          <w:b w:val="0"/>
          <w:spacing w:val="0"/>
        </w:rPr>
        <w:t>.</w:t>
      </w:r>
    </w:p>
    <w:p w:rsidR="00F944C4" w:rsidRPr="0097120C" w:rsidRDefault="00F944C4" w:rsidP="009E6C28">
      <w:pPr>
        <w:pStyle w:val="Nadpis2"/>
        <w:numPr>
          <w:ilvl w:val="1"/>
          <w:numId w:val="5"/>
        </w:numPr>
        <w:spacing w:before="120" w:after="120"/>
        <w:jc w:val="both"/>
        <w:rPr>
          <w:b w:val="0"/>
          <w:spacing w:val="0"/>
        </w:rPr>
      </w:pPr>
      <w:r w:rsidRPr="0097120C">
        <w:rPr>
          <w:b w:val="0"/>
          <w:spacing w:val="0"/>
        </w:rPr>
        <w:t>Dokumentace, kterou má zhotovitel pro objednatele dle této smlouvy vypracovat</w:t>
      </w:r>
      <w:r w:rsidR="001E42F8" w:rsidRPr="0097120C">
        <w:rPr>
          <w:b w:val="0"/>
          <w:spacing w:val="0"/>
        </w:rPr>
        <w:t>,</w:t>
      </w:r>
      <w:r w:rsidRPr="0097120C">
        <w:rPr>
          <w:b w:val="0"/>
          <w:spacing w:val="0"/>
        </w:rPr>
        <w:t xml:space="preserve"> a veškerá další plnění, zejména autorský dozor, budou sm</w:t>
      </w:r>
      <w:r w:rsidR="00DE7D2B" w:rsidRPr="0097120C">
        <w:rPr>
          <w:b w:val="0"/>
          <w:spacing w:val="0"/>
        </w:rPr>
        <w:t xml:space="preserve">ěřovat k tomu, aby byl dodržen </w:t>
      </w:r>
      <w:r w:rsidRPr="0097120C">
        <w:rPr>
          <w:b w:val="0"/>
          <w:spacing w:val="0"/>
        </w:rPr>
        <w:t>finanční limit předpokládané cen</w:t>
      </w:r>
      <w:r w:rsidR="002153C6">
        <w:rPr>
          <w:b w:val="0"/>
          <w:spacing w:val="0"/>
        </w:rPr>
        <w:t xml:space="preserve">y realizace </w:t>
      </w:r>
      <w:r w:rsidR="00995421">
        <w:rPr>
          <w:b w:val="0"/>
          <w:spacing w:val="0"/>
        </w:rPr>
        <w:t xml:space="preserve">stavby vč. zahradních úprav a likvidace </w:t>
      </w:r>
      <w:r w:rsidR="00995421">
        <w:rPr>
          <w:b w:val="0"/>
          <w:spacing w:val="0"/>
        </w:rPr>
        <w:lastRenderedPageBreak/>
        <w:t>odpadních vod</w:t>
      </w:r>
      <w:r w:rsidRPr="0097120C">
        <w:rPr>
          <w:b w:val="0"/>
          <w:spacing w:val="0"/>
        </w:rPr>
        <w:t xml:space="preserve"> </w:t>
      </w:r>
      <w:r w:rsidR="00995421">
        <w:rPr>
          <w:b w:val="0"/>
          <w:spacing w:val="0"/>
        </w:rPr>
        <w:t>8 400 000,</w:t>
      </w:r>
      <w:r w:rsidRPr="0097120C">
        <w:rPr>
          <w:b w:val="0"/>
          <w:spacing w:val="0"/>
        </w:rPr>
        <w:t xml:space="preserve">- Kč </w:t>
      </w:r>
      <w:r w:rsidR="00995421">
        <w:rPr>
          <w:b w:val="0"/>
          <w:spacing w:val="0"/>
        </w:rPr>
        <w:t>bez</w:t>
      </w:r>
      <w:r w:rsidRPr="0097120C">
        <w:rPr>
          <w:b w:val="0"/>
          <w:spacing w:val="0"/>
        </w:rPr>
        <w:t xml:space="preserve"> DPH. Tato částka se rozumí bez nákladů na projektovou dokumentaci, inženýrskou činnost</w:t>
      </w:r>
      <w:r w:rsidR="00995421">
        <w:rPr>
          <w:b w:val="0"/>
          <w:spacing w:val="0"/>
        </w:rPr>
        <w:t>,</w:t>
      </w:r>
      <w:r w:rsidR="0097120C">
        <w:rPr>
          <w:b w:val="0"/>
          <w:spacing w:val="0"/>
        </w:rPr>
        <w:t xml:space="preserve"> autorský dozor</w:t>
      </w:r>
      <w:r w:rsidR="00995421">
        <w:rPr>
          <w:b w:val="0"/>
          <w:spacing w:val="0"/>
        </w:rPr>
        <w:t>, interiérové vybavení a vnitřní a vnější expozici</w:t>
      </w:r>
      <w:r w:rsidR="0097120C">
        <w:rPr>
          <w:b w:val="0"/>
          <w:spacing w:val="0"/>
        </w:rPr>
        <w:t>.</w:t>
      </w:r>
      <w:r w:rsidRPr="0097120C">
        <w:rPr>
          <w:b w:val="0"/>
          <w:spacing w:val="0"/>
        </w:rPr>
        <w:t xml:space="preserve"> </w:t>
      </w:r>
    </w:p>
    <w:p w:rsidR="00F944C4" w:rsidRPr="00B342A5" w:rsidRDefault="00F944C4" w:rsidP="009E6C28">
      <w:pPr>
        <w:pStyle w:val="Nadpis2"/>
        <w:numPr>
          <w:ilvl w:val="1"/>
          <w:numId w:val="5"/>
        </w:numPr>
        <w:spacing w:before="120" w:after="120"/>
        <w:jc w:val="both"/>
        <w:rPr>
          <w:b w:val="0"/>
          <w:spacing w:val="0"/>
        </w:rPr>
      </w:pPr>
      <w:r w:rsidRPr="00B342A5">
        <w:rPr>
          <w:b w:val="0"/>
          <w:spacing w:val="0"/>
        </w:rPr>
        <w:t xml:space="preserve"> Zhotovitel je vázán pokyny a předanými podklady od objednatele.</w:t>
      </w:r>
    </w:p>
    <w:p w:rsidR="00F944C4" w:rsidRPr="00B342A5" w:rsidRDefault="00F944C4" w:rsidP="009E6C28">
      <w:pPr>
        <w:pStyle w:val="Nadpis2"/>
        <w:numPr>
          <w:ilvl w:val="1"/>
          <w:numId w:val="5"/>
        </w:numPr>
        <w:spacing w:before="120" w:after="120"/>
        <w:jc w:val="both"/>
        <w:rPr>
          <w:b w:val="0"/>
          <w:spacing w:val="0"/>
        </w:rPr>
      </w:pPr>
      <w:r w:rsidRPr="00B342A5">
        <w:rPr>
          <w:b w:val="0"/>
          <w:spacing w:val="0"/>
        </w:rPr>
        <w:t xml:space="preserve"> O předání a převzetí </w:t>
      </w:r>
      <w:r w:rsidR="004352B2">
        <w:rPr>
          <w:b w:val="0"/>
          <w:spacing w:val="0"/>
        </w:rPr>
        <w:t>díla</w:t>
      </w:r>
      <w:r w:rsidRPr="00B342A5">
        <w:rPr>
          <w:b w:val="0"/>
          <w:spacing w:val="0"/>
        </w:rPr>
        <w:t xml:space="preserve"> bude smluvními stranami sepsán zápis, a to i v případech, kdy budou plněny jednotlivé části díla odděleně. Objednatel uplatní připomínky písemně do 14 pracovních dnů od převzetí a případně stanoví termín pro odstranění nedodělků. Objednatelova kontrola se týká prověření, zda dílo 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škody a plně za případnou škodu odpovídá.</w:t>
      </w:r>
    </w:p>
    <w:p w:rsidR="00F944C4" w:rsidRDefault="00F944C4" w:rsidP="009E6C28">
      <w:pPr>
        <w:pStyle w:val="Nadpis2"/>
        <w:numPr>
          <w:ilvl w:val="1"/>
          <w:numId w:val="5"/>
        </w:numPr>
        <w:spacing w:before="120" w:after="120"/>
        <w:jc w:val="both"/>
      </w:pPr>
      <w:r w:rsidRPr="00B342A5">
        <w:rPr>
          <w:b w:val="0"/>
          <w:spacing w:val="0"/>
        </w:rPr>
        <w:t>Objednatel je oprávněn nepřevzít dílo vykazující třeba i drobné vady či nedodělky, v takovém případě objednatel do zápisu uvede termín odstranění vad a nedodělků.</w:t>
      </w:r>
    </w:p>
    <w:p w:rsidR="00F944C4" w:rsidRDefault="00F944C4" w:rsidP="009E6C28">
      <w:pPr>
        <w:pStyle w:val="Nadpis2"/>
        <w:numPr>
          <w:ilvl w:val="0"/>
          <w:numId w:val="5"/>
        </w:numPr>
      </w:pPr>
      <w:r>
        <w:t>Doba a místo plnění</w:t>
      </w:r>
    </w:p>
    <w:p w:rsidR="00A24C5C" w:rsidRPr="00B342A5" w:rsidRDefault="00F944C4" w:rsidP="009E6C28">
      <w:pPr>
        <w:pStyle w:val="Nadpis2"/>
        <w:numPr>
          <w:ilvl w:val="1"/>
          <w:numId w:val="5"/>
        </w:numPr>
        <w:spacing w:before="120" w:after="120"/>
        <w:jc w:val="both"/>
        <w:rPr>
          <w:b w:val="0"/>
          <w:spacing w:val="0"/>
        </w:rPr>
      </w:pPr>
      <w:r w:rsidRPr="00B342A5">
        <w:rPr>
          <w:b w:val="0"/>
          <w:spacing w:val="0"/>
        </w:rPr>
        <w:t>Zhotovitel s</w:t>
      </w:r>
      <w:r w:rsidR="00A24C5C" w:rsidRPr="00B342A5">
        <w:rPr>
          <w:b w:val="0"/>
          <w:spacing w:val="0"/>
        </w:rPr>
        <w:t>e</w:t>
      </w:r>
      <w:r w:rsidRPr="00B342A5">
        <w:rPr>
          <w:b w:val="0"/>
          <w:spacing w:val="0"/>
        </w:rPr>
        <w:t xml:space="preserve"> zavazuje provést</w:t>
      </w:r>
      <w:r w:rsidR="00A24C5C" w:rsidRPr="00B342A5">
        <w:rPr>
          <w:b w:val="0"/>
          <w:spacing w:val="0"/>
        </w:rPr>
        <w:t xml:space="preserve"> části </w:t>
      </w:r>
      <w:r w:rsidRPr="00B342A5">
        <w:rPr>
          <w:b w:val="0"/>
          <w:spacing w:val="0"/>
        </w:rPr>
        <w:t>díl</w:t>
      </w:r>
      <w:r w:rsidR="00A24C5C" w:rsidRPr="00B342A5">
        <w:rPr>
          <w:b w:val="0"/>
          <w:spacing w:val="0"/>
        </w:rPr>
        <w:t>a</w:t>
      </w:r>
      <w:r w:rsidRPr="00B342A5">
        <w:rPr>
          <w:b w:val="0"/>
          <w:spacing w:val="0"/>
        </w:rPr>
        <w:t xml:space="preserve"> </w:t>
      </w:r>
      <w:r w:rsidR="0044216F">
        <w:rPr>
          <w:b w:val="0"/>
          <w:spacing w:val="0"/>
        </w:rPr>
        <w:t>dle článku 2.3</w:t>
      </w:r>
      <w:r w:rsidR="00A24C5C" w:rsidRPr="00B342A5">
        <w:rPr>
          <w:b w:val="0"/>
          <w:spacing w:val="0"/>
        </w:rPr>
        <w:t xml:space="preserve"> smlouvy </w:t>
      </w:r>
      <w:r w:rsidRPr="00B342A5">
        <w:rPr>
          <w:b w:val="0"/>
          <w:spacing w:val="0"/>
        </w:rPr>
        <w:t>a předat je bez vad a nedodělků objednateli ve lhůtě do</w:t>
      </w:r>
      <w:r w:rsidR="00A24C5C" w:rsidRPr="00B342A5">
        <w:rPr>
          <w:b w:val="0"/>
          <w:spacing w:val="0"/>
        </w:rPr>
        <w:t>:</w:t>
      </w:r>
      <w:r w:rsidRPr="00B342A5">
        <w:rPr>
          <w:b w:val="0"/>
          <w:spacing w:val="0"/>
        </w:rPr>
        <w:t xml:space="preserve"> </w:t>
      </w:r>
    </w:p>
    <w:p w:rsidR="00A24C5C" w:rsidRDefault="00A24C5C" w:rsidP="009E6C28">
      <w:pPr>
        <w:pStyle w:val="Zkladntextodsazen2"/>
        <w:keepNext/>
        <w:rPr>
          <w:sz w:val="22"/>
          <w:szCs w:val="22"/>
        </w:rPr>
      </w:pP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85"/>
        <w:gridCol w:w="4712"/>
      </w:tblGrid>
      <w:tr w:rsidR="00A24C5C" w:rsidRPr="00E134A3" w:rsidTr="00BC38F3">
        <w:trPr>
          <w:jc w:val="center"/>
        </w:trPr>
        <w:tc>
          <w:tcPr>
            <w:tcW w:w="3885" w:type="dxa"/>
            <w:tcBorders>
              <w:bottom w:val="double" w:sz="12" w:space="0" w:color="808080"/>
            </w:tcBorders>
          </w:tcPr>
          <w:p w:rsidR="00A24C5C" w:rsidRPr="003B3746" w:rsidRDefault="00A24C5C" w:rsidP="009E6C28">
            <w:pPr>
              <w:keepNext/>
              <w:ind w:left="267" w:hanging="17"/>
              <w:jc w:val="both"/>
              <w:rPr>
                <w:b/>
                <w:bCs/>
              </w:rPr>
            </w:pPr>
            <w:r w:rsidRPr="003B3746">
              <w:rPr>
                <w:b/>
                <w:bCs/>
              </w:rPr>
              <w:t>Část díla</w:t>
            </w:r>
          </w:p>
        </w:tc>
        <w:tc>
          <w:tcPr>
            <w:tcW w:w="4712" w:type="dxa"/>
            <w:tcBorders>
              <w:bottom w:val="double" w:sz="12" w:space="0" w:color="808080"/>
            </w:tcBorders>
          </w:tcPr>
          <w:p w:rsidR="00A24C5C" w:rsidRPr="003B3746" w:rsidRDefault="00A24C5C" w:rsidP="009E6C28">
            <w:pPr>
              <w:keepNext/>
              <w:jc w:val="both"/>
              <w:rPr>
                <w:b/>
                <w:bCs/>
              </w:rPr>
            </w:pPr>
            <w:r w:rsidRPr="003B3746">
              <w:rPr>
                <w:b/>
                <w:bCs/>
              </w:rPr>
              <w:t xml:space="preserve">Termín </w:t>
            </w:r>
          </w:p>
        </w:tc>
      </w:tr>
      <w:tr w:rsidR="00A24C5C" w:rsidRPr="00721E93" w:rsidTr="00BC38F3">
        <w:trPr>
          <w:jc w:val="center"/>
        </w:trPr>
        <w:tc>
          <w:tcPr>
            <w:tcW w:w="3885" w:type="dxa"/>
          </w:tcPr>
          <w:p w:rsidR="00A24C5C" w:rsidRPr="0008253F" w:rsidRDefault="00BC38F3" w:rsidP="009E6C28">
            <w:pPr>
              <w:keepNext/>
              <w:spacing w:before="40" w:line="280" w:lineRule="atLeast"/>
              <w:ind w:left="267" w:hanging="17"/>
            </w:pPr>
            <w:r>
              <w:t>a1)</w:t>
            </w:r>
            <w:r w:rsidRPr="00BC38F3">
              <w:tab/>
              <w:t>aktualizace a doplnění vypracované projektové dokumentace z roku 2013 pro stavební a vodoprávní povolení a přepracování položkového rozpočtu,</w:t>
            </w:r>
          </w:p>
        </w:tc>
        <w:tc>
          <w:tcPr>
            <w:tcW w:w="4712" w:type="dxa"/>
          </w:tcPr>
          <w:p w:rsidR="00A24C5C" w:rsidRPr="003B3746" w:rsidRDefault="002A4BD8" w:rsidP="009E6C28">
            <w:pPr>
              <w:keepNext/>
              <w:spacing w:before="40"/>
              <w:jc w:val="both"/>
              <w:rPr>
                <w:u w:val="single"/>
              </w:rPr>
            </w:pPr>
            <w:r>
              <w:rPr>
                <w:u w:val="single"/>
              </w:rPr>
              <w:t>2</w:t>
            </w:r>
            <w:r w:rsidR="00870FFC">
              <w:rPr>
                <w:u w:val="single"/>
              </w:rPr>
              <w:t xml:space="preserve"> měsíc</w:t>
            </w:r>
            <w:r w:rsidR="00E50501">
              <w:rPr>
                <w:u w:val="single"/>
              </w:rPr>
              <w:t>e</w:t>
            </w:r>
            <w:r w:rsidR="00870FFC">
              <w:rPr>
                <w:u w:val="single"/>
              </w:rPr>
              <w:t xml:space="preserve"> </w:t>
            </w:r>
            <w:r w:rsidR="00870FFC" w:rsidRPr="003B3746">
              <w:t xml:space="preserve">od nabytí </w:t>
            </w:r>
            <w:r w:rsidR="00E50501">
              <w:t>účinnosti smlouvy</w:t>
            </w:r>
          </w:p>
        </w:tc>
      </w:tr>
      <w:tr w:rsidR="00A24C5C" w:rsidRPr="00721E93" w:rsidTr="00BC38F3">
        <w:trPr>
          <w:jc w:val="center"/>
        </w:trPr>
        <w:tc>
          <w:tcPr>
            <w:tcW w:w="3885" w:type="dxa"/>
          </w:tcPr>
          <w:p w:rsidR="00A24C5C" w:rsidRPr="0008253F" w:rsidRDefault="00BC38F3" w:rsidP="009E6C28">
            <w:pPr>
              <w:keepNext/>
              <w:spacing w:before="40" w:line="280" w:lineRule="atLeast"/>
              <w:ind w:left="267" w:hanging="17"/>
            </w:pPr>
            <w:r>
              <w:t>a</w:t>
            </w:r>
            <w:r w:rsidR="00A24C5C" w:rsidRPr="0008253F">
              <w:t xml:space="preserve">2) </w:t>
            </w:r>
            <w:r>
              <w:t xml:space="preserve">inženýrská </w:t>
            </w:r>
            <w:r w:rsidR="00E50501">
              <w:t>č</w:t>
            </w:r>
            <w:r>
              <w:t>innost pro fázi a1)</w:t>
            </w:r>
          </w:p>
        </w:tc>
        <w:tc>
          <w:tcPr>
            <w:tcW w:w="4712" w:type="dxa"/>
          </w:tcPr>
          <w:p w:rsidR="00A24C5C" w:rsidRPr="0054454E" w:rsidRDefault="00E50501" w:rsidP="009E6C28">
            <w:pPr>
              <w:keepNext/>
              <w:spacing w:before="40"/>
              <w:jc w:val="both"/>
              <w:rPr>
                <w:bCs/>
              </w:rPr>
            </w:pPr>
            <w:r>
              <w:rPr>
                <w:bCs/>
              </w:rPr>
              <w:t>2 měsíce po schválení a</w:t>
            </w:r>
            <w:r w:rsidR="00870FFC" w:rsidRPr="0054454E">
              <w:rPr>
                <w:bCs/>
              </w:rPr>
              <w:t>1)</w:t>
            </w:r>
            <w:r w:rsidR="002A4BD8">
              <w:rPr>
                <w:bCs/>
              </w:rPr>
              <w:t xml:space="preserve"> </w:t>
            </w:r>
          </w:p>
        </w:tc>
      </w:tr>
      <w:tr w:rsidR="00A24C5C" w:rsidRPr="00721E93" w:rsidTr="00BC38F3">
        <w:trPr>
          <w:trHeight w:val="1778"/>
          <w:jc w:val="center"/>
        </w:trPr>
        <w:tc>
          <w:tcPr>
            <w:tcW w:w="3885" w:type="dxa"/>
          </w:tcPr>
          <w:p w:rsidR="00A24C5C" w:rsidRPr="0008253F" w:rsidRDefault="00A00F58" w:rsidP="009E6C28">
            <w:pPr>
              <w:keepNext/>
              <w:spacing w:before="40" w:line="280" w:lineRule="atLeast"/>
              <w:ind w:left="267" w:hanging="17"/>
            </w:pPr>
            <w:r>
              <w:t>b</w:t>
            </w:r>
            <w:r w:rsidR="00A24C5C" w:rsidRPr="0008253F">
              <w:t>) vypracování dokumentace pro provedení stavby včetně položkového rozpočtu pro provedení stavby a pro výběr zhotovitele stavby včetně slepého rozpočtu</w:t>
            </w:r>
          </w:p>
        </w:tc>
        <w:tc>
          <w:tcPr>
            <w:tcW w:w="4712" w:type="dxa"/>
          </w:tcPr>
          <w:p w:rsidR="00A24C5C" w:rsidRPr="003B3746" w:rsidRDefault="00870FFC" w:rsidP="009E6C28">
            <w:pPr>
              <w:keepNext/>
              <w:spacing w:before="40"/>
              <w:jc w:val="both"/>
            </w:pPr>
            <w:r>
              <w:t>1 měsíc</w:t>
            </w:r>
            <w:r w:rsidR="00A24C5C" w:rsidRPr="003B3746">
              <w:t xml:space="preserve"> od nabytí právní moci </w:t>
            </w:r>
            <w:r>
              <w:t>stavebního povolení</w:t>
            </w:r>
          </w:p>
        </w:tc>
      </w:tr>
    </w:tbl>
    <w:p w:rsidR="00F944C4" w:rsidRPr="004C113D" w:rsidRDefault="00F944C4" w:rsidP="009E6C28">
      <w:pPr>
        <w:pStyle w:val="Nadpis2"/>
        <w:numPr>
          <w:ilvl w:val="1"/>
          <w:numId w:val="5"/>
        </w:numPr>
        <w:spacing w:before="120" w:after="120"/>
        <w:jc w:val="both"/>
        <w:rPr>
          <w:b w:val="0"/>
          <w:spacing w:val="0"/>
        </w:rPr>
      </w:pPr>
      <w:r w:rsidRPr="004C113D">
        <w:rPr>
          <w:b w:val="0"/>
          <w:spacing w:val="0"/>
        </w:rPr>
        <w:t xml:space="preserve">Zhotovitel je povinen zahájit provádění díla nejpozději do </w:t>
      </w:r>
      <w:r w:rsidR="0054454E">
        <w:rPr>
          <w:b w:val="0"/>
          <w:spacing w:val="0"/>
        </w:rPr>
        <w:t>5</w:t>
      </w:r>
      <w:r w:rsidRPr="004C113D">
        <w:rPr>
          <w:b w:val="0"/>
          <w:spacing w:val="0"/>
        </w:rPr>
        <w:t xml:space="preserve"> dnů od</w:t>
      </w:r>
      <w:r w:rsidR="004352B2">
        <w:rPr>
          <w:b w:val="0"/>
          <w:spacing w:val="0"/>
        </w:rPr>
        <w:t>e dne nabytí</w:t>
      </w:r>
      <w:r w:rsidRPr="004C113D">
        <w:rPr>
          <w:b w:val="0"/>
          <w:spacing w:val="0"/>
        </w:rPr>
        <w:t xml:space="preserve"> účinnosti této smlouvy.</w:t>
      </w:r>
    </w:p>
    <w:p w:rsidR="00F944C4" w:rsidRPr="004C113D" w:rsidRDefault="00F944C4" w:rsidP="009E6C28">
      <w:pPr>
        <w:pStyle w:val="Nadpis2"/>
        <w:numPr>
          <w:ilvl w:val="1"/>
          <w:numId w:val="5"/>
        </w:numPr>
        <w:spacing w:before="120" w:after="120"/>
        <w:jc w:val="both"/>
        <w:rPr>
          <w:b w:val="0"/>
          <w:spacing w:val="0"/>
        </w:rPr>
      </w:pPr>
      <w:r w:rsidRPr="004C113D">
        <w:rPr>
          <w:b w:val="0"/>
          <w:spacing w:val="0"/>
        </w:rPr>
        <w:t>Pokud zhotovitel zhotoví dílo před dohodnutým termínem, zavazuje se objednatel, že převezme dílo i v dřívějším nabídnutém termínu, pokud bude bez vad a nedodělků.</w:t>
      </w:r>
    </w:p>
    <w:p w:rsidR="00F944C4" w:rsidRDefault="00F944C4" w:rsidP="009E6C28">
      <w:pPr>
        <w:pStyle w:val="Nadpis2"/>
        <w:numPr>
          <w:ilvl w:val="0"/>
          <w:numId w:val="5"/>
        </w:numPr>
      </w:pPr>
      <w:r>
        <w:t xml:space="preserve">Cena a platební podmínky </w:t>
      </w:r>
    </w:p>
    <w:p w:rsidR="00044BCB" w:rsidRPr="004C113D" w:rsidRDefault="00044BCB" w:rsidP="009E6C28">
      <w:pPr>
        <w:pStyle w:val="Nadpis2"/>
        <w:numPr>
          <w:ilvl w:val="1"/>
          <w:numId w:val="5"/>
        </w:numPr>
        <w:spacing w:before="120" w:after="120"/>
        <w:jc w:val="both"/>
        <w:rPr>
          <w:b w:val="0"/>
          <w:spacing w:val="0"/>
        </w:rPr>
      </w:pPr>
      <w:r w:rsidRPr="004C113D">
        <w:rPr>
          <w:b w:val="0"/>
          <w:spacing w:val="0"/>
        </w:rPr>
        <w:t>Cena za dílo je stanovena dohodou smluvních stran v souladu se zákonem a je dohodnuta jako cena maximální a nejvýše přípustná. Tato cena je platná po celou dobu trvání této smlouvy a může být změněna pouze,</w:t>
      </w:r>
      <w:r>
        <w:rPr>
          <w:b w:val="0"/>
          <w:spacing w:val="0"/>
        </w:rPr>
        <w:t xml:space="preserve"> dojde-li v průběhu platnosti smlouvy </w:t>
      </w:r>
      <w:r w:rsidRPr="004C113D">
        <w:rPr>
          <w:b w:val="0"/>
          <w:spacing w:val="0"/>
        </w:rPr>
        <w:t>k</w:t>
      </w:r>
      <w:r>
        <w:rPr>
          <w:b w:val="0"/>
          <w:spacing w:val="0"/>
        </w:rPr>
        <w:t>e</w:t>
      </w:r>
      <w:r w:rsidRPr="004C113D">
        <w:rPr>
          <w:b w:val="0"/>
          <w:spacing w:val="0"/>
        </w:rPr>
        <w:t xml:space="preserve"> změnám </w:t>
      </w:r>
      <w:r>
        <w:rPr>
          <w:b w:val="0"/>
          <w:spacing w:val="0"/>
        </w:rPr>
        <w:t>zákonných</w:t>
      </w:r>
      <w:r w:rsidRPr="004C113D">
        <w:rPr>
          <w:b w:val="0"/>
          <w:spacing w:val="0"/>
        </w:rPr>
        <w:t xml:space="preserve"> sazeb DPH.</w:t>
      </w:r>
    </w:p>
    <w:p w:rsidR="00F944C4" w:rsidRPr="00F47A84" w:rsidRDefault="00F944C4" w:rsidP="009E6C28">
      <w:pPr>
        <w:pStyle w:val="Odstavecseseznamem"/>
        <w:keepNext/>
        <w:spacing w:before="0" w:after="0"/>
        <w:ind w:left="0" w:firstLine="454"/>
      </w:pPr>
    </w:p>
    <w:p w:rsidR="00F944C4" w:rsidRDefault="009E6C28" w:rsidP="009E6C28">
      <w:pPr>
        <w:pStyle w:val="Nadpis2"/>
        <w:keepLines/>
        <w:numPr>
          <w:ilvl w:val="1"/>
          <w:numId w:val="5"/>
        </w:numPr>
        <w:spacing w:before="120" w:after="120"/>
        <w:jc w:val="both"/>
        <w:rPr>
          <w:b w:val="0"/>
          <w:spacing w:val="0"/>
        </w:rPr>
      </w:pPr>
      <w:r w:rsidRPr="00721D17">
        <w:rPr>
          <w:b w:val="0"/>
          <w:spacing w:val="0"/>
        </w:rPr>
        <w:t xml:space="preserve">Za </w:t>
      </w:r>
      <w:r>
        <w:rPr>
          <w:b w:val="0"/>
          <w:spacing w:val="0"/>
        </w:rPr>
        <w:t>plnění podle této smlouvy zaplatí objednatel zhotoviteli cenu</w:t>
      </w:r>
      <w:r w:rsidRPr="00721D17">
        <w:rPr>
          <w:b w:val="0"/>
          <w:spacing w:val="0"/>
        </w:rPr>
        <w:t xml:space="preserve"> </w:t>
      </w:r>
      <w:r>
        <w:rPr>
          <w:b w:val="0"/>
          <w:spacing w:val="0"/>
        </w:rPr>
        <w:t>v následující výši</w:t>
      </w:r>
      <w:r w:rsidR="00F944C4" w:rsidRPr="004C113D">
        <w:rPr>
          <w:b w:val="0"/>
          <w:spacing w:val="0"/>
        </w:rPr>
        <w:t>:</w:t>
      </w:r>
    </w:p>
    <w:p w:rsidR="009E6C28" w:rsidRDefault="009E6C28" w:rsidP="009E6C28">
      <w:pPr>
        <w:keepNext/>
        <w:rPr>
          <w:lang w:eastAsia="cs-CZ"/>
        </w:rPr>
      </w:pPr>
    </w:p>
    <w:p w:rsidR="009E6C28" w:rsidRPr="00721D17" w:rsidRDefault="009E6C28" w:rsidP="009E6C28">
      <w:pPr>
        <w:pStyle w:val="mj6"/>
        <w:keepNext/>
        <w:numPr>
          <w:ilvl w:val="0"/>
          <w:numId w:val="0"/>
        </w:numPr>
        <w:ind w:left="454"/>
      </w:pPr>
      <w:r w:rsidRPr="00721D17">
        <w:t>Cena bez DPH:</w:t>
      </w:r>
      <w:r w:rsidRPr="00721D17">
        <w:tab/>
      </w:r>
      <w:r w:rsidR="00240D82">
        <w:t>389.000</w:t>
      </w:r>
      <w:r w:rsidRPr="00721D17">
        <w:t>,- Kč</w:t>
      </w:r>
    </w:p>
    <w:p w:rsidR="009E6C28" w:rsidRPr="00721D17" w:rsidRDefault="009E6C28" w:rsidP="009E6C28">
      <w:pPr>
        <w:pStyle w:val="mj6"/>
        <w:keepNext/>
        <w:numPr>
          <w:ilvl w:val="0"/>
          <w:numId w:val="0"/>
        </w:numPr>
        <w:ind w:left="454"/>
      </w:pPr>
      <w:r w:rsidRPr="00721D17">
        <w:t xml:space="preserve">DPH 21%:  </w:t>
      </w:r>
      <w:r w:rsidRPr="00721D17">
        <w:tab/>
      </w:r>
      <w:r w:rsidRPr="00721D17">
        <w:tab/>
      </w:r>
      <w:r w:rsidR="00240D82">
        <w:t>81.690</w:t>
      </w:r>
      <w:r w:rsidRPr="00721D17">
        <w:t>- Kč</w:t>
      </w:r>
    </w:p>
    <w:p w:rsidR="009E6C28" w:rsidRPr="00721D17" w:rsidRDefault="009E6C28" w:rsidP="009E6C28">
      <w:pPr>
        <w:pStyle w:val="mj6"/>
        <w:keepNext/>
        <w:numPr>
          <w:ilvl w:val="0"/>
          <w:numId w:val="0"/>
        </w:numPr>
        <w:ind w:left="454"/>
      </w:pPr>
      <w:r w:rsidRPr="00721D17">
        <w:t>Cena s DPH:</w:t>
      </w:r>
      <w:r w:rsidRPr="00721D17">
        <w:tab/>
      </w:r>
      <w:r w:rsidRPr="00721D17">
        <w:tab/>
      </w:r>
      <w:r w:rsidR="00240D82">
        <w:t>470.690</w:t>
      </w:r>
      <w:r w:rsidRPr="00721D17">
        <w:t>,- Kč</w:t>
      </w:r>
    </w:p>
    <w:p w:rsidR="009E6C28" w:rsidRDefault="009E6C28" w:rsidP="009E6C28">
      <w:pPr>
        <w:pStyle w:val="mj6"/>
        <w:keepNext/>
        <w:numPr>
          <w:ilvl w:val="0"/>
          <w:numId w:val="0"/>
        </w:numPr>
        <w:ind w:left="454"/>
      </w:pPr>
      <w:r w:rsidRPr="00721D17">
        <w:t xml:space="preserve">Příkazník </w:t>
      </w:r>
      <w:r w:rsidR="00240D82">
        <w:t>je</w:t>
      </w:r>
      <w:r w:rsidRPr="00721D17">
        <w:t xml:space="preserve"> plátcem DPH.</w:t>
      </w:r>
    </w:p>
    <w:p w:rsidR="009E6C28" w:rsidRPr="009E6C28" w:rsidRDefault="009E6C28" w:rsidP="009E6C28">
      <w:pPr>
        <w:keepNext/>
        <w:rPr>
          <w:lang w:eastAsia="cs-CZ"/>
        </w:rPr>
      </w:pPr>
    </w:p>
    <w:tbl>
      <w:tblPr>
        <w:tblW w:w="490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85"/>
        <w:gridCol w:w="2600"/>
        <w:gridCol w:w="2456"/>
      </w:tblGrid>
      <w:tr w:rsidR="00F944C4" w:rsidRPr="006F0706">
        <w:trPr>
          <w:jc w:val="center"/>
        </w:trPr>
        <w:tc>
          <w:tcPr>
            <w:tcW w:w="3985" w:type="dxa"/>
            <w:tcBorders>
              <w:bottom w:val="double" w:sz="12" w:space="0" w:color="808080"/>
            </w:tcBorders>
          </w:tcPr>
          <w:p w:rsidR="00F944C4" w:rsidRPr="00B855C9" w:rsidRDefault="00F944C4" w:rsidP="009E6C28">
            <w:pPr>
              <w:pStyle w:val="Odstavecseseznamem"/>
              <w:keepNext/>
              <w:keepLines/>
              <w:spacing w:before="0" w:after="0"/>
              <w:ind w:left="0" w:firstLine="454"/>
              <w:rPr>
                <w:b/>
                <w:bCs/>
              </w:rPr>
            </w:pPr>
            <w:r w:rsidRPr="00B855C9">
              <w:rPr>
                <w:b/>
                <w:bCs/>
              </w:rPr>
              <w:t>Část díla</w:t>
            </w:r>
          </w:p>
        </w:tc>
        <w:tc>
          <w:tcPr>
            <w:tcW w:w="2600" w:type="dxa"/>
            <w:tcBorders>
              <w:bottom w:val="double" w:sz="12" w:space="0" w:color="808080"/>
            </w:tcBorders>
          </w:tcPr>
          <w:p w:rsidR="00F944C4" w:rsidRPr="00B855C9" w:rsidRDefault="00F944C4" w:rsidP="009E6C28">
            <w:pPr>
              <w:pStyle w:val="Odstavecseseznamem"/>
              <w:keepNext/>
              <w:keepLines/>
              <w:spacing w:before="0" w:after="0"/>
              <w:ind w:left="0" w:firstLine="454"/>
              <w:rPr>
                <w:b/>
                <w:bCs/>
              </w:rPr>
            </w:pPr>
            <w:r>
              <w:rPr>
                <w:b/>
                <w:bCs/>
              </w:rPr>
              <w:t>Cena bez DPH</w:t>
            </w:r>
          </w:p>
        </w:tc>
        <w:tc>
          <w:tcPr>
            <w:tcW w:w="2456" w:type="dxa"/>
            <w:tcBorders>
              <w:bottom w:val="double" w:sz="12" w:space="0" w:color="808080"/>
            </w:tcBorders>
          </w:tcPr>
          <w:p w:rsidR="00F944C4" w:rsidRPr="00B855C9" w:rsidRDefault="00F944C4" w:rsidP="009E6C28">
            <w:pPr>
              <w:pStyle w:val="Odstavecseseznamem"/>
              <w:keepNext/>
              <w:keepLines/>
              <w:spacing w:before="0" w:after="0"/>
              <w:ind w:left="0" w:firstLine="454"/>
              <w:rPr>
                <w:b/>
                <w:bCs/>
              </w:rPr>
            </w:pPr>
            <w:r w:rsidRPr="00B855C9">
              <w:rPr>
                <w:b/>
                <w:bCs/>
              </w:rPr>
              <w:t xml:space="preserve">Cena </w:t>
            </w:r>
            <w:r>
              <w:rPr>
                <w:b/>
                <w:bCs/>
              </w:rPr>
              <w:t>včetně</w:t>
            </w:r>
            <w:r w:rsidRPr="00B855C9">
              <w:rPr>
                <w:b/>
                <w:bCs/>
              </w:rPr>
              <w:t xml:space="preserve"> DPH</w:t>
            </w:r>
          </w:p>
        </w:tc>
      </w:tr>
      <w:tr w:rsidR="00F944C4" w:rsidRPr="006F0706">
        <w:trPr>
          <w:trHeight w:val="1046"/>
          <w:jc w:val="center"/>
        </w:trPr>
        <w:tc>
          <w:tcPr>
            <w:tcW w:w="3985" w:type="dxa"/>
          </w:tcPr>
          <w:p w:rsidR="00F944C4" w:rsidRPr="00B855C9" w:rsidRDefault="00E50501" w:rsidP="009E6C28">
            <w:pPr>
              <w:pStyle w:val="Odstavecseseznamem"/>
              <w:keepNext/>
              <w:keepLines/>
              <w:spacing w:before="0" w:after="0"/>
              <w:ind w:left="0" w:firstLine="454"/>
              <w:jc w:val="left"/>
            </w:pPr>
            <w:r>
              <w:t>a</w:t>
            </w:r>
            <w:r w:rsidR="00F944C4" w:rsidRPr="00B855C9">
              <w:t xml:space="preserve">1) vypracování projektové dokumentace pro stavební </w:t>
            </w:r>
            <w:r w:rsidR="0054454E">
              <w:t xml:space="preserve">a vodoprávní </w:t>
            </w:r>
            <w:r w:rsidR="00F944C4" w:rsidRPr="00B855C9">
              <w:t xml:space="preserve">povolení a položkového rozpočtu </w:t>
            </w:r>
          </w:p>
        </w:tc>
        <w:tc>
          <w:tcPr>
            <w:tcW w:w="2600" w:type="dxa"/>
          </w:tcPr>
          <w:p w:rsidR="00F944C4" w:rsidRPr="00B855C9" w:rsidRDefault="001748AC" w:rsidP="009E6C28">
            <w:pPr>
              <w:pStyle w:val="Odstavecseseznamem"/>
              <w:keepNext/>
              <w:keepLines/>
              <w:spacing w:before="0" w:after="0"/>
              <w:ind w:left="0" w:firstLine="454"/>
            </w:pPr>
            <w:r>
              <w:t>225.000</w:t>
            </w:r>
            <w:r w:rsidR="00240D82">
              <w:t>,-</w:t>
            </w:r>
          </w:p>
        </w:tc>
        <w:tc>
          <w:tcPr>
            <w:tcW w:w="2456" w:type="dxa"/>
          </w:tcPr>
          <w:p w:rsidR="00F944C4" w:rsidRPr="00B855C9" w:rsidRDefault="00240D82" w:rsidP="009E6C28">
            <w:pPr>
              <w:pStyle w:val="Odstavecseseznamem"/>
              <w:keepNext/>
              <w:keepLines/>
              <w:spacing w:before="0" w:after="0"/>
              <w:ind w:left="0" w:firstLine="454"/>
            </w:pPr>
            <w:r>
              <w:t>272.250,-</w:t>
            </w:r>
          </w:p>
        </w:tc>
      </w:tr>
      <w:tr w:rsidR="00F944C4" w:rsidRPr="006F0706">
        <w:trPr>
          <w:trHeight w:val="723"/>
          <w:jc w:val="center"/>
        </w:trPr>
        <w:tc>
          <w:tcPr>
            <w:tcW w:w="3985" w:type="dxa"/>
          </w:tcPr>
          <w:p w:rsidR="00F944C4" w:rsidRPr="00B855C9" w:rsidRDefault="00E50501" w:rsidP="009E6C28">
            <w:pPr>
              <w:pStyle w:val="Odstavecseseznamem"/>
              <w:keepNext/>
              <w:keepLines/>
              <w:spacing w:before="0" w:after="0"/>
              <w:ind w:left="0" w:firstLine="454"/>
              <w:jc w:val="left"/>
            </w:pPr>
            <w:r>
              <w:t>a</w:t>
            </w:r>
            <w:r w:rsidR="00F944C4" w:rsidRPr="00B855C9">
              <w:t>2) obstarání povolení</w:t>
            </w:r>
          </w:p>
        </w:tc>
        <w:tc>
          <w:tcPr>
            <w:tcW w:w="2600" w:type="dxa"/>
          </w:tcPr>
          <w:p w:rsidR="00F944C4" w:rsidRPr="00B855C9" w:rsidRDefault="001748AC" w:rsidP="009E6C28">
            <w:pPr>
              <w:pStyle w:val="Odstavecseseznamem"/>
              <w:keepNext/>
              <w:keepLines/>
              <w:spacing w:before="0" w:after="0"/>
              <w:ind w:left="0" w:firstLine="454"/>
            </w:pPr>
            <w:r>
              <w:t>15.000</w:t>
            </w:r>
            <w:r w:rsidR="00240D82">
              <w:t>,-</w:t>
            </w:r>
          </w:p>
        </w:tc>
        <w:tc>
          <w:tcPr>
            <w:tcW w:w="2456" w:type="dxa"/>
          </w:tcPr>
          <w:p w:rsidR="00F944C4" w:rsidRPr="00B855C9" w:rsidRDefault="00240D82" w:rsidP="009E6C28">
            <w:pPr>
              <w:pStyle w:val="Odstavecseseznamem"/>
              <w:keepNext/>
              <w:keepLines/>
              <w:spacing w:before="0" w:after="0"/>
              <w:ind w:left="0" w:firstLine="454"/>
            </w:pPr>
            <w:r>
              <w:t>18.150,-</w:t>
            </w:r>
          </w:p>
        </w:tc>
      </w:tr>
      <w:tr w:rsidR="00F944C4" w:rsidRPr="006F0706">
        <w:trPr>
          <w:trHeight w:val="1046"/>
          <w:jc w:val="center"/>
        </w:trPr>
        <w:tc>
          <w:tcPr>
            <w:tcW w:w="3985" w:type="dxa"/>
          </w:tcPr>
          <w:p w:rsidR="00F944C4" w:rsidRPr="00B855C9" w:rsidRDefault="00A00F58" w:rsidP="009E6C28">
            <w:pPr>
              <w:pStyle w:val="Odstavecseseznamem"/>
              <w:keepNext/>
              <w:keepLines/>
              <w:spacing w:before="0" w:after="0"/>
              <w:ind w:left="0" w:firstLine="454"/>
              <w:jc w:val="left"/>
            </w:pPr>
            <w:r>
              <w:t>b</w:t>
            </w:r>
            <w:r w:rsidR="00F944C4" w:rsidRPr="00B855C9">
              <w:t>) vypracování dokumentace pro provedení stavby včetně položkového rozpočtu pro provedení stavby a pro výběr zhotovitele stavby včetně slepého rozpočtu</w:t>
            </w:r>
          </w:p>
        </w:tc>
        <w:tc>
          <w:tcPr>
            <w:tcW w:w="2600" w:type="dxa"/>
          </w:tcPr>
          <w:p w:rsidR="00F944C4" w:rsidRPr="00B855C9" w:rsidRDefault="001748AC" w:rsidP="009E6C28">
            <w:pPr>
              <w:pStyle w:val="Odstavecseseznamem"/>
              <w:keepNext/>
              <w:keepLines/>
              <w:spacing w:before="0" w:after="0"/>
              <w:ind w:left="0" w:firstLine="454"/>
            </w:pPr>
            <w:r>
              <w:t>149.000</w:t>
            </w:r>
            <w:r w:rsidR="00240D82">
              <w:t>,-</w:t>
            </w:r>
          </w:p>
        </w:tc>
        <w:tc>
          <w:tcPr>
            <w:tcW w:w="2456" w:type="dxa"/>
          </w:tcPr>
          <w:p w:rsidR="00F944C4" w:rsidRPr="00B855C9" w:rsidRDefault="00240D82" w:rsidP="009E6C28">
            <w:pPr>
              <w:pStyle w:val="Odstavecseseznamem"/>
              <w:keepNext/>
              <w:keepLines/>
              <w:spacing w:before="0" w:after="0"/>
              <w:ind w:left="0" w:firstLine="454"/>
            </w:pPr>
            <w:r>
              <w:t>180.290,-</w:t>
            </w:r>
          </w:p>
        </w:tc>
      </w:tr>
      <w:tr w:rsidR="00F944C4" w:rsidRPr="006F0706">
        <w:trPr>
          <w:trHeight w:val="731"/>
          <w:jc w:val="center"/>
        </w:trPr>
        <w:tc>
          <w:tcPr>
            <w:tcW w:w="3985" w:type="dxa"/>
          </w:tcPr>
          <w:p w:rsidR="00F944C4" w:rsidRPr="00044BCB" w:rsidRDefault="00295348" w:rsidP="009E6C28">
            <w:pPr>
              <w:pStyle w:val="Odstavecseseznamem"/>
              <w:keepNext/>
              <w:keepLines/>
              <w:spacing w:before="0" w:after="0"/>
              <w:ind w:left="0" w:firstLine="454"/>
              <w:jc w:val="left"/>
              <w:rPr>
                <w:b/>
              </w:rPr>
            </w:pPr>
            <w:r>
              <w:rPr>
                <w:b/>
              </w:rPr>
              <w:t>Celkem</w:t>
            </w:r>
          </w:p>
        </w:tc>
        <w:tc>
          <w:tcPr>
            <w:tcW w:w="2600" w:type="dxa"/>
          </w:tcPr>
          <w:p w:rsidR="00F944C4" w:rsidRPr="00044BCB" w:rsidRDefault="00240D82" w:rsidP="009E6C28">
            <w:pPr>
              <w:pStyle w:val="Odstavecseseznamem"/>
              <w:keepNext/>
              <w:keepLines/>
              <w:spacing w:before="0" w:after="0"/>
              <w:ind w:left="0" w:firstLine="454"/>
              <w:rPr>
                <w:b/>
              </w:rPr>
            </w:pPr>
            <w:r>
              <w:rPr>
                <w:b/>
              </w:rPr>
              <w:t>389.000,-</w:t>
            </w:r>
          </w:p>
        </w:tc>
        <w:tc>
          <w:tcPr>
            <w:tcW w:w="2456" w:type="dxa"/>
          </w:tcPr>
          <w:p w:rsidR="00F944C4" w:rsidRPr="00044BCB" w:rsidRDefault="00240D82" w:rsidP="009E6C28">
            <w:pPr>
              <w:pStyle w:val="Odstavecseseznamem"/>
              <w:keepNext/>
              <w:keepLines/>
              <w:spacing w:before="0" w:after="0"/>
              <w:ind w:left="0" w:firstLine="454"/>
              <w:rPr>
                <w:b/>
              </w:rPr>
            </w:pPr>
            <w:r>
              <w:rPr>
                <w:b/>
              </w:rPr>
              <w:t xml:space="preserve">470.690,- </w:t>
            </w:r>
          </w:p>
        </w:tc>
      </w:tr>
    </w:tbl>
    <w:p w:rsidR="00044BCB" w:rsidRDefault="00044BCB" w:rsidP="009E6C28">
      <w:pPr>
        <w:pStyle w:val="Nadpis2"/>
        <w:keepLines/>
        <w:spacing w:before="120" w:after="120"/>
        <w:jc w:val="both"/>
        <w:rPr>
          <w:b w:val="0"/>
          <w:spacing w:val="0"/>
        </w:rPr>
      </w:pPr>
    </w:p>
    <w:p w:rsidR="00D172A6" w:rsidRDefault="00F944C4" w:rsidP="009E6C28">
      <w:pPr>
        <w:pStyle w:val="Nadpis2"/>
        <w:keepLines/>
        <w:numPr>
          <w:ilvl w:val="1"/>
          <w:numId w:val="5"/>
        </w:numPr>
        <w:spacing w:before="120" w:after="120"/>
        <w:jc w:val="both"/>
        <w:rPr>
          <w:b w:val="0"/>
          <w:spacing w:val="0"/>
        </w:rPr>
      </w:pPr>
      <w:r w:rsidRPr="00D172A6">
        <w:rPr>
          <w:b w:val="0"/>
          <w:spacing w:val="0"/>
        </w:rPr>
        <w:t xml:space="preserve">Cena za jednotlivé části díla bude fakturována při </w:t>
      </w:r>
      <w:r w:rsidR="00730458" w:rsidRPr="00D172A6">
        <w:rPr>
          <w:b w:val="0"/>
          <w:spacing w:val="0"/>
        </w:rPr>
        <w:t xml:space="preserve">jejich </w:t>
      </w:r>
      <w:r w:rsidRPr="00D172A6">
        <w:rPr>
          <w:b w:val="0"/>
          <w:spacing w:val="0"/>
        </w:rPr>
        <w:t>předání na adresu sídla objednatele formou daňových dokladů vystavených zhotovitelem ve dvojím originálním provedení.</w:t>
      </w:r>
      <w:r w:rsidR="00D172A6" w:rsidRPr="00D172A6">
        <w:rPr>
          <w:b w:val="0"/>
          <w:spacing w:val="0"/>
        </w:rPr>
        <w:t xml:space="preserve"> Nárok na zaplacení vzniká zhotoviteli provedením příslušných částí díla bez vad a nedodělků. Zhotovitel je povinen daňový doklad vystavit a doručit objednateli e-mailem nebo na adresu objednatele nejpozději do 1</w:t>
      </w:r>
      <w:r w:rsidR="00364A37">
        <w:rPr>
          <w:b w:val="0"/>
          <w:spacing w:val="0"/>
        </w:rPr>
        <w:t>0</w:t>
      </w:r>
      <w:r w:rsidR="00D172A6" w:rsidRPr="00D172A6">
        <w:rPr>
          <w:b w:val="0"/>
          <w:spacing w:val="0"/>
        </w:rPr>
        <w:t xml:space="preserve"> pracovních dnů od předání příslušné části díla.</w:t>
      </w:r>
    </w:p>
    <w:p w:rsidR="00F944C4" w:rsidRPr="00364A37" w:rsidRDefault="00F944C4" w:rsidP="009E6C28">
      <w:pPr>
        <w:pStyle w:val="Nadpis2"/>
        <w:keepLines/>
        <w:numPr>
          <w:ilvl w:val="1"/>
          <w:numId w:val="5"/>
        </w:numPr>
        <w:spacing w:before="120" w:after="120"/>
        <w:jc w:val="both"/>
        <w:rPr>
          <w:b w:val="0"/>
          <w:spacing w:val="0"/>
        </w:rPr>
      </w:pPr>
      <w:r w:rsidRPr="00364A37">
        <w:rPr>
          <w:b w:val="0"/>
          <w:spacing w:val="0"/>
        </w:rPr>
        <w:t xml:space="preserve">Daňový doklad (faktura) bude obsahovat </w:t>
      </w:r>
      <w:r w:rsidR="009354B1">
        <w:rPr>
          <w:b w:val="0"/>
          <w:spacing w:val="0"/>
        </w:rPr>
        <w:t>alespoň</w:t>
      </w:r>
      <w:r w:rsidRPr="00364A37">
        <w:rPr>
          <w:b w:val="0"/>
          <w:spacing w:val="0"/>
        </w:rPr>
        <w:t xml:space="preserve"> tyto základní náležitosti:</w:t>
      </w:r>
    </w:p>
    <w:p w:rsidR="00F944C4" w:rsidRPr="00F47A84" w:rsidRDefault="00F944C4" w:rsidP="009E6C28">
      <w:pPr>
        <w:pStyle w:val="Odstavecseseznamem"/>
        <w:keepNext/>
        <w:keepLines/>
        <w:numPr>
          <w:ilvl w:val="0"/>
          <w:numId w:val="10"/>
        </w:numPr>
      </w:pPr>
      <w:r w:rsidRPr="00F47A84">
        <w:t xml:space="preserve">označení </w:t>
      </w:r>
      <w:r>
        <w:t xml:space="preserve">daňového </w:t>
      </w:r>
      <w:r w:rsidRPr="00F47A84">
        <w:t>dokladu a jeho číslo,</w:t>
      </w:r>
    </w:p>
    <w:p w:rsidR="00F944C4" w:rsidRPr="00F47A84" w:rsidRDefault="00F944C4" w:rsidP="009E6C28">
      <w:pPr>
        <w:pStyle w:val="Odstavecseseznamem"/>
        <w:keepNext/>
        <w:keepLines/>
        <w:numPr>
          <w:ilvl w:val="0"/>
          <w:numId w:val="10"/>
        </w:numPr>
      </w:pPr>
      <w:r w:rsidRPr="00F47A84">
        <w:t>číslo smlouvy a den jejího uzavření,</w:t>
      </w:r>
    </w:p>
    <w:p w:rsidR="00F944C4" w:rsidRDefault="00F944C4" w:rsidP="009E6C28">
      <w:pPr>
        <w:pStyle w:val="Odstavecseseznamem"/>
        <w:keepNext/>
        <w:keepLines/>
        <w:numPr>
          <w:ilvl w:val="0"/>
          <w:numId w:val="10"/>
        </w:numPr>
      </w:pPr>
      <w:r>
        <w:t>identifikace</w:t>
      </w:r>
      <w:r w:rsidRPr="00F47A84">
        <w:t xml:space="preserve"> smluvních stran, </w:t>
      </w:r>
    </w:p>
    <w:p w:rsidR="00F944C4" w:rsidRPr="00F47A84" w:rsidRDefault="00F944C4" w:rsidP="009E6C28">
      <w:pPr>
        <w:pStyle w:val="Odstavecseseznamem"/>
        <w:keepNext/>
        <w:keepLines/>
        <w:numPr>
          <w:ilvl w:val="0"/>
          <w:numId w:val="10"/>
        </w:numPr>
      </w:pPr>
      <w:r w:rsidRPr="00F47A84">
        <w:t>předmět plnění,</w:t>
      </w:r>
    </w:p>
    <w:p w:rsidR="00F944C4" w:rsidRPr="00F47A84" w:rsidRDefault="00F944C4" w:rsidP="009E6C28">
      <w:pPr>
        <w:pStyle w:val="Odstavecseseznamem"/>
        <w:keepNext/>
        <w:keepLines/>
        <w:numPr>
          <w:ilvl w:val="0"/>
          <w:numId w:val="10"/>
        </w:numPr>
      </w:pPr>
      <w:r w:rsidRPr="00F47A84">
        <w:t>den odeslání dokladu a lhůta splatnosti,</w:t>
      </w:r>
    </w:p>
    <w:p w:rsidR="00F944C4" w:rsidRPr="00F47A84" w:rsidRDefault="00F944C4" w:rsidP="009E6C28">
      <w:pPr>
        <w:pStyle w:val="Odstavecseseznamem"/>
        <w:keepNext/>
        <w:keepLines/>
        <w:numPr>
          <w:ilvl w:val="0"/>
          <w:numId w:val="10"/>
        </w:numPr>
      </w:pPr>
      <w:r w:rsidRPr="00F47A84">
        <w:t>označení banky zhotovitele vč. identifikátoru a čísla účtu, na který má být úhrada provedena,</w:t>
      </w:r>
    </w:p>
    <w:p w:rsidR="00F944C4" w:rsidRPr="00F47A84" w:rsidRDefault="00F944C4" w:rsidP="009E6C28">
      <w:pPr>
        <w:pStyle w:val="Odstavecseseznamem"/>
        <w:keepNext/>
        <w:keepLines/>
        <w:numPr>
          <w:ilvl w:val="0"/>
          <w:numId w:val="10"/>
        </w:numPr>
      </w:pPr>
      <w:r w:rsidRPr="00F47A84">
        <w:t>fakturovanou částku,</w:t>
      </w:r>
    </w:p>
    <w:p w:rsidR="00F944C4" w:rsidRPr="00F47A84" w:rsidRDefault="00F944C4" w:rsidP="009E6C28">
      <w:pPr>
        <w:pStyle w:val="Odstavecseseznamem"/>
        <w:keepNext/>
        <w:keepLines/>
        <w:numPr>
          <w:ilvl w:val="0"/>
          <w:numId w:val="10"/>
        </w:numPr>
      </w:pPr>
      <w:r w:rsidRPr="00F47A84">
        <w:t>údaje o zápisu v obchodním resp. živnostenském rejstříku,</w:t>
      </w:r>
    </w:p>
    <w:p w:rsidR="00F944C4" w:rsidRPr="00F47A84" w:rsidRDefault="00F944C4" w:rsidP="009E6C28">
      <w:pPr>
        <w:pStyle w:val="Odstavecseseznamem"/>
        <w:keepNext/>
        <w:keepLines/>
        <w:numPr>
          <w:ilvl w:val="0"/>
          <w:numId w:val="10"/>
        </w:numPr>
      </w:pPr>
      <w:r w:rsidRPr="00F47A84">
        <w:t>podpis a razítko zástupce objednatele</w:t>
      </w:r>
      <w:r>
        <w:t xml:space="preserve"> oprávněného jednat</w:t>
      </w:r>
      <w:r w:rsidRPr="00F47A84">
        <w:t>.</w:t>
      </w:r>
    </w:p>
    <w:p w:rsidR="00F944C4" w:rsidRPr="004C113D" w:rsidRDefault="00F944C4" w:rsidP="009E6C28">
      <w:pPr>
        <w:pStyle w:val="Nadpis2"/>
        <w:keepLines/>
        <w:numPr>
          <w:ilvl w:val="1"/>
          <w:numId w:val="5"/>
        </w:numPr>
        <w:spacing w:before="120" w:after="120"/>
        <w:jc w:val="both"/>
        <w:rPr>
          <w:b w:val="0"/>
          <w:spacing w:val="0"/>
        </w:rPr>
      </w:pPr>
      <w:r w:rsidRPr="004C113D">
        <w:rPr>
          <w:b w:val="0"/>
          <w:spacing w:val="0"/>
        </w:rPr>
        <w:t xml:space="preserve">Za dílo není možno vystavovat zálohový daňový doklad (fakturu). </w:t>
      </w:r>
    </w:p>
    <w:p w:rsidR="00F944C4" w:rsidRPr="004C113D" w:rsidRDefault="00F944C4" w:rsidP="009E6C28">
      <w:pPr>
        <w:pStyle w:val="Nadpis2"/>
        <w:keepLines/>
        <w:numPr>
          <w:ilvl w:val="1"/>
          <w:numId w:val="5"/>
        </w:numPr>
        <w:spacing w:before="120" w:after="120"/>
        <w:jc w:val="both"/>
        <w:rPr>
          <w:b w:val="0"/>
          <w:spacing w:val="0"/>
        </w:rPr>
      </w:pPr>
      <w:r w:rsidRPr="004C113D">
        <w:rPr>
          <w:b w:val="0"/>
          <w:spacing w:val="0"/>
        </w:rPr>
        <w:lastRenderedPageBreak/>
        <w:t>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p>
    <w:p w:rsidR="00D342B5" w:rsidRPr="00BB2EC9" w:rsidRDefault="00D342B5" w:rsidP="009E6C28">
      <w:pPr>
        <w:pStyle w:val="Nadpis2"/>
        <w:keepLines/>
        <w:numPr>
          <w:ilvl w:val="0"/>
          <w:numId w:val="5"/>
        </w:numPr>
      </w:pPr>
      <w:r>
        <w:t>Licenční ujednání</w:t>
      </w:r>
    </w:p>
    <w:p w:rsidR="00D342B5" w:rsidRDefault="00D342B5" w:rsidP="009E6C28">
      <w:pPr>
        <w:pStyle w:val="Nadpis2"/>
        <w:keepLines/>
        <w:numPr>
          <w:ilvl w:val="1"/>
          <w:numId w:val="5"/>
        </w:numPr>
        <w:spacing w:before="120" w:after="120"/>
        <w:jc w:val="both"/>
        <w:rPr>
          <w:b w:val="0"/>
          <w:spacing w:val="0"/>
        </w:rPr>
      </w:pPr>
      <w:r w:rsidRPr="005C7617">
        <w:rPr>
          <w:b w:val="0"/>
          <w:spacing w:val="0"/>
        </w:rPr>
        <w:t xml:space="preserve">Ochrana autorských práv se řídí platným zněním </w:t>
      </w:r>
      <w:r w:rsidRPr="00D67541">
        <w:rPr>
          <w:b w:val="0"/>
          <w:spacing w:val="0"/>
        </w:rPr>
        <w:t>zákona č. 121/2000 Sb., autorského zákona (dále jen „autorský zákon“)</w:t>
      </w:r>
      <w:r w:rsidR="009354B1">
        <w:rPr>
          <w:b w:val="0"/>
          <w:spacing w:val="0"/>
        </w:rPr>
        <w:t>, zákona č. 89/2012 Sb., občanského zákoníku</w:t>
      </w:r>
      <w:r w:rsidRPr="005C7617">
        <w:rPr>
          <w:b w:val="0"/>
          <w:spacing w:val="0"/>
        </w:rPr>
        <w:t xml:space="preserve"> a veškerými mezinárodními dohodami o ochraně práv k duševnímu vlastnictví, které jsou </w:t>
      </w:r>
      <w:r>
        <w:rPr>
          <w:b w:val="0"/>
          <w:spacing w:val="0"/>
        </w:rPr>
        <w:t>součástí českého právního řádu.</w:t>
      </w:r>
    </w:p>
    <w:p w:rsidR="00D342B5" w:rsidRDefault="00D342B5" w:rsidP="009E6C28">
      <w:pPr>
        <w:pStyle w:val="Nadpis2"/>
        <w:keepLines/>
        <w:numPr>
          <w:ilvl w:val="1"/>
          <w:numId w:val="5"/>
        </w:numPr>
        <w:spacing w:before="120" w:after="120"/>
        <w:jc w:val="both"/>
        <w:rPr>
          <w:b w:val="0"/>
          <w:spacing w:val="0"/>
        </w:rPr>
      </w:pPr>
      <w:r>
        <w:rPr>
          <w:b w:val="0"/>
          <w:spacing w:val="0"/>
        </w:rPr>
        <w:t>Z</w:t>
      </w:r>
      <w:r w:rsidRPr="00D67541">
        <w:rPr>
          <w:b w:val="0"/>
          <w:spacing w:val="0"/>
        </w:rPr>
        <w:t xml:space="preserve">hotovitel </w:t>
      </w:r>
      <w:r>
        <w:rPr>
          <w:b w:val="0"/>
          <w:spacing w:val="0"/>
        </w:rPr>
        <w:t xml:space="preserve">tímto </w:t>
      </w:r>
      <w:r w:rsidRPr="00D67541">
        <w:rPr>
          <w:b w:val="0"/>
          <w:spacing w:val="0"/>
        </w:rPr>
        <w:t>poskytuje objednateli výhradní oprávnění k výkonu práva dílo užít (licenci</w:t>
      </w:r>
      <w:r>
        <w:rPr>
          <w:b w:val="0"/>
          <w:spacing w:val="0"/>
        </w:rPr>
        <w:t>), a to</w:t>
      </w:r>
      <w:r w:rsidRPr="00D67541">
        <w:rPr>
          <w:b w:val="0"/>
          <w:spacing w:val="0"/>
        </w:rPr>
        <w:t xml:space="preserve"> všemi způsoby užití v maximální míře dovolené právními předpisy</w:t>
      </w:r>
      <w:r>
        <w:rPr>
          <w:b w:val="0"/>
          <w:spacing w:val="0"/>
        </w:rPr>
        <w:t>, v původní i změněné podobě</w:t>
      </w:r>
      <w:r w:rsidRPr="00D67541">
        <w:rPr>
          <w:b w:val="0"/>
          <w:spacing w:val="0"/>
        </w:rPr>
        <w:t xml:space="preserve">, </w:t>
      </w:r>
      <w:r w:rsidRPr="00B42B5F">
        <w:rPr>
          <w:b w:val="0"/>
          <w:spacing w:val="0"/>
        </w:rPr>
        <w:t>s terito</w:t>
      </w:r>
      <w:r>
        <w:rPr>
          <w:b w:val="0"/>
          <w:spacing w:val="0"/>
        </w:rPr>
        <w:t>riálním omezením na katastrální</w:t>
      </w:r>
      <w:r w:rsidRPr="00B42B5F">
        <w:rPr>
          <w:b w:val="0"/>
          <w:spacing w:val="0"/>
        </w:rPr>
        <w:t xml:space="preserve"> území realizace </w:t>
      </w:r>
      <w:r>
        <w:rPr>
          <w:b w:val="0"/>
          <w:spacing w:val="0"/>
        </w:rPr>
        <w:t>p</w:t>
      </w:r>
      <w:r w:rsidRPr="00B42B5F">
        <w:rPr>
          <w:b w:val="0"/>
          <w:spacing w:val="0"/>
        </w:rPr>
        <w:t>rojektu</w:t>
      </w:r>
      <w:r w:rsidRPr="00D67541">
        <w:rPr>
          <w:b w:val="0"/>
          <w:spacing w:val="0"/>
        </w:rPr>
        <w:t xml:space="preserve">, na dobu trvání zhotovitelových majetkových autorských práv k dílu. </w:t>
      </w:r>
      <w:r>
        <w:rPr>
          <w:b w:val="0"/>
          <w:spacing w:val="0"/>
        </w:rPr>
        <w:t xml:space="preserve">Objednatel je </w:t>
      </w:r>
      <w:r w:rsidR="009354B1">
        <w:rPr>
          <w:b w:val="0"/>
          <w:spacing w:val="0"/>
        </w:rPr>
        <w:t xml:space="preserve">zejména oprávněn užít dílo při zajištění zhotovitele stavby prostřednictvím veřejné zakázky a </w:t>
      </w:r>
      <w:r w:rsidR="002501EF">
        <w:rPr>
          <w:b w:val="0"/>
          <w:spacing w:val="0"/>
        </w:rPr>
        <w:t>pro účely</w:t>
      </w:r>
      <w:r w:rsidR="009354B1">
        <w:rPr>
          <w:b w:val="0"/>
          <w:spacing w:val="0"/>
        </w:rPr>
        <w:t xml:space="preserve"> </w:t>
      </w:r>
      <w:r>
        <w:rPr>
          <w:b w:val="0"/>
          <w:spacing w:val="0"/>
        </w:rPr>
        <w:t>výstavb</w:t>
      </w:r>
      <w:r w:rsidR="002501EF">
        <w:rPr>
          <w:b w:val="0"/>
          <w:spacing w:val="0"/>
        </w:rPr>
        <w:t>y</w:t>
      </w:r>
      <w:r>
        <w:rPr>
          <w:b w:val="0"/>
          <w:spacing w:val="0"/>
        </w:rPr>
        <w:t xml:space="preserve"> projektu. Objednatel je oprávněn k</w:t>
      </w:r>
      <w:r w:rsidRPr="00A71F82">
        <w:rPr>
          <w:b w:val="0"/>
          <w:spacing w:val="0"/>
        </w:rPr>
        <w:t xml:space="preserve"> provádění změn a úprav </w:t>
      </w:r>
      <w:r>
        <w:rPr>
          <w:b w:val="0"/>
          <w:spacing w:val="0"/>
        </w:rPr>
        <w:t>díla v rozsahu nezbytném pro účely správních nebo jiných</w:t>
      </w:r>
      <w:r w:rsidRPr="00A71F82">
        <w:rPr>
          <w:b w:val="0"/>
          <w:spacing w:val="0"/>
        </w:rPr>
        <w:t xml:space="preserve"> ř</w:t>
      </w:r>
      <w:r>
        <w:rPr>
          <w:b w:val="0"/>
          <w:spacing w:val="0"/>
        </w:rPr>
        <w:t>ízení vedených ohledně výstavby projektu.</w:t>
      </w:r>
      <w:r w:rsidRPr="00B42B5F">
        <w:rPr>
          <w:b w:val="0"/>
          <w:spacing w:val="0"/>
        </w:rPr>
        <w:t xml:space="preserve"> </w:t>
      </w:r>
      <w:r>
        <w:rPr>
          <w:b w:val="0"/>
          <w:spacing w:val="0"/>
        </w:rPr>
        <w:t>O</w:t>
      </w:r>
      <w:r w:rsidRPr="00D67541">
        <w:rPr>
          <w:b w:val="0"/>
          <w:spacing w:val="0"/>
        </w:rPr>
        <w:t>bjednatel může tuto licenci</w:t>
      </w:r>
      <w:r>
        <w:rPr>
          <w:b w:val="0"/>
          <w:spacing w:val="0"/>
        </w:rPr>
        <w:t xml:space="preserve"> zcela nebo zčásti </w:t>
      </w:r>
      <w:r w:rsidRPr="00D67541">
        <w:rPr>
          <w:b w:val="0"/>
          <w:spacing w:val="0"/>
        </w:rPr>
        <w:t>postoupit</w:t>
      </w:r>
      <w:r>
        <w:rPr>
          <w:b w:val="0"/>
          <w:spacing w:val="0"/>
        </w:rPr>
        <w:t xml:space="preserve"> třetí osobě nebo </w:t>
      </w:r>
      <w:r w:rsidRPr="00D67541">
        <w:rPr>
          <w:b w:val="0"/>
          <w:spacing w:val="0"/>
        </w:rPr>
        <w:t>poskytnout třetí osobě podlicenci</w:t>
      </w:r>
      <w:r>
        <w:rPr>
          <w:b w:val="0"/>
          <w:spacing w:val="0"/>
        </w:rPr>
        <w:t xml:space="preserve">, </w:t>
      </w:r>
      <w:r w:rsidRPr="00B42B5F">
        <w:rPr>
          <w:b w:val="0"/>
          <w:spacing w:val="0"/>
        </w:rPr>
        <w:t xml:space="preserve">s čímž </w:t>
      </w:r>
      <w:r>
        <w:rPr>
          <w:b w:val="0"/>
          <w:spacing w:val="0"/>
        </w:rPr>
        <w:t>zhotovitel jakožto poskytovatel l</w:t>
      </w:r>
      <w:r w:rsidRPr="00B42B5F">
        <w:rPr>
          <w:b w:val="0"/>
          <w:spacing w:val="0"/>
        </w:rPr>
        <w:t>icence tímto vyslovuje svůj souhlas</w:t>
      </w:r>
      <w:r w:rsidRPr="00D67541">
        <w:rPr>
          <w:b w:val="0"/>
          <w:spacing w:val="0"/>
        </w:rPr>
        <w:t>.</w:t>
      </w:r>
    </w:p>
    <w:p w:rsidR="00D342B5" w:rsidRDefault="00D342B5" w:rsidP="009E6C28">
      <w:pPr>
        <w:pStyle w:val="Nadpis2"/>
        <w:keepLines/>
        <w:numPr>
          <w:ilvl w:val="1"/>
          <w:numId w:val="5"/>
        </w:numPr>
        <w:spacing w:before="120" w:after="120"/>
        <w:jc w:val="both"/>
        <w:rPr>
          <w:b w:val="0"/>
          <w:spacing w:val="0"/>
        </w:rPr>
      </w:pPr>
      <w:r w:rsidRPr="00D67541">
        <w:rPr>
          <w:b w:val="0"/>
          <w:spacing w:val="0"/>
        </w:rPr>
        <w:t xml:space="preserve">Zhotovitel </w:t>
      </w:r>
      <w:r>
        <w:rPr>
          <w:b w:val="0"/>
          <w:spacing w:val="0"/>
        </w:rPr>
        <w:t>je povinen zdržet</w:t>
      </w:r>
      <w:r w:rsidRPr="00A71F82">
        <w:rPr>
          <w:b w:val="0"/>
          <w:spacing w:val="0"/>
        </w:rPr>
        <w:t xml:space="preserve"> se výkonu p</w:t>
      </w:r>
      <w:r>
        <w:rPr>
          <w:b w:val="0"/>
          <w:spacing w:val="0"/>
        </w:rPr>
        <w:t>ráva, ke kterému je tato licence udělena</w:t>
      </w:r>
      <w:r w:rsidRPr="00D67541">
        <w:rPr>
          <w:b w:val="0"/>
          <w:spacing w:val="0"/>
        </w:rPr>
        <w:t xml:space="preserve">. </w:t>
      </w:r>
    </w:p>
    <w:p w:rsidR="00D342B5" w:rsidRPr="00174F15" w:rsidRDefault="00D342B5" w:rsidP="009E6C28">
      <w:pPr>
        <w:pStyle w:val="Nadpis2"/>
        <w:keepLines/>
        <w:numPr>
          <w:ilvl w:val="1"/>
          <w:numId w:val="5"/>
        </w:numPr>
        <w:spacing w:before="120" w:after="120"/>
        <w:jc w:val="both"/>
        <w:rPr>
          <w:b w:val="0"/>
          <w:spacing w:val="0"/>
        </w:rPr>
      </w:pPr>
      <w:r>
        <w:rPr>
          <w:b w:val="0"/>
          <w:spacing w:val="0"/>
        </w:rPr>
        <w:t>O</w:t>
      </w:r>
      <w:r w:rsidRPr="00D67541">
        <w:rPr>
          <w:b w:val="0"/>
          <w:spacing w:val="0"/>
        </w:rPr>
        <w:t xml:space="preserve">bjednatel není povinen </w:t>
      </w:r>
      <w:r>
        <w:rPr>
          <w:b w:val="0"/>
          <w:spacing w:val="0"/>
        </w:rPr>
        <w:t>poskytnutou l</w:t>
      </w:r>
      <w:r w:rsidRPr="00D67541">
        <w:rPr>
          <w:b w:val="0"/>
          <w:spacing w:val="0"/>
        </w:rPr>
        <w:t>icenci využít.</w:t>
      </w:r>
    </w:p>
    <w:p w:rsidR="00D342B5" w:rsidRDefault="00D342B5" w:rsidP="009E6C28">
      <w:pPr>
        <w:pStyle w:val="Nadpis2"/>
        <w:keepLines/>
        <w:numPr>
          <w:ilvl w:val="1"/>
          <w:numId w:val="5"/>
        </w:numPr>
        <w:spacing w:before="120" w:after="120"/>
        <w:jc w:val="both"/>
        <w:rPr>
          <w:b w:val="0"/>
          <w:spacing w:val="0"/>
        </w:rPr>
      </w:pPr>
      <w:r>
        <w:rPr>
          <w:b w:val="0"/>
          <w:spacing w:val="0"/>
        </w:rPr>
        <w:t>Odměna zhotovitele za poskytnutí licence je součástí ceny díla.</w:t>
      </w:r>
    </w:p>
    <w:p w:rsidR="00F944C4" w:rsidRPr="00BB2EC9" w:rsidRDefault="00F944C4" w:rsidP="009E6C28">
      <w:pPr>
        <w:pStyle w:val="Nadpis2"/>
        <w:keepLines/>
        <w:numPr>
          <w:ilvl w:val="0"/>
          <w:numId w:val="5"/>
        </w:numPr>
        <w:ind w:left="720" w:hanging="360"/>
      </w:pPr>
      <w:r w:rsidRPr="007D6FFB">
        <w:t xml:space="preserve">Odpovědnost zhotovitele za </w:t>
      </w:r>
      <w:r>
        <w:t>škodu</w:t>
      </w:r>
    </w:p>
    <w:p w:rsidR="00364A37" w:rsidRPr="004C113D" w:rsidRDefault="00364A37" w:rsidP="009E6C28">
      <w:pPr>
        <w:pStyle w:val="Nadpis2"/>
        <w:numPr>
          <w:ilvl w:val="1"/>
          <w:numId w:val="5"/>
        </w:numPr>
        <w:spacing w:before="120" w:after="120"/>
        <w:ind w:left="454"/>
        <w:jc w:val="both"/>
        <w:rPr>
          <w:b w:val="0"/>
          <w:spacing w:val="0"/>
        </w:rPr>
      </w:pPr>
      <w:r w:rsidRPr="004C113D">
        <w:rPr>
          <w:b w:val="0"/>
          <w:spacing w:val="0"/>
        </w:rPr>
        <w:t>Zhotovitel odpovídá za veškerou škodu, kterou způsobí on sám nebo osoby, které použije k plnění předmětu smlouvy a které vzniknou následkem chybného zpracování díla.</w:t>
      </w:r>
    </w:p>
    <w:p w:rsidR="00364A37" w:rsidRPr="004C113D" w:rsidRDefault="00364A37" w:rsidP="009E6C28">
      <w:pPr>
        <w:pStyle w:val="Nadpis2"/>
        <w:numPr>
          <w:ilvl w:val="1"/>
          <w:numId w:val="5"/>
        </w:numPr>
        <w:spacing w:before="120" w:after="120"/>
        <w:ind w:left="454"/>
        <w:jc w:val="both"/>
        <w:rPr>
          <w:b w:val="0"/>
          <w:spacing w:val="0"/>
        </w:rPr>
      </w:pPr>
      <w:r w:rsidRPr="004C113D">
        <w:rPr>
          <w:b w:val="0"/>
          <w:spacing w:val="0"/>
        </w:rPr>
        <w:t xml:space="preserve">Zhotovitel je objednateli v souladu s touto smlouvou odpovědný za škodu způsobenou vadným vykonáním nebo </w:t>
      </w:r>
      <w:r>
        <w:rPr>
          <w:b w:val="0"/>
          <w:spacing w:val="0"/>
        </w:rPr>
        <w:t>opomenutím vykonat</w:t>
      </w:r>
      <w:r w:rsidRPr="004C113D">
        <w:rPr>
          <w:b w:val="0"/>
          <w:spacing w:val="0"/>
        </w:rPr>
        <w:t xml:space="preserve"> sjednan</w:t>
      </w:r>
      <w:r>
        <w:rPr>
          <w:b w:val="0"/>
          <w:spacing w:val="0"/>
        </w:rPr>
        <w:t xml:space="preserve">é činnosti či </w:t>
      </w:r>
      <w:r w:rsidRPr="004C113D">
        <w:rPr>
          <w:b w:val="0"/>
          <w:spacing w:val="0"/>
        </w:rPr>
        <w:t>poskytn</w:t>
      </w:r>
      <w:r>
        <w:rPr>
          <w:b w:val="0"/>
          <w:spacing w:val="0"/>
        </w:rPr>
        <w:t>out</w:t>
      </w:r>
      <w:r w:rsidRPr="004C113D">
        <w:rPr>
          <w:b w:val="0"/>
          <w:spacing w:val="0"/>
        </w:rPr>
        <w:t xml:space="preserve"> sjednan</w:t>
      </w:r>
      <w:r>
        <w:rPr>
          <w:b w:val="0"/>
          <w:spacing w:val="0"/>
        </w:rPr>
        <w:t>é</w:t>
      </w:r>
      <w:r w:rsidRPr="004C113D">
        <w:rPr>
          <w:b w:val="0"/>
          <w:spacing w:val="0"/>
        </w:rPr>
        <w:t xml:space="preserve"> služb</w:t>
      </w:r>
      <w:r>
        <w:rPr>
          <w:b w:val="0"/>
          <w:spacing w:val="0"/>
        </w:rPr>
        <w:t>y</w:t>
      </w:r>
      <w:r w:rsidRPr="004C113D">
        <w:rPr>
          <w:b w:val="0"/>
          <w:spacing w:val="0"/>
        </w:rPr>
        <w:t xml:space="preserve">. </w:t>
      </w:r>
      <w:r>
        <w:rPr>
          <w:b w:val="0"/>
          <w:spacing w:val="0"/>
        </w:rPr>
        <w:t>Pro vyloučení pochybností strany uvádí, že tato odpovědnost se vztahuje i na chybné zpracování výkazu výměr, položkového rozpočtu, kalkulací.</w:t>
      </w:r>
    </w:p>
    <w:p w:rsidR="00364A37" w:rsidRDefault="00364A37" w:rsidP="009E6C28">
      <w:pPr>
        <w:pStyle w:val="Nadpis2"/>
        <w:numPr>
          <w:ilvl w:val="1"/>
          <w:numId w:val="5"/>
        </w:numPr>
        <w:spacing w:before="120" w:after="120"/>
        <w:ind w:left="454"/>
        <w:jc w:val="both"/>
        <w:rPr>
          <w:b w:val="0"/>
          <w:spacing w:val="0"/>
        </w:rPr>
      </w:pPr>
      <w:r w:rsidRPr="00956E86">
        <w:rPr>
          <w:b w:val="0"/>
          <w:spacing w:val="0"/>
        </w:rPr>
        <w:t xml:space="preserve">Zhotovitel je povinen </w:t>
      </w:r>
      <w:r>
        <w:rPr>
          <w:b w:val="0"/>
          <w:spacing w:val="0"/>
        </w:rPr>
        <w:t>mít po celou dobu provádění díla</w:t>
      </w:r>
      <w:r w:rsidRPr="00956E86">
        <w:rPr>
          <w:b w:val="0"/>
          <w:spacing w:val="0"/>
        </w:rPr>
        <w:t xml:space="preserve"> a </w:t>
      </w:r>
      <w:r>
        <w:rPr>
          <w:b w:val="0"/>
          <w:spacing w:val="0"/>
        </w:rPr>
        <w:t>po celou dobu trvání záruky</w:t>
      </w:r>
      <w:r w:rsidRPr="00956E86">
        <w:rPr>
          <w:b w:val="0"/>
          <w:spacing w:val="0"/>
        </w:rPr>
        <w:t xml:space="preserve"> platnou pojistnou smlouvu pokrývající veškerou odpovědnost zhotovitele za škodu či jinou újmu způsobenou třetím osobám, včetně objednatele</w:t>
      </w:r>
      <w:r>
        <w:rPr>
          <w:b w:val="0"/>
          <w:spacing w:val="0"/>
        </w:rPr>
        <w:t xml:space="preserve">, </w:t>
      </w:r>
      <w:r w:rsidRPr="00317CF2">
        <w:rPr>
          <w:b w:val="0"/>
          <w:spacing w:val="0"/>
        </w:rPr>
        <w:t xml:space="preserve">s minimálním celkovým limitem pojistného plnění ve </w:t>
      </w:r>
      <w:r w:rsidRPr="00364A37">
        <w:rPr>
          <w:b w:val="0"/>
          <w:spacing w:val="0"/>
        </w:rPr>
        <w:t>výši 5 000 000 Kč</w:t>
      </w:r>
      <w:r w:rsidRPr="00317CF2">
        <w:rPr>
          <w:b w:val="0"/>
          <w:spacing w:val="0"/>
        </w:rPr>
        <w:t xml:space="preserve">. Kopii pojistné smlouvy nebo pojistného certifikátu osvědčující splnění povinnosti zhotovitele dle tohoto odstavce </w:t>
      </w:r>
      <w:r>
        <w:rPr>
          <w:b w:val="0"/>
          <w:spacing w:val="0"/>
        </w:rPr>
        <w:t xml:space="preserve">je </w:t>
      </w:r>
      <w:r w:rsidRPr="00317CF2">
        <w:rPr>
          <w:b w:val="0"/>
          <w:spacing w:val="0"/>
        </w:rPr>
        <w:t xml:space="preserve">zhotovitel </w:t>
      </w:r>
      <w:r>
        <w:rPr>
          <w:b w:val="0"/>
          <w:spacing w:val="0"/>
        </w:rPr>
        <w:t>povinen předložit</w:t>
      </w:r>
      <w:r w:rsidRPr="00317CF2">
        <w:rPr>
          <w:b w:val="0"/>
          <w:spacing w:val="0"/>
        </w:rPr>
        <w:t xml:space="preserve"> objednateli</w:t>
      </w:r>
      <w:r>
        <w:rPr>
          <w:b w:val="0"/>
          <w:spacing w:val="0"/>
        </w:rPr>
        <w:t xml:space="preserve"> kdykoliv na vyžádání</w:t>
      </w:r>
      <w:r w:rsidRPr="00317CF2">
        <w:rPr>
          <w:b w:val="0"/>
          <w:spacing w:val="0"/>
        </w:rPr>
        <w:t>.</w:t>
      </w:r>
    </w:p>
    <w:p w:rsidR="00364A37" w:rsidRDefault="00364A37" w:rsidP="009E6C28">
      <w:pPr>
        <w:pStyle w:val="Nadpis2"/>
        <w:numPr>
          <w:ilvl w:val="1"/>
          <w:numId w:val="5"/>
        </w:numPr>
        <w:spacing w:before="120" w:after="120"/>
        <w:ind w:left="454"/>
        <w:jc w:val="both"/>
        <w:rPr>
          <w:b w:val="0"/>
          <w:spacing w:val="0"/>
        </w:rPr>
      </w:pPr>
      <w:r w:rsidRPr="00317CF2">
        <w:rPr>
          <w:b w:val="0"/>
          <w:spacing w:val="0"/>
        </w:rPr>
        <w:t xml:space="preserve">Při vzniku pojistné události zabezpečuje veškeré úkony vůči pojistiteli zhotovitel. Objednatel je povinen poskytnout zhotoviteli v souvislosti </w:t>
      </w:r>
      <w:r>
        <w:rPr>
          <w:b w:val="0"/>
          <w:spacing w:val="0"/>
        </w:rPr>
        <w:t>s pojistnou událostí součinnost</w:t>
      </w:r>
      <w:r w:rsidRPr="00317CF2">
        <w:rPr>
          <w:b w:val="0"/>
          <w:spacing w:val="0"/>
        </w:rPr>
        <w:t xml:space="preserve">. </w:t>
      </w:r>
    </w:p>
    <w:p w:rsidR="00F944C4" w:rsidRPr="00F37FD0" w:rsidRDefault="00F944C4" w:rsidP="009E6C28">
      <w:pPr>
        <w:pStyle w:val="Nadpis2"/>
        <w:keepLines/>
        <w:numPr>
          <w:ilvl w:val="0"/>
          <w:numId w:val="5"/>
        </w:numPr>
        <w:ind w:left="720" w:hanging="360"/>
      </w:pPr>
      <w:r>
        <w:t>Odstoupení od smlouvy</w:t>
      </w:r>
    </w:p>
    <w:p w:rsidR="00F944C4" w:rsidRPr="009E69FA" w:rsidRDefault="00F944C4" w:rsidP="009E6C28">
      <w:pPr>
        <w:pStyle w:val="Odstavecseseznamem"/>
        <w:keepNext/>
        <w:keepLines/>
        <w:numPr>
          <w:ilvl w:val="1"/>
          <w:numId w:val="30"/>
        </w:numPr>
      </w:pPr>
      <w:r w:rsidRPr="004C113D">
        <w:rPr>
          <w:rFonts w:eastAsia="Times New Roman"/>
          <w:bCs/>
          <w:kern w:val="28"/>
          <w:lang w:eastAsia="cs-CZ"/>
        </w:rPr>
        <w:t>Objednatel je oprávněn od smlouvy</w:t>
      </w:r>
      <w:r w:rsidR="002501EF">
        <w:t xml:space="preserve"> odstoupit</w:t>
      </w:r>
      <w:r w:rsidRPr="009E69FA">
        <w:t>:</w:t>
      </w:r>
    </w:p>
    <w:p w:rsidR="00F944C4" w:rsidRPr="009E69FA" w:rsidRDefault="002501EF" w:rsidP="009E6C28">
      <w:pPr>
        <w:pStyle w:val="Odstavecseseznamem"/>
        <w:keepNext/>
        <w:keepLines/>
        <w:numPr>
          <w:ilvl w:val="0"/>
          <w:numId w:val="14"/>
        </w:numPr>
      </w:pPr>
      <w:r>
        <w:t>Pokud o</w:t>
      </w:r>
      <w:r w:rsidR="00A359D5">
        <w:t>bjednatel neobdrží finanční prostředky n</w:t>
      </w:r>
      <w:r w:rsidR="00F944C4" w:rsidRPr="009E69FA">
        <w:t>a danou akci (stavbu či úpravu, pro kterou se vyhotovuje projektová dokumentace)</w:t>
      </w:r>
      <w:r w:rsidR="00F944C4">
        <w:t xml:space="preserve"> nebo na realizaci díla podle této smlouvy</w:t>
      </w:r>
      <w:r w:rsidR="00D342B5">
        <w:t>;</w:t>
      </w:r>
    </w:p>
    <w:p w:rsidR="00F944C4" w:rsidRDefault="002501EF" w:rsidP="009E6C28">
      <w:pPr>
        <w:pStyle w:val="Odstavecseseznamem"/>
        <w:keepNext/>
        <w:keepLines/>
        <w:numPr>
          <w:ilvl w:val="0"/>
          <w:numId w:val="14"/>
        </w:numPr>
      </w:pPr>
      <w:r>
        <w:lastRenderedPageBreak/>
        <w:t>Pokud výstav</w:t>
      </w:r>
      <w:r w:rsidRPr="002501EF">
        <w:t>bu</w:t>
      </w:r>
      <w:r>
        <w:t xml:space="preserve"> projektu</w:t>
      </w:r>
      <w:r w:rsidR="00F944C4" w:rsidRPr="009E69FA">
        <w:t xml:space="preserve"> nebude možno realizovat, </w:t>
      </w:r>
      <w:r w:rsidR="00F944C4">
        <w:t>neboť</w:t>
      </w:r>
      <w:r w:rsidR="00F944C4" w:rsidRPr="009E69FA">
        <w:t xml:space="preserve"> stát ztratí vlastnické právo k</w:t>
      </w:r>
      <w:r w:rsidR="00F944C4">
        <w:t> nemovitým věcem, na kterých se má daná akce</w:t>
      </w:r>
      <w:r w:rsidR="00FF0D62" w:rsidRPr="00FF0D62">
        <w:t xml:space="preserve"> </w:t>
      </w:r>
      <w:r w:rsidR="00FF0D62">
        <w:t>realizovat</w:t>
      </w:r>
      <w:r w:rsidR="00D342B5">
        <w:t>;</w:t>
      </w:r>
    </w:p>
    <w:p w:rsidR="00D342B5" w:rsidRDefault="002501EF" w:rsidP="009E6C28">
      <w:pPr>
        <w:pStyle w:val="Odstavecseseznamem"/>
        <w:keepNext/>
        <w:keepLines/>
        <w:numPr>
          <w:ilvl w:val="0"/>
          <w:numId w:val="14"/>
        </w:numPr>
      </w:pPr>
      <w:r>
        <w:t>Pokud z</w:t>
      </w:r>
      <w:r w:rsidR="00D342B5">
        <w:t>hotovitel por</w:t>
      </w:r>
      <w:r>
        <w:t>uší smlouvu podstatným způsobem;</w:t>
      </w:r>
    </w:p>
    <w:p w:rsidR="002501EF" w:rsidRPr="009E69FA" w:rsidRDefault="002501EF" w:rsidP="009E6C28">
      <w:pPr>
        <w:pStyle w:val="Odstavecseseznamem"/>
        <w:keepNext/>
        <w:keepLines/>
        <w:numPr>
          <w:ilvl w:val="0"/>
          <w:numId w:val="14"/>
        </w:numPr>
      </w:pPr>
      <w:r>
        <w:t>Z dalších důvodů stanovených zákonem.</w:t>
      </w:r>
    </w:p>
    <w:p w:rsidR="002501EF" w:rsidRPr="002501EF" w:rsidRDefault="00D342B5" w:rsidP="009E6C28">
      <w:pPr>
        <w:pStyle w:val="Odstavecseseznamem"/>
        <w:keepNext/>
        <w:keepLines/>
        <w:numPr>
          <w:ilvl w:val="1"/>
          <w:numId w:val="30"/>
        </w:numPr>
        <w:rPr>
          <w:rFonts w:eastAsia="Times New Roman"/>
          <w:bCs/>
          <w:kern w:val="28"/>
          <w:lang w:eastAsia="cs-CZ"/>
        </w:rPr>
      </w:pPr>
      <w:r>
        <w:rPr>
          <w:rFonts w:eastAsia="Times New Roman"/>
          <w:bCs/>
          <w:kern w:val="28"/>
          <w:lang w:eastAsia="cs-CZ"/>
        </w:rPr>
        <w:t>Zhotovitel</w:t>
      </w:r>
      <w:r w:rsidRPr="004C113D">
        <w:rPr>
          <w:rFonts w:eastAsia="Times New Roman"/>
          <w:bCs/>
          <w:kern w:val="28"/>
          <w:lang w:eastAsia="cs-CZ"/>
        </w:rPr>
        <w:t xml:space="preserve"> je oprávněn od smlouvy</w:t>
      </w:r>
      <w:r w:rsidRPr="009E69FA">
        <w:t xml:space="preserve"> odstoupit</w:t>
      </w:r>
      <w:r w:rsidR="002501EF">
        <w:t>:</w:t>
      </w:r>
    </w:p>
    <w:p w:rsidR="00D342B5" w:rsidRPr="002501EF" w:rsidRDefault="002501EF" w:rsidP="009E6C28">
      <w:pPr>
        <w:pStyle w:val="Odstavecseseznamem"/>
        <w:keepNext/>
        <w:keepLines/>
        <w:numPr>
          <w:ilvl w:val="0"/>
          <w:numId w:val="39"/>
        </w:numPr>
        <w:rPr>
          <w:rFonts w:eastAsia="Times New Roman"/>
          <w:bCs/>
          <w:kern w:val="28"/>
          <w:lang w:eastAsia="cs-CZ"/>
        </w:rPr>
      </w:pPr>
      <w:r>
        <w:t>P</w:t>
      </w:r>
      <w:r w:rsidR="00D342B5" w:rsidRPr="009E69FA">
        <w:t>oku</w:t>
      </w:r>
      <w:r w:rsidR="00D342B5">
        <w:t>d objednatel poruší smlouvu podstatným způsobem</w:t>
      </w:r>
      <w:r>
        <w:t>;</w:t>
      </w:r>
    </w:p>
    <w:p w:rsidR="002501EF" w:rsidRDefault="002501EF" w:rsidP="009E6C28">
      <w:pPr>
        <w:pStyle w:val="Odstavecseseznamem"/>
        <w:keepNext/>
        <w:keepLines/>
        <w:numPr>
          <w:ilvl w:val="0"/>
          <w:numId w:val="39"/>
        </w:numPr>
        <w:rPr>
          <w:rFonts w:eastAsia="Times New Roman"/>
          <w:bCs/>
          <w:kern w:val="28"/>
          <w:lang w:eastAsia="cs-CZ"/>
        </w:rPr>
      </w:pPr>
      <w:r>
        <w:t>Z dalších důvodů stanovených zákonem.</w:t>
      </w:r>
    </w:p>
    <w:p w:rsidR="00D342B5" w:rsidRPr="004C113D" w:rsidRDefault="006F7C1E" w:rsidP="009E6C28">
      <w:pPr>
        <w:pStyle w:val="Odstavecseseznamem"/>
        <w:keepNext/>
        <w:keepLines/>
        <w:numPr>
          <w:ilvl w:val="1"/>
          <w:numId w:val="30"/>
        </w:numPr>
        <w:rPr>
          <w:rFonts w:eastAsia="Times New Roman"/>
          <w:bCs/>
          <w:kern w:val="28"/>
          <w:lang w:eastAsia="cs-CZ"/>
        </w:rPr>
      </w:pPr>
      <w:r w:rsidRPr="004C113D">
        <w:rPr>
          <w:rFonts w:eastAsia="Times New Roman"/>
          <w:bCs/>
          <w:kern w:val="28"/>
          <w:lang w:eastAsia="cs-CZ"/>
        </w:rPr>
        <w:t xml:space="preserve">Odstoupení od smlouvy musí být </w:t>
      </w:r>
      <w:r>
        <w:rPr>
          <w:rFonts w:eastAsia="Times New Roman"/>
          <w:bCs/>
          <w:kern w:val="28"/>
          <w:lang w:eastAsia="cs-CZ"/>
        </w:rPr>
        <w:t>učiněno písemně. Odstoupení je účinné dnem doručení písemného oznámení druhé smluvní straně</w:t>
      </w:r>
      <w:r w:rsidR="00D342B5">
        <w:t>.</w:t>
      </w:r>
    </w:p>
    <w:p w:rsidR="00F944C4" w:rsidRPr="004C113D" w:rsidRDefault="006F7C1E" w:rsidP="009E6C28">
      <w:pPr>
        <w:pStyle w:val="Odstavecseseznamem"/>
        <w:keepNext/>
        <w:keepLines/>
        <w:numPr>
          <w:ilvl w:val="1"/>
          <w:numId w:val="30"/>
        </w:numPr>
        <w:rPr>
          <w:rFonts w:eastAsia="Times New Roman"/>
          <w:bCs/>
          <w:kern w:val="28"/>
          <w:lang w:eastAsia="cs-CZ"/>
        </w:rPr>
      </w:pPr>
      <w:r>
        <w:rPr>
          <w:rFonts w:eastAsia="Times New Roman"/>
          <w:bCs/>
          <w:kern w:val="28"/>
          <w:lang w:eastAsia="cs-CZ"/>
        </w:rPr>
        <w:t>O</w:t>
      </w:r>
      <w:r w:rsidRPr="004C113D">
        <w:rPr>
          <w:rFonts w:eastAsia="Times New Roman"/>
          <w:bCs/>
          <w:kern w:val="28"/>
          <w:lang w:eastAsia="cs-CZ"/>
        </w:rPr>
        <w:t>dstou</w:t>
      </w:r>
      <w:r>
        <w:rPr>
          <w:rFonts w:eastAsia="Times New Roman"/>
          <w:bCs/>
          <w:kern w:val="28"/>
          <w:lang w:eastAsia="cs-CZ"/>
        </w:rPr>
        <w:t>pení objednatele od smlouvy nevzniká zhotoviteli</w:t>
      </w:r>
      <w:r w:rsidRPr="004C113D">
        <w:rPr>
          <w:rFonts w:eastAsia="Times New Roman"/>
          <w:bCs/>
          <w:kern w:val="28"/>
          <w:lang w:eastAsia="cs-CZ"/>
        </w:rPr>
        <w:t xml:space="preserve"> nárok na žádné zákonné ani smluvní sankce</w:t>
      </w:r>
      <w:r w:rsidR="00F944C4" w:rsidRPr="004C113D">
        <w:rPr>
          <w:rFonts w:eastAsia="Times New Roman"/>
          <w:bCs/>
          <w:kern w:val="28"/>
          <w:lang w:eastAsia="cs-CZ"/>
        </w:rPr>
        <w:t>.</w:t>
      </w:r>
    </w:p>
    <w:p w:rsidR="00F944C4" w:rsidRDefault="00F944C4" w:rsidP="009E6C28">
      <w:pPr>
        <w:pStyle w:val="Odstavecseseznamem"/>
        <w:keepNext/>
        <w:keepLines/>
        <w:numPr>
          <w:ilvl w:val="1"/>
          <w:numId w:val="30"/>
        </w:numPr>
      </w:pPr>
      <w:r w:rsidRPr="004C113D">
        <w:rPr>
          <w:rFonts w:eastAsia="Times New Roman"/>
          <w:bCs/>
          <w:kern w:val="28"/>
          <w:lang w:eastAsia="cs-CZ"/>
        </w:rPr>
        <w:t>V případě odstoupení od smlouvy objednatelem vyfakturuje zhotovitel objednateli skutečně vynaložené náklady</w:t>
      </w:r>
      <w:r w:rsidRPr="009E69FA">
        <w:t xml:space="preserve"> ke dni zrušení smlouvy. Náklady budou prokázané zpracovanou částí díla.</w:t>
      </w:r>
    </w:p>
    <w:p w:rsidR="007F681C" w:rsidRDefault="007F681C" w:rsidP="009E6C28">
      <w:pPr>
        <w:pStyle w:val="Nadpis2"/>
        <w:keepLines/>
        <w:numPr>
          <w:ilvl w:val="0"/>
          <w:numId w:val="5"/>
        </w:numPr>
        <w:ind w:left="720" w:hanging="360"/>
      </w:pPr>
      <w:r>
        <w:t>Odpovědnost za vady díla a záruka</w:t>
      </w:r>
    </w:p>
    <w:p w:rsidR="007F681C" w:rsidRDefault="007F681C" w:rsidP="009E6C28">
      <w:pPr>
        <w:pStyle w:val="Odstavecseseznamem"/>
        <w:keepNext/>
        <w:keepLines/>
        <w:numPr>
          <w:ilvl w:val="1"/>
          <w:numId w:val="5"/>
        </w:numPr>
        <w:ind w:left="426" w:hanging="426"/>
      </w:pPr>
      <w:r>
        <w:t xml:space="preserve">Zhotovitel odpovídá za vady, jež má dílo, resp. jeho části, v době předání objednateli, byť se vady projeví až později. </w:t>
      </w:r>
    </w:p>
    <w:p w:rsidR="007F681C" w:rsidRDefault="007F681C" w:rsidP="009E6C28">
      <w:pPr>
        <w:pStyle w:val="Odstavecseseznamem"/>
        <w:keepNext/>
        <w:keepLines/>
        <w:numPr>
          <w:ilvl w:val="1"/>
          <w:numId w:val="5"/>
        </w:numPr>
        <w:ind w:left="426" w:hanging="426"/>
      </w:pPr>
      <w:r>
        <w:t>Zhotovitel poskytuje na dílo záruku po dobu 4 let. Po tuto dobu je objednatel oprávněn uplatnit vady, které se na díle projeví.</w:t>
      </w:r>
    </w:p>
    <w:p w:rsidR="007F681C" w:rsidRDefault="007F681C" w:rsidP="009E6C28">
      <w:pPr>
        <w:pStyle w:val="Odstavecseseznamem"/>
        <w:keepNext/>
        <w:keepLines/>
        <w:numPr>
          <w:ilvl w:val="1"/>
          <w:numId w:val="5"/>
        </w:numPr>
        <w:ind w:left="426" w:hanging="426"/>
      </w:pPr>
      <w:r>
        <w:t>Objednatel je povinen případné vady písemně reklamovat u zhotovitele. V reklamaci musí být vady popsány a uvedeno, jak se projevují. Dále v reklamaci objednatel uvede, v jaké lhůtě požaduje odstranění vad.</w:t>
      </w:r>
    </w:p>
    <w:p w:rsidR="007F681C" w:rsidRDefault="007F681C" w:rsidP="009E6C28">
      <w:pPr>
        <w:pStyle w:val="Odstavecseseznamem"/>
        <w:keepNext/>
        <w:keepLines/>
        <w:numPr>
          <w:ilvl w:val="1"/>
          <w:numId w:val="5"/>
        </w:numPr>
        <w:ind w:left="426" w:hanging="426"/>
      </w:pPr>
      <w:r>
        <w:t>Objednatel je oprávněn požadovat odstranění vady opravou, poskytnutím náhradního plnění nebo slevu ze sjednané ceny. Výběr způsobu nápravy náleží objednateli.</w:t>
      </w:r>
    </w:p>
    <w:p w:rsidR="00F944C4" w:rsidRDefault="00F944C4" w:rsidP="009E6C28">
      <w:pPr>
        <w:pStyle w:val="Nadpis2"/>
        <w:keepLines/>
        <w:numPr>
          <w:ilvl w:val="0"/>
          <w:numId w:val="5"/>
        </w:numPr>
        <w:ind w:left="720" w:hanging="360"/>
      </w:pPr>
      <w:r>
        <w:t>Sankce</w:t>
      </w:r>
    </w:p>
    <w:p w:rsidR="007F681C" w:rsidRPr="004C113D" w:rsidRDefault="00D4200F" w:rsidP="009E6C28">
      <w:pPr>
        <w:pStyle w:val="Nadpis2"/>
        <w:keepLines/>
        <w:numPr>
          <w:ilvl w:val="1"/>
          <w:numId w:val="5"/>
        </w:numPr>
        <w:spacing w:before="120" w:after="120"/>
        <w:ind w:left="426" w:hanging="426"/>
        <w:jc w:val="both"/>
        <w:rPr>
          <w:b w:val="0"/>
          <w:spacing w:val="0"/>
        </w:rPr>
      </w:pPr>
      <w:r>
        <w:rPr>
          <w:b w:val="0"/>
          <w:spacing w:val="0"/>
        </w:rPr>
        <w:t>V</w:t>
      </w:r>
      <w:r w:rsidR="007F681C" w:rsidRPr="004C113D">
        <w:rPr>
          <w:b w:val="0"/>
          <w:spacing w:val="0"/>
        </w:rPr>
        <w:t xml:space="preserve"> případ</w:t>
      </w:r>
      <w:r>
        <w:rPr>
          <w:b w:val="0"/>
          <w:spacing w:val="0"/>
        </w:rPr>
        <w:t>ě</w:t>
      </w:r>
      <w:r w:rsidR="007F681C" w:rsidRPr="004C113D">
        <w:rPr>
          <w:b w:val="0"/>
          <w:spacing w:val="0"/>
        </w:rPr>
        <w:t xml:space="preserve"> prodlení </w:t>
      </w:r>
      <w:r>
        <w:rPr>
          <w:b w:val="0"/>
          <w:spacing w:val="0"/>
        </w:rPr>
        <w:t xml:space="preserve">zhotovitele </w:t>
      </w:r>
      <w:r w:rsidR="007F681C" w:rsidRPr="004C113D">
        <w:rPr>
          <w:b w:val="0"/>
          <w:spacing w:val="0"/>
        </w:rPr>
        <w:t xml:space="preserve">s dodáním díla či jeho jednotlivých částí či odstraněním vad </w:t>
      </w:r>
      <w:r>
        <w:rPr>
          <w:b w:val="0"/>
          <w:spacing w:val="0"/>
        </w:rPr>
        <w:t xml:space="preserve">díla </w:t>
      </w:r>
      <w:r w:rsidR="007F681C">
        <w:rPr>
          <w:b w:val="0"/>
          <w:spacing w:val="0"/>
        </w:rPr>
        <w:t>je</w:t>
      </w:r>
      <w:r w:rsidR="007F681C" w:rsidRPr="004C113D">
        <w:rPr>
          <w:b w:val="0"/>
          <w:spacing w:val="0"/>
        </w:rPr>
        <w:t xml:space="preserve"> zhotovitel </w:t>
      </w:r>
      <w:r w:rsidR="007F681C">
        <w:rPr>
          <w:b w:val="0"/>
          <w:spacing w:val="0"/>
        </w:rPr>
        <w:t xml:space="preserve">povinen zaplatit objednateli </w:t>
      </w:r>
      <w:r w:rsidR="007F681C" w:rsidRPr="004C113D">
        <w:rPr>
          <w:b w:val="0"/>
          <w:spacing w:val="0"/>
        </w:rPr>
        <w:t xml:space="preserve">smluvní pokutu ve výši 0,1 % z ceny </w:t>
      </w:r>
      <w:r w:rsidR="007F681C">
        <w:rPr>
          <w:b w:val="0"/>
          <w:spacing w:val="0"/>
        </w:rPr>
        <w:t xml:space="preserve">příslušné části </w:t>
      </w:r>
      <w:r w:rsidR="007F681C" w:rsidRPr="004C113D">
        <w:rPr>
          <w:b w:val="0"/>
          <w:spacing w:val="0"/>
        </w:rPr>
        <w:t xml:space="preserve">díla </w:t>
      </w:r>
      <w:r>
        <w:rPr>
          <w:b w:val="0"/>
          <w:spacing w:val="0"/>
        </w:rPr>
        <w:t>bez DPH podle tabulky uvedené v čl. 4.2</w:t>
      </w:r>
      <w:r w:rsidR="007F681C">
        <w:rPr>
          <w:b w:val="0"/>
          <w:spacing w:val="0"/>
        </w:rPr>
        <w:t xml:space="preserve"> smlouvy </w:t>
      </w:r>
      <w:r w:rsidR="007F681C" w:rsidRPr="004C113D">
        <w:rPr>
          <w:b w:val="0"/>
          <w:spacing w:val="0"/>
        </w:rPr>
        <w:t>za každý den prodlení.</w:t>
      </w:r>
    </w:p>
    <w:p w:rsidR="007F681C" w:rsidRPr="004C113D" w:rsidRDefault="00D4200F" w:rsidP="009E6C28">
      <w:pPr>
        <w:pStyle w:val="Nadpis2"/>
        <w:keepLines/>
        <w:numPr>
          <w:ilvl w:val="1"/>
          <w:numId w:val="5"/>
        </w:numPr>
        <w:spacing w:before="120" w:after="120"/>
        <w:ind w:left="426" w:hanging="426"/>
        <w:jc w:val="both"/>
        <w:rPr>
          <w:b w:val="0"/>
          <w:spacing w:val="0"/>
        </w:rPr>
      </w:pPr>
      <w:r w:rsidRPr="005A67CF">
        <w:rPr>
          <w:b w:val="0"/>
          <w:spacing w:val="0"/>
        </w:rPr>
        <w:t xml:space="preserve">V případě prodlení objednatele s placením vyúčtování je objednatel povinen zaplatit zhotoviteli úrok z prodlení z nezaplacené částky v zákonné výši. </w:t>
      </w:r>
      <w:r w:rsidR="007F681C" w:rsidRPr="004C113D">
        <w:rPr>
          <w:b w:val="0"/>
          <w:spacing w:val="0"/>
        </w:rPr>
        <w:t xml:space="preserve"> </w:t>
      </w:r>
    </w:p>
    <w:p w:rsidR="007F681C" w:rsidRPr="004C113D" w:rsidRDefault="007F681C" w:rsidP="009E6C28">
      <w:pPr>
        <w:pStyle w:val="Nadpis2"/>
        <w:keepLines/>
        <w:numPr>
          <w:ilvl w:val="1"/>
          <w:numId w:val="5"/>
        </w:numPr>
        <w:spacing w:before="120" w:after="120"/>
        <w:ind w:left="426" w:hanging="426"/>
        <w:jc w:val="both"/>
        <w:rPr>
          <w:b w:val="0"/>
          <w:spacing w:val="0"/>
        </w:rPr>
      </w:pPr>
      <w:r w:rsidRPr="00630310">
        <w:rPr>
          <w:b w:val="0"/>
          <w:spacing w:val="0"/>
        </w:rPr>
        <w:t>Ustanoveními o smluvní pokutě není dotčen nárok oprávněné smluvní strany požadovat náhradu škody v plném rozsahu</w:t>
      </w:r>
      <w:r w:rsidRPr="004C113D">
        <w:rPr>
          <w:b w:val="0"/>
          <w:spacing w:val="0"/>
        </w:rPr>
        <w:t>.</w:t>
      </w:r>
    </w:p>
    <w:p w:rsidR="007F681C" w:rsidRPr="007F681C" w:rsidRDefault="007F681C" w:rsidP="009E6C28">
      <w:pPr>
        <w:keepNext/>
        <w:keepLines/>
        <w:rPr>
          <w:lang w:eastAsia="cs-CZ"/>
        </w:rPr>
      </w:pPr>
    </w:p>
    <w:p w:rsidR="00F944C4" w:rsidRPr="00020E85" w:rsidRDefault="00F944C4" w:rsidP="009E6C28">
      <w:pPr>
        <w:pStyle w:val="Nadpis2"/>
        <w:keepLines/>
        <w:numPr>
          <w:ilvl w:val="0"/>
          <w:numId w:val="5"/>
        </w:numPr>
        <w:ind w:left="720" w:hanging="360"/>
      </w:pPr>
      <w:r>
        <w:t>Závěrečná ustanovení</w:t>
      </w:r>
    </w:p>
    <w:p w:rsidR="007F681C" w:rsidRPr="004C113D" w:rsidRDefault="007F681C" w:rsidP="009E6C28">
      <w:pPr>
        <w:pStyle w:val="Nadpis2"/>
        <w:keepLines/>
        <w:numPr>
          <w:ilvl w:val="1"/>
          <w:numId w:val="5"/>
        </w:numPr>
        <w:spacing w:before="120" w:after="120"/>
        <w:ind w:left="454"/>
        <w:jc w:val="both"/>
        <w:rPr>
          <w:b w:val="0"/>
          <w:spacing w:val="0"/>
        </w:rPr>
      </w:pPr>
      <w:r>
        <w:rPr>
          <w:b w:val="0"/>
          <w:spacing w:val="0"/>
        </w:rPr>
        <w:t>Práva a povinnosti smluvních stran touto</w:t>
      </w:r>
      <w:r w:rsidRPr="004C113D">
        <w:rPr>
          <w:b w:val="0"/>
          <w:spacing w:val="0"/>
        </w:rPr>
        <w:t xml:space="preserve"> smlouv</w:t>
      </w:r>
      <w:r>
        <w:rPr>
          <w:b w:val="0"/>
          <w:spacing w:val="0"/>
        </w:rPr>
        <w:t>ou</w:t>
      </w:r>
      <w:r w:rsidRPr="004C113D">
        <w:rPr>
          <w:b w:val="0"/>
          <w:spacing w:val="0"/>
        </w:rPr>
        <w:t xml:space="preserve"> výslovně neupravené se řídí zákonem č. 89/2012 Sb., občanským zákoníkem, v platném znění.</w:t>
      </w:r>
    </w:p>
    <w:p w:rsidR="007F681C" w:rsidRPr="004C113D" w:rsidRDefault="007F681C" w:rsidP="009E6C28">
      <w:pPr>
        <w:pStyle w:val="Nadpis2"/>
        <w:keepLines/>
        <w:numPr>
          <w:ilvl w:val="1"/>
          <w:numId w:val="5"/>
        </w:numPr>
        <w:spacing w:before="120" w:after="120"/>
        <w:ind w:left="454"/>
        <w:jc w:val="both"/>
        <w:rPr>
          <w:b w:val="0"/>
          <w:spacing w:val="0"/>
        </w:rPr>
      </w:pPr>
      <w:r w:rsidRPr="004C113D">
        <w:rPr>
          <w:b w:val="0"/>
          <w:spacing w:val="0"/>
        </w:rPr>
        <w:t>Smluvní strany se dohodly, že tuto smlouvu je možno měnit a doplňovat pouze očíslovanými písemnými smluvními dodatky.</w:t>
      </w:r>
    </w:p>
    <w:p w:rsidR="007F681C" w:rsidRDefault="007F681C" w:rsidP="009E6C28">
      <w:pPr>
        <w:pStyle w:val="Nadpis2"/>
        <w:keepLines/>
        <w:numPr>
          <w:ilvl w:val="1"/>
          <w:numId w:val="5"/>
        </w:numPr>
        <w:spacing w:before="120" w:after="120"/>
        <w:ind w:left="454"/>
        <w:jc w:val="both"/>
        <w:rPr>
          <w:b w:val="0"/>
          <w:spacing w:val="0"/>
        </w:rPr>
      </w:pPr>
      <w:r w:rsidRPr="003552D4">
        <w:rPr>
          <w:b w:val="0"/>
          <w:spacing w:val="0"/>
        </w:rPr>
        <w:lastRenderedPageBreak/>
        <w:t>Zhotovitel bere na vědomí, že tato smlouva může podléhat povinnosti jejího uveřejnění podle zákona č. 340/2015 Sb., o zvláštních podmínkách účinnosti některých smluv, uveřejňování těchto smluv a o registru smluv (zákon o registru smluv), zákona č. 13</w:t>
      </w:r>
      <w:r>
        <w:rPr>
          <w:b w:val="0"/>
          <w:spacing w:val="0"/>
        </w:rPr>
        <w:t>4/201</w:t>
      </w:r>
      <w:r w:rsidRPr="003552D4">
        <w:rPr>
          <w:b w:val="0"/>
          <w:spacing w:val="0"/>
        </w:rPr>
        <w:t xml:space="preserve">6 Sb., o </w:t>
      </w:r>
      <w:r>
        <w:rPr>
          <w:b w:val="0"/>
          <w:spacing w:val="0"/>
        </w:rPr>
        <w:t xml:space="preserve">zadávání </w:t>
      </w:r>
      <w:r w:rsidRPr="003552D4">
        <w:rPr>
          <w:b w:val="0"/>
          <w:spacing w:val="0"/>
        </w:rPr>
        <w:t>veřejných zakáz</w:t>
      </w:r>
      <w:r>
        <w:rPr>
          <w:b w:val="0"/>
          <w:spacing w:val="0"/>
        </w:rPr>
        <w:t>e</w:t>
      </w:r>
      <w:r w:rsidRPr="003552D4">
        <w:rPr>
          <w:b w:val="0"/>
          <w:spacing w:val="0"/>
        </w:rPr>
        <w:t>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rPr>
        <w:t>.</w:t>
      </w:r>
    </w:p>
    <w:p w:rsidR="007F681C" w:rsidRPr="004C113D" w:rsidRDefault="007F681C" w:rsidP="009E6C28">
      <w:pPr>
        <w:pStyle w:val="Nadpis2"/>
        <w:keepLines/>
        <w:numPr>
          <w:ilvl w:val="1"/>
          <w:numId w:val="5"/>
        </w:numPr>
        <w:spacing w:before="120" w:after="120"/>
        <w:ind w:left="454"/>
        <w:jc w:val="both"/>
        <w:rPr>
          <w:b w:val="0"/>
          <w:spacing w:val="0"/>
        </w:rPr>
      </w:pPr>
      <w:r w:rsidRPr="004C113D">
        <w:rPr>
          <w:b w:val="0"/>
          <w:spacing w:val="0"/>
        </w:rPr>
        <w:t xml:space="preserve">Smlouva se vyhotovuje ve </w:t>
      </w:r>
      <w:r w:rsidR="00B86444">
        <w:rPr>
          <w:b w:val="0"/>
          <w:spacing w:val="0"/>
        </w:rPr>
        <w:t>čtyřech</w:t>
      </w:r>
      <w:r>
        <w:rPr>
          <w:b w:val="0"/>
          <w:spacing w:val="0"/>
        </w:rPr>
        <w:t xml:space="preserve"> </w:t>
      </w:r>
      <w:r w:rsidRPr="004C113D">
        <w:rPr>
          <w:b w:val="0"/>
          <w:spacing w:val="0"/>
        </w:rPr>
        <w:t xml:space="preserve">stejnopisech, z nichž každý má platnost originálu. </w:t>
      </w:r>
      <w:r w:rsidR="00B86444">
        <w:rPr>
          <w:b w:val="0"/>
          <w:spacing w:val="0"/>
        </w:rPr>
        <w:t>Tři</w:t>
      </w:r>
      <w:r>
        <w:rPr>
          <w:b w:val="0"/>
          <w:spacing w:val="0"/>
        </w:rPr>
        <w:t xml:space="preserve"> </w:t>
      </w:r>
      <w:r w:rsidRPr="004C113D">
        <w:rPr>
          <w:b w:val="0"/>
          <w:spacing w:val="0"/>
        </w:rPr>
        <w:t xml:space="preserve">stejnopisy obdrží objednatel, jeden stejnopis obdrží zhotovitel. </w:t>
      </w:r>
    </w:p>
    <w:p w:rsidR="007F681C" w:rsidRDefault="007F681C" w:rsidP="009E6C28">
      <w:pPr>
        <w:pStyle w:val="Nadpis2"/>
        <w:keepLines/>
        <w:numPr>
          <w:ilvl w:val="1"/>
          <w:numId w:val="5"/>
        </w:numPr>
        <w:spacing w:before="120" w:after="120"/>
        <w:ind w:left="454"/>
        <w:jc w:val="both"/>
        <w:rPr>
          <w:b w:val="0"/>
          <w:spacing w:val="0"/>
        </w:rPr>
      </w:pPr>
      <w:r w:rsidRPr="004C113D">
        <w:rPr>
          <w:b w:val="0"/>
          <w:spacing w:val="0"/>
        </w:rP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7F681C" w:rsidRPr="00197CE6" w:rsidRDefault="007F681C" w:rsidP="009E6C28">
      <w:pPr>
        <w:pStyle w:val="nadpismj"/>
        <w:keepLines/>
        <w:numPr>
          <w:ilvl w:val="1"/>
          <w:numId w:val="5"/>
        </w:numPr>
        <w:spacing w:before="120" w:after="120"/>
        <w:ind w:left="709" w:hanging="567"/>
        <w:jc w:val="both"/>
        <w:rPr>
          <w:b w:val="0"/>
          <w:spacing w:val="0"/>
        </w:rPr>
      </w:pPr>
      <w:r w:rsidRPr="00197CE6">
        <w:rPr>
          <w:b w:val="0"/>
          <w:spacing w:val="0"/>
        </w:rPr>
        <w:t xml:space="preserve">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 </w:t>
      </w:r>
    </w:p>
    <w:p w:rsidR="00D342B5" w:rsidRPr="007F681C" w:rsidRDefault="00197CE6" w:rsidP="009E6C28">
      <w:pPr>
        <w:pStyle w:val="Nadpis2"/>
        <w:numPr>
          <w:ilvl w:val="1"/>
          <w:numId w:val="5"/>
        </w:numPr>
        <w:spacing w:before="120" w:after="120"/>
        <w:ind w:left="454"/>
        <w:jc w:val="both"/>
        <w:rPr>
          <w:b w:val="0"/>
          <w:spacing w:val="0"/>
        </w:rPr>
      </w:pPr>
      <w:r>
        <w:rPr>
          <w:b w:val="0"/>
          <w:spacing w:val="0"/>
        </w:rPr>
        <w:t>Nedílnou s</w:t>
      </w:r>
      <w:r w:rsidR="00D342B5" w:rsidRPr="007F681C">
        <w:rPr>
          <w:b w:val="0"/>
          <w:spacing w:val="0"/>
        </w:rPr>
        <w:t>oučástí této smlouvy jsou následující přílohy:</w:t>
      </w:r>
    </w:p>
    <w:p w:rsidR="00D342B5" w:rsidRDefault="00D342B5" w:rsidP="009E6C28">
      <w:pPr>
        <w:pStyle w:val="Nadpis2"/>
        <w:keepLines/>
        <w:spacing w:before="120" w:after="120"/>
        <w:ind w:left="680"/>
        <w:jc w:val="both"/>
        <w:rPr>
          <w:b w:val="0"/>
          <w:spacing w:val="0"/>
        </w:rPr>
      </w:pPr>
      <w:r w:rsidRPr="004C113D">
        <w:rPr>
          <w:b w:val="0"/>
          <w:spacing w:val="0"/>
        </w:rPr>
        <w:t xml:space="preserve">Příloha č. 1 </w:t>
      </w:r>
      <w:r w:rsidR="00346A39">
        <w:rPr>
          <w:b w:val="0"/>
          <w:spacing w:val="0"/>
        </w:rPr>
        <w:t>–</w:t>
      </w:r>
      <w:r w:rsidRPr="004C113D">
        <w:rPr>
          <w:b w:val="0"/>
          <w:spacing w:val="0"/>
        </w:rPr>
        <w:t xml:space="preserve"> </w:t>
      </w:r>
      <w:r w:rsidR="00346A39">
        <w:rPr>
          <w:b w:val="0"/>
          <w:spacing w:val="0"/>
        </w:rPr>
        <w:t>Původní projektová dokumentace Informační bod a naučná stezka Luž, zpracovatel PS PROJEKT CZ s.r.o., hl. projektant Ing. Josef Dostál, 06/2011</w:t>
      </w:r>
      <w:r w:rsidR="00FE5F81">
        <w:rPr>
          <w:b w:val="0"/>
          <w:spacing w:val="0"/>
        </w:rPr>
        <w:t xml:space="preserve">, aktualizace 2013 </w:t>
      </w:r>
      <w:r w:rsidR="00FE5F81" w:rsidRPr="00FE5F81">
        <w:rPr>
          <w:b w:val="0"/>
          <w:spacing w:val="0"/>
        </w:rPr>
        <w:t>(v elektronické verzi</w:t>
      </w:r>
      <w:r w:rsidR="00197CE6">
        <w:rPr>
          <w:b w:val="0"/>
          <w:spacing w:val="0"/>
        </w:rPr>
        <w:t xml:space="preserve"> na DVD</w:t>
      </w:r>
      <w:r w:rsidR="00FE5F81">
        <w:rPr>
          <w:b w:val="0"/>
          <w:spacing w:val="0"/>
        </w:rPr>
        <w:t>);</w:t>
      </w:r>
    </w:p>
    <w:p w:rsidR="00A03DBF" w:rsidRPr="00A03DBF" w:rsidRDefault="00A03DBF" w:rsidP="009E6C28">
      <w:pPr>
        <w:keepNext/>
        <w:ind w:left="709"/>
        <w:rPr>
          <w:lang w:eastAsia="cs-CZ"/>
        </w:rPr>
      </w:pPr>
      <w:r>
        <w:rPr>
          <w:lang w:eastAsia="cs-CZ"/>
        </w:rPr>
        <w:t xml:space="preserve">Příloha č. 2 – Předběžný výpočet Domu přírody Lužických hor, srpen 2017 </w:t>
      </w:r>
      <w:r w:rsidR="007F681C" w:rsidRPr="007F681C">
        <w:rPr>
          <w:lang w:eastAsia="cs-CZ"/>
        </w:rPr>
        <w:t>(v elektronické verzi</w:t>
      </w:r>
      <w:r w:rsidR="00197CE6">
        <w:rPr>
          <w:lang w:eastAsia="cs-CZ"/>
        </w:rPr>
        <w:t xml:space="preserve"> na DVD</w:t>
      </w:r>
      <w:r w:rsidR="007F681C" w:rsidRPr="007F681C">
        <w:rPr>
          <w:lang w:eastAsia="cs-CZ"/>
        </w:rPr>
        <w:t>);</w:t>
      </w:r>
    </w:p>
    <w:p w:rsidR="00D342B5" w:rsidRPr="00502EB8" w:rsidRDefault="00D342B5" w:rsidP="009E6C28">
      <w:pPr>
        <w:keepNext/>
        <w:keepLines/>
        <w:ind w:left="709" w:hanging="29"/>
        <w:rPr>
          <w:i/>
          <w:iCs/>
        </w:rPr>
      </w:pPr>
      <w:r w:rsidRPr="00762777">
        <w:t xml:space="preserve">Příloha č. </w:t>
      </w:r>
      <w:r w:rsidR="00A03DBF">
        <w:t>3</w:t>
      </w:r>
      <w:r w:rsidRPr="00762777">
        <w:t xml:space="preserve"> - Rozsah činnosti, odpovědnost zhotovitele a obsahové náležitosti plnění předmětu díla</w:t>
      </w:r>
      <w:r w:rsidR="00FE5F81">
        <w:t>;</w:t>
      </w:r>
    </w:p>
    <w:p w:rsidR="00D342B5" w:rsidRDefault="00D342B5" w:rsidP="009E6C28">
      <w:pPr>
        <w:keepNext/>
        <w:keepLines/>
        <w:ind w:left="709" w:hanging="29"/>
      </w:pPr>
      <w:r>
        <w:t>Příloha č.</w:t>
      </w:r>
      <w:r w:rsidR="00A03DBF">
        <w:t xml:space="preserve"> 4</w:t>
      </w:r>
      <w:r>
        <w:t xml:space="preserve"> - </w:t>
      </w:r>
      <w:r w:rsidRPr="00762777">
        <w:t>Jednotný architektonický koncept – manuál pro navrhování návštěvnických středisek AOPK ČR</w:t>
      </w:r>
      <w:r>
        <w:t>, 2014</w:t>
      </w:r>
      <w:r w:rsidR="007F681C">
        <w:t xml:space="preserve"> (v elektronické verzi</w:t>
      </w:r>
      <w:r w:rsidR="00197CE6">
        <w:t xml:space="preserve"> na DVD</w:t>
      </w:r>
      <w:r w:rsidRPr="00762777">
        <w:t>)</w:t>
      </w:r>
      <w:r w:rsidR="00FE5F81">
        <w:t>.</w:t>
      </w:r>
    </w:p>
    <w:p w:rsidR="00E937A9" w:rsidRPr="004B3645" w:rsidRDefault="00E937A9" w:rsidP="009E6C28">
      <w:pPr>
        <w:keepNext/>
        <w:keepLines/>
        <w:ind w:left="709" w:hanging="29"/>
        <w:rPr>
          <w:i/>
          <w:iCs/>
        </w:rPr>
      </w:pPr>
      <w:r>
        <w:t>Příloha č. 5 – Interpretační plán Domu přírody Lužických hor, 2016 (v elektronické verzi</w:t>
      </w:r>
      <w:r w:rsidR="00197CE6">
        <w:t xml:space="preserve"> na DVD</w:t>
      </w:r>
      <w:r w:rsidRPr="00762777">
        <w:t>)</w:t>
      </w:r>
      <w:r>
        <w:t>.</w:t>
      </w:r>
    </w:p>
    <w:p w:rsidR="00F944C4" w:rsidRDefault="00F944C4" w:rsidP="009E6C28">
      <w:pPr>
        <w:keepNext/>
        <w:keepLines/>
      </w:pPr>
    </w:p>
    <w:p w:rsidR="00197CE6" w:rsidRDefault="00197CE6" w:rsidP="009E6C28">
      <w:pPr>
        <w:keepNext/>
        <w:jc w:val="both"/>
      </w:pPr>
    </w:p>
    <w:p w:rsidR="00197CE6" w:rsidRPr="00965CE6" w:rsidRDefault="00197CE6" w:rsidP="009E6C28">
      <w:pPr>
        <w:pStyle w:val="Zkladntextodsazen"/>
        <w:keepNext/>
        <w:keepLines/>
        <w:tabs>
          <w:tab w:val="left" w:pos="1276"/>
        </w:tabs>
        <w:ind w:left="0"/>
      </w:pPr>
      <w:r w:rsidRPr="00965CE6">
        <w:t>V ______________ dne ______________</w:t>
      </w:r>
      <w:r w:rsidRPr="00965CE6">
        <w:tab/>
      </w:r>
      <w:r w:rsidRPr="00965CE6">
        <w:tab/>
        <w:t>V ______________ dne ______________</w:t>
      </w:r>
    </w:p>
    <w:p w:rsidR="00197CE6" w:rsidRPr="00965CE6" w:rsidRDefault="00197CE6" w:rsidP="009E6C28">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197CE6" w:rsidRPr="00965CE6" w:rsidTr="00C55E40">
        <w:tc>
          <w:tcPr>
            <w:tcW w:w="3700" w:type="dxa"/>
          </w:tcPr>
          <w:p w:rsidR="00197CE6" w:rsidRPr="00965CE6" w:rsidRDefault="00197CE6" w:rsidP="009E6C28">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rsidR="00197CE6" w:rsidRPr="00965CE6" w:rsidRDefault="00197CE6" w:rsidP="009E6C28">
            <w:pPr>
              <w:pStyle w:val="Zptenadresanaoblku"/>
              <w:keepNext/>
              <w:keepLines/>
              <w:tabs>
                <w:tab w:val="left" w:pos="5103"/>
              </w:tabs>
              <w:rPr>
                <w:rFonts w:ascii="Arial" w:hAnsi="Arial" w:cs="Arial"/>
                <w:sz w:val="20"/>
              </w:rPr>
            </w:pPr>
          </w:p>
        </w:tc>
        <w:tc>
          <w:tcPr>
            <w:tcW w:w="4178" w:type="dxa"/>
          </w:tcPr>
          <w:p w:rsidR="00197CE6" w:rsidRPr="00965CE6" w:rsidRDefault="00197CE6" w:rsidP="009E6C28">
            <w:pPr>
              <w:pStyle w:val="Zptenadresanaoblku"/>
              <w:keepNext/>
              <w:keepLines/>
              <w:tabs>
                <w:tab w:val="left" w:pos="5103"/>
              </w:tabs>
              <w:rPr>
                <w:rFonts w:ascii="Arial" w:hAnsi="Arial" w:cs="Arial"/>
                <w:sz w:val="20"/>
              </w:rPr>
            </w:pPr>
            <w:r>
              <w:rPr>
                <w:rFonts w:ascii="Arial" w:hAnsi="Arial" w:cs="Arial"/>
                <w:sz w:val="20"/>
              </w:rPr>
              <w:t>Zhotovitel</w:t>
            </w:r>
          </w:p>
        </w:tc>
      </w:tr>
      <w:tr w:rsidR="00197CE6" w:rsidRPr="00965CE6" w:rsidTr="00C55E40">
        <w:tc>
          <w:tcPr>
            <w:tcW w:w="3700" w:type="dxa"/>
          </w:tcPr>
          <w:p w:rsidR="00197CE6" w:rsidRPr="00965CE6" w:rsidRDefault="00197CE6" w:rsidP="009E6C28">
            <w:pPr>
              <w:pStyle w:val="Zptenadresanaoblku"/>
              <w:keepNext/>
              <w:keepLines/>
              <w:tabs>
                <w:tab w:val="left" w:pos="5103"/>
              </w:tabs>
              <w:rPr>
                <w:rFonts w:ascii="Arial" w:hAnsi="Arial" w:cs="Arial"/>
                <w:sz w:val="20"/>
              </w:rPr>
            </w:pPr>
          </w:p>
        </w:tc>
        <w:tc>
          <w:tcPr>
            <w:tcW w:w="1332" w:type="dxa"/>
          </w:tcPr>
          <w:p w:rsidR="00197CE6" w:rsidRPr="00965CE6" w:rsidRDefault="00197CE6" w:rsidP="009E6C28">
            <w:pPr>
              <w:pStyle w:val="Zptenadresanaoblku"/>
              <w:keepNext/>
              <w:keepLines/>
              <w:tabs>
                <w:tab w:val="left" w:pos="5103"/>
              </w:tabs>
              <w:rPr>
                <w:rFonts w:ascii="Arial" w:hAnsi="Arial" w:cs="Arial"/>
                <w:sz w:val="20"/>
              </w:rPr>
            </w:pPr>
          </w:p>
        </w:tc>
        <w:tc>
          <w:tcPr>
            <w:tcW w:w="4178" w:type="dxa"/>
          </w:tcPr>
          <w:p w:rsidR="00197CE6" w:rsidRPr="00965CE6" w:rsidRDefault="00197CE6" w:rsidP="009E6C28">
            <w:pPr>
              <w:pStyle w:val="Zptenadresanaoblku"/>
              <w:keepNext/>
              <w:keepLines/>
              <w:tabs>
                <w:tab w:val="left" w:pos="5103"/>
              </w:tabs>
              <w:rPr>
                <w:rFonts w:ascii="Arial" w:hAnsi="Arial" w:cs="Arial"/>
                <w:sz w:val="20"/>
              </w:rPr>
            </w:pPr>
          </w:p>
        </w:tc>
      </w:tr>
      <w:tr w:rsidR="00197CE6" w:rsidRPr="00965CE6" w:rsidTr="00C55E40">
        <w:tc>
          <w:tcPr>
            <w:tcW w:w="3700" w:type="dxa"/>
          </w:tcPr>
          <w:p w:rsidR="00197CE6" w:rsidRPr="00965CE6" w:rsidRDefault="00197CE6" w:rsidP="009E6C28">
            <w:pPr>
              <w:pStyle w:val="Zptenadresanaoblku"/>
              <w:keepNext/>
              <w:keepLines/>
              <w:tabs>
                <w:tab w:val="left" w:pos="5103"/>
              </w:tabs>
              <w:rPr>
                <w:rFonts w:ascii="Arial" w:hAnsi="Arial" w:cs="Arial"/>
                <w:sz w:val="20"/>
              </w:rPr>
            </w:pPr>
          </w:p>
        </w:tc>
        <w:tc>
          <w:tcPr>
            <w:tcW w:w="1332" w:type="dxa"/>
          </w:tcPr>
          <w:p w:rsidR="00197CE6" w:rsidRPr="00965CE6" w:rsidRDefault="00197CE6" w:rsidP="009E6C28">
            <w:pPr>
              <w:pStyle w:val="Zptenadresanaoblku"/>
              <w:keepNext/>
              <w:keepLines/>
              <w:tabs>
                <w:tab w:val="left" w:pos="5103"/>
              </w:tabs>
              <w:rPr>
                <w:rFonts w:ascii="Arial" w:hAnsi="Arial" w:cs="Arial"/>
                <w:sz w:val="20"/>
              </w:rPr>
            </w:pPr>
          </w:p>
        </w:tc>
        <w:tc>
          <w:tcPr>
            <w:tcW w:w="4178" w:type="dxa"/>
          </w:tcPr>
          <w:p w:rsidR="00197CE6" w:rsidRPr="00965CE6" w:rsidRDefault="00197CE6" w:rsidP="009E6C28">
            <w:pPr>
              <w:pStyle w:val="Zptenadresanaoblku"/>
              <w:keepNext/>
              <w:keepLines/>
              <w:tabs>
                <w:tab w:val="left" w:pos="5103"/>
              </w:tabs>
              <w:rPr>
                <w:rFonts w:ascii="Arial" w:hAnsi="Arial" w:cs="Arial"/>
                <w:sz w:val="20"/>
              </w:rPr>
            </w:pPr>
          </w:p>
        </w:tc>
      </w:tr>
      <w:tr w:rsidR="00197CE6" w:rsidRPr="00965CE6" w:rsidTr="00C55E40">
        <w:tc>
          <w:tcPr>
            <w:tcW w:w="3700" w:type="dxa"/>
            <w:tcBorders>
              <w:bottom w:val="single" w:sz="4" w:space="0" w:color="auto"/>
            </w:tcBorders>
          </w:tcPr>
          <w:p w:rsidR="00197CE6" w:rsidRDefault="00197CE6" w:rsidP="009E6C28">
            <w:pPr>
              <w:pStyle w:val="Zptenadresanaoblku"/>
              <w:keepNext/>
              <w:keepLines/>
              <w:tabs>
                <w:tab w:val="left" w:pos="5103"/>
              </w:tabs>
              <w:rPr>
                <w:rFonts w:ascii="Arial" w:hAnsi="Arial" w:cs="Arial"/>
                <w:sz w:val="20"/>
              </w:rPr>
            </w:pPr>
          </w:p>
          <w:p w:rsidR="00197CE6" w:rsidRPr="00965CE6" w:rsidRDefault="00197CE6" w:rsidP="009E6C28">
            <w:pPr>
              <w:pStyle w:val="Zptenadresanaoblku"/>
              <w:keepNext/>
              <w:keepLines/>
              <w:tabs>
                <w:tab w:val="left" w:pos="5103"/>
              </w:tabs>
              <w:rPr>
                <w:rFonts w:ascii="Arial" w:hAnsi="Arial" w:cs="Arial"/>
                <w:sz w:val="20"/>
              </w:rPr>
            </w:pPr>
          </w:p>
        </w:tc>
        <w:tc>
          <w:tcPr>
            <w:tcW w:w="1332" w:type="dxa"/>
          </w:tcPr>
          <w:p w:rsidR="00197CE6" w:rsidRPr="00965CE6" w:rsidRDefault="00197CE6" w:rsidP="009E6C28">
            <w:pPr>
              <w:pStyle w:val="Zptenadresanaoblku"/>
              <w:keepNext/>
              <w:keepLines/>
              <w:tabs>
                <w:tab w:val="left" w:pos="5103"/>
              </w:tabs>
              <w:rPr>
                <w:rFonts w:ascii="Arial" w:hAnsi="Arial" w:cs="Arial"/>
                <w:sz w:val="20"/>
              </w:rPr>
            </w:pPr>
          </w:p>
        </w:tc>
        <w:tc>
          <w:tcPr>
            <w:tcW w:w="4178" w:type="dxa"/>
            <w:tcBorders>
              <w:bottom w:val="single" w:sz="4" w:space="0" w:color="auto"/>
            </w:tcBorders>
          </w:tcPr>
          <w:p w:rsidR="00197CE6" w:rsidRPr="00965CE6" w:rsidRDefault="00197CE6" w:rsidP="009E6C28">
            <w:pPr>
              <w:pStyle w:val="Zptenadresanaoblku"/>
              <w:keepNext/>
              <w:keepLines/>
              <w:tabs>
                <w:tab w:val="left" w:pos="5103"/>
              </w:tabs>
              <w:rPr>
                <w:rFonts w:ascii="Arial" w:hAnsi="Arial" w:cs="Arial"/>
                <w:sz w:val="20"/>
              </w:rPr>
            </w:pPr>
          </w:p>
        </w:tc>
      </w:tr>
      <w:tr w:rsidR="00197CE6" w:rsidRPr="00965CE6" w:rsidTr="00C55E40">
        <w:tc>
          <w:tcPr>
            <w:tcW w:w="3700" w:type="dxa"/>
            <w:tcBorders>
              <w:top w:val="single" w:sz="4" w:space="0" w:color="auto"/>
            </w:tcBorders>
          </w:tcPr>
          <w:p w:rsidR="00197CE6" w:rsidRPr="00965CE6" w:rsidRDefault="00197CE6" w:rsidP="009E6C28">
            <w:pPr>
              <w:pStyle w:val="Zptenadresanaoblku"/>
              <w:keepNext/>
              <w:keepLines/>
              <w:tabs>
                <w:tab w:val="left" w:pos="5103"/>
              </w:tabs>
              <w:jc w:val="center"/>
              <w:rPr>
                <w:rFonts w:ascii="Arial" w:hAnsi="Arial" w:cs="Arial"/>
                <w:sz w:val="20"/>
              </w:rPr>
            </w:pPr>
            <w:r>
              <w:rPr>
                <w:rFonts w:ascii="Arial" w:hAnsi="Arial" w:cs="Arial"/>
                <w:sz w:val="20"/>
              </w:rPr>
              <w:t>RNDr. František Pelc</w:t>
            </w:r>
          </w:p>
        </w:tc>
        <w:tc>
          <w:tcPr>
            <w:tcW w:w="1332" w:type="dxa"/>
          </w:tcPr>
          <w:p w:rsidR="00197CE6" w:rsidRPr="00965CE6" w:rsidRDefault="00197CE6" w:rsidP="009E6C28">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rsidR="00197CE6" w:rsidRPr="00700BDD" w:rsidRDefault="00700BDD" w:rsidP="00700BDD">
            <w:pPr>
              <w:pStyle w:val="Zptenadresanaoblku"/>
              <w:keepNext/>
              <w:keepLines/>
              <w:tabs>
                <w:tab w:val="left" w:pos="5103"/>
              </w:tabs>
              <w:rPr>
                <w:rFonts w:ascii="Arial" w:hAnsi="Arial" w:cs="Arial"/>
                <w:sz w:val="20"/>
              </w:rPr>
            </w:pPr>
            <w:r w:rsidRPr="00700BDD">
              <w:rPr>
                <w:rFonts w:ascii="Arial" w:hAnsi="Arial" w:cs="Arial"/>
                <w:sz w:val="20"/>
              </w:rPr>
              <w:t xml:space="preserve">                   Ing. Václav Jára </w:t>
            </w:r>
          </w:p>
        </w:tc>
      </w:tr>
      <w:tr w:rsidR="00197CE6" w:rsidRPr="00965CE6" w:rsidTr="00C55E40">
        <w:tc>
          <w:tcPr>
            <w:tcW w:w="3700" w:type="dxa"/>
          </w:tcPr>
          <w:p w:rsidR="00197CE6" w:rsidRPr="00965CE6" w:rsidRDefault="00197CE6" w:rsidP="009E6C28">
            <w:pPr>
              <w:pStyle w:val="Zptenadresanaoblku"/>
              <w:keepNext/>
              <w:keepLines/>
              <w:tabs>
                <w:tab w:val="left" w:pos="5103"/>
              </w:tabs>
              <w:jc w:val="center"/>
              <w:rPr>
                <w:rFonts w:ascii="Arial" w:hAnsi="Arial" w:cs="Arial"/>
                <w:sz w:val="20"/>
              </w:rPr>
            </w:pPr>
            <w:r>
              <w:rPr>
                <w:rFonts w:ascii="Arial" w:hAnsi="Arial" w:cs="Arial"/>
                <w:sz w:val="20"/>
              </w:rPr>
              <w:t>ředitel</w:t>
            </w:r>
          </w:p>
        </w:tc>
        <w:tc>
          <w:tcPr>
            <w:tcW w:w="1332" w:type="dxa"/>
          </w:tcPr>
          <w:p w:rsidR="00197CE6" w:rsidRPr="00965CE6" w:rsidRDefault="00197CE6" w:rsidP="009E6C28">
            <w:pPr>
              <w:pStyle w:val="Zptenadresanaoblku"/>
              <w:keepNext/>
              <w:keepLines/>
              <w:tabs>
                <w:tab w:val="left" w:pos="5103"/>
              </w:tabs>
              <w:jc w:val="center"/>
              <w:rPr>
                <w:rFonts w:ascii="Arial" w:hAnsi="Arial" w:cs="Arial"/>
                <w:sz w:val="20"/>
              </w:rPr>
            </w:pPr>
          </w:p>
        </w:tc>
        <w:tc>
          <w:tcPr>
            <w:tcW w:w="4178" w:type="dxa"/>
          </w:tcPr>
          <w:p w:rsidR="00197CE6" w:rsidRPr="00700BDD" w:rsidRDefault="00700BDD" w:rsidP="009E6C28">
            <w:pPr>
              <w:pStyle w:val="Zptenadresanaoblku"/>
              <w:keepNext/>
              <w:keepLines/>
              <w:tabs>
                <w:tab w:val="left" w:pos="5103"/>
              </w:tabs>
              <w:jc w:val="center"/>
              <w:rPr>
                <w:rFonts w:ascii="Arial" w:hAnsi="Arial" w:cs="Arial"/>
                <w:sz w:val="20"/>
              </w:rPr>
            </w:pPr>
            <w:r w:rsidRPr="00700BDD">
              <w:rPr>
                <w:rFonts w:ascii="Arial" w:hAnsi="Arial" w:cs="Arial"/>
                <w:sz w:val="20"/>
              </w:rPr>
              <w:t>projektant</w:t>
            </w:r>
          </w:p>
        </w:tc>
      </w:tr>
    </w:tbl>
    <w:p w:rsidR="00197CE6" w:rsidRPr="00965CE6" w:rsidRDefault="00197CE6" w:rsidP="009E6C28">
      <w:pPr>
        <w:keepNext/>
        <w:tabs>
          <w:tab w:val="right" w:pos="9072"/>
        </w:tabs>
        <w:spacing w:before="0" w:after="0" w:line="240" w:lineRule="auto"/>
      </w:pPr>
    </w:p>
    <w:p w:rsidR="00197CE6" w:rsidRDefault="00197CE6" w:rsidP="009E6C28">
      <w:pPr>
        <w:keepNext/>
        <w:jc w:val="both"/>
      </w:pPr>
    </w:p>
    <w:p w:rsidR="00F75454" w:rsidRDefault="00F75454" w:rsidP="009E6C28">
      <w:pPr>
        <w:keepNext/>
        <w:keepLines/>
        <w:rPr>
          <w:caps/>
          <w:sz w:val="28"/>
          <w:szCs w:val="28"/>
        </w:rPr>
      </w:pPr>
    </w:p>
    <w:p w:rsidR="00D172A6" w:rsidRDefault="00D172A6" w:rsidP="009E6C28">
      <w:pPr>
        <w:keepNext/>
        <w:keepLines/>
        <w:rPr>
          <w:caps/>
          <w:sz w:val="28"/>
          <w:szCs w:val="28"/>
        </w:rPr>
      </w:pPr>
    </w:p>
    <w:p w:rsidR="00D172A6" w:rsidRDefault="00D172A6" w:rsidP="009E6C28">
      <w:pPr>
        <w:keepNext/>
        <w:keepLines/>
        <w:rPr>
          <w:caps/>
          <w:sz w:val="28"/>
          <w:szCs w:val="28"/>
        </w:rPr>
      </w:pPr>
    </w:p>
    <w:p w:rsidR="00D172A6" w:rsidRDefault="00D172A6" w:rsidP="009E6C28">
      <w:pPr>
        <w:keepNext/>
        <w:keepLines/>
        <w:rPr>
          <w:caps/>
          <w:sz w:val="28"/>
          <w:szCs w:val="28"/>
        </w:rPr>
      </w:pPr>
    </w:p>
    <w:p w:rsidR="00D172A6" w:rsidRDefault="00D172A6" w:rsidP="009E6C28">
      <w:pPr>
        <w:pStyle w:val="Nadpis2"/>
        <w:keepLines/>
        <w:ind w:left="720"/>
        <w:jc w:val="left"/>
        <w:rPr>
          <w:caps/>
          <w:sz w:val="28"/>
          <w:szCs w:val="28"/>
        </w:rPr>
      </w:pPr>
    </w:p>
    <w:p w:rsidR="003E0AF9" w:rsidRDefault="003E0AF9" w:rsidP="009E6C28">
      <w:pPr>
        <w:keepNext/>
        <w:rPr>
          <w:lang w:eastAsia="cs-CZ"/>
        </w:rPr>
      </w:pPr>
    </w:p>
    <w:p w:rsidR="003E0AF9" w:rsidRDefault="003E0AF9" w:rsidP="009E6C28">
      <w:pPr>
        <w:keepNext/>
        <w:rPr>
          <w:lang w:eastAsia="cs-CZ"/>
        </w:rPr>
      </w:pPr>
    </w:p>
    <w:p w:rsidR="003E0AF9" w:rsidRPr="003E0AF9" w:rsidRDefault="003E0AF9" w:rsidP="009E6C28">
      <w:pPr>
        <w:keepNext/>
        <w:rPr>
          <w:lang w:eastAsia="cs-CZ"/>
        </w:rPr>
      </w:pPr>
    </w:p>
    <w:p w:rsidR="00762777" w:rsidRPr="00D172A6" w:rsidRDefault="009416FE" w:rsidP="009E6C28">
      <w:pPr>
        <w:keepNext/>
        <w:keepLines/>
        <w:rPr>
          <w:b/>
          <w:caps/>
        </w:rPr>
      </w:pPr>
      <w:r w:rsidRPr="00D172A6">
        <w:rPr>
          <w:b/>
        </w:rPr>
        <w:t>Příloha</w:t>
      </w:r>
      <w:r w:rsidR="00762777" w:rsidRPr="00D172A6">
        <w:rPr>
          <w:b/>
          <w:caps/>
        </w:rPr>
        <w:t xml:space="preserve"> </w:t>
      </w:r>
      <w:r w:rsidRPr="00D172A6">
        <w:rPr>
          <w:b/>
        </w:rPr>
        <w:t>č.</w:t>
      </w:r>
      <w:r w:rsidR="00197CE6">
        <w:rPr>
          <w:b/>
        </w:rPr>
        <w:t xml:space="preserve"> </w:t>
      </w:r>
      <w:r w:rsidR="00762777" w:rsidRPr="00D172A6">
        <w:rPr>
          <w:b/>
          <w:caps/>
        </w:rPr>
        <w:t xml:space="preserve">2.   </w:t>
      </w:r>
    </w:p>
    <w:p w:rsidR="00F75454" w:rsidRPr="00D172A6" w:rsidRDefault="009416FE" w:rsidP="009E6C28">
      <w:pPr>
        <w:keepNext/>
        <w:keepLines/>
        <w:rPr>
          <w:b/>
        </w:rPr>
      </w:pPr>
      <w:r w:rsidRPr="00D172A6">
        <w:rPr>
          <w:b/>
        </w:rPr>
        <w:t xml:space="preserve">Předběžný výpočet </w:t>
      </w:r>
      <w:r w:rsidR="00D172A6" w:rsidRPr="00D172A6">
        <w:rPr>
          <w:b/>
        </w:rPr>
        <w:t>D</w:t>
      </w:r>
      <w:r w:rsidRPr="00D172A6">
        <w:rPr>
          <w:b/>
        </w:rPr>
        <w:t xml:space="preserve">omu přírody </w:t>
      </w:r>
      <w:r w:rsidR="00D172A6" w:rsidRPr="00D172A6">
        <w:rPr>
          <w:b/>
        </w:rPr>
        <w:t>L</w:t>
      </w:r>
      <w:r w:rsidRPr="00D172A6">
        <w:rPr>
          <w:b/>
        </w:rPr>
        <w:t xml:space="preserve">užických hor, srpen 2017 </w:t>
      </w:r>
    </w:p>
    <w:p w:rsidR="00934464" w:rsidRPr="00D172A6" w:rsidRDefault="00934464" w:rsidP="009E6C28">
      <w:pPr>
        <w:keepNext/>
        <w:keepLines/>
        <w:rPr>
          <w:caps/>
        </w:rPr>
      </w:pPr>
      <w:r w:rsidRPr="00D172A6">
        <w:t>Definování parametrů budovy pro splnění podmínek OPŽP, PO 4, SC 4.1., kritérium opatření výstavba a rekonstrukce návštěvnických středisek.</w:t>
      </w:r>
    </w:p>
    <w:p w:rsidR="00F75454" w:rsidRPr="00D172A6" w:rsidRDefault="00F75454" w:rsidP="009E6C28">
      <w:pPr>
        <w:keepNext/>
        <w:keepLines/>
        <w:rPr>
          <w:caps/>
        </w:rPr>
      </w:pPr>
      <w:r w:rsidRPr="00D172A6">
        <w:t xml:space="preserve">Nová budova návštěvnického střediska bude dosahovat pasivního standardu daného následující sadou hodnot energetických ukazatelů:  </w:t>
      </w:r>
    </w:p>
    <w:tbl>
      <w:tblPr>
        <w:tblStyle w:val="Mkatabulky"/>
        <w:tblW w:w="0" w:type="auto"/>
        <w:tblLook w:val="04A0" w:firstRow="1" w:lastRow="0" w:firstColumn="1" w:lastColumn="0" w:noHBand="0" w:noVBand="1"/>
      </w:tblPr>
      <w:tblGrid>
        <w:gridCol w:w="4606"/>
        <w:gridCol w:w="4606"/>
      </w:tblGrid>
      <w:tr w:rsidR="00F75454" w:rsidRPr="00D172A6" w:rsidTr="00733E38">
        <w:tc>
          <w:tcPr>
            <w:tcW w:w="4606" w:type="dxa"/>
          </w:tcPr>
          <w:p w:rsidR="00F75454" w:rsidRPr="00D172A6" w:rsidRDefault="00F75454" w:rsidP="009E6C28">
            <w:pPr>
              <w:keepNext/>
              <w:keepLines/>
              <w:rPr>
                <w:b/>
              </w:rPr>
            </w:pPr>
            <w:r w:rsidRPr="00D172A6">
              <w:rPr>
                <w:b/>
              </w:rPr>
              <w:t>Sledovaný ukazatel</w:t>
            </w:r>
          </w:p>
        </w:tc>
        <w:tc>
          <w:tcPr>
            <w:tcW w:w="4606" w:type="dxa"/>
          </w:tcPr>
          <w:p w:rsidR="00F75454" w:rsidRPr="00D172A6" w:rsidRDefault="00F75454" w:rsidP="009E6C28">
            <w:pPr>
              <w:keepNext/>
              <w:keepLines/>
              <w:rPr>
                <w:b/>
                <w:caps/>
              </w:rPr>
            </w:pPr>
            <w:r w:rsidRPr="00D172A6">
              <w:rPr>
                <w:b/>
              </w:rPr>
              <w:t>požadovaná hodnota</w:t>
            </w:r>
          </w:p>
        </w:tc>
      </w:tr>
      <w:tr w:rsidR="00F75454" w:rsidRPr="00D172A6" w:rsidTr="00733E38">
        <w:tc>
          <w:tcPr>
            <w:tcW w:w="4606" w:type="dxa"/>
          </w:tcPr>
          <w:p w:rsidR="00F75454" w:rsidRPr="00D172A6" w:rsidRDefault="00F75454" w:rsidP="009E6C28">
            <w:pPr>
              <w:keepNext/>
              <w:keepLines/>
              <w:rPr>
                <w:caps/>
              </w:rPr>
            </w:pPr>
            <w:r w:rsidRPr="00D172A6">
              <w:t>Neprůvzdušnost obálky budovy při tlakovém rozdílu 50 pa</w:t>
            </w:r>
          </w:p>
        </w:tc>
        <w:tc>
          <w:tcPr>
            <w:tcW w:w="4606" w:type="dxa"/>
          </w:tcPr>
          <w:p w:rsidR="00F75454" w:rsidRPr="00D172A6" w:rsidRDefault="00F75454" w:rsidP="009E6C28">
            <w:pPr>
              <w:keepNext/>
              <w:keepLines/>
              <w:rPr>
                <w:caps/>
              </w:rPr>
            </w:pPr>
            <w:r w:rsidRPr="00D172A6">
              <w:t>n50 = 0,6/h</w:t>
            </w:r>
          </w:p>
        </w:tc>
      </w:tr>
      <w:tr w:rsidR="00F75454" w:rsidRPr="00D172A6" w:rsidTr="00733E38">
        <w:tc>
          <w:tcPr>
            <w:tcW w:w="4606" w:type="dxa"/>
          </w:tcPr>
          <w:p w:rsidR="00F75454" w:rsidRPr="00D172A6" w:rsidRDefault="00F75454" w:rsidP="009E6C28">
            <w:pPr>
              <w:keepNext/>
              <w:keepLines/>
            </w:pPr>
            <w:r w:rsidRPr="00D172A6">
              <w:t>Průměrný součinitel prostupu tepla</w:t>
            </w:r>
          </w:p>
        </w:tc>
        <w:tc>
          <w:tcPr>
            <w:tcW w:w="4606" w:type="dxa"/>
          </w:tcPr>
          <w:p w:rsidR="00F75454" w:rsidRPr="00D172A6" w:rsidRDefault="00F75454" w:rsidP="009E6C28">
            <w:pPr>
              <w:keepNext/>
              <w:keepLines/>
              <w:rPr>
                <w:caps/>
              </w:rPr>
            </w:pPr>
            <w:r w:rsidRPr="00D172A6">
              <w:t>uem ≤ 0,35 w/m2k, ale nejvýše uem, rec</w:t>
            </w:r>
          </w:p>
        </w:tc>
      </w:tr>
      <w:tr w:rsidR="00F75454" w:rsidRPr="00D172A6" w:rsidTr="00733E38">
        <w:tc>
          <w:tcPr>
            <w:tcW w:w="4606" w:type="dxa"/>
          </w:tcPr>
          <w:p w:rsidR="00F75454" w:rsidRPr="00D172A6" w:rsidRDefault="00F75454" w:rsidP="009E6C28">
            <w:pPr>
              <w:keepNext/>
              <w:keepLines/>
            </w:pPr>
            <w:r w:rsidRPr="00D172A6">
              <w:t>Měrná potřeba tepla na vytápění</w:t>
            </w:r>
          </w:p>
        </w:tc>
        <w:tc>
          <w:tcPr>
            <w:tcW w:w="4606" w:type="dxa"/>
          </w:tcPr>
          <w:p w:rsidR="00F75454" w:rsidRPr="00D172A6" w:rsidRDefault="00F75454" w:rsidP="009E6C28">
            <w:pPr>
              <w:keepNext/>
              <w:keepLines/>
              <w:rPr>
                <w:caps/>
              </w:rPr>
            </w:pPr>
            <w:r w:rsidRPr="00D172A6">
              <w:t xml:space="preserve"> ≤ 15 kwh/m2a</w:t>
            </w:r>
          </w:p>
        </w:tc>
      </w:tr>
    </w:tbl>
    <w:p w:rsidR="00934464" w:rsidRPr="00D172A6" w:rsidRDefault="00934464" w:rsidP="009E6C28">
      <w:pPr>
        <w:keepNext/>
        <w:keepLines/>
        <w:rPr>
          <w:caps/>
        </w:rPr>
      </w:pPr>
      <w:r w:rsidRPr="00D172A6">
        <w:t>(v elektronické verzi na dvd).</w:t>
      </w:r>
    </w:p>
    <w:p w:rsidR="00197CE6" w:rsidRDefault="00197CE6" w:rsidP="009E6C28">
      <w:pPr>
        <w:keepNext/>
        <w:spacing w:before="0" w:after="0" w:line="240" w:lineRule="auto"/>
        <w:rPr>
          <w:caps/>
        </w:rPr>
      </w:pPr>
      <w:r>
        <w:rPr>
          <w:caps/>
        </w:rPr>
        <w:br w:type="page"/>
      </w:r>
    </w:p>
    <w:p w:rsidR="00F75454" w:rsidRPr="00D172A6" w:rsidRDefault="00F75454" w:rsidP="009E6C28">
      <w:pPr>
        <w:keepNext/>
        <w:keepLines/>
        <w:rPr>
          <w:caps/>
        </w:rPr>
      </w:pPr>
    </w:p>
    <w:p w:rsidR="00F75454" w:rsidRPr="00D172A6" w:rsidRDefault="009416FE" w:rsidP="009E6C28">
      <w:pPr>
        <w:keepNext/>
        <w:keepLines/>
        <w:rPr>
          <w:b/>
          <w:caps/>
        </w:rPr>
      </w:pPr>
      <w:r w:rsidRPr="00D172A6">
        <w:rPr>
          <w:b/>
        </w:rPr>
        <w:t>Příloha</w:t>
      </w:r>
      <w:r w:rsidR="00F75454" w:rsidRPr="00D172A6">
        <w:rPr>
          <w:b/>
          <w:caps/>
        </w:rPr>
        <w:t xml:space="preserve"> </w:t>
      </w:r>
      <w:r w:rsidRPr="00D172A6">
        <w:rPr>
          <w:b/>
        </w:rPr>
        <w:t>č.</w:t>
      </w:r>
      <w:r w:rsidR="00F75454" w:rsidRPr="00D172A6">
        <w:rPr>
          <w:b/>
          <w:caps/>
        </w:rPr>
        <w:t xml:space="preserve">3   </w:t>
      </w:r>
    </w:p>
    <w:p w:rsidR="00F944C4" w:rsidRPr="00D172A6" w:rsidRDefault="00F75454" w:rsidP="009E6C28">
      <w:pPr>
        <w:pStyle w:val="Nadpis01"/>
        <w:keepNext/>
        <w:ind w:left="0" w:firstLine="0"/>
        <w:rPr>
          <w:sz w:val="20"/>
          <w:szCs w:val="20"/>
        </w:rPr>
      </w:pPr>
      <w:r w:rsidRPr="00D172A6">
        <w:rPr>
          <w:b/>
          <w:bCs/>
          <w:sz w:val="20"/>
          <w:szCs w:val="20"/>
        </w:rPr>
        <w:t>R</w:t>
      </w:r>
      <w:r w:rsidR="00F944C4" w:rsidRPr="00D172A6">
        <w:rPr>
          <w:b/>
          <w:bCs/>
          <w:sz w:val="20"/>
          <w:szCs w:val="20"/>
        </w:rPr>
        <w:t>ozsah ČINNOSTI, ODPOVĚDNOST ZHOTOVITELE a obsahové náležitosti</w:t>
      </w:r>
      <w:r w:rsidR="00F944C4" w:rsidRPr="00D172A6">
        <w:rPr>
          <w:sz w:val="20"/>
          <w:szCs w:val="20"/>
        </w:rPr>
        <w:t xml:space="preserve"> </w:t>
      </w:r>
      <w:r w:rsidR="00F944C4" w:rsidRPr="00D172A6">
        <w:rPr>
          <w:b/>
          <w:bCs/>
          <w:sz w:val="20"/>
          <w:szCs w:val="20"/>
        </w:rPr>
        <w:t xml:space="preserve">plnění PŘEDMĚTU DÍLA </w:t>
      </w:r>
    </w:p>
    <w:p w:rsidR="00F944C4" w:rsidRPr="00D172A6" w:rsidRDefault="00F944C4" w:rsidP="009E6C28">
      <w:pPr>
        <w:pStyle w:val="Zkladntextodsazen2"/>
        <w:keepNext/>
        <w:ind w:left="0"/>
        <w:rPr>
          <w:sz w:val="20"/>
          <w:szCs w:val="20"/>
        </w:rPr>
      </w:pPr>
    </w:p>
    <w:p w:rsidR="00F944C4" w:rsidRPr="00D172A6" w:rsidRDefault="00F944C4" w:rsidP="009E6C28">
      <w:pPr>
        <w:pStyle w:val="Zkladntextodsazen2"/>
        <w:keepNext/>
        <w:ind w:left="0"/>
        <w:rPr>
          <w:sz w:val="20"/>
          <w:szCs w:val="20"/>
        </w:rPr>
      </w:pPr>
    </w:p>
    <w:p w:rsidR="00F944C4" w:rsidRPr="00D172A6" w:rsidRDefault="00E50501" w:rsidP="009E6C28">
      <w:pPr>
        <w:pStyle w:val="Zkladntextodsazen2"/>
        <w:keepNext/>
        <w:ind w:left="425" w:hanging="425"/>
        <w:rPr>
          <w:b/>
          <w:bCs/>
          <w:i/>
          <w:iCs/>
          <w:sz w:val="20"/>
          <w:szCs w:val="20"/>
          <w:u w:val="single"/>
        </w:rPr>
      </w:pPr>
      <w:r w:rsidRPr="00D172A6">
        <w:rPr>
          <w:b/>
          <w:bCs/>
          <w:i/>
          <w:iCs/>
          <w:sz w:val="20"/>
          <w:szCs w:val="20"/>
          <w:u w:val="single"/>
        </w:rPr>
        <w:t>a</w:t>
      </w:r>
      <w:r w:rsidR="00F944C4" w:rsidRPr="00D172A6">
        <w:rPr>
          <w:b/>
          <w:bCs/>
          <w:i/>
          <w:iCs/>
          <w:sz w:val="20"/>
          <w:szCs w:val="20"/>
          <w:u w:val="single"/>
        </w:rPr>
        <w:t>) Vypracování projektové dokumentace pro stavební</w:t>
      </w:r>
      <w:r w:rsidR="0054454E" w:rsidRPr="00D172A6">
        <w:rPr>
          <w:b/>
          <w:bCs/>
          <w:i/>
          <w:iCs/>
          <w:sz w:val="20"/>
          <w:szCs w:val="20"/>
          <w:u w:val="single"/>
        </w:rPr>
        <w:t xml:space="preserve"> a vodoprávní</w:t>
      </w:r>
      <w:r w:rsidR="00F944C4" w:rsidRPr="00D172A6">
        <w:rPr>
          <w:b/>
          <w:bCs/>
          <w:i/>
          <w:iCs/>
          <w:sz w:val="20"/>
          <w:szCs w:val="20"/>
          <w:u w:val="single"/>
        </w:rPr>
        <w:t xml:space="preserve"> povolení včetně obstarání stavebního povolení a zpracování položkového rozpočtu</w:t>
      </w:r>
    </w:p>
    <w:p w:rsidR="00F944C4" w:rsidRPr="00D172A6" w:rsidRDefault="00F944C4" w:rsidP="009E6C28">
      <w:pPr>
        <w:pStyle w:val="Zkladntextodsazen2"/>
        <w:keepNext/>
        <w:spacing w:before="120"/>
        <w:rPr>
          <w:sz w:val="20"/>
          <w:szCs w:val="20"/>
        </w:rPr>
      </w:pPr>
      <w:r w:rsidRPr="00D172A6">
        <w:rPr>
          <w:sz w:val="20"/>
          <w:szCs w:val="20"/>
        </w:rPr>
        <w:tab/>
        <w:t xml:space="preserve">Zhotovitel v průběhu této fáze poskytne tyto služby a výkony: </w:t>
      </w:r>
    </w:p>
    <w:p w:rsidR="00F944C4" w:rsidRPr="00D172A6" w:rsidRDefault="004F1FE3" w:rsidP="009E6C28">
      <w:pPr>
        <w:pStyle w:val="Zkladntextodsazen2"/>
        <w:keepNext/>
        <w:numPr>
          <w:ilvl w:val="0"/>
          <w:numId w:val="20"/>
        </w:numPr>
        <w:tabs>
          <w:tab w:val="clear" w:pos="360"/>
          <w:tab w:val="num" w:pos="1211"/>
        </w:tabs>
        <w:ind w:left="1211"/>
        <w:rPr>
          <w:sz w:val="20"/>
          <w:szCs w:val="20"/>
        </w:rPr>
      </w:pPr>
      <w:r w:rsidRPr="00D172A6">
        <w:rPr>
          <w:sz w:val="20"/>
          <w:szCs w:val="20"/>
        </w:rPr>
        <w:t>aktualizuje a doplní</w:t>
      </w:r>
      <w:r w:rsidR="00F944C4" w:rsidRPr="00D172A6">
        <w:rPr>
          <w:sz w:val="20"/>
          <w:szCs w:val="20"/>
        </w:rPr>
        <w:t xml:space="preserve"> projekt díla, přikládaný k žádosti o vydání stavebního povolení při respektování výsledků, dosažených v předchozích fázích, a v rozsahu stanoveném legislativou a upřesněným touto smlouvou,</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zpracuje přiměřeně přesný propočet nákladů stavby a jejích částí</w:t>
      </w:r>
      <w:r w:rsidR="00502EB8" w:rsidRPr="00D172A6">
        <w:rPr>
          <w:sz w:val="20"/>
          <w:szCs w:val="20"/>
        </w:rPr>
        <w:t>,</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 xml:space="preserve">obstará doklady a vyjádření dotčených orgánů a dotčených právnických a fyzických osob potřebné pro vydání příslušného povolení, </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 xml:space="preserve">vypracuje žádost o vydání stavebního povolení za použití podkladů všech zúčastněných profesí, </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 xml:space="preserve">doplní a přizpůsobí projekt podle získaných dokladů a vyjádření, bude se účastnit stavebního řízení, </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 xml:space="preserve">obstará stavební povolení, </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zapracuje podmínky obdrženého stavebního povolení do projektu</w:t>
      </w:r>
      <w:r w:rsidR="004F7235" w:rsidRPr="00D172A6">
        <w:rPr>
          <w:sz w:val="20"/>
          <w:szCs w:val="20"/>
        </w:rPr>
        <w:t>,</w:t>
      </w:r>
    </w:p>
    <w:p w:rsidR="00F944C4" w:rsidRPr="00D172A6" w:rsidRDefault="00F944C4" w:rsidP="009E6C28">
      <w:pPr>
        <w:pStyle w:val="Zkladntextodsazen2"/>
        <w:keepNext/>
        <w:numPr>
          <w:ilvl w:val="0"/>
          <w:numId w:val="20"/>
        </w:numPr>
        <w:tabs>
          <w:tab w:val="clear" w:pos="360"/>
          <w:tab w:val="num" w:pos="1211"/>
        </w:tabs>
        <w:ind w:left="1211"/>
        <w:rPr>
          <w:sz w:val="20"/>
          <w:szCs w:val="20"/>
        </w:rPr>
      </w:pPr>
      <w:r w:rsidRPr="00D172A6">
        <w:rPr>
          <w:sz w:val="20"/>
          <w:szCs w:val="20"/>
        </w:rPr>
        <w:t>připraví podklady pro případné odvolání</w:t>
      </w:r>
      <w:r w:rsidR="004F7235" w:rsidRPr="00D172A6">
        <w:rPr>
          <w:sz w:val="20"/>
          <w:szCs w:val="20"/>
        </w:rPr>
        <w:t>,</w:t>
      </w:r>
    </w:p>
    <w:p w:rsidR="00F944C4" w:rsidRPr="00D172A6" w:rsidRDefault="00F944C4" w:rsidP="009E6C28">
      <w:pPr>
        <w:pStyle w:val="Normal01"/>
        <w:keepNext/>
        <w:widowControl/>
        <w:numPr>
          <w:ilvl w:val="0"/>
          <w:numId w:val="24"/>
        </w:numPr>
        <w:tabs>
          <w:tab w:val="clear" w:pos="360"/>
          <w:tab w:val="num" w:pos="1211"/>
        </w:tabs>
        <w:ind w:left="1211"/>
        <w:jc w:val="both"/>
        <w:rPr>
          <w:sz w:val="20"/>
          <w:szCs w:val="20"/>
        </w:rPr>
      </w:pPr>
      <w:r w:rsidRPr="00D172A6">
        <w:rPr>
          <w:sz w:val="20"/>
          <w:szCs w:val="20"/>
        </w:rPr>
        <w:t xml:space="preserve">dokumentace pro stavební povolení a propočet budou objednateli předány ve </w:t>
      </w:r>
      <w:r w:rsidR="0054454E" w:rsidRPr="00D172A6">
        <w:rPr>
          <w:sz w:val="20"/>
          <w:szCs w:val="20"/>
        </w:rPr>
        <w:t>6</w:t>
      </w:r>
      <w:r w:rsidRPr="00D172A6">
        <w:rPr>
          <w:sz w:val="20"/>
          <w:szCs w:val="20"/>
        </w:rPr>
        <w:t xml:space="preserve"> paré a ve 4 vyhotoveních v digitální podobě na CD. Potřebný počet paré k odsouhlasení příslušnými orgány státní správy zajistí na své náklady zhotovitel.</w:t>
      </w:r>
    </w:p>
    <w:p w:rsidR="0054454E" w:rsidRPr="00D172A6" w:rsidRDefault="0054454E" w:rsidP="009E6C28">
      <w:pPr>
        <w:pStyle w:val="Normal01"/>
        <w:keepNext/>
        <w:widowControl/>
        <w:ind w:left="1211"/>
        <w:jc w:val="both"/>
        <w:rPr>
          <w:sz w:val="20"/>
          <w:szCs w:val="20"/>
        </w:rPr>
      </w:pPr>
    </w:p>
    <w:p w:rsidR="00F944C4" w:rsidRPr="00D172A6" w:rsidRDefault="00F944C4" w:rsidP="009E6C28">
      <w:pPr>
        <w:pStyle w:val="Zkladntextodsazen2"/>
        <w:keepNext/>
        <w:rPr>
          <w:sz w:val="20"/>
          <w:szCs w:val="20"/>
        </w:rPr>
      </w:pPr>
    </w:p>
    <w:p w:rsidR="00F944C4" w:rsidRPr="00D172A6" w:rsidRDefault="00A00F58" w:rsidP="009E6C28">
      <w:pPr>
        <w:pStyle w:val="Zkladntextodsazen2"/>
        <w:keepNext/>
        <w:ind w:left="0" w:firstLine="0"/>
        <w:rPr>
          <w:b/>
          <w:bCs/>
          <w:i/>
          <w:iCs/>
          <w:sz w:val="20"/>
          <w:szCs w:val="20"/>
          <w:u w:val="single"/>
        </w:rPr>
      </w:pPr>
      <w:r w:rsidRPr="00D172A6">
        <w:rPr>
          <w:b/>
          <w:bCs/>
          <w:i/>
          <w:iCs/>
          <w:sz w:val="20"/>
          <w:szCs w:val="20"/>
          <w:u w:val="single"/>
        </w:rPr>
        <w:t>b</w:t>
      </w:r>
      <w:r w:rsidR="00F944C4" w:rsidRPr="00D172A6">
        <w:rPr>
          <w:b/>
          <w:bCs/>
          <w:i/>
          <w:iCs/>
          <w:sz w:val="20"/>
          <w:szCs w:val="20"/>
          <w:u w:val="single"/>
        </w:rPr>
        <w:t>) Vypracování dokumentace pro provedení stavby včetně položkového rozpočtu pro provedení stavby a pro výběr zhotovitele stavby včetně slepého rozpočtu</w:t>
      </w:r>
    </w:p>
    <w:p w:rsidR="00F944C4" w:rsidRPr="00D172A6" w:rsidRDefault="00F944C4" w:rsidP="009E6C28">
      <w:pPr>
        <w:pStyle w:val="Zkladntextodsazen2"/>
        <w:keepNext/>
        <w:spacing w:before="120"/>
        <w:ind w:hanging="142"/>
        <w:rPr>
          <w:sz w:val="20"/>
          <w:szCs w:val="20"/>
        </w:rPr>
      </w:pPr>
      <w:r w:rsidRPr="00D172A6">
        <w:rPr>
          <w:b/>
          <w:bCs/>
          <w:i/>
          <w:iCs/>
          <w:sz w:val="20"/>
          <w:szCs w:val="20"/>
        </w:rPr>
        <w:tab/>
      </w:r>
      <w:r w:rsidRPr="00D172A6">
        <w:rPr>
          <w:sz w:val="20"/>
          <w:szCs w:val="20"/>
        </w:rPr>
        <w:t xml:space="preserve">Zhotovitel v průběhu této fáze poskytne tyto služby a výkony: </w:t>
      </w:r>
    </w:p>
    <w:p w:rsidR="00F944C4" w:rsidRPr="00D172A6" w:rsidRDefault="00F944C4" w:rsidP="009E6C28">
      <w:pPr>
        <w:pStyle w:val="Zkladntextodsazen2"/>
        <w:keepNext/>
        <w:numPr>
          <w:ilvl w:val="0"/>
          <w:numId w:val="21"/>
        </w:numPr>
        <w:tabs>
          <w:tab w:val="clear" w:pos="360"/>
          <w:tab w:val="num" w:pos="1211"/>
          <w:tab w:val="num" w:pos="1276"/>
        </w:tabs>
        <w:ind w:left="1211"/>
        <w:rPr>
          <w:sz w:val="20"/>
          <w:szCs w:val="20"/>
        </w:rPr>
      </w:pPr>
      <w:r w:rsidRPr="00D172A6">
        <w:rPr>
          <w:sz w:val="20"/>
          <w:szCs w:val="20"/>
        </w:rPr>
        <w:t>propracuje projekt až do úrovně jednoznačně určující požadavky na kvalitu a charakteristické vlastnosti stavby umožňující vypracování poptávky případným dalším dodavatelům stavby; součástí této dokumentace jsou vždy i nezbytná výkresová znázornění detailů tvarových, konstrukčních, materiálových a dispozičních a podrobnosti o technologiích, jedná-li se o nestandardní řešení nebo není-li možné odkázat se na platné technické normy, a to s nutnými textovými vysvětlivkami a popisy, jinak platí, že je řešení technických a technologických detailů součástí výrobní nebo dílenské dokumentace</w:t>
      </w:r>
      <w:r w:rsidR="0089197E" w:rsidRPr="00D172A6">
        <w:rPr>
          <w:sz w:val="20"/>
          <w:szCs w:val="20"/>
        </w:rPr>
        <w:t>,</w:t>
      </w:r>
      <w:r w:rsidRPr="00D172A6">
        <w:rPr>
          <w:sz w:val="20"/>
          <w:szCs w:val="20"/>
        </w:rPr>
        <w:t xml:space="preserve"> </w:t>
      </w:r>
    </w:p>
    <w:p w:rsidR="00F944C4" w:rsidRPr="00D172A6" w:rsidRDefault="00F944C4" w:rsidP="009E6C28">
      <w:pPr>
        <w:pStyle w:val="Zkladntextodsazen2"/>
        <w:keepNext/>
        <w:numPr>
          <w:ilvl w:val="0"/>
          <w:numId w:val="21"/>
        </w:numPr>
        <w:tabs>
          <w:tab w:val="clear" w:pos="360"/>
          <w:tab w:val="num" w:pos="1211"/>
          <w:tab w:val="num" w:pos="1276"/>
        </w:tabs>
        <w:ind w:left="1211"/>
        <w:rPr>
          <w:sz w:val="20"/>
          <w:szCs w:val="20"/>
        </w:rPr>
      </w:pPr>
      <w:r w:rsidRPr="00D172A6">
        <w:rPr>
          <w:sz w:val="20"/>
          <w:szCs w:val="20"/>
        </w:rPr>
        <w:t>zhotovitel zhotoví dokumentaci dle příslušných ČSN v částech závazných i směrných. Odchylky musí být vždy písemně odsouhlaseny objednatelem. Nebude-li upřesněno jinak, bude veškerá projektová dokumentace stavby realizována v měřítku M 1 : 50, situace a detaily v příslušných měřítkách</w:t>
      </w:r>
      <w:r w:rsidR="0089197E" w:rsidRPr="00D172A6">
        <w:rPr>
          <w:sz w:val="20"/>
          <w:szCs w:val="20"/>
        </w:rPr>
        <w:t>,</w:t>
      </w:r>
    </w:p>
    <w:p w:rsidR="00F944C4" w:rsidRPr="00D172A6" w:rsidRDefault="00F944C4" w:rsidP="009E6C28">
      <w:pPr>
        <w:pStyle w:val="Zkladntextodsazen2"/>
        <w:keepNext/>
        <w:numPr>
          <w:ilvl w:val="0"/>
          <w:numId w:val="21"/>
        </w:numPr>
        <w:tabs>
          <w:tab w:val="clear" w:pos="360"/>
          <w:tab w:val="num" w:pos="1211"/>
          <w:tab w:val="num" w:pos="1276"/>
        </w:tabs>
        <w:ind w:left="1211"/>
        <w:rPr>
          <w:sz w:val="20"/>
          <w:szCs w:val="20"/>
        </w:rPr>
      </w:pPr>
      <w:r w:rsidRPr="00D172A6">
        <w:rPr>
          <w:sz w:val="20"/>
          <w:szCs w:val="20"/>
        </w:rPr>
        <w:t>Součástí této dokumentace je i zpracování Směrného harmonogramu realizačních prací</w:t>
      </w:r>
      <w:r w:rsidR="0089197E" w:rsidRPr="00D172A6">
        <w:rPr>
          <w:sz w:val="20"/>
          <w:szCs w:val="20"/>
        </w:rPr>
        <w:t>,</w:t>
      </w:r>
    </w:p>
    <w:p w:rsidR="00F944C4" w:rsidRPr="00D172A6" w:rsidRDefault="00F944C4" w:rsidP="009E6C28">
      <w:pPr>
        <w:pStyle w:val="Zkladntextodsazen2"/>
        <w:keepNext/>
        <w:numPr>
          <w:ilvl w:val="0"/>
          <w:numId w:val="21"/>
        </w:numPr>
        <w:tabs>
          <w:tab w:val="clear" w:pos="360"/>
          <w:tab w:val="num" w:pos="1211"/>
          <w:tab w:val="num" w:pos="1276"/>
        </w:tabs>
        <w:ind w:left="1211"/>
        <w:rPr>
          <w:sz w:val="20"/>
          <w:szCs w:val="20"/>
        </w:rPr>
      </w:pPr>
      <w:r w:rsidRPr="00D172A6">
        <w:rPr>
          <w:sz w:val="20"/>
          <w:szCs w:val="20"/>
        </w:rPr>
        <w:t>Součástí této dokumentace je i zpracování položkového rozpočtu, výkazu výměr /slepého položkového rozpočtu/. Nikde v rozpočtu (a to ani ve vedlejších a ostatních nákladech) nebudou uvedeny následující položky:</w:t>
      </w:r>
    </w:p>
    <w:p w:rsidR="00F944C4" w:rsidRPr="00D172A6" w:rsidRDefault="00F944C4" w:rsidP="009E6C28">
      <w:pPr>
        <w:pStyle w:val="Zkladntextodsazen2"/>
        <w:keepNext/>
        <w:numPr>
          <w:ilvl w:val="0"/>
          <w:numId w:val="25"/>
        </w:numPr>
        <w:ind w:firstLine="840"/>
        <w:rPr>
          <w:sz w:val="20"/>
          <w:szCs w:val="20"/>
        </w:rPr>
      </w:pPr>
      <w:r w:rsidRPr="00D172A6">
        <w:rPr>
          <w:sz w:val="20"/>
          <w:szCs w:val="20"/>
        </w:rPr>
        <w:t>autorský dozor projektanta,</w:t>
      </w:r>
    </w:p>
    <w:p w:rsidR="00F944C4" w:rsidRPr="00D172A6" w:rsidRDefault="00F944C4" w:rsidP="009E6C28">
      <w:pPr>
        <w:pStyle w:val="Zkladntextodsazen2"/>
        <w:keepNext/>
        <w:numPr>
          <w:ilvl w:val="0"/>
          <w:numId w:val="25"/>
        </w:numPr>
        <w:ind w:firstLine="840"/>
        <w:rPr>
          <w:sz w:val="20"/>
          <w:szCs w:val="20"/>
        </w:rPr>
      </w:pPr>
      <w:r w:rsidRPr="00D172A6">
        <w:rPr>
          <w:sz w:val="20"/>
          <w:szCs w:val="20"/>
        </w:rPr>
        <w:t>technický dozor investora,</w:t>
      </w:r>
    </w:p>
    <w:p w:rsidR="00F944C4" w:rsidRPr="00D172A6" w:rsidRDefault="00F944C4" w:rsidP="009E6C28">
      <w:pPr>
        <w:pStyle w:val="Zkladntextodsazen2"/>
        <w:keepNext/>
        <w:numPr>
          <w:ilvl w:val="0"/>
          <w:numId w:val="25"/>
        </w:numPr>
        <w:ind w:firstLine="840"/>
        <w:rPr>
          <w:sz w:val="20"/>
          <w:szCs w:val="20"/>
        </w:rPr>
      </w:pPr>
      <w:r w:rsidRPr="00D172A6">
        <w:rPr>
          <w:sz w:val="20"/>
          <w:szCs w:val="20"/>
        </w:rPr>
        <w:t>koordinátor bezpečnosti práce na staveništi včetně plánu BOZP,</w:t>
      </w:r>
    </w:p>
    <w:p w:rsidR="00F944C4" w:rsidRPr="00D172A6" w:rsidRDefault="00F944C4" w:rsidP="009E6C28">
      <w:pPr>
        <w:pStyle w:val="Zkladntextodsazen2"/>
        <w:keepNext/>
        <w:numPr>
          <w:ilvl w:val="0"/>
          <w:numId w:val="25"/>
        </w:numPr>
        <w:ind w:firstLine="840"/>
        <w:rPr>
          <w:sz w:val="20"/>
          <w:szCs w:val="20"/>
        </w:rPr>
      </w:pPr>
      <w:r w:rsidRPr="00D172A6">
        <w:rPr>
          <w:sz w:val="20"/>
          <w:szCs w:val="20"/>
        </w:rPr>
        <w:t>finanční rezerva</w:t>
      </w:r>
      <w:r w:rsidR="0089197E" w:rsidRPr="00D172A6">
        <w:rPr>
          <w:sz w:val="20"/>
          <w:szCs w:val="20"/>
        </w:rPr>
        <w:t>,</w:t>
      </w:r>
    </w:p>
    <w:p w:rsidR="00F944C4" w:rsidRPr="00D172A6" w:rsidRDefault="00F944C4" w:rsidP="009E6C28">
      <w:pPr>
        <w:pStyle w:val="Zkladntextodsazen2"/>
        <w:keepNext/>
        <w:numPr>
          <w:ilvl w:val="0"/>
          <w:numId w:val="21"/>
        </w:numPr>
        <w:tabs>
          <w:tab w:val="clear" w:pos="360"/>
          <w:tab w:val="num" w:pos="1211"/>
          <w:tab w:val="num" w:pos="1276"/>
        </w:tabs>
        <w:ind w:left="1211"/>
        <w:rPr>
          <w:sz w:val="20"/>
          <w:szCs w:val="20"/>
        </w:rPr>
      </w:pPr>
      <w:r w:rsidRPr="00D172A6">
        <w:rPr>
          <w:sz w:val="20"/>
          <w:szCs w:val="20"/>
        </w:rPr>
        <w:t xml:space="preserve">dokumentace pro provedení stavby a položkový rozpočet budou předány ve 4 paré a ve 4 vyhotoveních v digitální podobě na CD. Na elektronickém nosiči bude projektová </w:t>
      </w:r>
      <w:r w:rsidRPr="00D172A6">
        <w:rPr>
          <w:sz w:val="20"/>
          <w:szCs w:val="20"/>
        </w:rPr>
        <w:lastRenderedPageBreak/>
        <w:t>dokumentace v DWG formátu. Položkový rozpočet akce, písemně odsouhlasený objednatelem, bude mít údaje množství zaokrouhlené na dvě desetinná místa</w:t>
      </w:r>
      <w:r w:rsidR="0089197E" w:rsidRPr="00D172A6">
        <w:rPr>
          <w:sz w:val="20"/>
          <w:szCs w:val="20"/>
        </w:rPr>
        <w:t>,</w:t>
      </w:r>
    </w:p>
    <w:p w:rsidR="00F944C4" w:rsidRPr="00D172A6" w:rsidRDefault="00F944C4" w:rsidP="009E6C28">
      <w:pPr>
        <w:pStyle w:val="Zkladntextodsazen2"/>
        <w:keepNext/>
        <w:numPr>
          <w:ilvl w:val="0"/>
          <w:numId w:val="21"/>
        </w:numPr>
        <w:tabs>
          <w:tab w:val="clear" w:pos="360"/>
          <w:tab w:val="num" w:pos="1211"/>
          <w:tab w:val="num" w:pos="1276"/>
        </w:tabs>
        <w:ind w:left="1211"/>
        <w:rPr>
          <w:sz w:val="20"/>
          <w:szCs w:val="20"/>
        </w:rPr>
      </w:pPr>
      <w:r w:rsidRPr="00D172A6">
        <w:rPr>
          <w:sz w:val="20"/>
          <w:szCs w:val="20"/>
        </w:rPr>
        <w:t xml:space="preserve">dokumentace /obsahově shodná s DPS/, která bude nazvána „Pro výběrové řízení“ a slepý položkový rozpočet v 4 paré a ve 4 vyhotoveních v digitální podobě na CD. Slepý položkový rozpočet ve formátu XLS proveden tak, aby ho bylo bylo možno doplnit o položkové údaje (ocenění). Dokumentace bude na elektronickém nosiči rozdělena objemově po </w:t>
      </w:r>
      <w:r w:rsidR="0089197E" w:rsidRPr="00D172A6">
        <w:rPr>
          <w:sz w:val="20"/>
          <w:szCs w:val="20"/>
        </w:rPr>
        <w:t>5</w:t>
      </w:r>
      <w:r w:rsidRPr="00D172A6">
        <w:rPr>
          <w:sz w:val="20"/>
          <w:szCs w:val="20"/>
        </w:rPr>
        <w:t>0 MB částech pro možnost vyvěšení na elektronickém tržišti.</w:t>
      </w:r>
    </w:p>
    <w:p w:rsidR="00F944C4" w:rsidRPr="00D172A6" w:rsidRDefault="00F944C4" w:rsidP="009E6C28">
      <w:pPr>
        <w:pStyle w:val="Zkladntextodsazen2"/>
        <w:keepNext/>
        <w:tabs>
          <w:tab w:val="num" w:pos="1276"/>
        </w:tabs>
        <w:rPr>
          <w:sz w:val="20"/>
          <w:szCs w:val="20"/>
        </w:rPr>
      </w:pPr>
    </w:p>
    <w:p w:rsidR="00F944C4" w:rsidRPr="00D172A6" w:rsidRDefault="00F944C4" w:rsidP="009E6C28">
      <w:pPr>
        <w:keepNext/>
      </w:pPr>
    </w:p>
    <w:p w:rsidR="00F944C4" w:rsidRPr="00D172A6" w:rsidRDefault="00F944C4" w:rsidP="009E6C28">
      <w:pPr>
        <w:keepNext/>
      </w:pPr>
    </w:p>
    <w:p w:rsidR="00F944C4" w:rsidRPr="00D172A6" w:rsidRDefault="00F944C4" w:rsidP="009E6C28">
      <w:pPr>
        <w:keepNext/>
      </w:pPr>
    </w:p>
    <w:p w:rsidR="00F944C4" w:rsidRPr="00D172A6" w:rsidRDefault="00F944C4" w:rsidP="009E6C28">
      <w:pPr>
        <w:keepNext/>
      </w:pPr>
    </w:p>
    <w:sectPr w:rsidR="00F944C4" w:rsidRPr="00D172A6" w:rsidSect="00307694">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5D" w:rsidRDefault="003A0A5D" w:rsidP="00307694">
      <w:pPr>
        <w:spacing w:before="0" w:after="0" w:line="240" w:lineRule="auto"/>
      </w:pPr>
      <w:r>
        <w:separator/>
      </w:r>
    </w:p>
  </w:endnote>
  <w:endnote w:type="continuationSeparator" w:id="0">
    <w:p w:rsidR="003A0A5D" w:rsidRDefault="003A0A5D"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C4" w:rsidRDefault="00F944C4" w:rsidP="00307694">
    <w:pPr>
      <w:pStyle w:val="Zpat"/>
      <w:jc w:val="center"/>
      <w:rPr>
        <w:rFonts w:ascii="Calibri" w:hAnsi="Calibri" w:cs="Calibri"/>
      </w:rPr>
    </w:pPr>
    <w:r w:rsidRPr="00FB6E1A">
      <w:t xml:space="preserve"> </w:t>
    </w:r>
    <w:r w:rsidR="00E87C0B" w:rsidRPr="00307694">
      <w:rPr>
        <w:sz w:val="18"/>
        <w:szCs w:val="18"/>
      </w:rPr>
      <w:fldChar w:fldCharType="begin"/>
    </w:r>
    <w:r w:rsidRPr="00307694">
      <w:rPr>
        <w:sz w:val="18"/>
        <w:szCs w:val="18"/>
      </w:rPr>
      <w:instrText>PAGE</w:instrText>
    </w:r>
    <w:r w:rsidR="00E87C0B" w:rsidRPr="00307694">
      <w:rPr>
        <w:sz w:val="18"/>
        <w:szCs w:val="18"/>
      </w:rPr>
      <w:fldChar w:fldCharType="separate"/>
    </w:r>
    <w:r w:rsidR="008E6B1F">
      <w:rPr>
        <w:noProof/>
        <w:sz w:val="18"/>
        <w:szCs w:val="18"/>
      </w:rPr>
      <w:t>7</w:t>
    </w:r>
    <w:r w:rsidR="00E87C0B"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E87C0B" w:rsidRPr="00307694">
      <w:rPr>
        <w:sz w:val="18"/>
        <w:szCs w:val="18"/>
      </w:rPr>
      <w:fldChar w:fldCharType="begin"/>
    </w:r>
    <w:r w:rsidRPr="00307694">
      <w:rPr>
        <w:sz w:val="18"/>
        <w:szCs w:val="18"/>
      </w:rPr>
      <w:instrText>NUMPAGES</w:instrText>
    </w:r>
    <w:r w:rsidR="00E87C0B" w:rsidRPr="00307694">
      <w:rPr>
        <w:sz w:val="18"/>
        <w:szCs w:val="18"/>
      </w:rPr>
      <w:fldChar w:fldCharType="separate"/>
    </w:r>
    <w:r w:rsidR="008E6B1F">
      <w:rPr>
        <w:noProof/>
        <w:sz w:val="18"/>
        <w:szCs w:val="18"/>
      </w:rPr>
      <w:t>10</w:t>
    </w:r>
    <w:r w:rsidR="00E87C0B" w:rsidRPr="00307694">
      <w:rPr>
        <w:sz w:val="18"/>
        <w:szCs w:val="18"/>
      </w:rPr>
      <w:fldChar w:fldCharType="end"/>
    </w:r>
  </w:p>
  <w:p w:rsidR="00F944C4" w:rsidRDefault="00F944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C4" w:rsidRDefault="00E87C0B" w:rsidP="00B00097">
    <w:pPr>
      <w:pStyle w:val="Zpat"/>
      <w:jc w:val="center"/>
    </w:pPr>
    <w:r w:rsidRPr="00307694">
      <w:rPr>
        <w:sz w:val="18"/>
        <w:szCs w:val="18"/>
      </w:rPr>
      <w:fldChar w:fldCharType="begin"/>
    </w:r>
    <w:r w:rsidR="00F944C4" w:rsidRPr="00307694">
      <w:rPr>
        <w:sz w:val="18"/>
        <w:szCs w:val="18"/>
      </w:rPr>
      <w:instrText>PAGE</w:instrText>
    </w:r>
    <w:r w:rsidRPr="00307694">
      <w:rPr>
        <w:sz w:val="18"/>
        <w:szCs w:val="18"/>
      </w:rPr>
      <w:fldChar w:fldCharType="separate"/>
    </w:r>
    <w:r w:rsidR="008E6B1F">
      <w:rPr>
        <w:noProof/>
        <w:sz w:val="18"/>
        <w:szCs w:val="18"/>
      </w:rPr>
      <w:t>1</w:t>
    </w:r>
    <w:r w:rsidRPr="00307694">
      <w:rPr>
        <w:sz w:val="18"/>
        <w:szCs w:val="18"/>
      </w:rPr>
      <w:fldChar w:fldCharType="end"/>
    </w:r>
    <w:r w:rsidR="00F944C4" w:rsidRPr="00307694">
      <w:rPr>
        <w:sz w:val="18"/>
        <w:szCs w:val="18"/>
      </w:rPr>
      <w:t xml:space="preserve"> </w:t>
    </w:r>
    <w:r w:rsidR="00F944C4" w:rsidRPr="00307694">
      <w:rPr>
        <w:sz w:val="18"/>
        <w:szCs w:val="18"/>
        <w:lang w:val="en-US"/>
      </w:rPr>
      <w:t>|</w:t>
    </w:r>
    <w:r w:rsidR="00F944C4" w:rsidRPr="00307694">
      <w:rPr>
        <w:sz w:val="18"/>
        <w:szCs w:val="18"/>
      </w:rPr>
      <w:t xml:space="preserve"> </w:t>
    </w:r>
    <w:r w:rsidRPr="00307694">
      <w:rPr>
        <w:sz w:val="18"/>
        <w:szCs w:val="18"/>
      </w:rPr>
      <w:fldChar w:fldCharType="begin"/>
    </w:r>
    <w:r w:rsidR="00F944C4" w:rsidRPr="00307694">
      <w:rPr>
        <w:sz w:val="18"/>
        <w:szCs w:val="18"/>
      </w:rPr>
      <w:instrText>NUMPAGES</w:instrText>
    </w:r>
    <w:r w:rsidRPr="00307694">
      <w:rPr>
        <w:sz w:val="18"/>
        <w:szCs w:val="18"/>
      </w:rPr>
      <w:fldChar w:fldCharType="separate"/>
    </w:r>
    <w:r w:rsidR="008E6B1F">
      <w:rPr>
        <w:noProof/>
        <w:sz w:val="18"/>
        <w:szCs w:val="18"/>
      </w:rPr>
      <w:t>10</w:t>
    </w:r>
    <w:r w:rsidRPr="0030769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5D" w:rsidRDefault="003A0A5D" w:rsidP="00307694">
      <w:pPr>
        <w:spacing w:before="0" w:after="0" w:line="240" w:lineRule="auto"/>
      </w:pPr>
      <w:r>
        <w:separator/>
      </w:r>
    </w:p>
  </w:footnote>
  <w:footnote w:type="continuationSeparator" w:id="0">
    <w:p w:rsidR="003A0A5D" w:rsidRDefault="003A0A5D" w:rsidP="003076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24E"/>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173B72"/>
    <w:multiLevelType w:val="singleLevel"/>
    <w:tmpl w:val="EACA0EBE"/>
    <w:lvl w:ilvl="0">
      <w:start w:val="1"/>
      <w:numFmt w:val="bullet"/>
      <w:lvlText w:val=""/>
      <w:lvlJc w:val="left"/>
      <w:pPr>
        <w:tabs>
          <w:tab w:val="num" w:pos="928"/>
        </w:tabs>
        <w:ind w:left="928" w:hanging="360"/>
      </w:pPr>
      <w:rPr>
        <w:rFonts w:ascii="Wingdings" w:hAnsi="Wingdings" w:cs="Wingdings" w:hint="default"/>
        <w:sz w:val="26"/>
        <w:szCs w:val="26"/>
      </w:rPr>
    </w:lvl>
  </w:abstractNum>
  <w:abstractNum w:abstractNumId="5">
    <w:nsid w:val="0D66256D"/>
    <w:multiLevelType w:val="multilevel"/>
    <w:tmpl w:val="F976E018"/>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312" w:hanging="312"/>
      </w:pPr>
      <w:rPr>
        <w:rFonts w:hint="default"/>
        <w:b w:val="0"/>
      </w:rPr>
    </w:lvl>
    <w:lvl w:ilvl="2">
      <w:start w:val="1"/>
      <w:numFmt w:val="lowerLetter"/>
      <w:lvlText w:val="%3."/>
      <w:lvlJc w:val="right"/>
      <w:pPr>
        <w:ind w:left="795"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7258C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738" w:hanging="312"/>
      </w:pPr>
      <w:rPr>
        <w:rFonts w:hint="default"/>
        <w:b w:val="0"/>
      </w:rPr>
    </w:lvl>
    <w:lvl w:ilvl="2">
      <w:start w:val="1"/>
      <w:numFmt w:val="lowerLetter"/>
      <w:lvlText w:val="%3."/>
      <w:lvlJc w:val="right"/>
      <w:pPr>
        <w:ind w:left="795"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nsid w:val="1DE7707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738" w:hanging="312"/>
      </w:pPr>
      <w:rPr>
        <w:rFonts w:hint="default"/>
        <w:b w:val="0"/>
      </w:rPr>
    </w:lvl>
    <w:lvl w:ilvl="2">
      <w:start w:val="1"/>
      <w:numFmt w:val="lowerLetter"/>
      <w:lvlText w:val="%3."/>
      <w:lvlJc w:val="right"/>
      <w:pPr>
        <w:ind w:left="795"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nsid w:val="20F926C4"/>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738" w:hanging="312"/>
      </w:pPr>
      <w:rPr>
        <w:rFonts w:hint="default"/>
        <w:b w:val="0"/>
      </w:rPr>
    </w:lvl>
    <w:lvl w:ilvl="2">
      <w:start w:val="1"/>
      <w:numFmt w:val="lowerLetter"/>
      <w:lvlText w:val="%3."/>
      <w:lvlJc w:val="right"/>
      <w:pPr>
        <w:ind w:left="795"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nsid w:val="21950660"/>
    <w:multiLevelType w:val="multilevel"/>
    <w:tmpl w:val="DD46888E"/>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6.%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1DF21A5"/>
    <w:multiLevelType w:val="singleLevel"/>
    <w:tmpl w:val="EACA0EBE"/>
    <w:lvl w:ilvl="0">
      <w:start w:val="1"/>
      <w:numFmt w:val="bullet"/>
      <w:lvlText w:val=""/>
      <w:lvlJc w:val="left"/>
      <w:pPr>
        <w:tabs>
          <w:tab w:val="num" w:pos="1211"/>
        </w:tabs>
        <w:ind w:left="1211" w:hanging="360"/>
      </w:pPr>
      <w:rPr>
        <w:rFonts w:ascii="Wingdings" w:hAnsi="Wingdings" w:cs="Wingdings" w:hint="default"/>
        <w:sz w:val="26"/>
        <w:szCs w:val="26"/>
      </w:rPr>
    </w:lvl>
  </w:abstractNum>
  <w:abstractNum w:abstractNumId="12">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3">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5">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552AD3"/>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738" w:hanging="312"/>
      </w:pPr>
      <w:rPr>
        <w:rFonts w:hint="default"/>
        <w:b w:val="0"/>
      </w:rPr>
    </w:lvl>
    <w:lvl w:ilvl="2">
      <w:start w:val="1"/>
      <w:numFmt w:val="lowerLetter"/>
      <w:lvlText w:val="%3."/>
      <w:lvlJc w:val="right"/>
      <w:pPr>
        <w:ind w:left="795"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1">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2">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24">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7">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3">
    <w:nsid w:val="6E58001D"/>
    <w:multiLevelType w:val="singleLevel"/>
    <w:tmpl w:val="EACA0EBE"/>
    <w:lvl w:ilvl="0">
      <w:start w:val="1"/>
      <w:numFmt w:val="bullet"/>
      <w:lvlText w:val=""/>
      <w:lvlJc w:val="left"/>
      <w:pPr>
        <w:tabs>
          <w:tab w:val="num" w:pos="5464"/>
        </w:tabs>
        <w:ind w:left="5464" w:hanging="360"/>
      </w:pPr>
      <w:rPr>
        <w:rFonts w:ascii="Wingdings" w:hAnsi="Wingdings" w:cs="Wingdings" w:hint="default"/>
        <w:sz w:val="26"/>
        <w:szCs w:val="26"/>
      </w:rPr>
    </w:lvl>
  </w:abstractNum>
  <w:abstractNum w:abstractNumId="34">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8">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32"/>
  </w:num>
  <w:num w:numId="3">
    <w:abstractNumId w:val="1"/>
  </w:num>
  <w:num w:numId="4">
    <w:abstractNumId w:val="31"/>
  </w:num>
  <w:num w:numId="5">
    <w:abstractNumId w:val="7"/>
  </w:num>
  <w:num w:numId="6">
    <w:abstractNumId w:val="28"/>
  </w:num>
  <w:num w:numId="7">
    <w:abstractNumId w:val="19"/>
  </w:num>
  <w:num w:numId="8">
    <w:abstractNumId w:val="38"/>
  </w:num>
  <w:num w:numId="9">
    <w:abstractNumId w:val="36"/>
  </w:num>
  <w:num w:numId="10">
    <w:abstractNumId w:val="22"/>
  </w:num>
  <w:num w:numId="11">
    <w:abstractNumId w:val="39"/>
  </w:num>
  <w:num w:numId="12">
    <w:abstractNumId w:val="17"/>
  </w:num>
  <w:num w:numId="13">
    <w:abstractNumId w:val="34"/>
  </w:num>
  <w:num w:numId="14">
    <w:abstractNumId w:val="13"/>
  </w:num>
  <w:num w:numId="15">
    <w:abstractNumId w:val="35"/>
  </w:num>
  <w:num w:numId="16">
    <w:abstractNumId w:val="18"/>
  </w:num>
  <w:num w:numId="17">
    <w:abstractNumId w:val="15"/>
  </w:num>
  <w:num w:numId="18">
    <w:abstractNumId w:val="33"/>
  </w:num>
  <w:num w:numId="19">
    <w:abstractNumId w:val="26"/>
  </w:num>
  <w:num w:numId="20">
    <w:abstractNumId w:val="2"/>
  </w:num>
  <w:num w:numId="21">
    <w:abstractNumId w:val="20"/>
  </w:num>
  <w:num w:numId="22">
    <w:abstractNumId w:val="37"/>
  </w:num>
  <w:num w:numId="23">
    <w:abstractNumId w:val="21"/>
  </w:num>
  <w:num w:numId="24">
    <w:abstractNumId w:val="12"/>
  </w:num>
  <w:num w:numId="25">
    <w:abstractNumId w:val="23"/>
  </w:num>
  <w:num w:numId="26">
    <w:abstractNumId w:val="14"/>
  </w:num>
  <w:num w:numId="27">
    <w:abstractNumId w:val="30"/>
  </w:num>
  <w:num w:numId="28">
    <w:abstractNumId w:val="29"/>
  </w:num>
  <w:num w:numId="29">
    <w:abstractNumId w:val="6"/>
  </w:num>
  <w:num w:numId="30">
    <w:abstractNumId w:val="25"/>
  </w:num>
  <w:num w:numId="31">
    <w:abstractNumId w:val="3"/>
  </w:num>
  <w:num w:numId="32">
    <w:abstractNumId w:val="24"/>
  </w:num>
  <w:num w:numId="33">
    <w:abstractNumId w:val="11"/>
  </w:num>
  <w:num w:numId="34">
    <w:abstractNumId w:val="4"/>
  </w:num>
  <w:num w:numId="35">
    <w:abstractNumId w:val="5"/>
  </w:num>
  <w:num w:numId="36">
    <w:abstractNumId w:val="8"/>
  </w:num>
  <w:num w:numId="37">
    <w:abstractNumId w:val="16"/>
  </w:num>
  <w:num w:numId="38">
    <w:abstractNumId w:val="9"/>
  </w:num>
  <w:num w:numId="39">
    <w:abstractNumId w:val="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340"/>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3909"/>
    <w:rsid w:val="00004DF6"/>
    <w:rsid w:val="00005BF8"/>
    <w:rsid w:val="0000666A"/>
    <w:rsid w:val="00006A92"/>
    <w:rsid w:val="00007F90"/>
    <w:rsid w:val="000143ED"/>
    <w:rsid w:val="00015CD4"/>
    <w:rsid w:val="00020E85"/>
    <w:rsid w:val="000219BE"/>
    <w:rsid w:val="00026EDC"/>
    <w:rsid w:val="00031095"/>
    <w:rsid w:val="00032AAC"/>
    <w:rsid w:val="00036C5C"/>
    <w:rsid w:val="000416F0"/>
    <w:rsid w:val="00044BCB"/>
    <w:rsid w:val="000514FA"/>
    <w:rsid w:val="00055DBB"/>
    <w:rsid w:val="00061AC2"/>
    <w:rsid w:val="00066D17"/>
    <w:rsid w:val="0007380E"/>
    <w:rsid w:val="0008253F"/>
    <w:rsid w:val="00082B5F"/>
    <w:rsid w:val="00091B11"/>
    <w:rsid w:val="000B427A"/>
    <w:rsid w:val="000C0C8C"/>
    <w:rsid w:val="000C33A8"/>
    <w:rsid w:val="000C3EE7"/>
    <w:rsid w:val="000D650F"/>
    <w:rsid w:val="000E1D96"/>
    <w:rsid w:val="000F2C9D"/>
    <w:rsid w:val="000F3E08"/>
    <w:rsid w:val="000F7E20"/>
    <w:rsid w:val="00101353"/>
    <w:rsid w:val="001037CD"/>
    <w:rsid w:val="0011178C"/>
    <w:rsid w:val="00111F5C"/>
    <w:rsid w:val="00122A19"/>
    <w:rsid w:val="00123216"/>
    <w:rsid w:val="00133C62"/>
    <w:rsid w:val="00135035"/>
    <w:rsid w:val="00143B04"/>
    <w:rsid w:val="00152C74"/>
    <w:rsid w:val="001715D6"/>
    <w:rsid w:val="001748AC"/>
    <w:rsid w:val="00180190"/>
    <w:rsid w:val="001831F7"/>
    <w:rsid w:val="00197CE6"/>
    <w:rsid w:val="001A05A7"/>
    <w:rsid w:val="001A4F99"/>
    <w:rsid w:val="001A700A"/>
    <w:rsid w:val="001C1139"/>
    <w:rsid w:val="001C3F55"/>
    <w:rsid w:val="001D0F4A"/>
    <w:rsid w:val="001E1402"/>
    <w:rsid w:val="001E32F0"/>
    <w:rsid w:val="001E42F8"/>
    <w:rsid w:val="001E4C16"/>
    <w:rsid w:val="001F0548"/>
    <w:rsid w:val="001F35BB"/>
    <w:rsid w:val="00201A93"/>
    <w:rsid w:val="00201EE4"/>
    <w:rsid w:val="002046E6"/>
    <w:rsid w:val="00207575"/>
    <w:rsid w:val="002144CE"/>
    <w:rsid w:val="002153C6"/>
    <w:rsid w:val="00216098"/>
    <w:rsid w:val="002214C1"/>
    <w:rsid w:val="00222B64"/>
    <w:rsid w:val="00226E6B"/>
    <w:rsid w:val="00227FCB"/>
    <w:rsid w:val="002364F2"/>
    <w:rsid w:val="00237A94"/>
    <w:rsid w:val="00237BC1"/>
    <w:rsid w:val="00240D82"/>
    <w:rsid w:val="00241E1D"/>
    <w:rsid w:val="002465BA"/>
    <w:rsid w:val="002501EF"/>
    <w:rsid w:val="0026615B"/>
    <w:rsid w:val="00275F06"/>
    <w:rsid w:val="00295348"/>
    <w:rsid w:val="002A4BD8"/>
    <w:rsid w:val="002B0A05"/>
    <w:rsid w:val="002B37AA"/>
    <w:rsid w:val="002B3AD6"/>
    <w:rsid w:val="002B5A3F"/>
    <w:rsid w:val="002C5F02"/>
    <w:rsid w:val="002D3CBF"/>
    <w:rsid w:val="002D6B86"/>
    <w:rsid w:val="002E58E0"/>
    <w:rsid w:val="002E59F0"/>
    <w:rsid w:val="002E6F00"/>
    <w:rsid w:val="002F1820"/>
    <w:rsid w:val="002F3391"/>
    <w:rsid w:val="00304489"/>
    <w:rsid w:val="00307694"/>
    <w:rsid w:val="003079E7"/>
    <w:rsid w:val="003240E5"/>
    <w:rsid w:val="003335AD"/>
    <w:rsid w:val="003362E4"/>
    <w:rsid w:val="003422CF"/>
    <w:rsid w:val="00346A39"/>
    <w:rsid w:val="00355264"/>
    <w:rsid w:val="00364A37"/>
    <w:rsid w:val="00367491"/>
    <w:rsid w:val="00385276"/>
    <w:rsid w:val="003865E3"/>
    <w:rsid w:val="00393E4C"/>
    <w:rsid w:val="003944B2"/>
    <w:rsid w:val="003A0A5D"/>
    <w:rsid w:val="003A7B8A"/>
    <w:rsid w:val="003B3746"/>
    <w:rsid w:val="003B7A89"/>
    <w:rsid w:val="003C6737"/>
    <w:rsid w:val="003D415E"/>
    <w:rsid w:val="003D6BF9"/>
    <w:rsid w:val="003E0AF9"/>
    <w:rsid w:val="003E0D6D"/>
    <w:rsid w:val="003E21B0"/>
    <w:rsid w:val="003F3BAA"/>
    <w:rsid w:val="00404BA1"/>
    <w:rsid w:val="00422C44"/>
    <w:rsid w:val="00426E4D"/>
    <w:rsid w:val="00430B25"/>
    <w:rsid w:val="004352B2"/>
    <w:rsid w:val="0044216F"/>
    <w:rsid w:val="004428F0"/>
    <w:rsid w:val="00483B47"/>
    <w:rsid w:val="004A32CA"/>
    <w:rsid w:val="004B3645"/>
    <w:rsid w:val="004B7619"/>
    <w:rsid w:val="004C08E4"/>
    <w:rsid w:val="004C113D"/>
    <w:rsid w:val="004C5463"/>
    <w:rsid w:val="004D0877"/>
    <w:rsid w:val="004D3F45"/>
    <w:rsid w:val="004D508A"/>
    <w:rsid w:val="004E64E8"/>
    <w:rsid w:val="004F1FE3"/>
    <w:rsid w:val="004F5EE9"/>
    <w:rsid w:val="004F7235"/>
    <w:rsid w:val="00502EB8"/>
    <w:rsid w:val="005038C1"/>
    <w:rsid w:val="0051083A"/>
    <w:rsid w:val="0051344F"/>
    <w:rsid w:val="0051443E"/>
    <w:rsid w:val="00531343"/>
    <w:rsid w:val="00533665"/>
    <w:rsid w:val="00534DE2"/>
    <w:rsid w:val="0054087F"/>
    <w:rsid w:val="00542A7D"/>
    <w:rsid w:val="005431E7"/>
    <w:rsid w:val="0054454E"/>
    <w:rsid w:val="00545905"/>
    <w:rsid w:val="00545BC1"/>
    <w:rsid w:val="00556ADB"/>
    <w:rsid w:val="00563AC8"/>
    <w:rsid w:val="00567C33"/>
    <w:rsid w:val="00567E47"/>
    <w:rsid w:val="0057221B"/>
    <w:rsid w:val="0058663F"/>
    <w:rsid w:val="005967D4"/>
    <w:rsid w:val="0059718D"/>
    <w:rsid w:val="005A5041"/>
    <w:rsid w:val="005C705F"/>
    <w:rsid w:val="005C7D08"/>
    <w:rsid w:val="005D24F2"/>
    <w:rsid w:val="005D2AF4"/>
    <w:rsid w:val="005E1827"/>
    <w:rsid w:val="005E4E47"/>
    <w:rsid w:val="005F55B7"/>
    <w:rsid w:val="0060162F"/>
    <w:rsid w:val="00602BDA"/>
    <w:rsid w:val="006056EC"/>
    <w:rsid w:val="006066EC"/>
    <w:rsid w:val="00612DF0"/>
    <w:rsid w:val="006148D7"/>
    <w:rsid w:val="00617893"/>
    <w:rsid w:val="00626E36"/>
    <w:rsid w:val="00633E03"/>
    <w:rsid w:val="006440D3"/>
    <w:rsid w:val="00670213"/>
    <w:rsid w:val="00680858"/>
    <w:rsid w:val="0068367F"/>
    <w:rsid w:val="00684EB8"/>
    <w:rsid w:val="0068681E"/>
    <w:rsid w:val="0069015D"/>
    <w:rsid w:val="00695734"/>
    <w:rsid w:val="00695B2A"/>
    <w:rsid w:val="00696A84"/>
    <w:rsid w:val="006D5A23"/>
    <w:rsid w:val="006E6BBD"/>
    <w:rsid w:val="006F0706"/>
    <w:rsid w:val="006F14D2"/>
    <w:rsid w:val="006F7C1E"/>
    <w:rsid w:val="00700889"/>
    <w:rsid w:val="00700BDD"/>
    <w:rsid w:val="00704FBC"/>
    <w:rsid w:val="00721E93"/>
    <w:rsid w:val="00730458"/>
    <w:rsid w:val="007427AB"/>
    <w:rsid w:val="0074706C"/>
    <w:rsid w:val="007515B7"/>
    <w:rsid w:val="00754092"/>
    <w:rsid w:val="0075592C"/>
    <w:rsid w:val="00762777"/>
    <w:rsid w:val="00764DE4"/>
    <w:rsid w:val="007669C4"/>
    <w:rsid w:val="00766FBC"/>
    <w:rsid w:val="00776C75"/>
    <w:rsid w:val="00790568"/>
    <w:rsid w:val="007B2A1A"/>
    <w:rsid w:val="007B3BE5"/>
    <w:rsid w:val="007B4367"/>
    <w:rsid w:val="007C0ED7"/>
    <w:rsid w:val="007D3DB4"/>
    <w:rsid w:val="007D4DFA"/>
    <w:rsid w:val="007D4F70"/>
    <w:rsid w:val="007D6FFB"/>
    <w:rsid w:val="007E7FA9"/>
    <w:rsid w:val="007F0906"/>
    <w:rsid w:val="007F4BFE"/>
    <w:rsid w:val="007F681C"/>
    <w:rsid w:val="00800F8D"/>
    <w:rsid w:val="00806FD7"/>
    <w:rsid w:val="008152C5"/>
    <w:rsid w:val="00820162"/>
    <w:rsid w:val="00820545"/>
    <w:rsid w:val="00825D0A"/>
    <w:rsid w:val="00825F88"/>
    <w:rsid w:val="008524FE"/>
    <w:rsid w:val="00860EFC"/>
    <w:rsid w:val="008622BB"/>
    <w:rsid w:val="00870FFC"/>
    <w:rsid w:val="0087309D"/>
    <w:rsid w:val="00875EF3"/>
    <w:rsid w:val="00880002"/>
    <w:rsid w:val="00883C9E"/>
    <w:rsid w:val="00884623"/>
    <w:rsid w:val="00890ACF"/>
    <w:rsid w:val="0089197E"/>
    <w:rsid w:val="00895FB6"/>
    <w:rsid w:val="00897576"/>
    <w:rsid w:val="008A1320"/>
    <w:rsid w:val="008C6A9B"/>
    <w:rsid w:val="008D49A2"/>
    <w:rsid w:val="008D56B3"/>
    <w:rsid w:val="008E0D67"/>
    <w:rsid w:val="008E6B1F"/>
    <w:rsid w:val="009032C3"/>
    <w:rsid w:val="00904D4B"/>
    <w:rsid w:val="0090565A"/>
    <w:rsid w:val="009060B6"/>
    <w:rsid w:val="00906922"/>
    <w:rsid w:val="00916BBC"/>
    <w:rsid w:val="009223B2"/>
    <w:rsid w:val="00934464"/>
    <w:rsid w:val="00934900"/>
    <w:rsid w:val="009354B1"/>
    <w:rsid w:val="009416FE"/>
    <w:rsid w:val="0095086E"/>
    <w:rsid w:val="00953821"/>
    <w:rsid w:val="00965A13"/>
    <w:rsid w:val="0097120C"/>
    <w:rsid w:val="009743B3"/>
    <w:rsid w:val="00976643"/>
    <w:rsid w:val="0098468F"/>
    <w:rsid w:val="00984A07"/>
    <w:rsid w:val="009870BE"/>
    <w:rsid w:val="00991D4D"/>
    <w:rsid w:val="00995421"/>
    <w:rsid w:val="00996618"/>
    <w:rsid w:val="009A213A"/>
    <w:rsid w:val="009A3E7E"/>
    <w:rsid w:val="009A5A17"/>
    <w:rsid w:val="009B15D2"/>
    <w:rsid w:val="009C1178"/>
    <w:rsid w:val="009C27D9"/>
    <w:rsid w:val="009D38C0"/>
    <w:rsid w:val="009D3942"/>
    <w:rsid w:val="009D3DA7"/>
    <w:rsid w:val="009E69FA"/>
    <w:rsid w:val="009E6C28"/>
    <w:rsid w:val="009F10AA"/>
    <w:rsid w:val="009F3EA7"/>
    <w:rsid w:val="00A00F58"/>
    <w:rsid w:val="00A037FE"/>
    <w:rsid w:val="00A03DBF"/>
    <w:rsid w:val="00A04712"/>
    <w:rsid w:val="00A24C5C"/>
    <w:rsid w:val="00A35766"/>
    <w:rsid w:val="00A359D5"/>
    <w:rsid w:val="00A538EC"/>
    <w:rsid w:val="00A6423F"/>
    <w:rsid w:val="00A71E44"/>
    <w:rsid w:val="00A803D7"/>
    <w:rsid w:val="00A80A5D"/>
    <w:rsid w:val="00A813BB"/>
    <w:rsid w:val="00A835F6"/>
    <w:rsid w:val="00A87987"/>
    <w:rsid w:val="00A9736F"/>
    <w:rsid w:val="00AB2A0C"/>
    <w:rsid w:val="00AC1417"/>
    <w:rsid w:val="00AC4D67"/>
    <w:rsid w:val="00AC6784"/>
    <w:rsid w:val="00B00097"/>
    <w:rsid w:val="00B072A6"/>
    <w:rsid w:val="00B24734"/>
    <w:rsid w:val="00B342A5"/>
    <w:rsid w:val="00B34405"/>
    <w:rsid w:val="00B3506B"/>
    <w:rsid w:val="00B358A3"/>
    <w:rsid w:val="00B42298"/>
    <w:rsid w:val="00B44A25"/>
    <w:rsid w:val="00B8282B"/>
    <w:rsid w:val="00B855C9"/>
    <w:rsid w:val="00B85F5D"/>
    <w:rsid w:val="00B86444"/>
    <w:rsid w:val="00B92524"/>
    <w:rsid w:val="00B92B2D"/>
    <w:rsid w:val="00BA448B"/>
    <w:rsid w:val="00BA6DB4"/>
    <w:rsid w:val="00BB2EC9"/>
    <w:rsid w:val="00BB6A16"/>
    <w:rsid w:val="00BC38F3"/>
    <w:rsid w:val="00BD297E"/>
    <w:rsid w:val="00BD5DDA"/>
    <w:rsid w:val="00BE3052"/>
    <w:rsid w:val="00C115D5"/>
    <w:rsid w:val="00C1437E"/>
    <w:rsid w:val="00C222CB"/>
    <w:rsid w:val="00C231B7"/>
    <w:rsid w:val="00C31B60"/>
    <w:rsid w:val="00C41222"/>
    <w:rsid w:val="00C43752"/>
    <w:rsid w:val="00C47F85"/>
    <w:rsid w:val="00C52252"/>
    <w:rsid w:val="00C704AD"/>
    <w:rsid w:val="00C72001"/>
    <w:rsid w:val="00C823A9"/>
    <w:rsid w:val="00C8449D"/>
    <w:rsid w:val="00CA5E36"/>
    <w:rsid w:val="00CB395F"/>
    <w:rsid w:val="00CB62F1"/>
    <w:rsid w:val="00CC0D7C"/>
    <w:rsid w:val="00CC6E4E"/>
    <w:rsid w:val="00CD1913"/>
    <w:rsid w:val="00CD7965"/>
    <w:rsid w:val="00CF12E4"/>
    <w:rsid w:val="00D12DE5"/>
    <w:rsid w:val="00D15C20"/>
    <w:rsid w:val="00D172A6"/>
    <w:rsid w:val="00D22021"/>
    <w:rsid w:val="00D26955"/>
    <w:rsid w:val="00D27AE9"/>
    <w:rsid w:val="00D30F5D"/>
    <w:rsid w:val="00D342B5"/>
    <w:rsid w:val="00D40668"/>
    <w:rsid w:val="00D4200F"/>
    <w:rsid w:val="00D509C4"/>
    <w:rsid w:val="00D54B54"/>
    <w:rsid w:val="00D555B5"/>
    <w:rsid w:val="00D57ED3"/>
    <w:rsid w:val="00D81DAE"/>
    <w:rsid w:val="00D81F44"/>
    <w:rsid w:val="00D92CE1"/>
    <w:rsid w:val="00DA02E0"/>
    <w:rsid w:val="00DA07D5"/>
    <w:rsid w:val="00DA0CED"/>
    <w:rsid w:val="00DA39D6"/>
    <w:rsid w:val="00DA6503"/>
    <w:rsid w:val="00DA745C"/>
    <w:rsid w:val="00DB15E0"/>
    <w:rsid w:val="00DB19CB"/>
    <w:rsid w:val="00DB2D8D"/>
    <w:rsid w:val="00DC7A38"/>
    <w:rsid w:val="00DD3E71"/>
    <w:rsid w:val="00DD6AB0"/>
    <w:rsid w:val="00DE28D9"/>
    <w:rsid w:val="00DE7D2B"/>
    <w:rsid w:val="00DF2403"/>
    <w:rsid w:val="00DF31A0"/>
    <w:rsid w:val="00DF4A52"/>
    <w:rsid w:val="00DF6C90"/>
    <w:rsid w:val="00DF7461"/>
    <w:rsid w:val="00E01503"/>
    <w:rsid w:val="00E03654"/>
    <w:rsid w:val="00E134A3"/>
    <w:rsid w:val="00E31CF5"/>
    <w:rsid w:val="00E32288"/>
    <w:rsid w:val="00E42B58"/>
    <w:rsid w:val="00E45D70"/>
    <w:rsid w:val="00E460EB"/>
    <w:rsid w:val="00E50501"/>
    <w:rsid w:val="00E526B9"/>
    <w:rsid w:val="00E54742"/>
    <w:rsid w:val="00E54ED2"/>
    <w:rsid w:val="00E5570C"/>
    <w:rsid w:val="00E610D8"/>
    <w:rsid w:val="00E6705C"/>
    <w:rsid w:val="00E67EBA"/>
    <w:rsid w:val="00E77812"/>
    <w:rsid w:val="00E77EEC"/>
    <w:rsid w:val="00E853BB"/>
    <w:rsid w:val="00E87C0B"/>
    <w:rsid w:val="00E937A9"/>
    <w:rsid w:val="00EB1F95"/>
    <w:rsid w:val="00EC57D8"/>
    <w:rsid w:val="00EC72E7"/>
    <w:rsid w:val="00ED2B2B"/>
    <w:rsid w:val="00EE074C"/>
    <w:rsid w:val="00EF0A77"/>
    <w:rsid w:val="00EF72A9"/>
    <w:rsid w:val="00F00047"/>
    <w:rsid w:val="00F075E0"/>
    <w:rsid w:val="00F279BA"/>
    <w:rsid w:val="00F27AAE"/>
    <w:rsid w:val="00F35BBE"/>
    <w:rsid w:val="00F37FD0"/>
    <w:rsid w:val="00F47A84"/>
    <w:rsid w:val="00F50FFD"/>
    <w:rsid w:val="00F54C19"/>
    <w:rsid w:val="00F5557C"/>
    <w:rsid w:val="00F640F5"/>
    <w:rsid w:val="00F70B0A"/>
    <w:rsid w:val="00F75454"/>
    <w:rsid w:val="00F82564"/>
    <w:rsid w:val="00F86D98"/>
    <w:rsid w:val="00F944C4"/>
    <w:rsid w:val="00FA13BE"/>
    <w:rsid w:val="00FA3A60"/>
    <w:rsid w:val="00FA6037"/>
    <w:rsid w:val="00FB50A1"/>
    <w:rsid w:val="00FB517F"/>
    <w:rsid w:val="00FB664F"/>
    <w:rsid w:val="00FB6E1A"/>
    <w:rsid w:val="00FC451D"/>
    <w:rsid w:val="00FC72A8"/>
    <w:rsid w:val="00FE3074"/>
    <w:rsid w:val="00FE5F81"/>
    <w:rsid w:val="00FE7594"/>
    <w:rsid w:val="00FF0D62"/>
    <w:rsid w:val="00FF3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envelope return" w:uiPriority="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table" w:styleId="Mkatabulky">
    <w:name w:val="Table Grid"/>
    <w:basedOn w:val="Normlntabulka"/>
    <w:uiPriority w:val="59"/>
    <w:rsid w:val="00111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mjChar">
    <w:name w:val="nadpis můj Char"/>
    <w:link w:val="nadpismj"/>
    <w:locked/>
    <w:rsid w:val="007F681C"/>
    <w:rPr>
      <w:rFonts w:ascii="Arial" w:hAnsi="Arial" w:cs="Arial"/>
      <w:b/>
      <w:bCs/>
      <w:spacing w:val="16"/>
      <w:kern w:val="28"/>
    </w:rPr>
  </w:style>
  <w:style w:type="paragraph" w:customStyle="1" w:styleId="nadpismj">
    <w:name w:val="nadpis můj"/>
    <w:basedOn w:val="Nadpis2"/>
    <w:link w:val="nadpismjChar"/>
    <w:rsid w:val="007F681C"/>
    <w:rPr>
      <w:rFonts w:eastAsia="Calibri"/>
    </w:rPr>
  </w:style>
  <w:style w:type="paragraph" w:styleId="Zkladntextodsazen">
    <w:name w:val="Body Text Indent"/>
    <w:basedOn w:val="Normln"/>
    <w:link w:val="ZkladntextodsazenChar"/>
    <w:uiPriority w:val="99"/>
    <w:semiHidden/>
    <w:unhideWhenUsed/>
    <w:rsid w:val="00197CE6"/>
    <w:pPr>
      <w:ind w:left="283"/>
    </w:pPr>
  </w:style>
  <w:style w:type="character" w:customStyle="1" w:styleId="ZkladntextodsazenChar">
    <w:name w:val="Základní text odsazený Char"/>
    <w:basedOn w:val="Standardnpsmoodstavce"/>
    <w:link w:val="Zkladntextodsazen"/>
    <w:uiPriority w:val="99"/>
    <w:semiHidden/>
    <w:rsid w:val="00197CE6"/>
    <w:rPr>
      <w:rFonts w:ascii="Arial" w:hAnsi="Arial" w:cs="Arial"/>
      <w:lang w:eastAsia="en-US"/>
    </w:rPr>
  </w:style>
  <w:style w:type="paragraph" w:styleId="Zptenadresanaoblku">
    <w:name w:val="envelope return"/>
    <w:basedOn w:val="Normln"/>
    <w:rsid w:val="00197CE6"/>
    <w:pPr>
      <w:spacing w:before="0" w:after="0" w:line="240" w:lineRule="auto"/>
    </w:pPr>
    <w:rPr>
      <w:rFonts w:ascii="Times New Roman" w:eastAsia="Times New Roman" w:hAnsi="Times New Roman" w:cs="Times New Roman"/>
      <w:sz w:val="22"/>
      <w:lang w:eastAsia="cs-CZ"/>
    </w:rPr>
  </w:style>
  <w:style w:type="paragraph" w:customStyle="1" w:styleId="mj6">
    <w:name w:val="můj 6"/>
    <w:basedOn w:val="Normln"/>
    <w:uiPriority w:val="99"/>
    <w:rsid w:val="009E6C28"/>
    <w:pPr>
      <w:numPr>
        <w:ilvl w:val="1"/>
        <w:numId w:val="40"/>
      </w:numPr>
      <w:jc w:val="both"/>
    </w:pPr>
    <w:rPr>
      <w:rFonts w:eastAsia="Times New Roman"/>
    </w:rPr>
  </w:style>
  <w:style w:type="paragraph" w:customStyle="1" w:styleId="Standard">
    <w:name w:val="Standard"/>
    <w:rsid w:val="001748AC"/>
    <w:pPr>
      <w:suppressAutoHyphens/>
      <w:autoSpaceDN w:val="0"/>
      <w:spacing w:before="120" w:after="120" w:line="260" w:lineRule="exact"/>
      <w:textAlignment w:val="baseline"/>
    </w:pPr>
    <w:rPr>
      <w:rFonts w:ascii="Arial" w:hAnsi="Arial" w:cs="Arial"/>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envelope return" w:uiPriority="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table" w:styleId="Mkatabulky">
    <w:name w:val="Table Grid"/>
    <w:basedOn w:val="Normlntabulka"/>
    <w:uiPriority w:val="59"/>
    <w:rsid w:val="00111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mjChar">
    <w:name w:val="nadpis můj Char"/>
    <w:link w:val="nadpismj"/>
    <w:locked/>
    <w:rsid w:val="007F681C"/>
    <w:rPr>
      <w:rFonts w:ascii="Arial" w:hAnsi="Arial" w:cs="Arial"/>
      <w:b/>
      <w:bCs/>
      <w:spacing w:val="16"/>
      <w:kern w:val="28"/>
    </w:rPr>
  </w:style>
  <w:style w:type="paragraph" w:customStyle="1" w:styleId="nadpismj">
    <w:name w:val="nadpis můj"/>
    <w:basedOn w:val="Nadpis2"/>
    <w:link w:val="nadpismjChar"/>
    <w:rsid w:val="007F681C"/>
    <w:rPr>
      <w:rFonts w:eastAsia="Calibri"/>
    </w:rPr>
  </w:style>
  <w:style w:type="paragraph" w:styleId="Zkladntextodsazen">
    <w:name w:val="Body Text Indent"/>
    <w:basedOn w:val="Normln"/>
    <w:link w:val="ZkladntextodsazenChar"/>
    <w:uiPriority w:val="99"/>
    <w:semiHidden/>
    <w:unhideWhenUsed/>
    <w:rsid w:val="00197CE6"/>
    <w:pPr>
      <w:ind w:left="283"/>
    </w:pPr>
  </w:style>
  <w:style w:type="character" w:customStyle="1" w:styleId="ZkladntextodsazenChar">
    <w:name w:val="Základní text odsazený Char"/>
    <w:basedOn w:val="Standardnpsmoodstavce"/>
    <w:link w:val="Zkladntextodsazen"/>
    <w:uiPriority w:val="99"/>
    <w:semiHidden/>
    <w:rsid w:val="00197CE6"/>
    <w:rPr>
      <w:rFonts w:ascii="Arial" w:hAnsi="Arial" w:cs="Arial"/>
      <w:lang w:eastAsia="en-US"/>
    </w:rPr>
  </w:style>
  <w:style w:type="paragraph" w:styleId="Zptenadresanaoblku">
    <w:name w:val="envelope return"/>
    <w:basedOn w:val="Normln"/>
    <w:rsid w:val="00197CE6"/>
    <w:pPr>
      <w:spacing w:before="0" w:after="0" w:line="240" w:lineRule="auto"/>
    </w:pPr>
    <w:rPr>
      <w:rFonts w:ascii="Times New Roman" w:eastAsia="Times New Roman" w:hAnsi="Times New Roman" w:cs="Times New Roman"/>
      <w:sz w:val="22"/>
      <w:lang w:eastAsia="cs-CZ"/>
    </w:rPr>
  </w:style>
  <w:style w:type="paragraph" w:customStyle="1" w:styleId="mj6">
    <w:name w:val="můj 6"/>
    <w:basedOn w:val="Normln"/>
    <w:uiPriority w:val="99"/>
    <w:rsid w:val="009E6C28"/>
    <w:pPr>
      <w:numPr>
        <w:ilvl w:val="1"/>
        <w:numId w:val="40"/>
      </w:numPr>
      <w:jc w:val="both"/>
    </w:pPr>
    <w:rPr>
      <w:rFonts w:eastAsia="Times New Roman"/>
    </w:rPr>
  </w:style>
  <w:style w:type="paragraph" w:customStyle="1" w:styleId="Standard">
    <w:name w:val="Standard"/>
    <w:rsid w:val="001748AC"/>
    <w:pPr>
      <w:suppressAutoHyphens/>
      <w:autoSpaceDN w:val="0"/>
      <w:spacing w:before="120" w:after="120" w:line="260" w:lineRule="exact"/>
      <w:textAlignment w:val="baseline"/>
    </w:pPr>
    <w:rPr>
      <w:rFonts w:ascii="Arial" w:hAnsi="Arial" w:cs="Arial"/>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2817</Words>
  <Characters>16961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Lenka Šoltysová</cp:lastModifiedBy>
  <cp:revision>2</cp:revision>
  <cp:lastPrinted>2017-11-01T14:39:00Z</cp:lastPrinted>
  <dcterms:created xsi:type="dcterms:W3CDTF">2017-11-02T15:28:00Z</dcterms:created>
  <dcterms:modified xsi:type="dcterms:W3CDTF">2017-11-02T15:28:00Z</dcterms:modified>
</cp:coreProperties>
</file>