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P-2017/193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Gymnázium a Hudební škola hl.m. Prahy</w:t>
      </w:r>
      <w:r w:rsidR="007B6B27" w:rsidRPr="007B6B27">
        <w:rPr>
          <w:b/>
        </w:rPr>
        <w:t xml:space="preserve">, </w:t>
      </w:r>
      <w:r>
        <w:rPr>
          <w:b/>
        </w:rPr>
        <w:t>Komenského nám. 9/400, 13000 Praha 3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70874204</w:t>
      </w:r>
      <w:r w:rsidRPr="007B6B27">
        <w:t xml:space="preserve"> DIČ: </w:t>
      </w:r>
      <w:r w:rsidR="00FF4087">
        <w:t>CZ70874204</w:t>
      </w:r>
      <w:r w:rsidRPr="007B6B27">
        <w:t xml:space="preserve"> Banka: </w:t>
      </w:r>
      <w:r w:rsidR="00FF4087">
        <w:t>2116926349/0800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MgA. Jakub Waldmann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P-2017/193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studentů GMHS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497A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2017-11-02T15:08:00Z</dcterms:created>
  <dcterms:modified xsi:type="dcterms:W3CDTF">2017-11-02T15:08:00Z</dcterms:modified>
</cp:coreProperties>
</file>