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E4" w:rsidRPr="00D0686A" w:rsidRDefault="00BF0418" w:rsidP="00B85BE4">
      <w:pPr>
        <w:tabs>
          <w:tab w:val="left" w:pos="4536"/>
        </w:tabs>
        <w:ind w:right="-29"/>
        <w:jc w:val="center"/>
        <w:rPr>
          <w:rFonts w:asciiTheme="minorHAnsi" w:hAnsiTheme="minorHAnsi"/>
          <w:b/>
          <w:bCs/>
          <w:sz w:val="40"/>
          <w:szCs w:val="44"/>
        </w:rPr>
      </w:pPr>
      <w:r>
        <w:rPr>
          <w:rFonts w:asciiTheme="minorHAnsi" w:hAnsiTheme="minorHAnsi"/>
          <w:b/>
          <w:bCs/>
          <w:sz w:val="40"/>
          <w:szCs w:val="44"/>
        </w:rPr>
        <w:t xml:space="preserve">SERVISNÍ </w:t>
      </w:r>
      <w:r w:rsidR="003C1954" w:rsidRPr="00D0686A">
        <w:rPr>
          <w:rFonts w:asciiTheme="minorHAnsi" w:hAnsiTheme="minorHAnsi"/>
          <w:b/>
          <w:bCs/>
          <w:sz w:val="40"/>
          <w:szCs w:val="44"/>
        </w:rPr>
        <w:t xml:space="preserve">SMLOUVA </w:t>
      </w:r>
    </w:p>
    <w:p w:rsidR="00B85BE4" w:rsidRPr="00D0686A" w:rsidRDefault="003C1954" w:rsidP="003C1954">
      <w:pPr>
        <w:tabs>
          <w:tab w:val="left" w:pos="360"/>
        </w:tabs>
        <w:ind w:right="-29"/>
        <w:jc w:val="center"/>
        <w:rPr>
          <w:rFonts w:asciiTheme="minorHAnsi" w:hAnsiTheme="minorHAnsi"/>
          <w:bCs/>
        </w:rPr>
      </w:pPr>
      <w:r w:rsidRPr="00D0686A">
        <w:rPr>
          <w:rFonts w:asciiTheme="minorHAnsi" w:hAnsiTheme="minorHAnsi"/>
          <w:bCs/>
        </w:rPr>
        <w:t xml:space="preserve">uzavřená </w:t>
      </w:r>
      <w:r w:rsidR="00B85BE4" w:rsidRPr="00D0686A">
        <w:rPr>
          <w:rFonts w:asciiTheme="minorHAnsi" w:hAnsiTheme="minorHAnsi"/>
          <w:bCs/>
        </w:rPr>
        <w:t>mezi</w:t>
      </w:r>
    </w:p>
    <w:p w:rsidR="001B40FA" w:rsidRPr="00D0686A" w:rsidRDefault="001B40FA" w:rsidP="0013089F">
      <w:pPr>
        <w:ind w:firstLine="426"/>
        <w:rPr>
          <w:rFonts w:asciiTheme="minorHAnsi" w:hAnsiTheme="minorHAnsi"/>
          <w:b/>
          <w:bCs/>
        </w:rPr>
      </w:pPr>
    </w:p>
    <w:p w:rsidR="00BF0418" w:rsidRPr="00F93DC0" w:rsidRDefault="00423595" w:rsidP="00BF0418">
      <w:pPr>
        <w:ind w:firstLine="426"/>
        <w:rPr>
          <w:rFonts w:ascii="Museo" w:hAnsi="Museo"/>
          <w:b/>
          <w:bCs/>
        </w:rPr>
      </w:pPr>
      <w:r w:rsidRPr="00423595">
        <w:rPr>
          <w:rFonts w:ascii="Museo" w:hAnsi="Museo"/>
          <w:b/>
          <w:bCs/>
        </w:rPr>
        <w:t>poskytovatelem</w:t>
      </w: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7582"/>
      </w:tblGrid>
      <w:tr w:rsidR="00BF0418" w:rsidRPr="00F93DC0" w:rsidTr="0020447B">
        <w:tc>
          <w:tcPr>
            <w:tcW w:w="9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  <w:b/>
                <w:bCs/>
              </w:rPr>
            </w:pPr>
            <w:r w:rsidRPr="00F93DC0">
              <w:rPr>
                <w:rFonts w:ascii="Museo" w:hAnsi="Museo"/>
                <w:b/>
                <w:bCs/>
              </w:rPr>
              <w:t>MUSOFT.CZ, s.r.o.</w:t>
            </w:r>
          </w:p>
        </w:tc>
      </w:tr>
      <w:tr w:rsidR="00BF0418" w:rsidRPr="00F93DC0" w:rsidTr="0020447B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sídlo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  <w:bCs/>
              </w:rPr>
              <w:t>Praha 5 –Zličín, Na Radosti 106/64, PSČ: 155 21</w:t>
            </w:r>
          </w:p>
        </w:tc>
      </w:tr>
      <w:tr w:rsidR="00BF0418" w:rsidRPr="00F93DC0" w:rsidTr="0020447B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kterého zastupuje 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Mgr.</w:t>
            </w:r>
            <w:r>
              <w:rPr>
                <w:rFonts w:ascii="Museo" w:hAnsi="Museo"/>
              </w:rPr>
              <w:t xml:space="preserve"> </w:t>
            </w:r>
            <w:r w:rsidRPr="00F93DC0">
              <w:rPr>
                <w:rFonts w:ascii="Museo" w:hAnsi="Museo"/>
              </w:rPr>
              <w:t xml:space="preserve">Pavel Mlčoch, </w:t>
            </w:r>
            <w:r>
              <w:rPr>
                <w:rFonts w:ascii="Museo" w:hAnsi="Museo"/>
              </w:rPr>
              <w:t>jednatel společnosti</w:t>
            </w:r>
          </w:p>
        </w:tc>
      </w:tr>
      <w:tr w:rsidR="00BF0418" w:rsidRPr="00F93DC0" w:rsidTr="0020447B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IČ: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241 27 582</w:t>
            </w:r>
          </w:p>
        </w:tc>
      </w:tr>
      <w:tr w:rsidR="00BF0418" w:rsidRPr="00F93DC0" w:rsidTr="0020447B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DIČ: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CZ241 27 582</w:t>
            </w:r>
          </w:p>
        </w:tc>
      </w:tr>
      <w:tr w:rsidR="00BF0418" w:rsidRPr="00F93DC0" w:rsidTr="0020447B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bankovní spojení: 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6297902001/5500 </w:t>
            </w:r>
          </w:p>
        </w:tc>
      </w:tr>
      <w:tr w:rsidR="00BF0418" w:rsidRPr="00F93DC0" w:rsidTr="0020447B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 xml:space="preserve">zápis v OR: 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C 181091 vedená u Městského soudu v Praze</w:t>
            </w:r>
          </w:p>
        </w:tc>
      </w:tr>
    </w:tbl>
    <w:p w:rsidR="00BF0418" w:rsidRPr="00F93DC0" w:rsidRDefault="00BF0418" w:rsidP="00BF0418">
      <w:pPr>
        <w:rPr>
          <w:rFonts w:ascii="Museo" w:hAnsi="Museo"/>
          <w:b/>
          <w:bCs/>
        </w:rPr>
      </w:pPr>
      <w:r w:rsidRPr="00F93DC0">
        <w:rPr>
          <w:rFonts w:ascii="Museo" w:hAnsi="Museo"/>
          <w:b/>
          <w:bCs/>
        </w:rPr>
        <w:tab/>
      </w:r>
    </w:p>
    <w:p w:rsidR="00BF0418" w:rsidRPr="00F93DC0" w:rsidRDefault="00BF0418" w:rsidP="00BF0418">
      <w:pPr>
        <w:tabs>
          <w:tab w:val="left" w:pos="360"/>
        </w:tabs>
        <w:ind w:left="360" w:right="-29"/>
        <w:rPr>
          <w:rFonts w:ascii="Museo" w:hAnsi="Museo"/>
          <w:b/>
          <w:bCs/>
        </w:rPr>
      </w:pPr>
    </w:p>
    <w:p w:rsidR="00BF0418" w:rsidRPr="00F93DC0" w:rsidRDefault="00BF0418" w:rsidP="00BF0418">
      <w:pPr>
        <w:tabs>
          <w:tab w:val="left" w:pos="360"/>
        </w:tabs>
        <w:ind w:left="360" w:right="-29"/>
        <w:rPr>
          <w:rFonts w:ascii="Museo" w:hAnsi="Museo"/>
          <w:b/>
          <w:bCs/>
        </w:rPr>
      </w:pPr>
      <w:r w:rsidRPr="00F93DC0">
        <w:rPr>
          <w:rFonts w:ascii="Museo" w:hAnsi="Museo"/>
          <w:b/>
          <w:bCs/>
        </w:rPr>
        <w:t>a</w:t>
      </w:r>
    </w:p>
    <w:p w:rsidR="00BF0418" w:rsidRPr="00F93DC0" w:rsidRDefault="00BF0418" w:rsidP="00BF0418">
      <w:pPr>
        <w:ind w:firstLine="426"/>
        <w:rPr>
          <w:rFonts w:ascii="Museo" w:hAnsi="Museo"/>
          <w:b/>
          <w:bCs/>
        </w:rPr>
      </w:pPr>
    </w:p>
    <w:p w:rsidR="00BF0418" w:rsidRPr="00F93DC0" w:rsidRDefault="00BF0418" w:rsidP="00BF0418">
      <w:pPr>
        <w:ind w:firstLine="426"/>
        <w:rPr>
          <w:rFonts w:ascii="Museo" w:hAnsi="Museo"/>
          <w:b/>
          <w:bCs/>
        </w:rPr>
      </w:pPr>
      <w:r w:rsidRPr="00F93DC0">
        <w:rPr>
          <w:rFonts w:ascii="Museo" w:hAnsi="Museo"/>
          <w:b/>
          <w:bCs/>
        </w:rPr>
        <w:t>objednatelem</w:t>
      </w:r>
    </w:p>
    <w:tbl>
      <w:tblPr>
        <w:tblW w:w="0" w:type="auto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7582"/>
      </w:tblGrid>
      <w:tr w:rsidR="00BF0418" w:rsidRPr="00F93DC0" w:rsidTr="0020447B">
        <w:tc>
          <w:tcPr>
            <w:tcW w:w="9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  <w:b/>
                <w:bCs/>
              </w:rPr>
            </w:pPr>
            <w:r w:rsidRPr="0032685A">
              <w:rPr>
                <w:rFonts w:ascii="Museo" w:hAnsi="Museo"/>
                <w:b/>
                <w:bCs/>
              </w:rPr>
              <w:t>Muzeum města Brna, příspěvková organizace</w:t>
            </w:r>
          </w:p>
        </w:tc>
      </w:tr>
      <w:tr w:rsidR="00BF0418" w:rsidRPr="00F93DC0" w:rsidTr="0020447B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sídlo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32685A">
              <w:rPr>
                <w:rFonts w:ascii="Museo" w:hAnsi="Museo"/>
              </w:rPr>
              <w:t>Špilberk 210/1, 662 24 Brno</w:t>
            </w:r>
          </w:p>
        </w:tc>
      </w:tr>
      <w:tr w:rsidR="00BF0418" w:rsidRPr="00F93DC0" w:rsidTr="0020447B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kterého zastupuje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32685A">
              <w:rPr>
                <w:rFonts w:ascii="Museo" w:hAnsi="Museo"/>
              </w:rPr>
              <w:t>PhDr. P</w:t>
            </w:r>
            <w:r>
              <w:rPr>
                <w:rFonts w:ascii="Museo" w:hAnsi="Museo"/>
              </w:rPr>
              <w:t>avel</w:t>
            </w:r>
            <w:r w:rsidRPr="0032685A">
              <w:rPr>
                <w:rFonts w:ascii="Museo" w:hAnsi="Museo"/>
              </w:rPr>
              <w:t xml:space="preserve"> C</w:t>
            </w:r>
            <w:r>
              <w:rPr>
                <w:rFonts w:ascii="Museo" w:hAnsi="Museo"/>
              </w:rPr>
              <w:t>iprian</w:t>
            </w:r>
            <w:r w:rsidRPr="0032685A">
              <w:rPr>
                <w:rFonts w:ascii="Museo" w:hAnsi="Museo"/>
              </w:rPr>
              <w:t>, ředitel muzea</w:t>
            </w:r>
          </w:p>
        </w:tc>
      </w:tr>
      <w:tr w:rsidR="00BF0418" w:rsidRPr="00F93DC0" w:rsidTr="0020447B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F93DC0">
              <w:rPr>
                <w:rFonts w:ascii="Museo" w:hAnsi="Museo"/>
              </w:rPr>
              <w:t>IČ: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32685A">
              <w:rPr>
                <w:rFonts w:ascii="Museo" w:hAnsi="Museo"/>
              </w:rPr>
              <w:t>00101427</w:t>
            </w:r>
          </w:p>
        </w:tc>
      </w:tr>
      <w:tr w:rsidR="00BF0418" w:rsidRPr="00F93DC0" w:rsidTr="0020447B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F93DC0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>
              <w:rPr>
                <w:rFonts w:ascii="Museo" w:hAnsi="Museo"/>
              </w:rPr>
              <w:t>DIČ: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32685A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 w:rsidRPr="0032685A">
              <w:rPr>
                <w:rFonts w:ascii="Museo" w:hAnsi="Museo"/>
              </w:rPr>
              <w:t>CZ 00101427</w:t>
            </w:r>
          </w:p>
        </w:tc>
      </w:tr>
      <w:tr w:rsidR="00BF0418" w:rsidRPr="00F93DC0" w:rsidTr="0020447B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>
              <w:rPr>
                <w:rFonts w:ascii="Museo" w:hAnsi="Museo"/>
              </w:rPr>
              <w:t>Bankovní spojení: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Pr="0032685A" w:rsidRDefault="00BF0418" w:rsidP="008C3327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>
              <w:rPr>
                <w:rStyle w:val="apple-converted-space"/>
                <w:rFonts w:ascii="Georgia" w:hAnsi="Georgia"/>
                <w:color w:val="777777"/>
                <w:sz w:val="23"/>
                <w:szCs w:val="23"/>
                <w:shd w:val="clear" w:color="auto" w:fill="FFFFFF"/>
              </w:rPr>
              <w:t> </w:t>
            </w:r>
            <w:r w:rsidRPr="0032685A">
              <w:rPr>
                <w:rFonts w:ascii="Museo" w:hAnsi="Museo"/>
              </w:rPr>
              <w:t>KB Brno-město č.ú. 9537621/0100</w:t>
            </w:r>
          </w:p>
        </w:tc>
      </w:tr>
      <w:tr w:rsidR="00BF0418" w:rsidRPr="00F93DC0" w:rsidTr="0020447B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Default="00BF0418" w:rsidP="0020447B">
            <w:pPr>
              <w:tabs>
                <w:tab w:val="left" w:pos="360"/>
              </w:tabs>
              <w:ind w:right="-29"/>
              <w:rPr>
                <w:rFonts w:ascii="Museo" w:hAnsi="Museo"/>
              </w:rPr>
            </w:pPr>
            <w:r>
              <w:rPr>
                <w:rFonts w:ascii="Museo" w:hAnsi="Museo"/>
              </w:rPr>
              <w:t>Zápis v OR: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418" w:rsidRDefault="00BF0418" w:rsidP="0020447B">
            <w:pPr>
              <w:tabs>
                <w:tab w:val="left" w:pos="360"/>
              </w:tabs>
              <w:ind w:right="-29"/>
              <w:rPr>
                <w:rStyle w:val="apple-converted-space"/>
                <w:rFonts w:ascii="Georgia" w:hAnsi="Georgia"/>
                <w:color w:val="777777"/>
                <w:sz w:val="23"/>
                <w:szCs w:val="23"/>
                <w:shd w:val="clear" w:color="auto" w:fill="FFFFFF"/>
              </w:rPr>
            </w:pPr>
            <w:r w:rsidRPr="0032685A">
              <w:rPr>
                <w:rFonts w:ascii="Museo" w:hAnsi="Museo"/>
              </w:rPr>
              <w:t>zapsáno v obchodním rejstříku vedeném Krajským soudem v Brně, oddíl Pr, vložka 34</w:t>
            </w:r>
          </w:p>
        </w:tc>
      </w:tr>
    </w:tbl>
    <w:p w:rsidR="00216207" w:rsidRPr="00D0686A" w:rsidRDefault="00216207" w:rsidP="0013089F">
      <w:pPr>
        <w:rPr>
          <w:rFonts w:asciiTheme="minorHAnsi" w:hAnsiTheme="minorHAnsi"/>
          <w:b/>
          <w:bCs/>
        </w:rPr>
      </w:pPr>
    </w:p>
    <w:p w:rsidR="00216207" w:rsidRPr="00D0686A" w:rsidRDefault="00216207" w:rsidP="0013089F">
      <w:pPr>
        <w:rPr>
          <w:rFonts w:asciiTheme="minorHAnsi" w:hAnsiTheme="minorHAnsi"/>
          <w:b/>
          <w:bCs/>
        </w:rPr>
      </w:pPr>
    </w:p>
    <w:p w:rsidR="00216207" w:rsidRPr="00D0686A" w:rsidRDefault="00216207" w:rsidP="00216207">
      <w:pPr>
        <w:pStyle w:val="Nadpis1"/>
        <w:widowControl w:val="0"/>
        <w:tabs>
          <w:tab w:val="clear" w:pos="218"/>
          <w:tab w:val="num" w:pos="432"/>
        </w:tabs>
        <w:spacing w:after="200"/>
        <w:ind w:left="432" w:hanging="432"/>
        <w:rPr>
          <w:rFonts w:asciiTheme="minorHAnsi" w:hAnsiTheme="minorHAnsi"/>
        </w:rPr>
      </w:pPr>
      <w:r w:rsidRPr="00D0686A">
        <w:rPr>
          <w:rFonts w:asciiTheme="minorHAnsi" w:hAnsiTheme="minorHAnsi"/>
        </w:rPr>
        <w:t>Předmět smlouvy</w:t>
      </w:r>
    </w:p>
    <w:p w:rsidR="00F30C6A" w:rsidRPr="00D0686A" w:rsidRDefault="00326386" w:rsidP="00216207">
      <w:pPr>
        <w:pStyle w:val="Nadpis2"/>
        <w:tabs>
          <w:tab w:val="left" w:pos="851"/>
        </w:tabs>
        <w:ind w:left="576" w:hanging="576"/>
        <w:rPr>
          <w:rFonts w:asciiTheme="minorHAnsi" w:hAnsiTheme="minorHAnsi"/>
          <w:lang w:val="cs-CZ"/>
        </w:rPr>
      </w:pPr>
      <w:bookmarkStart w:id="0" w:name="_Ref63841491"/>
      <w:r w:rsidRPr="00D0686A">
        <w:rPr>
          <w:rFonts w:asciiTheme="minorHAnsi" w:hAnsiTheme="minorHAnsi"/>
          <w:lang w:val="cs-CZ"/>
        </w:rPr>
        <w:t xml:space="preserve">Poskytovatel je </w:t>
      </w:r>
      <w:r w:rsidR="00BF0418">
        <w:rPr>
          <w:rFonts w:asciiTheme="minorHAnsi" w:hAnsiTheme="minorHAnsi"/>
          <w:lang w:val="cs-CZ"/>
        </w:rPr>
        <w:t xml:space="preserve">dodavatelem a </w:t>
      </w:r>
      <w:r w:rsidRPr="00D0686A">
        <w:rPr>
          <w:rFonts w:asciiTheme="minorHAnsi" w:hAnsiTheme="minorHAnsi"/>
          <w:lang w:val="cs-CZ"/>
        </w:rPr>
        <w:t xml:space="preserve">provozovatelem </w:t>
      </w:r>
      <w:r w:rsidR="00BF0418">
        <w:rPr>
          <w:rFonts w:asciiTheme="minorHAnsi" w:hAnsiTheme="minorHAnsi"/>
          <w:lang w:val="cs-CZ"/>
        </w:rPr>
        <w:t xml:space="preserve">CLOUD řešení </w:t>
      </w:r>
      <w:r w:rsidRPr="00D0686A">
        <w:rPr>
          <w:rFonts w:asciiTheme="minorHAnsi" w:hAnsiTheme="minorHAnsi"/>
          <w:lang w:val="cs-CZ"/>
        </w:rPr>
        <w:t>sbírkového evidenčního systému MUSEION, sloužícího především k evidenci, uložení a manipulaci sbírkových předmětů (dále jen „</w:t>
      </w:r>
      <w:r w:rsidR="00BD032D" w:rsidRPr="00D0686A">
        <w:rPr>
          <w:rFonts w:asciiTheme="minorHAnsi" w:hAnsiTheme="minorHAnsi"/>
          <w:lang w:val="cs-CZ"/>
        </w:rPr>
        <w:t>MUSEION</w:t>
      </w:r>
      <w:r w:rsidR="00F30C6A" w:rsidRPr="00D0686A">
        <w:rPr>
          <w:rFonts w:asciiTheme="minorHAnsi" w:hAnsiTheme="minorHAnsi"/>
          <w:lang w:val="cs-CZ"/>
        </w:rPr>
        <w:t>“</w:t>
      </w:r>
      <w:r w:rsidR="005B6ABA" w:rsidRPr="00D0686A">
        <w:rPr>
          <w:rFonts w:asciiTheme="minorHAnsi" w:hAnsiTheme="minorHAnsi"/>
          <w:lang w:val="cs-CZ"/>
        </w:rPr>
        <w:t xml:space="preserve"> nebo „MUSEION-ONLINE“</w:t>
      </w:r>
      <w:r w:rsidR="00F30C6A" w:rsidRPr="00D0686A">
        <w:rPr>
          <w:rFonts w:asciiTheme="minorHAnsi" w:hAnsiTheme="minorHAnsi"/>
          <w:lang w:val="cs-CZ"/>
        </w:rPr>
        <w:t>).</w:t>
      </w:r>
    </w:p>
    <w:p w:rsidR="00326386" w:rsidRPr="00D0686A" w:rsidRDefault="00326386" w:rsidP="00216207">
      <w:pPr>
        <w:pStyle w:val="Nadpis2"/>
        <w:tabs>
          <w:tab w:val="left" w:pos="851"/>
        </w:tabs>
        <w:ind w:left="576" w:hanging="576"/>
        <w:rPr>
          <w:rFonts w:asciiTheme="minorHAnsi" w:hAnsiTheme="minorHAnsi"/>
          <w:lang w:val="cs-CZ"/>
        </w:rPr>
      </w:pPr>
      <w:r w:rsidRPr="00D0686A">
        <w:rPr>
          <w:rFonts w:asciiTheme="minorHAnsi" w:hAnsiTheme="minorHAnsi"/>
          <w:lang w:val="cs-CZ"/>
        </w:rPr>
        <w:t xml:space="preserve">Poskytovatel provozuje </w:t>
      </w:r>
      <w:r w:rsidR="00241458" w:rsidRPr="00D0686A">
        <w:rPr>
          <w:rFonts w:asciiTheme="minorHAnsi" w:hAnsiTheme="minorHAnsi"/>
          <w:lang w:val="cs-CZ"/>
        </w:rPr>
        <w:t xml:space="preserve">a spravuje </w:t>
      </w:r>
      <w:r w:rsidR="00F30C6A" w:rsidRPr="00D0686A">
        <w:rPr>
          <w:rFonts w:asciiTheme="minorHAnsi" w:hAnsiTheme="minorHAnsi"/>
          <w:lang w:val="cs-CZ"/>
        </w:rPr>
        <w:t xml:space="preserve">MUSEION </w:t>
      </w:r>
      <w:r w:rsidRPr="00D0686A">
        <w:rPr>
          <w:rFonts w:asciiTheme="minorHAnsi" w:hAnsiTheme="minorHAnsi"/>
          <w:lang w:val="cs-CZ"/>
        </w:rPr>
        <w:t xml:space="preserve">na svých technických zařízeních a oprávněným uživatelům systému umožňuje jeho užívání prostřednictvím </w:t>
      </w:r>
      <w:r w:rsidR="009338F2" w:rsidRPr="00D0686A">
        <w:rPr>
          <w:rFonts w:asciiTheme="minorHAnsi" w:hAnsiTheme="minorHAnsi"/>
          <w:lang w:val="cs-CZ"/>
        </w:rPr>
        <w:t>vzdáleného</w:t>
      </w:r>
      <w:r w:rsidRPr="00D0686A">
        <w:rPr>
          <w:rFonts w:asciiTheme="minorHAnsi" w:hAnsiTheme="minorHAnsi"/>
          <w:lang w:val="cs-CZ"/>
        </w:rPr>
        <w:t xml:space="preserve"> přístupu v rámci individuálních uživatelských účtů.</w:t>
      </w:r>
    </w:p>
    <w:p w:rsidR="006926A7" w:rsidRPr="00D0686A" w:rsidRDefault="006926A7" w:rsidP="00363BDB">
      <w:pPr>
        <w:pStyle w:val="Nadpis2"/>
        <w:tabs>
          <w:tab w:val="left" w:pos="851"/>
        </w:tabs>
        <w:ind w:left="576" w:hanging="576"/>
        <w:rPr>
          <w:rFonts w:asciiTheme="minorHAnsi" w:hAnsiTheme="minorHAnsi"/>
          <w:lang w:val="cs-CZ"/>
        </w:rPr>
      </w:pPr>
      <w:r w:rsidRPr="00D0686A">
        <w:rPr>
          <w:rFonts w:asciiTheme="minorHAnsi" w:hAnsiTheme="minorHAnsi"/>
          <w:lang w:val="cs-CZ"/>
        </w:rPr>
        <w:t>Objednateli je ke dni podpisu této smlouvy důvěrně známa funkcionalita a způsoby používání systému MUSEION-ONLINE.</w:t>
      </w:r>
    </w:p>
    <w:p w:rsidR="0039786E" w:rsidRDefault="008D3321" w:rsidP="00363BDB">
      <w:pPr>
        <w:pStyle w:val="Nadpis2"/>
        <w:tabs>
          <w:tab w:val="left" w:pos="851"/>
        </w:tabs>
        <w:ind w:left="576" w:hanging="576"/>
        <w:rPr>
          <w:rFonts w:asciiTheme="minorHAnsi" w:hAnsiTheme="minorHAnsi"/>
          <w:lang w:val="cs-CZ"/>
        </w:rPr>
      </w:pPr>
      <w:r w:rsidRPr="00D0686A">
        <w:rPr>
          <w:rFonts w:asciiTheme="minorHAnsi" w:hAnsiTheme="minorHAnsi"/>
          <w:lang w:val="cs-CZ"/>
        </w:rPr>
        <w:t>Touto smlouvou se poskytovatel zavazuje zajistit pro objednatele</w:t>
      </w:r>
      <w:r w:rsidR="0039786E">
        <w:rPr>
          <w:rFonts w:asciiTheme="minorHAnsi" w:hAnsiTheme="minorHAnsi"/>
          <w:lang w:val="cs-CZ"/>
        </w:rPr>
        <w:t>:</w:t>
      </w:r>
    </w:p>
    <w:p w:rsidR="00245A4D" w:rsidRDefault="00245A4D" w:rsidP="00264CAB">
      <w:pPr>
        <w:pStyle w:val="Nadpis3"/>
        <w:tabs>
          <w:tab w:val="left" w:pos="851"/>
        </w:tabs>
        <w:ind w:hanging="567"/>
      </w:pPr>
      <w:r>
        <w:t>odborné poradenství</w:t>
      </w:r>
    </w:p>
    <w:p w:rsidR="00264CAB" w:rsidRDefault="0039786E" w:rsidP="00264CAB">
      <w:pPr>
        <w:pStyle w:val="Nadpis3"/>
        <w:tabs>
          <w:tab w:val="left" w:pos="851"/>
        </w:tabs>
        <w:ind w:hanging="567"/>
      </w:pPr>
      <w:r w:rsidRPr="0039786E">
        <w:t>údržbu MUSEION ve shodě s platnými právními normami České republiky</w:t>
      </w:r>
    </w:p>
    <w:p w:rsidR="00264CAB" w:rsidRDefault="0039786E" w:rsidP="00264CAB">
      <w:pPr>
        <w:pStyle w:val="Nadpis3"/>
        <w:tabs>
          <w:tab w:val="left" w:pos="851"/>
        </w:tabs>
        <w:ind w:hanging="567"/>
      </w:pPr>
      <w:r w:rsidRPr="0039786E">
        <w:t>poskytování nových verzí MUSEION</w:t>
      </w:r>
    </w:p>
    <w:p w:rsidR="00264CAB" w:rsidRDefault="00264CAB" w:rsidP="00264CAB">
      <w:pPr>
        <w:pStyle w:val="Nadpis3"/>
        <w:tabs>
          <w:tab w:val="left" w:pos="851"/>
        </w:tabs>
        <w:ind w:hanging="567"/>
      </w:pPr>
      <w:r>
        <w:t xml:space="preserve">poskytování </w:t>
      </w:r>
      <w:r w:rsidR="0039786E" w:rsidRPr="00264CAB">
        <w:t xml:space="preserve">hot-line, opravy vad v pozáručním období </w:t>
      </w:r>
    </w:p>
    <w:p w:rsidR="00A3207B" w:rsidRPr="007020A2" w:rsidRDefault="00A3207B" w:rsidP="00264CAB">
      <w:pPr>
        <w:pStyle w:val="Nadpis3"/>
        <w:tabs>
          <w:tab w:val="left" w:pos="851"/>
        </w:tabs>
        <w:ind w:hanging="567"/>
      </w:pPr>
      <w:r w:rsidRPr="007020A2">
        <w:t>poskytovat službu MUSEION v režimu 24x7x365</w:t>
      </w:r>
    </w:p>
    <w:p w:rsidR="00F45D9A" w:rsidRPr="00D0686A" w:rsidRDefault="00F45D9A" w:rsidP="00F45D9A">
      <w:pPr>
        <w:pStyle w:val="Alpha2"/>
        <w:numPr>
          <w:ilvl w:val="0"/>
          <w:numId w:val="0"/>
        </w:numPr>
        <w:tabs>
          <w:tab w:val="left" w:pos="851"/>
        </w:tabs>
        <w:ind w:left="576"/>
        <w:rPr>
          <w:rFonts w:asciiTheme="minorHAnsi" w:hAnsiTheme="minorHAnsi"/>
          <w:lang w:val="cs-CZ"/>
        </w:rPr>
      </w:pPr>
    </w:p>
    <w:p w:rsidR="00970E8B" w:rsidRPr="00D0686A" w:rsidRDefault="00970E8B" w:rsidP="00B45C39">
      <w:pPr>
        <w:pStyle w:val="Nadpis1"/>
        <w:rPr>
          <w:rFonts w:asciiTheme="minorHAnsi" w:hAnsiTheme="minorHAnsi"/>
        </w:rPr>
      </w:pPr>
      <w:bookmarkStart w:id="1" w:name="_Ref40247052"/>
      <w:bookmarkStart w:id="2" w:name="_Ref93390824"/>
      <w:bookmarkEnd w:id="0"/>
      <w:r w:rsidRPr="00D0686A">
        <w:rPr>
          <w:rFonts w:asciiTheme="minorHAnsi" w:hAnsiTheme="minorHAnsi"/>
        </w:rPr>
        <w:t xml:space="preserve">Ochrana dat </w:t>
      </w:r>
      <w:r w:rsidR="00A84362" w:rsidRPr="00D0686A">
        <w:rPr>
          <w:rFonts w:asciiTheme="minorHAnsi" w:hAnsiTheme="minorHAnsi"/>
        </w:rPr>
        <w:t>objednatele</w:t>
      </w:r>
      <w:r w:rsidR="006661BF" w:rsidRPr="00D0686A">
        <w:rPr>
          <w:rFonts w:asciiTheme="minorHAnsi" w:hAnsiTheme="minorHAnsi"/>
        </w:rPr>
        <w:t xml:space="preserve"> </w:t>
      </w:r>
    </w:p>
    <w:p w:rsidR="00745D54" w:rsidRPr="00D0686A" w:rsidRDefault="00BF2764" w:rsidP="00B45C39">
      <w:pPr>
        <w:pStyle w:val="Nadpis2"/>
        <w:rPr>
          <w:rFonts w:asciiTheme="minorHAnsi" w:hAnsiTheme="minorHAnsi"/>
          <w:lang w:val="cs-CZ"/>
        </w:rPr>
      </w:pPr>
      <w:r w:rsidRPr="00D0686A">
        <w:rPr>
          <w:rFonts w:asciiTheme="minorHAnsi" w:hAnsiTheme="minorHAnsi"/>
          <w:lang w:val="cs-CZ"/>
        </w:rPr>
        <w:t xml:space="preserve">Poskytovatel bere na vědomí, že </w:t>
      </w:r>
      <w:r w:rsidR="00BD699A" w:rsidRPr="00D0686A">
        <w:rPr>
          <w:rFonts w:asciiTheme="minorHAnsi" w:hAnsiTheme="minorHAnsi"/>
          <w:lang w:val="cs-CZ"/>
        </w:rPr>
        <w:t>data</w:t>
      </w:r>
      <w:r w:rsidR="00A84362" w:rsidRPr="00D0686A">
        <w:rPr>
          <w:rFonts w:asciiTheme="minorHAnsi" w:hAnsiTheme="minorHAnsi"/>
          <w:lang w:val="cs-CZ"/>
        </w:rPr>
        <w:t>, která</w:t>
      </w:r>
      <w:r w:rsidRPr="00D0686A">
        <w:rPr>
          <w:rFonts w:asciiTheme="minorHAnsi" w:hAnsiTheme="minorHAnsi"/>
          <w:lang w:val="cs-CZ"/>
        </w:rPr>
        <w:t xml:space="preserve"> </w:t>
      </w:r>
      <w:r w:rsidR="00A84362" w:rsidRPr="00D0686A">
        <w:rPr>
          <w:rFonts w:asciiTheme="minorHAnsi" w:hAnsiTheme="minorHAnsi"/>
          <w:lang w:val="cs-CZ"/>
        </w:rPr>
        <w:t>bude objednatel ukládat</w:t>
      </w:r>
      <w:r w:rsidR="006661BF" w:rsidRPr="00D0686A">
        <w:rPr>
          <w:rFonts w:asciiTheme="minorHAnsi" w:hAnsiTheme="minorHAnsi"/>
          <w:lang w:val="cs-CZ"/>
        </w:rPr>
        <w:t xml:space="preserve"> </w:t>
      </w:r>
      <w:r w:rsidRPr="00D0686A">
        <w:rPr>
          <w:rFonts w:asciiTheme="minorHAnsi" w:hAnsiTheme="minorHAnsi"/>
          <w:lang w:val="cs-CZ"/>
        </w:rPr>
        <w:t>v</w:t>
      </w:r>
      <w:r w:rsidR="00D27D98" w:rsidRPr="00D0686A">
        <w:rPr>
          <w:rFonts w:asciiTheme="minorHAnsi" w:hAnsiTheme="minorHAnsi"/>
          <w:lang w:val="cs-CZ"/>
        </w:rPr>
        <w:t xml:space="preserve"> rámci MUSEION a v </w:t>
      </w:r>
      <w:r w:rsidR="00A84362" w:rsidRPr="00D0686A">
        <w:rPr>
          <w:rFonts w:asciiTheme="minorHAnsi" w:hAnsiTheme="minorHAnsi"/>
          <w:lang w:val="cs-CZ"/>
        </w:rPr>
        <w:t>diskovém prostoru,</w:t>
      </w:r>
      <w:r w:rsidRPr="00D0686A">
        <w:rPr>
          <w:rFonts w:asciiTheme="minorHAnsi" w:hAnsiTheme="minorHAnsi"/>
          <w:lang w:val="cs-CZ"/>
        </w:rPr>
        <w:t xml:space="preserve"> j</w:t>
      </w:r>
      <w:r w:rsidR="00BD699A" w:rsidRPr="00D0686A">
        <w:rPr>
          <w:rFonts w:asciiTheme="minorHAnsi" w:hAnsiTheme="minorHAnsi"/>
          <w:lang w:val="cs-CZ"/>
        </w:rPr>
        <w:t>sou</w:t>
      </w:r>
      <w:r w:rsidR="006661BF" w:rsidRPr="00D0686A">
        <w:rPr>
          <w:rFonts w:asciiTheme="minorHAnsi" w:hAnsiTheme="minorHAnsi"/>
          <w:lang w:val="cs-CZ"/>
        </w:rPr>
        <w:t xml:space="preserve"> </w:t>
      </w:r>
      <w:r w:rsidRPr="00D0686A">
        <w:rPr>
          <w:rFonts w:asciiTheme="minorHAnsi" w:hAnsiTheme="minorHAnsi"/>
          <w:lang w:val="cs-CZ"/>
        </w:rPr>
        <w:t xml:space="preserve">jako celek </w:t>
      </w:r>
      <w:r w:rsidR="007E38BB" w:rsidRPr="00D0686A">
        <w:rPr>
          <w:rFonts w:asciiTheme="minorHAnsi" w:hAnsiTheme="minorHAnsi"/>
          <w:lang w:val="cs-CZ"/>
        </w:rPr>
        <w:t xml:space="preserve">ve výlučném vlastnictví </w:t>
      </w:r>
      <w:r w:rsidR="00745D54" w:rsidRPr="00D0686A">
        <w:rPr>
          <w:rFonts w:asciiTheme="minorHAnsi" w:hAnsiTheme="minorHAnsi"/>
          <w:lang w:val="cs-CZ"/>
        </w:rPr>
        <w:t>objednatele</w:t>
      </w:r>
      <w:r w:rsidR="00BA412A" w:rsidRPr="00D0686A">
        <w:rPr>
          <w:rFonts w:asciiTheme="minorHAnsi" w:hAnsiTheme="minorHAnsi"/>
          <w:lang w:val="cs-CZ"/>
        </w:rPr>
        <w:t>, přičemž</w:t>
      </w:r>
      <w:r w:rsidRPr="00D0686A">
        <w:rPr>
          <w:rFonts w:asciiTheme="minorHAnsi" w:hAnsiTheme="minorHAnsi"/>
          <w:lang w:val="cs-CZ"/>
        </w:rPr>
        <w:t xml:space="preserve"> i jednotlivé prvky mohou podléhat ochraně autorským právem.</w:t>
      </w:r>
      <w:r w:rsidR="00A66B1D" w:rsidRPr="00D0686A">
        <w:rPr>
          <w:rFonts w:asciiTheme="minorHAnsi" w:hAnsiTheme="minorHAnsi"/>
          <w:lang w:val="cs-CZ"/>
        </w:rPr>
        <w:t xml:space="preserve"> Poskytovatel </w:t>
      </w:r>
      <w:r w:rsidR="008077E6" w:rsidRPr="00D0686A">
        <w:rPr>
          <w:rFonts w:asciiTheme="minorHAnsi" w:hAnsiTheme="minorHAnsi"/>
          <w:lang w:val="cs-CZ"/>
        </w:rPr>
        <w:t>zajistí</w:t>
      </w:r>
      <w:r w:rsidR="00A66B1D" w:rsidRPr="00D0686A">
        <w:rPr>
          <w:rFonts w:asciiTheme="minorHAnsi" w:hAnsiTheme="minorHAnsi"/>
          <w:lang w:val="cs-CZ"/>
        </w:rPr>
        <w:t xml:space="preserve">, aby </w:t>
      </w:r>
      <w:r w:rsidR="00BD699A" w:rsidRPr="00D0686A">
        <w:rPr>
          <w:rFonts w:asciiTheme="minorHAnsi" w:hAnsiTheme="minorHAnsi"/>
          <w:lang w:val="cs-CZ"/>
        </w:rPr>
        <w:t>t</w:t>
      </w:r>
      <w:r w:rsidR="00A84362" w:rsidRPr="00D0686A">
        <w:rPr>
          <w:rFonts w:asciiTheme="minorHAnsi" w:hAnsiTheme="minorHAnsi"/>
          <w:lang w:val="cs-CZ"/>
        </w:rPr>
        <w:t>a</w:t>
      </w:r>
      <w:r w:rsidR="00BD699A" w:rsidRPr="00D0686A">
        <w:rPr>
          <w:rFonts w:asciiTheme="minorHAnsi" w:hAnsiTheme="minorHAnsi"/>
          <w:lang w:val="cs-CZ"/>
        </w:rPr>
        <w:t xml:space="preserve">to data </w:t>
      </w:r>
      <w:r w:rsidR="00A66B1D" w:rsidRPr="00D0686A">
        <w:rPr>
          <w:rFonts w:asciiTheme="minorHAnsi" w:hAnsiTheme="minorHAnsi"/>
          <w:lang w:val="cs-CZ"/>
        </w:rPr>
        <w:t>nebyl</w:t>
      </w:r>
      <w:r w:rsidR="006661BF" w:rsidRPr="00D0686A">
        <w:rPr>
          <w:rFonts w:asciiTheme="minorHAnsi" w:hAnsiTheme="minorHAnsi"/>
          <w:lang w:val="cs-CZ"/>
        </w:rPr>
        <w:t>a</w:t>
      </w:r>
      <w:r w:rsidR="00A66B1D" w:rsidRPr="00D0686A">
        <w:rPr>
          <w:rFonts w:asciiTheme="minorHAnsi" w:hAnsiTheme="minorHAnsi"/>
          <w:lang w:val="cs-CZ"/>
        </w:rPr>
        <w:t xml:space="preserve"> zpřístupněn</w:t>
      </w:r>
      <w:r w:rsidR="006661BF" w:rsidRPr="00D0686A">
        <w:rPr>
          <w:rFonts w:asciiTheme="minorHAnsi" w:hAnsiTheme="minorHAnsi"/>
          <w:lang w:val="cs-CZ"/>
        </w:rPr>
        <w:t>a</w:t>
      </w:r>
      <w:r w:rsidR="00A66B1D" w:rsidRPr="00D0686A">
        <w:rPr>
          <w:rFonts w:asciiTheme="minorHAnsi" w:hAnsiTheme="minorHAnsi"/>
          <w:lang w:val="cs-CZ"/>
        </w:rPr>
        <w:t xml:space="preserve"> osobám, které k tomu nebyly objednatelem oprávněny</w:t>
      </w:r>
      <w:r w:rsidR="008077E6" w:rsidRPr="00D0686A">
        <w:rPr>
          <w:rFonts w:asciiTheme="minorHAnsi" w:hAnsiTheme="minorHAnsi"/>
          <w:lang w:val="cs-CZ"/>
        </w:rPr>
        <w:t>, s výjimkou prezentační části – www portál</w:t>
      </w:r>
      <w:r w:rsidR="00A66B1D" w:rsidRPr="00D0686A">
        <w:rPr>
          <w:rFonts w:asciiTheme="minorHAnsi" w:hAnsiTheme="minorHAnsi"/>
          <w:lang w:val="cs-CZ"/>
        </w:rPr>
        <w:t>.</w:t>
      </w:r>
      <w:r w:rsidR="00745D54" w:rsidRPr="00D0686A">
        <w:rPr>
          <w:rFonts w:asciiTheme="minorHAnsi" w:hAnsiTheme="minorHAnsi"/>
          <w:lang w:val="cs-CZ"/>
        </w:rPr>
        <w:t xml:space="preserve"> </w:t>
      </w:r>
    </w:p>
    <w:p w:rsidR="00745D54" w:rsidRPr="00D0686A" w:rsidRDefault="00067DAF" w:rsidP="007E38BB">
      <w:pPr>
        <w:pStyle w:val="Nadpis2"/>
        <w:rPr>
          <w:rFonts w:asciiTheme="minorHAnsi" w:hAnsiTheme="minorHAnsi"/>
        </w:rPr>
      </w:pPr>
      <w:r w:rsidRPr="00D0686A">
        <w:rPr>
          <w:rFonts w:asciiTheme="minorHAnsi" w:hAnsiTheme="minorHAnsi"/>
        </w:rPr>
        <w:t xml:space="preserve">Poskytovatel se zavazuje zachovávat mlčenlivost </w:t>
      </w:r>
      <w:r w:rsidR="007E38BB" w:rsidRPr="00D0686A">
        <w:rPr>
          <w:rFonts w:asciiTheme="minorHAnsi" w:hAnsiTheme="minorHAnsi"/>
        </w:rPr>
        <w:t>o zjištěných skutečnostech technického a bezpečnostního charakteru objednavatele</w:t>
      </w:r>
      <w:r w:rsidR="007E38BB" w:rsidRPr="00D0686A">
        <w:rPr>
          <w:rFonts w:asciiTheme="minorHAnsi" w:hAnsiTheme="minorHAnsi"/>
          <w:lang w:val="cs-CZ"/>
        </w:rPr>
        <w:t xml:space="preserve"> a dále o</w:t>
      </w:r>
      <w:r w:rsidR="007E38BB" w:rsidRPr="00D0686A">
        <w:rPr>
          <w:rFonts w:asciiTheme="minorHAnsi" w:hAnsiTheme="minorHAnsi"/>
        </w:rPr>
        <w:t xml:space="preserve"> celém</w:t>
      </w:r>
      <w:r w:rsidR="00A66B1D" w:rsidRPr="00D0686A">
        <w:rPr>
          <w:rFonts w:asciiTheme="minorHAnsi" w:hAnsiTheme="minorHAnsi"/>
        </w:rPr>
        <w:t xml:space="preserve"> </w:t>
      </w:r>
      <w:r w:rsidRPr="00D0686A">
        <w:rPr>
          <w:rFonts w:asciiTheme="minorHAnsi" w:hAnsiTheme="minorHAnsi"/>
        </w:rPr>
        <w:t xml:space="preserve">obsahu </w:t>
      </w:r>
      <w:r w:rsidR="00A20669" w:rsidRPr="00D0686A">
        <w:rPr>
          <w:rFonts w:asciiTheme="minorHAnsi" w:hAnsiTheme="minorHAnsi"/>
        </w:rPr>
        <w:t xml:space="preserve">dat </w:t>
      </w:r>
      <w:r w:rsidR="00BF2764" w:rsidRPr="00D0686A">
        <w:rPr>
          <w:rFonts w:asciiTheme="minorHAnsi" w:hAnsiTheme="minorHAnsi"/>
        </w:rPr>
        <w:t>uložen</w:t>
      </w:r>
      <w:r w:rsidR="00A20669" w:rsidRPr="00D0686A">
        <w:rPr>
          <w:rFonts w:asciiTheme="minorHAnsi" w:hAnsiTheme="minorHAnsi"/>
        </w:rPr>
        <w:t>ých</w:t>
      </w:r>
      <w:r w:rsidR="00BF2764" w:rsidRPr="00D0686A">
        <w:rPr>
          <w:rFonts w:asciiTheme="minorHAnsi" w:hAnsiTheme="minorHAnsi"/>
        </w:rPr>
        <w:t xml:space="preserve"> objednatelem v </w:t>
      </w:r>
      <w:r w:rsidR="00006D9C" w:rsidRPr="00D0686A">
        <w:rPr>
          <w:rFonts w:asciiTheme="minorHAnsi" w:hAnsiTheme="minorHAnsi"/>
        </w:rPr>
        <w:t>diskovém prostoru</w:t>
      </w:r>
      <w:r w:rsidR="00960A18" w:rsidRPr="00D0686A">
        <w:rPr>
          <w:rFonts w:asciiTheme="minorHAnsi" w:hAnsiTheme="minorHAnsi"/>
        </w:rPr>
        <w:t xml:space="preserve"> </w:t>
      </w:r>
      <w:r w:rsidRPr="00D0686A">
        <w:rPr>
          <w:rFonts w:asciiTheme="minorHAnsi" w:hAnsiTheme="minorHAnsi"/>
        </w:rPr>
        <w:t xml:space="preserve">a ohledně </w:t>
      </w:r>
      <w:r w:rsidR="00A66B1D" w:rsidRPr="00D0686A">
        <w:rPr>
          <w:rFonts w:asciiTheme="minorHAnsi" w:hAnsiTheme="minorHAnsi"/>
        </w:rPr>
        <w:t>všech</w:t>
      </w:r>
      <w:r w:rsidRPr="00D0686A">
        <w:rPr>
          <w:rFonts w:asciiTheme="minorHAnsi" w:hAnsiTheme="minorHAnsi"/>
        </w:rPr>
        <w:t xml:space="preserve"> jednotlivých prvků</w:t>
      </w:r>
      <w:r w:rsidR="00A66B1D" w:rsidRPr="00D0686A">
        <w:rPr>
          <w:rFonts w:asciiTheme="minorHAnsi" w:hAnsiTheme="minorHAnsi"/>
        </w:rPr>
        <w:t xml:space="preserve"> dat</w:t>
      </w:r>
      <w:r w:rsidRPr="00D0686A">
        <w:rPr>
          <w:rFonts w:asciiTheme="minorHAnsi" w:hAnsiTheme="minorHAnsi"/>
        </w:rPr>
        <w:t xml:space="preserve">, </w:t>
      </w:r>
      <w:r w:rsidR="00745D54" w:rsidRPr="00D0686A">
        <w:rPr>
          <w:rFonts w:asciiTheme="minorHAnsi" w:hAnsiTheme="minorHAnsi"/>
        </w:rPr>
        <w:t>zejména o lokačních údajích</w:t>
      </w:r>
      <w:r w:rsidR="00D27D98" w:rsidRPr="00D0686A">
        <w:rPr>
          <w:rFonts w:asciiTheme="minorHAnsi" w:hAnsiTheme="minorHAnsi"/>
        </w:rPr>
        <w:t>.</w:t>
      </w:r>
      <w:r w:rsidR="007E38BB" w:rsidRPr="00D0686A">
        <w:rPr>
          <w:rFonts w:asciiTheme="minorHAnsi" w:hAnsiTheme="minorHAnsi"/>
        </w:rPr>
        <w:t xml:space="preserve"> </w:t>
      </w:r>
      <w:r w:rsidR="007E38BB" w:rsidRPr="00D0686A">
        <w:rPr>
          <w:rFonts w:asciiTheme="minorHAnsi" w:hAnsiTheme="minorHAnsi"/>
          <w:lang w:val="cs-CZ"/>
        </w:rPr>
        <w:t>Informace nebudou poskytnuty ani v příkladových studiích</w:t>
      </w:r>
    </w:p>
    <w:p w:rsidR="00BD6556" w:rsidRPr="00D0686A" w:rsidRDefault="00BD6556" w:rsidP="00701D7D">
      <w:pPr>
        <w:pStyle w:val="Nadpis2"/>
        <w:rPr>
          <w:rFonts w:asciiTheme="minorHAnsi" w:hAnsiTheme="minorHAnsi"/>
          <w:lang w:val="cs-CZ"/>
        </w:rPr>
      </w:pPr>
      <w:r w:rsidRPr="00D0686A">
        <w:rPr>
          <w:rFonts w:asciiTheme="minorHAnsi" w:hAnsiTheme="minorHAnsi"/>
          <w:lang w:val="cs-CZ"/>
        </w:rPr>
        <w:t>Poskytovatel se zavazuje vyvinout maximální úsilí a odbornou péči k řádnému technologickému zabezpečení systému MUSEION-ONLINE, včetně zabezpečení hardware, na kterém je systém MUSEION-ONLINE umístěn.</w:t>
      </w:r>
    </w:p>
    <w:p w:rsidR="00F7148F" w:rsidRPr="00D0686A" w:rsidRDefault="00F7148F" w:rsidP="00F7148F">
      <w:pPr>
        <w:pStyle w:val="Nadpis2"/>
        <w:numPr>
          <w:ilvl w:val="0"/>
          <w:numId w:val="0"/>
        </w:numPr>
        <w:ind w:left="567"/>
        <w:rPr>
          <w:rFonts w:asciiTheme="minorHAnsi" w:hAnsiTheme="minorHAnsi"/>
          <w:lang w:val="cs-CZ"/>
        </w:rPr>
      </w:pPr>
    </w:p>
    <w:bookmarkEnd w:id="1"/>
    <w:bookmarkEnd w:id="2"/>
    <w:p w:rsidR="00216207" w:rsidRPr="00D0686A" w:rsidRDefault="00F43632" w:rsidP="00216207">
      <w:pPr>
        <w:pStyle w:val="Nadpis1"/>
        <w:widowControl w:val="0"/>
        <w:tabs>
          <w:tab w:val="clear" w:pos="218"/>
          <w:tab w:val="num" w:pos="432"/>
        </w:tabs>
        <w:spacing w:after="200"/>
        <w:ind w:left="432" w:hanging="432"/>
        <w:rPr>
          <w:rFonts w:asciiTheme="minorHAnsi" w:hAnsiTheme="minorHAnsi"/>
        </w:rPr>
      </w:pPr>
      <w:r w:rsidRPr="00D0686A">
        <w:rPr>
          <w:rFonts w:asciiTheme="minorHAnsi" w:hAnsiTheme="minorHAnsi"/>
        </w:rPr>
        <w:t>Termín a místo plnění</w:t>
      </w:r>
    </w:p>
    <w:p w:rsidR="006E0292" w:rsidRPr="00D0686A" w:rsidRDefault="00F43632" w:rsidP="00701D7D">
      <w:pPr>
        <w:pStyle w:val="Nadpis2"/>
        <w:tabs>
          <w:tab w:val="left" w:pos="851"/>
        </w:tabs>
        <w:ind w:left="576" w:hanging="576"/>
        <w:rPr>
          <w:rFonts w:asciiTheme="minorHAnsi" w:hAnsiTheme="minorHAnsi"/>
          <w:lang w:val="cs-CZ"/>
        </w:rPr>
      </w:pPr>
      <w:r w:rsidRPr="00D0686A">
        <w:rPr>
          <w:rFonts w:asciiTheme="minorHAnsi" w:hAnsiTheme="minorHAnsi"/>
          <w:lang w:val="cs-CZ"/>
        </w:rPr>
        <w:t>Plnění této smlouvy začne dnem</w:t>
      </w:r>
      <w:r w:rsidR="00F7148F" w:rsidRPr="00D0686A">
        <w:rPr>
          <w:rFonts w:asciiTheme="minorHAnsi" w:hAnsiTheme="minorHAnsi"/>
          <w:lang w:val="cs-CZ"/>
        </w:rPr>
        <w:t xml:space="preserve"> podpisu této s</w:t>
      </w:r>
      <w:r w:rsidR="005D3AC2">
        <w:rPr>
          <w:rFonts w:asciiTheme="minorHAnsi" w:hAnsiTheme="minorHAnsi"/>
          <w:lang w:val="cs-CZ"/>
        </w:rPr>
        <w:t xml:space="preserve">ervisní </w:t>
      </w:r>
      <w:r w:rsidR="00447337">
        <w:rPr>
          <w:rFonts w:asciiTheme="minorHAnsi" w:hAnsiTheme="minorHAnsi"/>
          <w:lang w:val="cs-CZ"/>
        </w:rPr>
        <w:t>s</w:t>
      </w:r>
      <w:r w:rsidR="00F7148F" w:rsidRPr="00D0686A">
        <w:rPr>
          <w:rFonts w:asciiTheme="minorHAnsi" w:hAnsiTheme="minorHAnsi"/>
          <w:lang w:val="cs-CZ"/>
        </w:rPr>
        <w:t>mlouvy.</w:t>
      </w:r>
      <w:r w:rsidR="006E0292" w:rsidRPr="00D0686A">
        <w:rPr>
          <w:rFonts w:asciiTheme="minorHAnsi" w:hAnsiTheme="minorHAnsi"/>
          <w:lang w:val="cs-CZ"/>
        </w:rPr>
        <w:t xml:space="preserve"> </w:t>
      </w:r>
    </w:p>
    <w:p w:rsidR="00F43632" w:rsidRPr="00D0686A" w:rsidRDefault="00F43632" w:rsidP="00F43632">
      <w:pPr>
        <w:pStyle w:val="Nadpis2"/>
        <w:rPr>
          <w:rFonts w:asciiTheme="minorHAnsi" w:hAnsiTheme="minorHAnsi"/>
          <w:lang w:val="cs-CZ"/>
        </w:rPr>
      </w:pPr>
      <w:r w:rsidRPr="00D0686A">
        <w:rPr>
          <w:rFonts w:asciiTheme="minorHAnsi" w:hAnsiTheme="minorHAnsi"/>
          <w:lang w:val="cs-CZ"/>
        </w:rPr>
        <w:lastRenderedPageBreak/>
        <w:t xml:space="preserve">Tato smlouva se uzavírá na dobu </w:t>
      </w:r>
      <w:r w:rsidR="006C7852">
        <w:rPr>
          <w:rFonts w:asciiTheme="minorHAnsi" w:hAnsiTheme="minorHAnsi"/>
          <w:lang w:val="cs-CZ"/>
        </w:rPr>
        <w:t>neurčitou</w:t>
      </w:r>
      <w:r w:rsidRPr="00D0686A">
        <w:rPr>
          <w:rFonts w:asciiTheme="minorHAnsi" w:hAnsiTheme="minorHAnsi"/>
          <w:lang w:val="cs-CZ"/>
        </w:rPr>
        <w:t xml:space="preserve">. Smluvní strany jsou však oprávněny tuto smlouvu i bez uvedení důvodu kdykoliv vypovědět, a to s výpovědní dobou v délce </w:t>
      </w:r>
      <w:r w:rsidR="000B4F17" w:rsidRPr="00D0686A">
        <w:rPr>
          <w:rFonts w:asciiTheme="minorHAnsi" w:hAnsiTheme="minorHAnsi"/>
          <w:lang w:val="cs-CZ"/>
        </w:rPr>
        <w:t>šedesát</w:t>
      </w:r>
      <w:r w:rsidRPr="00D0686A">
        <w:rPr>
          <w:rFonts w:asciiTheme="minorHAnsi" w:hAnsiTheme="minorHAnsi"/>
          <w:lang w:val="cs-CZ"/>
        </w:rPr>
        <w:t xml:space="preserve"> (</w:t>
      </w:r>
      <w:r w:rsidR="006E0292" w:rsidRPr="00D0686A">
        <w:rPr>
          <w:rFonts w:asciiTheme="minorHAnsi" w:hAnsiTheme="minorHAnsi"/>
          <w:lang w:val="cs-CZ"/>
        </w:rPr>
        <w:t>6</w:t>
      </w:r>
      <w:r w:rsidRPr="00D0686A">
        <w:rPr>
          <w:rFonts w:asciiTheme="minorHAnsi" w:hAnsiTheme="minorHAnsi"/>
          <w:lang w:val="cs-CZ"/>
        </w:rPr>
        <w:t>0) dnů, která počne běžet ode dne doručení výpovědi druhé smluvní straně.</w:t>
      </w:r>
    </w:p>
    <w:p w:rsidR="00F43632" w:rsidRPr="00D0686A" w:rsidRDefault="00F43632" w:rsidP="006E0292">
      <w:pPr>
        <w:pStyle w:val="Nadpis2"/>
        <w:numPr>
          <w:ilvl w:val="0"/>
          <w:numId w:val="0"/>
        </w:numPr>
        <w:ind w:left="567"/>
        <w:rPr>
          <w:rFonts w:asciiTheme="minorHAnsi" w:hAnsiTheme="minorHAnsi"/>
          <w:lang w:val="cs-CZ" w:eastAsia="cs-CZ"/>
        </w:rPr>
      </w:pPr>
    </w:p>
    <w:p w:rsidR="00F43632" w:rsidRPr="00D0686A" w:rsidRDefault="00F43632" w:rsidP="00F43632">
      <w:pPr>
        <w:pStyle w:val="Nadpis1"/>
        <w:widowControl w:val="0"/>
        <w:tabs>
          <w:tab w:val="clear" w:pos="218"/>
          <w:tab w:val="num" w:pos="432"/>
        </w:tabs>
        <w:spacing w:after="200"/>
        <w:ind w:left="432" w:hanging="432"/>
        <w:rPr>
          <w:rFonts w:asciiTheme="minorHAnsi" w:hAnsiTheme="minorHAnsi"/>
        </w:rPr>
      </w:pPr>
      <w:r w:rsidRPr="00D0686A">
        <w:rPr>
          <w:rFonts w:asciiTheme="minorHAnsi" w:hAnsiTheme="minorHAnsi"/>
        </w:rPr>
        <w:t>Cena za plnění</w:t>
      </w:r>
    </w:p>
    <w:p w:rsidR="00DB2D6B" w:rsidRPr="003A4D64" w:rsidRDefault="00DB2D6B" w:rsidP="003A4D64">
      <w:pPr>
        <w:pStyle w:val="Nadpis2"/>
        <w:rPr>
          <w:rFonts w:asciiTheme="minorHAnsi" w:hAnsiTheme="minorHAnsi"/>
          <w:lang w:val="cs-CZ"/>
        </w:rPr>
      </w:pPr>
      <w:r w:rsidRPr="003A4D64">
        <w:rPr>
          <w:rFonts w:asciiTheme="minorHAnsi" w:hAnsiTheme="minorHAnsi"/>
          <w:lang w:val="cs-CZ"/>
        </w:rPr>
        <w:t>Odměnu za plnění poskytovatele podle čl. 1. této sm</w:t>
      </w:r>
      <w:r w:rsidR="003A4D64" w:rsidRPr="003A4D64">
        <w:rPr>
          <w:rFonts w:asciiTheme="minorHAnsi" w:hAnsiTheme="minorHAnsi"/>
          <w:lang w:val="cs-CZ"/>
        </w:rPr>
        <w:t>louvy sjednávají strany ve výši 59.850,-Kč bez DPH ročně.</w:t>
      </w:r>
    </w:p>
    <w:p w:rsidR="007E6963" w:rsidRDefault="007E6963" w:rsidP="003A4D64">
      <w:pPr>
        <w:pStyle w:val="Nadpis2"/>
        <w:rPr>
          <w:rFonts w:asciiTheme="minorHAnsi" w:hAnsiTheme="minorHAnsi"/>
          <w:lang w:val="cs-CZ"/>
        </w:rPr>
      </w:pPr>
      <w:r w:rsidRPr="003A4D64">
        <w:rPr>
          <w:rFonts w:asciiTheme="minorHAnsi" w:hAnsiTheme="minorHAnsi"/>
          <w:lang w:val="cs-CZ"/>
        </w:rPr>
        <w:t xml:space="preserve">1.200,-Kč bez DPH / 1 odpracovanou hodinu při </w:t>
      </w:r>
      <w:r w:rsidR="007E38BB" w:rsidRPr="003A4D64">
        <w:rPr>
          <w:rFonts w:asciiTheme="minorHAnsi" w:hAnsiTheme="minorHAnsi"/>
          <w:lang w:val="cs-CZ"/>
        </w:rPr>
        <w:t xml:space="preserve">objednatelem předem objednaných programátorských </w:t>
      </w:r>
      <w:r w:rsidR="006A0150" w:rsidRPr="003A4D64">
        <w:rPr>
          <w:rFonts w:asciiTheme="minorHAnsi" w:hAnsiTheme="minorHAnsi"/>
          <w:lang w:val="cs-CZ"/>
        </w:rPr>
        <w:t>prací</w:t>
      </w:r>
      <w:r w:rsidR="007E38BB" w:rsidRPr="003A4D64">
        <w:rPr>
          <w:rFonts w:asciiTheme="minorHAnsi" w:hAnsiTheme="minorHAnsi"/>
          <w:lang w:val="cs-CZ"/>
        </w:rPr>
        <w:t xml:space="preserve"> (úpravy na míru</w:t>
      </w:r>
      <w:r w:rsidR="006A0150" w:rsidRPr="003A4D64">
        <w:rPr>
          <w:rFonts w:asciiTheme="minorHAnsi" w:hAnsiTheme="minorHAnsi"/>
          <w:lang w:val="cs-CZ"/>
        </w:rPr>
        <w:t>, tiskové sestavy…</w:t>
      </w:r>
      <w:r w:rsidR="007E38BB" w:rsidRPr="003A4D64">
        <w:rPr>
          <w:rFonts w:asciiTheme="minorHAnsi" w:hAnsiTheme="minorHAnsi"/>
          <w:lang w:val="cs-CZ"/>
        </w:rPr>
        <w:t>)</w:t>
      </w:r>
      <w:r w:rsidR="005A1D45">
        <w:rPr>
          <w:rFonts w:asciiTheme="minorHAnsi" w:hAnsiTheme="minorHAnsi"/>
          <w:lang w:val="cs-CZ"/>
        </w:rPr>
        <w:t>.</w:t>
      </w:r>
    </w:p>
    <w:p w:rsidR="00EC589D" w:rsidRPr="003A4D64" w:rsidRDefault="00EC589D" w:rsidP="003A4D64">
      <w:pPr>
        <w:pStyle w:val="Nadpis2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Odměna bude splatná vždy po uplynutí 12 měsíců na základě vystaveného daňového dokladu.</w:t>
      </w:r>
    </w:p>
    <w:p w:rsidR="00F7148F" w:rsidRPr="00D0686A" w:rsidRDefault="00F7148F" w:rsidP="00F7148F">
      <w:pPr>
        <w:pStyle w:val="Nadpis2"/>
        <w:numPr>
          <w:ilvl w:val="0"/>
          <w:numId w:val="0"/>
        </w:numPr>
        <w:ind w:left="567"/>
        <w:rPr>
          <w:rFonts w:asciiTheme="minorHAnsi" w:hAnsiTheme="minorHAnsi"/>
          <w:lang w:val="cs-CZ"/>
        </w:rPr>
      </w:pPr>
    </w:p>
    <w:p w:rsidR="00216207" w:rsidRPr="00D0686A" w:rsidRDefault="00216207" w:rsidP="00216207">
      <w:pPr>
        <w:pStyle w:val="Nadpis1"/>
        <w:widowControl w:val="0"/>
        <w:tabs>
          <w:tab w:val="clear" w:pos="218"/>
          <w:tab w:val="num" w:pos="432"/>
        </w:tabs>
        <w:spacing w:after="200"/>
        <w:ind w:left="432" w:hanging="432"/>
        <w:rPr>
          <w:rFonts w:asciiTheme="minorHAnsi" w:hAnsiTheme="minorHAnsi"/>
        </w:rPr>
      </w:pPr>
      <w:r w:rsidRPr="00D0686A">
        <w:rPr>
          <w:rFonts w:asciiTheme="minorHAnsi" w:hAnsiTheme="minorHAnsi"/>
        </w:rPr>
        <w:t>Závěrečná ujednání</w:t>
      </w:r>
    </w:p>
    <w:p w:rsidR="00ED1EB6" w:rsidRPr="00D0686A" w:rsidRDefault="00ED1EB6" w:rsidP="00ED1EB6">
      <w:pPr>
        <w:pStyle w:val="Nadpis2"/>
        <w:rPr>
          <w:rFonts w:asciiTheme="minorHAnsi" w:hAnsiTheme="minorHAnsi"/>
          <w:lang w:val="cs-CZ"/>
        </w:rPr>
      </w:pPr>
      <w:r w:rsidRPr="00D0686A">
        <w:rPr>
          <w:rFonts w:asciiTheme="minorHAnsi" w:hAnsiTheme="minorHAnsi"/>
          <w:lang w:val="cs-CZ"/>
        </w:rPr>
        <w:t xml:space="preserve">Objednatel se zavazuje v rámci svých možností propagovat sbírkový evidenční systém MUSEION a na vyžádání poskytnout referenci na jím využívané řešení. </w:t>
      </w:r>
    </w:p>
    <w:p w:rsidR="00216207" w:rsidRPr="00D0686A" w:rsidRDefault="00216207" w:rsidP="00216207">
      <w:pPr>
        <w:pStyle w:val="Nadpis2"/>
        <w:tabs>
          <w:tab w:val="left" w:pos="851"/>
        </w:tabs>
        <w:ind w:left="576" w:hanging="576"/>
        <w:rPr>
          <w:rFonts w:asciiTheme="minorHAnsi" w:hAnsiTheme="minorHAnsi"/>
          <w:lang w:val="cs-CZ"/>
        </w:rPr>
      </w:pPr>
      <w:r w:rsidRPr="00D0686A">
        <w:rPr>
          <w:rFonts w:asciiTheme="minorHAnsi" w:hAnsiTheme="minorHAnsi"/>
          <w:lang w:val="cs-CZ"/>
        </w:rPr>
        <w:t xml:space="preserve">Vztahy touto smlouvou, včetně příloh, neupravené se řídí příslušnými ustanoveními zákona </w:t>
      </w:r>
      <w:r w:rsidR="0008652F" w:rsidRPr="00D0686A">
        <w:rPr>
          <w:rFonts w:asciiTheme="minorHAnsi" w:hAnsiTheme="minorHAnsi"/>
          <w:lang w:val="cs-CZ"/>
        </w:rPr>
        <w:t>č. 89/2012 Sb.</w:t>
      </w:r>
      <w:r w:rsidR="002363E5" w:rsidRPr="00D0686A">
        <w:rPr>
          <w:rFonts w:asciiTheme="minorHAnsi" w:hAnsiTheme="minorHAnsi"/>
          <w:lang w:val="cs-CZ"/>
        </w:rPr>
        <w:t>,</w:t>
      </w:r>
      <w:r w:rsidR="0008652F" w:rsidRPr="00D0686A">
        <w:rPr>
          <w:rFonts w:asciiTheme="minorHAnsi" w:hAnsiTheme="minorHAnsi"/>
          <w:lang w:val="cs-CZ"/>
        </w:rPr>
        <w:t xml:space="preserve"> </w:t>
      </w:r>
      <w:r w:rsidR="002363E5" w:rsidRPr="00D0686A">
        <w:rPr>
          <w:rFonts w:asciiTheme="minorHAnsi" w:hAnsiTheme="minorHAnsi"/>
          <w:lang w:val="cs-CZ"/>
        </w:rPr>
        <w:t xml:space="preserve">občanský </w:t>
      </w:r>
      <w:r w:rsidR="0008652F" w:rsidRPr="00D0686A">
        <w:rPr>
          <w:rFonts w:asciiTheme="minorHAnsi" w:hAnsiTheme="minorHAnsi"/>
          <w:lang w:val="cs-CZ"/>
        </w:rPr>
        <w:t xml:space="preserve">zákoník </w:t>
      </w:r>
      <w:r w:rsidRPr="00D0686A">
        <w:rPr>
          <w:rFonts w:asciiTheme="minorHAnsi" w:hAnsiTheme="minorHAnsi"/>
          <w:lang w:val="cs-CZ"/>
        </w:rPr>
        <w:t>v platném znění.</w:t>
      </w:r>
    </w:p>
    <w:p w:rsidR="0046749C" w:rsidRPr="00D0686A" w:rsidRDefault="0046749C" w:rsidP="009122B1">
      <w:pPr>
        <w:pStyle w:val="Nadpis2"/>
        <w:rPr>
          <w:rFonts w:asciiTheme="minorHAnsi" w:hAnsiTheme="minorHAnsi"/>
          <w:lang w:val="cs-CZ"/>
        </w:rPr>
      </w:pPr>
      <w:r w:rsidRPr="00D0686A">
        <w:rPr>
          <w:rFonts w:asciiTheme="minorHAnsi" w:hAnsiTheme="minorHAnsi"/>
          <w:lang w:val="cs-CZ"/>
        </w:rPr>
        <w:t xml:space="preserve">Tato </w:t>
      </w:r>
      <w:r w:rsidR="00724FAB" w:rsidRPr="00D0686A">
        <w:rPr>
          <w:rFonts w:asciiTheme="minorHAnsi" w:hAnsiTheme="minorHAnsi"/>
          <w:lang w:val="cs-CZ"/>
        </w:rPr>
        <w:t>smlouva</w:t>
      </w:r>
      <w:r w:rsidR="00216207" w:rsidRPr="00D0686A">
        <w:rPr>
          <w:rFonts w:asciiTheme="minorHAnsi" w:hAnsiTheme="minorHAnsi"/>
          <w:lang w:val="cs-CZ"/>
        </w:rPr>
        <w:t xml:space="preserve"> nabývá platnosti a </w:t>
      </w:r>
      <w:r w:rsidR="007B4FD0" w:rsidRPr="00D0686A">
        <w:rPr>
          <w:rFonts w:asciiTheme="minorHAnsi" w:hAnsiTheme="minorHAnsi"/>
          <w:lang w:val="cs-CZ"/>
        </w:rPr>
        <w:t xml:space="preserve">účinnosti </w:t>
      </w:r>
      <w:r w:rsidR="00724FAB" w:rsidRPr="00D0686A">
        <w:rPr>
          <w:rFonts w:asciiTheme="minorHAnsi" w:hAnsiTheme="minorHAnsi"/>
          <w:lang w:val="cs-CZ"/>
        </w:rPr>
        <w:t>podpisem oběma smluvními stranami.</w:t>
      </w:r>
    </w:p>
    <w:p w:rsidR="00216207" w:rsidRPr="00D0686A" w:rsidRDefault="00724FAB" w:rsidP="009122B1">
      <w:pPr>
        <w:pStyle w:val="Nadpis2"/>
        <w:rPr>
          <w:rFonts w:asciiTheme="minorHAnsi" w:hAnsiTheme="minorHAnsi"/>
          <w:lang w:val="cs-CZ"/>
        </w:rPr>
      </w:pPr>
      <w:r w:rsidRPr="00D0686A">
        <w:rPr>
          <w:rFonts w:asciiTheme="minorHAnsi" w:hAnsiTheme="minorHAnsi"/>
          <w:lang w:val="cs-CZ"/>
        </w:rPr>
        <w:t>Tato smlouva může být měněna nebo pouze písemnou dohodou smluvních stran. Za písemnou formu nebude pro tento účel považována výměna e-mailových ani jiných elektronických zpráv</w:t>
      </w:r>
      <w:r w:rsidR="00216207" w:rsidRPr="00D0686A">
        <w:rPr>
          <w:rFonts w:asciiTheme="minorHAnsi" w:hAnsiTheme="minorHAnsi"/>
          <w:lang w:val="cs-CZ"/>
        </w:rPr>
        <w:t>.</w:t>
      </w:r>
    </w:p>
    <w:p w:rsidR="005D6611" w:rsidRPr="00D0686A" w:rsidRDefault="005D6611" w:rsidP="00216207">
      <w:pPr>
        <w:pStyle w:val="Nadpis2"/>
        <w:tabs>
          <w:tab w:val="left" w:pos="851"/>
        </w:tabs>
        <w:ind w:left="576" w:hanging="576"/>
        <w:rPr>
          <w:rFonts w:asciiTheme="minorHAnsi" w:hAnsiTheme="minorHAnsi"/>
          <w:lang w:val="cs-CZ"/>
        </w:rPr>
      </w:pPr>
      <w:r w:rsidRPr="00D0686A">
        <w:rPr>
          <w:rFonts w:asciiTheme="minorHAnsi" w:hAnsiTheme="minorHAnsi"/>
          <w:lang w:val="cs-CZ"/>
        </w:rPr>
        <w:t xml:space="preserve">V případě ukončení této smlouvy </w:t>
      </w:r>
      <w:r w:rsidR="00C60424" w:rsidRPr="00D0686A">
        <w:rPr>
          <w:rFonts w:asciiTheme="minorHAnsi" w:hAnsiTheme="minorHAnsi"/>
          <w:lang w:val="cs-CZ"/>
        </w:rPr>
        <w:t>z</w:t>
      </w:r>
      <w:r w:rsidR="00BA412A" w:rsidRPr="00D0686A">
        <w:rPr>
          <w:rFonts w:asciiTheme="minorHAnsi" w:hAnsiTheme="minorHAnsi"/>
          <w:lang w:val="cs-CZ"/>
        </w:rPr>
        <w:t xml:space="preserve"> </w:t>
      </w:r>
      <w:r w:rsidR="00C60424" w:rsidRPr="00D0686A">
        <w:rPr>
          <w:rFonts w:asciiTheme="minorHAnsi" w:hAnsiTheme="minorHAnsi"/>
          <w:lang w:val="cs-CZ"/>
        </w:rPr>
        <w:t>jaké</w:t>
      </w:r>
      <w:r w:rsidR="000A3B9B" w:rsidRPr="00D0686A">
        <w:rPr>
          <w:rFonts w:asciiTheme="minorHAnsi" w:hAnsiTheme="minorHAnsi"/>
          <w:lang w:val="cs-CZ"/>
        </w:rPr>
        <w:t>ho</w:t>
      </w:r>
      <w:r w:rsidR="00C60424" w:rsidRPr="00D0686A">
        <w:rPr>
          <w:rFonts w:asciiTheme="minorHAnsi" w:hAnsiTheme="minorHAnsi"/>
          <w:lang w:val="cs-CZ"/>
        </w:rPr>
        <w:t xml:space="preserve">koliv důvodu </w:t>
      </w:r>
      <w:r w:rsidRPr="00D0686A">
        <w:rPr>
          <w:rFonts w:asciiTheme="minorHAnsi" w:hAnsiTheme="minorHAnsi"/>
          <w:lang w:val="cs-CZ"/>
        </w:rPr>
        <w:t xml:space="preserve">se </w:t>
      </w:r>
      <w:r w:rsidR="00A718A5" w:rsidRPr="00D0686A">
        <w:rPr>
          <w:rFonts w:asciiTheme="minorHAnsi" w:hAnsiTheme="minorHAnsi"/>
          <w:lang w:val="cs-CZ"/>
        </w:rPr>
        <w:t>poskytova</w:t>
      </w:r>
      <w:r w:rsidR="00970E8B" w:rsidRPr="00D0686A">
        <w:rPr>
          <w:rFonts w:asciiTheme="minorHAnsi" w:hAnsiTheme="minorHAnsi"/>
          <w:lang w:val="cs-CZ"/>
        </w:rPr>
        <w:t>tel</w:t>
      </w:r>
      <w:r w:rsidR="00A718A5" w:rsidRPr="00D0686A">
        <w:rPr>
          <w:rFonts w:asciiTheme="minorHAnsi" w:hAnsiTheme="minorHAnsi"/>
          <w:lang w:val="cs-CZ"/>
        </w:rPr>
        <w:t xml:space="preserve"> </w:t>
      </w:r>
      <w:r w:rsidRPr="00D0686A">
        <w:rPr>
          <w:rFonts w:asciiTheme="minorHAnsi" w:hAnsiTheme="minorHAnsi"/>
          <w:lang w:val="cs-CZ"/>
        </w:rPr>
        <w:t xml:space="preserve">zavazuje předat </w:t>
      </w:r>
      <w:r w:rsidR="00A718A5" w:rsidRPr="00D0686A">
        <w:rPr>
          <w:rFonts w:asciiTheme="minorHAnsi" w:hAnsiTheme="minorHAnsi"/>
          <w:lang w:val="cs-CZ"/>
        </w:rPr>
        <w:t xml:space="preserve">objednateli </w:t>
      </w:r>
      <w:r w:rsidRPr="00D0686A">
        <w:rPr>
          <w:rFonts w:asciiTheme="minorHAnsi" w:hAnsiTheme="minorHAnsi"/>
          <w:lang w:val="cs-CZ"/>
        </w:rPr>
        <w:t>kompletní export (dump) databáze</w:t>
      </w:r>
      <w:r w:rsidR="00E176D7" w:rsidRPr="00D0686A">
        <w:rPr>
          <w:rFonts w:asciiTheme="minorHAnsi" w:hAnsiTheme="minorHAnsi"/>
          <w:lang w:val="cs-CZ"/>
        </w:rPr>
        <w:t xml:space="preserve">, která bude evidována v systému MUSEION-ONLINE, </w:t>
      </w:r>
      <w:r w:rsidRPr="00D0686A">
        <w:rPr>
          <w:rFonts w:asciiTheme="minorHAnsi" w:hAnsiTheme="minorHAnsi"/>
          <w:lang w:val="cs-CZ"/>
        </w:rPr>
        <w:t>vytvořený standardními mechanismy výrobce</w:t>
      </w:r>
      <w:r w:rsidR="0008652F" w:rsidRPr="00D0686A">
        <w:rPr>
          <w:rFonts w:asciiTheme="minorHAnsi" w:hAnsiTheme="minorHAnsi"/>
          <w:lang w:val="cs-CZ"/>
        </w:rPr>
        <w:t xml:space="preserve"> databáze</w:t>
      </w:r>
      <w:r w:rsidRPr="00D0686A">
        <w:rPr>
          <w:rFonts w:asciiTheme="minorHAnsi" w:hAnsiTheme="minorHAnsi"/>
          <w:lang w:val="cs-CZ"/>
        </w:rPr>
        <w:t xml:space="preserve"> (Oracle)</w:t>
      </w:r>
      <w:r w:rsidR="00970E8B" w:rsidRPr="00D0686A">
        <w:rPr>
          <w:rFonts w:asciiTheme="minorHAnsi" w:hAnsiTheme="minorHAnsi"/>
          <w:lang w:val="cs-CZ"/>
        </w:rPr>
        <w:t xml:space="preserve"> v podobě zpracovatelné třetími osobami, a to nejpozději do </w:t>
      </w:r>
      <w:r w:rsidR="001260BA" w:rsidRPr="00D0686A">
        <w:rPr>
          <w:rFonts w:asciiTheme="minorHAnsi" w:hAnsiTheme="minorHAnsi"/>
          <w:lang w:val="cs-CZ"/>
        </w:rPr>
        <w:t>třiceti</w:t>
      </w:r>
      <w:r w:rsidR="00970E8B" w:rsidRPr="00D0686A">
        <w:rPr>
          <w:rFonts w:asciiTheme="minorHAnsi" w:hAnsiTheme="minorHAnsi"/>
          <w:lang w:val="cs-CZ"/>
        </w:rPr>
        <w:t xml:space="preserve"> (</w:t>
      </w:r>
      <w:r w:rsidR="00DD2476" w:rsidRPr="00D0686A">
        <w:rPr>
          <w:rFonts w:asciiTheme="minorHAnsi" w:hAnsiTheme="minorHAnsi"/>
          <w:lang w:val="cs-CZ"/>
        </w:rPr>
        <w:t>30</w:t>
      </w:r>
      <w:r w:rsidR="00970E8B" w:rsidRPr="00D0686A">
        <w:rPr>
          <w:rFonts w:asciiTheme="minorHAnsi" w:hAnsiTheme="minorHAnsi"/>
          <w:lang w:val="cs-CZ"/>
        </w:rPr>
        <w:t>) dnů ukončení této smlouvy</w:t>
      </w:r>
      <w:r w:rsidRPr="00D0686A">
        <w:rPr>
          <w:rFonts w:asciiTheme="minorHAnsi" w:hAnsiTheme="minorHAnsi"/>
          <w:lang w:val="cs-CZ"/>
        </w:rPr>
        <w:t xml:space="preserve">. </w:t>
      </w:r>
      <w:r w:rsidR="00970E8B" w:rsidRPr="00D0686A">
        <w:rPr>
          <w:rFonts w:asciiTheme="minorHAnsi" w:hAnsiTheme="minorHAnsi"/>
          <w:lang w:val="cs-CZ"/>
        </w:rPr>
        <w:t>V případě prodlení poskytovatele s plněním povinnosti podle předchozí věty, vzniká objednateli právo na smluvní pokutu ve výši 2000,- Kč za každý i započatý den prodlení poskytovatele s plněním této povinnosti.</w:t>
      </w:r>
      <w:r w:rsidR="002F79D7" w:rsidRPr="00D0686A">
        <w:rPr>
          <w:rFonts w:asciiTheme="minorHAnsi" w:hAnsiTheme="minorHAnsi"/>
          <w:lang w:val="cs-CZ"/>
        </w:rPr>
        <w:t xml:space="preserve"> Tímto není dotčeno právo objednatele na náhradu škody.</w:t>
      </w:r>
    </w:p>
    <w:p w:rsidR="00724FAB" w:rsidRDefault="00724FAB" w:rsidP="00724FAB">
      <w:pPr>
        <w:pStyle w:val="Nadpis2"/>
        <w:rPr>
          <w:rFonts w:asciiTheme="minorHAnsi" w:hAnsiTheme="minorHAnsi"/>
          <w:lang w:val="cs-CZ"/>
        </w:rPr>
      </w:pPr>
      <w:r w:rsidRPr="00D0686A">
        <w:rPr>
          <w:rFonts w:asciiTheme="minorHAnsi" w:hAnsiTheme="minorHAnsi"/>
          <w:lang w:val="cs-CZ"/>
        </w:rPr>
        <w:t>Je-li nebo stane-li se některé ustanovení této smlouvy neplatným či nevykonatelným, platnost a vykonatelnost ostatních ustanovení této smlouvy tím nebude dotčena. Smluvní strany se zavazují, že jakékoli takové neplatné nebo nevykonatelné ustanovení nahradí novým, které bude ekonomickému účelu původního ustanovení co nejblíže, a to bez zbytečného odkladu poté, co kterákoli ze smluvních stran oznámí druhé smluvní straně potřebu takového postupu.</w:t>
      </w:r>
    </w:p>
    <w:p w:rsidR="003A2EE4" w:rsidRPr="00CD072A" w:rsidRDefault="00423595" w:rsidP="003A2EE4">
      <w:pPr>
        <w:pStyle w:val="Nadpis2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Poskytovatel</w:t>
      </w:r>
      <w:r w:rsidR="003A2EE4" w:rsidRPr="00CD072A">
        <w:rPr>
          <w:rFonts w:asciiTheme="minorHAnsi" w:hAnsiTheme="minorHAnsi"/>
          <w:lang w:val="cs-CZ"/>
        </w:rPr>
        <w:t xml:space="preserve"> bere na vědomí, že smlouvy s hodnotou předmětu převyšující 50.000 Kč bez DPH včetně dohod, na základě kterých se tyto smlouvy mění, nahrazují nebo ruší, zveřejní objednatel v Registru smluv zřízeném jako informační systém veřejné správy na základě zákona č. 340/2015 Sb., o registru smluv. </w:t>
      </w:r>
      <w:r>
        <w:rPr>
          <w:rFonts w:asciiTheme="minorHAnsi" w:hAnsiTheme="minorHAnsi"/>
          <w:lang w:val="cs-CZ"/>
        </w:rPr>
        <w:t>Poskytovatel</w:t>
      </w:r>
      <w:r w:rsidR="003A2EE4" w:rsidRPr="00CD072A">
        <w:rPr>
          <w:rFonts w:asciiTheme="minorHAnsi" w:hAnsiTheme="minorHAnsi"/>
          <w:lang w:val="cs-CZ"/>
        </w:rPr>
        <w:t xml:space="preserve"> výslovně souhlasí s tím, aby tato smlouva včetně případných dohod o její změně, nahrazení nebo zrušení byly v plném rozsahu v Registru smluv objednatelem zveřejněny.</w:t>
      </w:r>
    </w:p>
    <w:p w:rsidR="003A2EE4" w:rsidRPr="00CD072A" w:rsidRDefault="00423595" w:rsidP="00A05097">
      <w:pPr>
        <w:pStyle w:val="Nadpis2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Poskytovate</w:t>
      </w:r>
      <w:bookmarkStart w:id="3" w:name="_GoBack"/>
      <w:bookmarkEnd w:id="3"/>
      <w:r w:rsidR="003A2EE4" w:rsidRPr="00CD072A">
        <w:rPr>
          <w:rFonts w:asciiTheme="minorHAnsi" w:hAnsiTheme="minorHAnsi"/>
          <w:lang w:val="cs-CZ"/>
        </w:rPr>
        <w:t>l prohlašuje, že skutečnosti uvedené v této smlouvě nepovažuje za obchodní tajemství a uděluje svolení k jejich užití a zveřejnění bez stanovení jakýchkoliv dalších podmínek.</w:t>
      </w:r>
    </w:p>
    <w:p w:rsidR="00216207" w:rsidRPr="00CD072A" w:rsidRDefault="00216207" w:rsidP="00216207">
      <w:pPr>
        <w:pStyle w:val="Nadpis2"/>
        <w:tabs>
          <w:tab w:val="left" w:pos="851"/>
        </w:tabs>
        <w:ind w:left="576" w:hanging="576"/>
        <w:rPr>
          <w:rFonts w:asciiTheme="minorHAnsi" w:hAnsiTheme="minorHAnsi"/>
          <w:lang w:val="cs-CZ"/>
        </w:rPr>
      </w:pPr>
      <w:r w:rsidRPr="00CD072A">
        <w:rPr>
          <w:rFonts w:asciiTheme="minorHAnsi" w:hAnsiTheme="minorHAnsi"/>
          <w:lang w:val="cs-CZ"/>
        </w:rPr>
        <w:t>Smlouva je vyhotovena ve dvou stejnopisech, z nichž každý má platnost originálu. Každá ze smluvních stran obdrží jedno vyhotovení.</w:t>
      </w:r>
    </w:p>
    <w:p w:rsidR="00216207" w:rsidRPr="00D0686A" w:rsidRDefault="00216207" w:rsidP="00216207">
      <w:pPr>
        <w:pStyle w:val="Nadpis2"/>
        <w:tabs>
          <w:tab w:val="left" w:pos="851"/>
        </w:tabs>
        <w:ind w:left="576" w:hanging="576"/>
        <w:rPr>
          <w:rFonts w:asciiTheme="minorHAnsi" w:hAnsiTheme="minorHAnsi"/>
          <w:lang w:val="cs-CZ"/>
        </w:rPr>
      </w:pPr>
      <w:r w:rsidRPr="00D0686A">
        <w:rPr>
          <w:rFonts w:asciiTheme="minorHAnsi" w:hAnsiTheme="minorHAnsi"/>
          <w:lang w:val="cs-CZ"/>
        </w:rPr>
        <w:t>Práva a závazky z této smlouvy přecházejí na právní nástupce smluvních stran.</w:t>
      </w:r>
    </w:p>
    <w:p w:rsidR="00272D71" w:rsidRPr="00D0686A" w:rsidRDefault="00272D71" w:rsidP="009122B1">
      <w:pPr>
        <w:jc w:val="center"/>
        <w:rPr>
          <w:rFonts w:asciiTheme="minorHAnsi" w:hAnsiTheme="minorHAnsi"/>
          <w:b/>
          <w:bCs/>
        </w:rPr>
      </w:pPr>
    </w:p>
    <w:p w:rsidR="003E2954" w:rsidRPr="00D0686A" w:rsidRDefault="003E2954" w:rsidP="003E2954">
      <w:pPr>
        <w:rPr>
          <w:rFonts w:asciiTheme="minorHAnsi" w:hAnsiTheme="minorHAnsi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606"/>
      </w:tblGrid>
      <w:tr w:rsidR="003E2954" w:rsidRPr="00D0686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954" w:rsidRPr="00D0686A" w:rsidRDefault="003E2954" w:rsidP="007B5EB0">
            <w:pPr>
              <w:ind w:right="-29"/>
              <w:jc w:val="left"/>
              <w:rPr>
                <w:rFonts w:asciiTheme="minorHAnsi" w:hAnsiTheme="minorHAnsi"/>
              </w:rPr>
            </w:pPr>
            <w:r w:rsidRPr="00D0686A">
              <w:rPr>
                <w:rFonts w:asciiTheme="minorHAnsi" w:hAnsiTheme="minorHAnsi"/>
              </w:rPr>
              <w:t>V</w:t>
            </w:r>
            <w:r w:rsidR="00D33FF1">
              <w:rPr>
                <w:rFonts w:asciiTheme="minorHAnsi" w:hAnsiTheme="minorHAnsi"/>
              </w:rPr>
              <w:t xml:space="preserve"> Brně dne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954" w:rsidRPr="00D0686A" w:rsidRDefault="003E2954" w:rsidP="00676A65">
            <w:pPr>
              <w:ind w:right="-29"/>
              <w:jc w:val="left"/>
              <w:rPr>
                <w:rFonts w:asciiTheme="minorHAnsi" w:hAnsiTheme="minorHAnsi"/>
              </w:rPr>
            </w:pPr>
            <w:r w:rsidRPr="00D0686A">
              <w:rPr>
                <w:rFonts w:asciiTheme="minorHAnsi" w:hAnsiTheme="minorHAnsi"/>
              </w:rPr>
              <w:t xml:space="preserve">V Praze dne </w:t>
            </w:r>
          </w:p>
        </w:tc>
      </w:tr>
      <w:tr w:rsidR="003E2954" w:rsidRPr="00D0686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954" w:rsidRPr="00D0686A" w:rsidRDefault="003E2954" w:rsidP="005477EE">
            <w:pPr>
              <w:ind w:right="-29"/>
              <w:jc w:val="left"/>
              <w:rPr>
                <w:rFonts w:asciiTheme="minorHAnsi" w:hAnsi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954" w:rsidRDefault="003E2954" w:rsidP="00065E0D">
            <w:pPr>
              <w:ind w:right="-29"/>
              <w:jc w:val="left"/>
              <w:rPr>
                <w:rFonts w:asciiTheme="minorHAnsi" w:hAnsiTheme="minorHAnsi"/>
                <w:b/>
              </w:rPr>
            </w:pPr>
          </w:p>
          <w:p w:rsidR="00D33FF1" w:rsidRDefault="00D33FF1" w:rsidP="00065E0D">
            <w:pPr>
              <w:ind w:right="-29"/>
              <w:jc w:val="left"/>
              <w:rPr>
                <w:rFonts w:asciiTheme="minorHAnsi" w:hAnsiTheme="minorHAnsi"/>
                <w:b/>
              </w:rPr>
            </w:pPr>
          </w:p>
          <w:p w:rsidR="00D33FF1" w:rsidRPr="00070259" w:rsidRDefault="00D33FF1" w:rsidP="00065E0D">
            <w:pPr>
              <w:ind w:right="-29"/>
              <w:jc w:val="left"/>
              <w:rPr>
                <w:rFonts w:asciiTheme="minorHAnsi" w:hAnsiTheme="minorHAnsi"/>
                <w:b/>
              </w:rPr>
            </w:pPr>
          </w:p>
          <w:p w:rsidR="003E2954" w:rsidRPr="00070259" w:rsidRDefault="003E2954" w:rsidP="00065E0D">
            <w:pPr>
              <w:ind w:right="-29"/>
              <w:jc w:val="left"/>
              <w:rPr>
                <w:rFonts w:asciiTheme="minorHAnsi" w:hAnsiTheme="minorHAnsi"/>
                <w:b/>
              </w:rPr>
            </w:pPr>
            <w:r w:rsidRPr="00070259">
              <w:rPr>
                <w:rFonts w:asciiTheme="minorHAnsi" w:hAnsiTheme="minorHAnsi"/>
                <w:b/>
              </w:rPr>
              <w:t>MUSOFT.CZ, s.r.o.</w:t>
            </w:r>
          </w:p>
        </w:tc>
      </w:tr>
      <w:tr w:rsidR="003E2954" w:rsidRPr="00D0686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954" w:rsidRPr="00D0686A" w:rsidRDefault="003E2954" w:rsidP="005477EE">
            <w:pPr>
              <w:ind w:right="-29"/>
              <w:jc w:val="left"/>
              <w:rPr>
                <w:rFonts w:asciiTheme="minorHAnsi" w:hAnsi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954" w:rsidRDefault="00967757" w:rsidP="001260BA">
            <w:pPr>
              <w:ind w:right="-29"/>
              <w:jc w:val="left"/>
              <w:rPr>
                <w:rFonts w:asciiTheme="minorHAnsi" w:hAnsiTheme="minorHAnsi"/>
              </w:rPr>
            </w:pPr>
            <w:r w:rsidRPr="00D0686A">
              <w:rPr>
                <w:rFonts w:asciiTheme="minorHAnsi" w:hAnsiTheme="minorHAnsi"/>
              </w:rPr>
              <w:t>Mgr. Pavel Mlčoch</w:t>
            </w:r>
          </w:p>
          <w:p w:rsidR="00D33FF1" w:rsidRPr="00D0686A" w:rsidRDefault="00D33FF1" w:rsidP="001260BA">
            <w:pPr>
              <w:ind w:right="-29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Jednatel společnosti</w:t>
            </w:r>
          </w:p>
        </w:tc>
      </w:tr>
      <w:tr w:rsidR="003E2954" w:rsidRPr="00D0686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954" w:rsidRPr="00D0686A" w:rsidRDefault="003E2954" w:rsidP="00065E0D">
            <w:pPr>
              <w:ind w:right="-29"/>
              <w:jc w:val="left"/>
              <w:rPr>
                <w:rFonts w:asciiTheme="minorHAnsi" w:hAnsi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954" w:rsidRPr="00D0686A" w:rsidRDefault="003E2954" w:rsidP="00065E0D">
            <w:pPr>
              <w:ind w:right="-29"/>
              <w:jc w:val="left"/>
              <w:rPr>
                <w:rFonts w:asciiTheme="minorHAnsi" w:hAnsiTheme="minorHAnsi"/>
              </w:rPr>
            </w:pPr>
          </w:p>
        </w:tc>
      </w:tr>
      <w:tr w:rsidR="003E2954" w:rsidRPr="00D0686A">
        <w:trPr>
          <w:trHeight w:val="37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954" w:rsidRPr="00D0686A" w:rsidRDefault="003E2954" w:rsidP="00065E0D">
            <w:pPr>
              <w:ind w:right="-29"/>
              <w:jc w:val="left"/>
              <w:rPr>
                <w:rFonts w:asciiTheme="minorHAnsi" w:hAnsi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954" w:rsidRPr="00D0686A" w:rsidRDefault="003E2954" w:rsidP="00065E0D">
            <w:pPr>
              <w:ind w:right="-29"/>
              <w:jc w:val="left"/>
              <w:rPr>
                <w:rFonts w:asciiTheme="minorHAnsi" w:hAnsiTheme="minorHAnsi"/>
              </w:rPr>
            </w:pPr>
          </w:p>
        </w:tc>
      </w:tr>
      <w:tr w:rsidR="003E2954" w:rsidRPr="00D0686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954" w:rsidRPr="00D0686A" w:rsidRDefault="003E2954" w:rsidP="00065E0D">
            <w:pPr>
              <w:ind w:right="-29"/>
              <w:jc w:val="left"/>
              <w:rPr>
                <w:rFonts w:asciiTheme="minorHAnsi" w:hAnsi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2954" w:rsidRPr="00D0686A" w:rsidRDefault="003E2954" w:rsidP="007E4784">
            <w:pPr>
              <w:ind w:right="-29"/>
              <w:jc w:val="left"/>
              <w:rPr>
                <w:rFonts w:asciiTheme="minorHAnsi" w:hAnsiTheme="minorHAnsi"/>
              </w:rPr>
            </w:pPr>
          </w:p>
        </w:tc>
      </w:tr>
    </w:tbl>
    <w:p w:rsidR="003E2954" w:rsidRPr="00D0686A" w:rsidRDefault="003E2954" w:rsidP="003E2954">
      <w:pPr>
        <w:jc w:val="center"/>
        <w:rPr>
          <w:rFonts w:asciiTheme="minorHAnsi" w:hAnsiTheme="minorHAnsi"/>
          <w:b/>
          <w:bCs/>
          <w:sz w:val="24"/>
        </w:rPr>
      </w:pPr>
    </w:p>
    <w:sectPr w:rsidR="003E2954" w:rsidRPr="00D0686A" w:rsidSect="00301A4C">
      <w:footerReference w:type="default" r:id="rId7"/>
      <w:pgSz w:w="11907" w:h="16840" w:code="9"/>
      <w:pgMar w:top="1134" w:right="992" w:bottom="1418" w:left="992" w:header="709" w:footer="4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5FC" w:rsidRDefault="004F45FC">
      <w:r>
        <w:separator/>
      </w:r>
    </w:p>
  </w:endnote>
  <w:endnote w:type="continuationSeparator" w:id="0">
    <w:p w:rsidR="004F45FC" w:rsidRDefault="004F45FC">
      <w:r>
        <w:continuationSeparator/>
      </w:r>
    </w:p>
  </w:endnote>
  <w:endnote w:type="continuationNotice" w:id="1">
    <w:p w:rsidR="004F45FC" w:rsidRDefault="004F4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">
    <w:altName w:val="Times New Roman"/>
    <w:charset w:val="EE"/>
    <w:family w:val="auto"/>
    <w:pitch w:val="variable"/>
    <w:sig w:usb0="A00000AF" w:usb1="4000004A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02"/>
      <w:gridCol w:w="3260"/>
      <w:gridCol w:w="2835"/>
    </w:tblGrid>
    <w:tr w:rsidR="0057590D">
      <w:trPr>
        <w:trHeight w:hRule="exact" w:val="284"/>
      </w:trPr>
      <w:tc>
        <w:tcPr>
          <w:tcW w:w="33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7590D" w:rsidRDefault="00C52B38" w:rsidP="00D12B5B">
          <w:pPr>
            <w:tabs>
              <w:tab w:val="left" w:pos="708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Servisní smlouva </w:t>
          </w:r>
          <w:r w:rsidR="0057590D">
            <w:rPr>
              <w:sz w:val="16"/>
              <w:szCs w:val="16"/>
            </w:rPr>
            <w:t>MUSEION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7590D" w:rsidRDefault="00BC5274" w:rsidP="00CD7DAC">
          <w:pPr>
            <w:tabs>
              <w:tab w:val="left" w:pos="708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Revize 1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7590D" w:rsidRDefault="0057590D">
          <w:pPr>
            <w:tabs>
              <w:tab w:val="left" w:pos="708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Strana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4F45FC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z celkových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4F45FC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57590D" w:rsidRDefault="0057590D"/>
  <w:p w:rsidR="0057590D" w:rsidRDefault="005759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5FC" w:rsidRDefault="004F45FC">
      <w:r>
        <w:separator/>
      </w:r>
    </w:p>
  </w:footnote>
  <w:footnote w:type="continuationSeparator" w:id="0">
    <w:p w:rsidR="004F45FC" w:rsidRDefault="004F45FC">
      <w:r>
        <w:continuationSeparator/>
      </w:r>
    </w:p>
  </w:footnote>
  <w:footnote w:type="continuationNotice" w:id="1">
    <w:p w:rsidR="004F45FC" w:rsidRDefault="004F45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5800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07782"/>
    <w:multiLevelType w:val="hybridMultilevel"/>
    <w:tmpl w:val="407EAF18"/>
    <w:lvl w:ilvl="0" w:tplc="35D8F832">
      <w:start w:val="1"/>
      <w:numFmt w:val="bullet"/>
      <w:pStyle w:val="odrazka3"/>
      <w:lvlText w:val="•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B59F2"/>
    <w:multiLevelType w:val="hybridMultilevel"/>
    <w:tmpl w:val="C7F8F6F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0D5EEF"/>
    <w:multiLevelType w:val="hybridMultilevel"/>
    <w:tmpl w:val="AE0CA41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74A46D9"/>
    <w:multiLevelType w:val="hybridMultilevel"/>
    <w:tmpl w:val="67581B0A"/>
    <w:lvl w:ilvl="0" w:tplc="1AB287B6">
      <w:start w:val="1"/>
      <w:numFmt w:val="bullet"/>
      <w:pStyle w:val="odrazka"/>
      <w:lvlText w:val="•"/>
      <w:lvlJc w:val="left"/>
      <w:pPr>
        <w:tabs>
          <w:tab w:val="num" w:pos="360"/>
        </w:tabs>
        <w:ind w:left="340" w:hanging="340"/>
      </w:pPr>
      <w:rPr>
        <w:rFonts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0C2944"/>
    <w:multiLevelType w:val="hybridMultilevel"/>
    <w:tmpl w:val="90CA2630"/>
    <w:lvl w:ilvl="0" w:tplc="CFE8A61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B2DF8"/>
    <w:multiLevelType w:val="hybridMultilevel"/>
    <w:tmpl w:val="6450A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22B8E"/>
    <w:multiLevelType w:val="hybridMultilevel"/>
    <w:tmpl w:val="8DB6F9C0"/>
    <w:lvl w:ilvl="0" w:tplc="E904EF94">
      <w:start w:val="1"/>
      <w:numFmt w:val="lowerLetter"/>
      <w:pStyle w:val="Alpha2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DC201D"/>
    <w:multiLevelType w:val="hybridMultilevel"/>
    <w:tmpl w:val="5158003E"/>
    <w:lvl w:ilvl="0" w:tplc="AF525A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667C24"/>
    <w:multiLevelType w:val="hybridMultilevel"/>
    <w:tmpl w:val="856AC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C0D47"/>
    <w:multiLevelType w:val="hybridMultilevel"/>
    <w:tmpl w:val="27381964"/>
    <w:lvl w:ilvl="0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8346CD"/>
    <w:multiLevelType w:val="hybridMultilevel"/>
    <w:tmpl w:val="CF00C03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ED072E"/>
    <w:multiLevelType w:val="singleLevel"/>
    <w:tmpl w:val="37CE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13" w15:restartNumberingAfterBreak="0">
    <w:nsid w:val="2F2274E8"/>
    <w:multiLevelType w:val="hybridMultilevel"/>
    <w:tmpl w:val="DA125DC4"/>
    <w:lvl w:ilvl="0" w:tplc="040500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D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A26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800BD"/>
    <w:multiLevelType w:val="hybridMultilevel"/>
    <w:tmpl w:val="17903C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1C15"/>
    <w:multiLevelType w:val="hybridMultilevel"/>
    <w:tmpl w:val="FA3EC9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EA7E35"/>
    <w:multiLevelType w:val="hybridMultilevel"/>
    <w:tmpl w:val="E3945756"/>
    <w:lvl w:ilvl="0" w:tplc="CFE8A61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A361C6"/>
    <w:multiLevelType w:val="hybridMultilevel"/>
    <w:tmpl w:val="720832B6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5D541D25"/>
    <w:multiLevelType w:val="hybridMultilevel"/>
    <w:tmpl w:val="99749ABE"/>
    <w:lvl w:ilvl="0" w:tplc="19E23F90">
      <w:start w:val="1"/>
      <w:numFmt w:val="bullet"/>
      <w:pStyle w:val="odrazka8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03CFC"/>
    <w:multiLevelType w:val="hybridMultilevel"/>
    <w:tmpl w:val="E4F4E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02BAA"/>
    <w:multiLevelType w:val="multilevel"/>
    <w:tmpl w:val="1AF48136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olor w:val="auto"/>
      </w:rPr>
    </w:lvl>
    <w:lvl w:ilvl="1">
      <w:start w:val="1"/>
      <w:numFmt w:val="decimal"/>
      <w:pStyle w:val="Level2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color w:val="auto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cs="Times New Roman" w:hint="default"/>
      </w:rPr>
    </w:lvl>
  </w:abstractNum>
  <w:abstractNum w:abstractNumId="21" w15:restartNumberingAfterBreak="0">
    <w:nsid w:val="6E8D7820"/>
    <w:multiLevelType w:val="hybridMultilevel"/>
    <w:tmpl w:val="793ED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93B8C"/>
    <w:multiLevelType w:val="hybridMultilevel"/>
    <w:tmpl w:val="A662958E"/>
    <w:lvl w:ilvl="0" w:tplc="FD36C2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8C7656"/>
    <w:multiLevelType w:val="multilevel"/>
    <w:tmpl w:val="947E2BE2"/>
    <w:lvl w:ilvl="0">
      <w:start w:val="1"/>
      <w:numFmt w:val="decimal"/>
      <w:pStyle w:val="Nadpis1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94"/>
        </w:tabs>
        <w:ind w:left="2794" w:hanging="1800"/>
      </w:pPr>
      <w:rPr>
        <w:rFonts w:hint="default"/>
      </w:rPr>
    </w:lvl>
  </w:abstractNum>
  <w:abstractNum w:abstractNumId="24" w15:restartNumberingAfterBreak="0">
    <w:nsid w:val="77914C8D"/>
    <w:multiLevelType w:val="hybridMultilevel"/>
    <w:tmpl w:val="F9861818"/>
    <w:lvl w:ilvl="0" w:tplc="9C947738">
      <w:start w:val="1"/>
      <w:numFmt w:val="bullet"/>
      <w:pStyle w:val="odrazka2"/>
      <w:lvlText w:val="•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7C2304A"/>
    <w:multiLevelType w:val="hybridMultilevel"/>
    <w:tmpl w:val="9AB21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C1582"/>
    <w:multiLevelType w:val="hybridMultilevel"/>
    <w:tmpl w:val="ED5472A4"/>
    <w:lvl w:ilvl="0" w:tplc="FFFFFFFF">
      <w:start w:val="1"/>
      <w:numFmt w:val="bullet"/>
      <w:pStyle w:val="tabodrazka"/>
      <w:lvlText w:val="•"/>
      <w:lvlJc w:val="left"/>
      <w:pPr>
        <w:tabs>
          <w:tab w:val="num" w:pos="1134"/>
        </w:tabs>
        <w:ind w:left="1134" w:hanging="283"/>
      </w:pPr>
      <w:rPr>
        <w:rFonts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7B897E57"/>
    <w:multiLevelType w:val="hybridMultilevel"/>
    <w:tmpl w:val="2E40A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72C0E"/>
    <w:multiLevelType w:val="hybridMultilevel"/>
    <w:tmpl w:val="FBDCD69A"/>
    <w:lvl w:ilvl="0" w:tplc="AF525A0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5156D"/>
    <w:multiLevelType w:val="hybridMultilevel"/>
    <w:tmpl w:val="641CEA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"/>
  </w:num>
  <w:num w:numId="4">
    <w:abstractNumId w:val="10"/>
  </w:num>
  <w:num w:numId="5">
    <w:abstractNumId w:val="18"/>
  </w:num>
  <w:num w:numId="6">
    <w:abstractNumId w:val="4"/>
  </w:num>
  <w:num w:numId="7">
    <w:abstractNumId w:val="21"/>
  </w:num>
  <w:num w:numId="8">
    <w:abstractNumId w:val="9"/>
  </w:num>
  <w:num w:numId="9">
    <w:abstractNumId w:val="15"/>
  </w:num>
  <w:num w:numId="10">
    <w:abstractNumId w:val="0"/>
  </w:num>
  <w:num w:numId="11">
    <w:abstractNumId w:val="17"/>
  </w:num>
  <w:num w:numId="12">
    <w:abstractNumId w:val="19"/>
  </w:num>
  <w:num w:numId="13">
    <w:abstractNumId w:val="26"/>
  </w:num>
  <w:num w:numId="14">
    <w:abstractNumId w:val="14"/>
  </w:num>
  <w:num w:numId="15">
    <w:abstractNumId w:val="29"/>
  </w:num>
  <w:num w:numId="16">
    <w:abstractNumId w:val="13"/>
  </w:num>
  <w:num w:numId="17">
    <w:abstractNumId w:val="23"/>
  </w:num>
  <w:num w:numId="18">
    <w:abstractNumId w:val="23"/>
  </w:num>
  <w:num w:numId="19">
    <w:abstractNumId w:val="23"/>
  </w:num>
  <w:num w:numId="20">
    <w:abstractNumId w:val="23"/>
  </w:num>
  <w:num w:numId="21">
    <w:abstractNumId w:val="23"/>
  </w:num>
  <w:num w:numId="22">
    <w:abstractNumId w:val="12"/>
    <w:lvlOverride w:ilvl="0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0"/>
        </w:rPr>
      </w:lvl>
    </w:lvlOverride>
  </w:num>
  <w:num w:numId="28">
    <w:abstractNumId w:val="5"/>
  </w:num>
  <w:num w:numId="29">
    <w:abstractNumId w:val="25"/>
  </w:num>
  <w:num w:numId="30">
    <w:abstractNumId w:val="27"/>
  </w:num>
  <w:num w:numId="31">
    <w:abstractNumId w:val="8"/>
  </w:num>
  <w:num w:numId="32">
    <w:abstractNumId w:val="28"/>
  </w:num>
  <w:num w:numId="33">
    <w:abstractNumId w:val="11"/>
  </w:num>
  <w:num w:numId="34">
    <w:abstractNumId w:val="6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20"/>
  </w:num>
  <w:num w:numId="38">
    <w:abstractNumId w:val="2"/>
  </w:num>
  <w:num w:numId="39">
    <w:abstractNumId w:val="3"/>
  </w:num>
  <w:num w:numId="40">
    <w:abstractNumId w:val="23"/>
  </w:num>
  <w:num w:numId="41">
    <w:abstractNumId w:val="23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E1"/>
    <w:rsid w:val="00002BDD"/>
    <w:rsid w:val="000032DD"/>
    <w:rsid w:val="00006D9C"/>
    <w:rsid w:val="00011148"/>
    <w:rsid w:val="0001701E"/>
    <w:rsid w:val="00020925"/>
    <w:rsid w:val="00030A67"/>
    <w:rsid w:val="000336C1"/>
    <w:rsid w:val="00036E7F"/>
    <w:rsid w:val="00045D70"/>
    <w:rsid w:val="00052098"/>
    <w:rsid w:val="00055048"/>
    <w:rsid w:val="0006045D"/>
    <w:rsid w:val="000607C0"/>
    <w:rsid w:val="00061402"/>
    <w:rsid w:val="00061A93"/>
    <w:rsid w:val="00065E0D"/>
    <w:rsid w:val="000673D9"/>
    <w:rsid w:val="00067DAF"/>
    <w:rsid w:val="00070259"/>
    <w:rsid w:val="00072663"/>
    <w:rsid w:val="0007304D"/>
    <w:rsid w:val="0007362A"/>
    <w:rsid w:val="00074C44"/>
    <w:rsid w:val="00075229"/>
    <w:rsid w:val="00077228"/>
    <w:rsid w:val="0008652F"/>
    <w:rsid w:val="00091564"/>
    <w:rsid w:val="00091A87"/>
    <w:rsid w:val="00092FD7"/>
    <w:rsid w:val="000938F9"/>
    <w:rsid w:val="00093C47"/>
    <w:rsid w:val="0009488C"/>
    <w:rsid w:val="0009633E"/>
    <w:rsid w:val="000A09F7"/>
    <w:rsid w:val="000A2F6E"/>
    <w:rsid w:val="000A3B9B"/>
    <w:rsid w:val="000A7DA6"/>
    <w:rsid w:val="000A7F74"/>
    <w:rsid w:val="000B3AEF"/>
    <w:rsid w:val="000B436C"/>
    <w:rsid w:val="000B4F17"/>
    <w:rsid w:val="000B5FD4"/>
    <w:rsid w:val="000B62FA"/>
    <w:rsid w:val="000D5609"/>
    <w:rsid w:val="000D6E98"/>
    <w:rsid w:val="000E38DF"/>
    <w:rsid w:val="000E71CF"/>
    <w:rsid w:val="000F171A"/>
    <w:rsid w:val="000F208E"/>
    <w:rsid w:val="000F2EC0"/>
    <w:rsid w:val="00100468"/>
    <w:rsid w:val="0010183F"/>
    <w:rsid w:val="0010289F"/>
    <w:rsid w:val="00111AB2"/>
    <w:rsid w:val="00113B28"/>
    <w:rsid w:val="00116740"/>
    <w:rsid w:val="001260BA"/>
    <w:rsid w:val="0013089F"/>
    <w:rsid w:val="00130A90"/>
    <w:rsid w:val="00135319"/>
    <w:rsid w:val="001407F7"/>
    <w:rsid w:val="001749A6"/>
    <w:rsid w:val="001777DB"/>
    <w:rsid w:val="00177E83"/>
    <w:rsid w:val="00184A39"/>
    <w:rsid w:val="001852B6"/>
    <w:rsid w:val="00192907"/>
    <w:rsid w:val="00194A7F"/>
    <w:rsid w:val="00195C7D"/>
    <w:rsid w:val="00196F3C"/>
    <w:rsid w:val="001A4DCA"/>
    <w:rsid w:val="001B2085"/>
    <w:rsid w:val="001B248C"/>
    <w:rsid w:val="001B3466"/>
    <w:rsid w:val="001B40FA"/>
    <w:rsid w:val="001C68B5"/>
    <w:rsid w:val="001C7115"/>
    <w:rsid w:val="001D07B2"/>
    <w:rsid w:val="001D3590"/>
    <w:rsid w:val="001D4BE7"/>
    <w:rsid w:val="001E1561"/>
    <w:rsid w:val="001E4311"/>
    <w:rsid w:val="001E66C9"/>
    <w:rsid w:val="001E6E7A"/>
    <w:rsid w:val="001F42D7"/>
    <w:rsid w:val="001F4719"/>
    <w:rsid w:val="001F5BD1"/>
    <w:rsid w:val="0020198A"/>
    <w:rsid w:val="0020276C"/>
    <w:rsid w:val="0020347A"/>
    <w:rsid w:val="00213F51"/>
    <w:rsid w:val="00214DC9"/>
    <w:rsid w:val="00216207"/>
    <w:rsid w:val="00216DC3"/>
    <w:rsid w:val="002175D0"/>
    <w:rsid w:val="00225F98"/>
    <w:rsid w:val="0023526F"/>
    <w:rsid w:val="002363E5"/>
    <w:rsid w:val="00237BDE"/>
    <w:rsid w:val="00241458"/>
    <w:rsid w:val="0024241E"/>
    <w:rsid w:val="0024268F"/>
    <w:rsid w:val="002432EF"/>
    <w:rsid w:val="00245A4D"/>
    <w:rsid w:val="002523B8"/>
    <w:rsid w:val="00262BA9"/>
    <w:rsid w:val="00264CAB"/>
    <w:rsid w:val="00271509"/>
    <w:rsid w:val="002724D9"/>
    <w:rsid w:val="00272D71"/>
    <w:rsid w:val="00273C7E"/>
    <w:rsid w:val="00273FD4"/>
    <w:rsid w:val="002759D1"/>
    <w:rsid w:val="00283EFF"/>
    <w:rsid w:val="00287A8F"/>
    <w:rsid w:val="00290F42"/>
    <w:rsid w:val="0029286A"/>
    <w:rsid w:val="0029713B"/>
    <w:rsid w:val="002A250C"/>
    <w:rsid w:val="002A272D"/>
    <w:rsid w:val="002A2769"/>
    <w:rsid w:val="002B4D15"/>
    <w:rsid w:val="002C23AA"/>
    <w:rsid w:val="002C2FD1"/>
    <w:rsid w:val="002C3D4E"/>
    <w:rsid w:val="002C4084"/>
    <w:rsid w:val="002C4E17"/>
    <w:rsid w:val="002C7B75"/>
    <w:rsid w:val="002D7C33"/>
    <w:rsid w:val="002E1086"/>
    <w:rsid w:val="002E1EA1"/>
    <w:rsid w:val="002E5459"/>
    <w:rsid w:val="002F1B75"/>
    <w:rsid w:val="002F79D7"/>
    <w:rsid w:val="00301A4C"/>
    <w:rsid w:val="003037E7"/>
    <w:rsid w:val="00303C50"/>
    <w:rsid w:val="0031793C"/>
    <w:rsid w:val="00317B12"/>
    <w:rsid w:val="00326386"/>
    <w:rsid w:val="00330AC1"/>
    <w:rsid w:val="00333664"/>
    <w:rsid w:val="0034034E"/>
    <w:rsid w:val="0034117A"/>
    <w:rsid w:val="00341A81"/>
    <w:rsid w:val="00344150"/>
    <w:rsid w:val="0035390D"/>
    <w:rsid w:val="00363BDB"/>
    <w:rsid w:val="00364BF4"/>
    <w:rsid w:val="00365F7A"/>
    <w:rsid w:val="00366A71"/>
    <w:rsid w:val="00370E1B"/>
    <w:rsid w:val="00382319"/>
    <w:rsid w:val="003868BB"/>
    <w:rsid w:val="00387486"/>
    <w:rsid w:val="003937CF"/>
    <w:rsid w:val="0039772B"/>
    <w:rsid w:val="0039786E"/>
    <w:rsid w:val="003A0394"/>
    <w:rsid w:val="003A0AD6"/>
    <w:rsid w:val="003A2EE4"/>
    <w:rsid w:val="003A30D5"/>
    <w:rsid w:val="003A33FF"/>
    <w:rsid w:val="003A45D3"/>
    <w:rsid w:val="003A4D64"/>
    <w:rsid w:val="003B3B52"/>
    <w:rsid w:val="003B5B6B"/>
    <w:rsid w:val="003C1954"/>
    <w:rsid w:val="003D0063"/>
    <w:rsid w:val="003D62D9"/>
    <w:rsid w:val="003E2954"/>
    <w:rsid w:val="00412CF6"/>
    <w:rsid w:val="00421565"/>
    <w:rsid w:val="00423595"/>
    <w:rsid w:val="00434F61"/>
    <w:rsid w:val="00440B50"/>
    <w:rsid w:val="00447337"/>
    <w:rsid w:val="004523EA"/>
    <w:rsid w:val="00453A7C"/>
    <w:rsid w:val="00455BBC"/>
    <w:rsid w:val="00456792"/>
    <w:rsid w:val="00460294"/>
    <w:rsid w:val="004610DA"/>
    <w:rsid w:val="00463621"/>
    <w:rsid w:val="0046749C"/>
    <w:rsid w:val="00495F9E"/>
    <w:rsid w:val="004B3D50"/>
    <w:rsid w:val="004B4F24"/>
    <w:rsid w:val="004C2964"/>
    <w:rsid w:val="004D367D"/>
    <w:rsid w:val="004E2DB2"/>
    <w:rsid w:val="004E410D"/>
    <w:rsid w:val="004E46C4"/>
    <w:rsid w:val="004F15A1"/>
    <w:rsid w:val="004F45FC"/>
    <w:rsid w:val="004F6473"/>
    <w:rsid w:val="00520AFB"/>
    <w:rsid w:val="00530A8A"/>
    <w:rsid w:val="0053785D"/>
    <w:rsid w:val="00541D96"/>
    <w:rsid w:val="0054411C"/>
    <w:rsid w:val="00544B4E"/>
    <w:rsid w:val="00547546"/>
    <w:rsid w:val="005477EE"/>
    <w:rsid w:val="0057590D"/>
    <w:rsid w:val="00576E63"/>
    <w:rsid w:val="00577B3F"/>
    <w:rsid w:val="005812C2"/>
    <w:rsid w:val="00586670"/>
    <w:rsid w:val="00587F97"/>
    <w:rsid w:val="0059352F"/>
    <w:rsid w:val="005A1978"/>
    <w:rsid w:val="005A19A9"/>
    <w:rsid w:val="005A1D45"/>
    <w:rsid w:val="005A661C"/>
    <w:rsid w:val="005B6371"/>
    <w:rsid w:val="005B6ABA"/>
    <w:rsid w:val="005C2612"/>
    <w:rsid w:val="005C5F27"/>
    <w:rsid w:val="005D301B"/>
    <w:rsid w:val="005D3AC2"/>
    <w:rsid w:val="005D4F35"/>
    <w:rsid w:val="005D6611"/>
    <w:rsid w:val="005D6DD7"/>
    <w:rsid w:val="005F1B3D"/>
    <w:rsid w:val="005F4B2D"/>
    <w:rsid w:val="0060019A"/>
    <w:rsid w:val="00601D60"/>
    <w:rsid w:val="00602998"/>
    <w:rsid w:val="006029BB"/>
    <w:rsid w:val="00604054"/>
    <w:rsid w:val="00613310"/>
    <w:rsid w:val="00620FD9"/>
    <w:rsid w:val="0062252F"/>
    <w:rsid w:val="0062411B"/>
    <w:rsid w:val="00626091"/>
    <w:rsid w:val="00627E5B"/>
    <w:rsid w:val="00632924"/>
    <w:rsid w:val="00632CD9"/>
    <w:rsid w:val="006330FC"/>
    <w:rsid w:val="00637F15"/>
    <w:rsid w:val="00642C8F"/>
    <w:rsid w:val="00654231"/>
    <w:rsid w:val="006661BF"/>
    <w:rsid w:val="0066774A"/>
    <w:rsid w:val="00670A43"/>
    <w:rsid w:val="0067331C"/>
    <w:rsid w:val="0067423F"/>
    <w:rsid w:val="00676A5C"/>
    <w:rsid w:val="00676A65"/>
    <w:rsid w:val="00682B36"/>
    <w:rsid w:val="00682DE7"/>
    <w:rsid w:val="0068318C"/>
    <w:rsid w:val="00684670"/>
    <w:rsid w:val="00686340"/>
    <w:rsid w:val="006926A7"/>
    <w:rsid w:val="00694ECC"/>
    <w:rsid w:val="006967D8"/>
    <w:rsid w:val="006A0150"/>
    <w:rsid w:val="006A3347"/>
    <w:rsid w:val="006B0CDE"/>
    <w:rsid w:val="006B1F24"/>
    <w:rsid w:val="006B2617"/>
    <w:rsid w:val="006B3099"/>
    <w:rsid w:val="006B4FFE"/>
    <w:rsid w:val="006B5447"/>
    <w:rsid w:val="006C7852"/>
    <w:rsid w:val="006D1CD5"/>
    <w:rsid w:val="006E0292"/>
    <w:rsid w:val="006E58C9"/>
    <w:rsid w:val="006E627F"/>
    <w:rsid w:val="006E689F"/>
    <w:rsid w:val="006F44BE"/>
    <w:rsid w:val="006F4847"/>
    <w:rsid w:val="00700249"/>
    <w:rsid w:val="00701D7D"/>
    <w:rsid w:val="007020A2"/>
    <w:rsid w:val="007076CF"/>
    <w:rsid w:val="00710D03"/>
    <w:rsid w:val="00714923"/>
    <w:rsid w:val="007221CB"/>
    <w:rsid w:val="007225AE"/>
    <w:rsid w:val="00724FAB"/>
    <w:rsid w:val="00726919"/>
    <w:rsid w:val="0073761C"/>
    <w:rsid w:val="00745D54"/>
    <w:rsid w:val="00747332"/>
    <w:rsid w:val="007521EC"/>
    <w:rsid w:val="00754CD4"/>
    <w:rsid w:val="00755D80"/>
    <w:rsid w:val="007615BC"/>
    <w:rsid w:val="00772149"/>
    <w:rsid w:val="007755A5"/>
    <w:rsid w:val="007766F1"/>
    <w:rsid w:val="00776A9B"/>
    <w:rsid w:val="0079063D"/>
    <w:rsid w:val="007908D6"/>
    <w:rsid w:val="007911FB"/>
    <w:rsid w:val="00791790"/>
    <w:rsid w:val="007968AE"/>
    <w:rsid w:val="0079717F"/>
    <w:rsid w:val="007A1143"/>
    <w:rsid w:val="007A37A7"/>
    <w:rsid w:val="007A61B7"/>
    <w:rsid w:val="007B4FD0"/>
    <w:rsid w:val="007B5EB0"/>
    <w:rsid w:val="007B7F3A"/>
    <w:rsid w:val="007C3CC2"/>
    <w:rsid w:val="007D05FC"/>
    <w:rsid w:val="007D3BFC"/>
    <w:rsid w:val="007E04A0"/>
    <w:rsid w:val="007E38BB"/>
    <w:rsid w:val="007E3C78"/>
    <w:rsid w:val="007E4784"/>
    <w:rsid w:val="007E6963"/>
    <w:rsid w:val="007E6B44"/>
    <w:rsid w:val="007E7079"/>
    <w:rsid w:val="007F096A"/>
    <w:rsid w:val="007F171A"/>
    <w:rsid w:val="007F604D"/>
    <w:rsid w:val="007F75F3"/>
    <w:rsid w:val="0080129F"/>
    <w:rsid w:val="00802D07"/>
    <w:rsid w:val="0080777F"/>
    <w:rsid w:val="008077E6"/>
    <w:rsid w:val="00816FF1"/>
    <w:rsid w:val="00824B8F"/>
    <w:rsid w:val="00825E26"/>
    <w:rsid w:val="00830963"/>
    <w:rsid w:val="008474B5"/>
    <w:rsid w:val="00850004"/>
    <w:rsid w:val="0085202A"/>
    <w:rsid w:val="0086066D"/>
    <w:rsid w:val="00871E5E"/>
    <w:rsid w:val="00873E49"/>
    <w:rsid w:val="00876956"/>
    <w:rsid w:val="008844E7"/>
    <w:rsid w:val="008915E5"/>
    <w:rsid w:val="00895F80"/>
    <w:rsid w:val="008A1119"/>
    <w:rsid w:val="008A312B"/>
    <w:rsid w:val="008A38EB"/>
    <w:rsid w:val="008A45C7"/>
    <w:rsid w:val="008B3226"/>
    <w:rsid w:val="008B4CF9"/>
    <w:rsid w:val="008B716F"/>
    <w:rsid w:val="008C3327"/>
    <w:rsid w:val="008C3C53"/>
    <w:rsid w:val="008D3321"/>
    <w:rsid w:val="008D3629"/>
    <w:rsid w:val="008D5141"/>
    <w:rsid w:val="008F7512"/>
    <w:rsid w:val="00901F81"/>
    <w:rsid w:val="00904811"/>
    <w:rsid w:val="00904FC3"/>
    <w:rsid w:val="009054C7"/>
    <w:rsid w:val="00911A8B"/>
    <w:rsid w:val="009122B1"/>
    <w:rsid w:val="0091238B"/>
    <w:rsid w:val="00914837"/>
    <w:rsid w:val="009221A1"/>
    <w:rsid w:val="00923DC2"/>
    <w:rsid w:val="00931B4A"/>
    <w:rsid w:val="009338F2"/>
    <w:rsid w:val="00954167"/>
    <w:rsid w:val="009574C7"/>
    <w:rsid w:val="00960A18"/>
    <w:rsid w:val="00966211"/>
    <w:rsid w:val="0096703D"/>
    <w:rsid w:val="00967757"/>
    <w:rsid w:val="00970E8B"/>
    <w:rsid w:val="0097166C"/>
    <w:rsid w:val="00972E10"/>
    <w:rsid w:val="00973F43"/>
    <w:rsid w:val="00974843"/>
    <w:rsid w:val="00980111"/>
    <w:rsid w:val="00980232"/>
    <w:rsid w:val="00985333"/>
    <w:rsid w:val="00985B91"/>
    <w:rsid w:val="00994191"/>
    <w:rsid w:val="009A19C4"/>
    <w:rsid w:val="009A1DA1"/>
    <w:rsid w:val="009A43D3"/>
    <w:rsid w:val="009C3DDA"/>
    <w:rsid w:val="009C4296"/>
    <w:rsid w:val="009D69D5"/>
    <w:rsid w:val="009D7262"/>
    <w:rsid w:val="009E0169"/>
    <w:rsid w:val="009E25FE"/>
    <w:rsid w:val="009F1615"/>
    <w:rsid w:val="009F19DA"/>
    <w:rsid w:val="009F6104"/>
    <w:rsid w:val="00A05097"/>
    <w:rsid w:val="00A071AB"/>
    <w:rsid w:val="00A11DC5"/>
    <w:rsid w:val="00A20669"/>
    <w:rsid w:val="00A2233E"/>
    <w:rsid w:val="00A3207B"/>
    <w:rsid w:val="00A37229"/>
    <w:rsid w:val="00A37EDB"/>
    <w:rsid w:val="00A4517D"/>
    <w:rsid w:val="00A469EA"/>
    <w:rsid w:val="00A563F9"/>
    <w:rsid w:val="00A66B1D"/>
    <w:rsid w:val="00A718A5"/>
    <w:rsid w:val="00A72AE9"/>
    <w:rsid w:val="00A73A62"/>
    <w:rsid w:val="00A74486"/>
    <w:rsid w:val="00A8385F"/>
    <w:rsid w:val="00A84362"/>
    <w:rsid w:val="00A862C9"/>
    <w:rsid w:val="00A90F0E"/>
    <w:rsid w:val="00AB15BF"/>
    <w:rsid w:val="00AC219F"/>
    <w:rsid w:val="00AC3F02"/>
    <w:rsid w:val="00AD0F12"/>
    <w:rsid w:val="00AD155A"/>
    <w:rsid w:val="00AD536F"/>
    <w:rsid w:val="00AE7CA0"/>
    <w:rsid w:val="00AF06CD"/>
    <w:rsid w:val="00AF6CF3"/>
    <w:rsid w:val="00B00CA3"/>
    <w:rsid w:val="00B02AFC"/>
    <w:rsid w:val="00B05AA1"/>
    <w:rsid w:val="00B06C9F"/>
    <w:rsid w:val="00B15833"/>
    <w:rsid w:val="00B33B11"/>
    <w:rsid w:val="00B41CBC"/>
    <w:rsid w:val="00B41F7B"/>
    <w:rsid w:val="00B45C39"/>
    <w:rsid w:val="00B55B4D"/>
    <w:rsid w:val="00B56D42"/>
    <w:rsid w:val="00B57E0A"/>
    <w:rsid w:val="00B66391"/>
    <w:rsid w:val="00B70466"/>
    <w:rsid w:val="00B769B2"/>
    <w:rsid w:val="00B834AE"/>
    <w:rsid w:val="00B84F22"/>
    <w:rsid w:val="00B85819"/>
    <w:rsid w:val="00B85BE4"/>
    <w:rsid w:val="00B90573"/>
    <w:rsid w:val="00B965EE"/>
    <w:rsid w:val="00BA1181"/>
    <w:rsid w:val="00BA412A"/>
    <w:rsid w:val="00BA6945"/>
    <w:rsid w:val="00BA7367"/>
    <w:rsid w:val="00BB5A12"/>
    <w:rsid w:val="00BC0C89"/>
    <w:rsid w:val="00BC1B45"/>
    <w:rsid w:val="00BC3422"/>
    <w:rsid w:val="00BC4404"/>
    <w:rsid w:val="00BC5274"/>
    <w:rsid w:val="00BD032D"/>
    <w:rsid w:val="00BD6556"/>
    <w:rsid w:val="00BD699A"/>
    <w:rsid w:val="00BD6E4C"/>
    <w:rsid w:val="00BE1779"/>
    <w:rsid w:val="00BF0418"/>
    <w:rsid w:val="00BF1784"/>
    <w:rsid w:val="00BF2764"/>
    <w:rsid w:val="00BF2C1E"/>
    <w:rsid w:val="00C02397"/>
    <w:rsid w:val="00C10DD1"/>
    <w:rsid w:val="00C1310B"/>
    <w:rsid w:val="00C15349"/>
    <w:rsid w:val="00C1567B"/>
    <w:rsid w:val="00C16FE3"/>
    <w:rsid w:val="00C24060"/>
    <w:rsid w:val="00C25AE1"/>
    <w:rsid w:val="00C25B39"/>
    <w:rsid w:val="00C25F4A"/>
    <w:rsid w:val="00C31A01"/>
    <w:rsid w:val="00C36983"/>
    <w:rsid w:val="00C42CB2"/>
    <w:rsid w:val="00C44557"/>
    <w:rsid w:val="00C507E9"/>
    <w:rsid w:val="00C52B38"/>
    <w:rsid w:val="00C53912"/>
    <w:rsid w:val="00C60424"/>
    <w:rsid w:val="00C73885"/>
    <w:rsid w:val="00C744FB"/>
    <w:rsid w:val="00C75CE2"/>
    <w:rsid w:val="00C800BD"/>
    <w:rsid w:val="00C82C3B"/>
    <w:rsid w:val="00C832C1"/>
    <w:rsid w:val="00C832DE"/>
    <w:rsid w:val="00C83AB7"/>
    <w:rsid w:val="00C92D7A"/>
    <w:rsid w:val="00CA2A21"/>
    <w:rsid w:val="00CA4DAB"/>
    <w:rsid w:val="00CB743B"/>
    <w:rsid w:val="00CC0EFF"/>
    <w:rsid w:val="00CC4233"/>
    <w:rsid w:val="00CD027E"/>
    <w:rsid w:val="00CD072A"/>
    <w:rsid w:val="00CD7DAC"/>
    <w:rsid w:val="00CE1156"/>
    <w:rsid w:val="00CE4703"/>
    <w:rsid w:val="00CE623E"/>
    <w:rsid w:val="00CE7D0B"/>
    <w:rsid w:val="00CF6E99"/>
    <w:rsid w:val="00D0686A"/>
    <w:rsid w:val="00D12B5B"/>
    <w:rsid w:val="00D1546B"/>
    <w:rsid w:val="00D16D43"/>
    <w:rsid w:val="00D24608"/>
    <w:rsid w:val="00D27D98"/>
    <w:rsid w:val="00D300AC"/>
    <w:rsid w:val="00D30A00"/>
    <w:rsid w:val="00D33FF1"/>
    <w:rsid w:val="00D34BD9"/>
    <w:rsid w:val="00D35FD9"/>
    <w:rsid w:val="00D40E9A"/>
    <w:rsid w:val="00D441D7"/>
    <w:rsid w:val="00D47C65"/>
    <w:rsid w:val="00D535A7"/>
    <w:rsid w:val="00D535FF"/>
    <w:rsid w:val="00D60B11"/>
    <w:rsid w:val="00D71C1A"/>
    <w:rsid w:val="00D747CD"/>
    <w:rsid w:val="00D848B4"/>
    <w:rsid w:val="00D912AE"/>
    <w:rsid w:val="00D9198D"/>
    <w:rsid w:val="00D97318"/>
    <w:rsid w:val="00DA444B"/>
    <w:rsid w:val="00DA546E"/>
    <w:rsid w:val="00DA63DC"/>
    <w:rsid w:val="00DA7B1C"/>
    <w:rsid w:val="00DB1FD5"/>
    <w:rsid w:val="00DB2D6B"/>
    <w:rsid w:val="00DC19F9"/>
    <w:rsid w:val="00DC1AD4"/>
    <w:rsid w:val="00DC3491"/>
    <w:rsid w:val="00DC631C"/>
    <w:rsid w:val="00DC63B4"/>
    <w:rsid w:val="00DC76A1"/>
    <w:rsid w:val="00DD2476"/>
    <w:rsid w:val="00DD5A50"/>
    <w:rsid w:val="00DD6ADC"/>
    <w:rsid w:val="00DE0C06"/>
    <w:rsid w:val="00DE4610"/>
    <w:rsid w:val="00DE7A96"/>
    <w:rsid w:val="00DF24B4"/>
    <w:rsid w:val="00DF6404"/>
    <w:rsid w:val="00E152E3"/>
    <w:rsid w:val="00E16BE7"/>
    <w:rsid w:val="00E176D7"/>
    <w:rsid w:val="00E2459B"/>
    <w:rsid w:val="00E32BD0"/>
    <w:rsid w:val="00E46A90"/>
    <w:rsid w:val="00E51F45"/>
    <w:rsid w:val="00E52F0A"/>
    <w:rsid w:val="00E53EF5"/>
    <w:rsid w:val="00E5618B"/>
    <w:rsid w:val="00E5734A"/>
    <w:rsid w:val="00E601CE"/>
    <w:rsid w:val="00E638D7"/>
    <w:rsid w:val="00E658C4"/>
    <w:rsid w:val="00E773D7"/>
    <w:rsid w:val="00E84D5F"/>
    <w:rsid w:val="00E95B1A"/>
    <w:rsid w:val="00EA1C05"/>
    <w:rsid w:val="00EB0B2A"/>
    <w:rsid w:val="00EB56C7"/>
    <w:rsid w:val="00EC016B"/>
    <w:rsid w:val="00EC314A"/>
    <w:rsid w:val="00EC39C3"/>
    <w:rsid w:val="00EC589D"/>
    <w:rsid w:val="00ED1EB6"/>
    <w:rsid w:val="00ED21D0"/>
    <w:rsid w:val="00ED44AA"/>
    <w:rsid w:val="00ED4D6A"/>
    <w:rsid w:val="00EE40B7"/>
    <w:rsid w:val="00EE5493"/>
    <w:rsid w:val="00EF1177"/>
    <w:rsid w:val="00EF38FC"/>
    <w:rsid w:val="00F00E05"/>
    <w:rsid w:val="00F05E49"/>
    <w:rsid w:val="00F128C6"/>
    <w:rsid w:val="00F258B7"/>
    <w:rsid w:val="00F261F1"/>
    <w:rsid w:val="00F275CD"/>
    <w:rsid w:val="00F3094B"/>
    <w:rsid w:val="00F30C6A"/>
    <w:rsid w:val="00F35B01"/>
    <w:rsid w:val="00F35C60"/>
    <w:rsid w:val="00F37106"/>
    <w:rsid w:val="00F37F57"/>
    <w:rsid w:val="00F43632"/>
    <w:rsid w:val="00F44866"/>
    <w:rsid w:val="00F44F4F"/>
    <w:rsid w:val="00F45A72"/>
    <w:rsid w:val="00F45D9A"/>
    <w:rsid w:val="00F47200"/>
    <w:rsid w:val="00F556A3"/>
    <w:rsid w:val="00F55D3C"/>
    <w:rsid w:val="00F57BE6"/>
    <w:rsid w:val="00F627FE"/>
    <w:rsid w:val="00F64455"/>
    <w:rsid w:val="00F7148F"/>
    <w:rsid w:val="00F719BA"/>
    <w:rsid w:val="00F72437"/>
    <w:rsid w:val="00F77E54"/>
    <w:rsid w:val="00F8002F"/>
    <w:rsid w:val="00F91F8A"/>
    <w:rsid w:val="00F96368"/>
    <w:rsid w:val="00FA0C8F"/>
    <w:rsid w:val="00FA770A"/>
    <w:rsid w:val="00FB2381"/>
    <w:rsid w:val="00FC170F"/>
    <w:rsid w:val="00FC1745"/>
    <w:rsid w:val="00FC23BB"/>
    <w:rsid w:val="00FC5EE8"/>
    <w:rsid w:val="00FD0F33"/>
    <w:rsid w:val="00FD247C"/>
    <w:rsid w:val="00FD34FC"/>
    <w:rsid w:val="00FD71AB"/>
    <w:rsid w:val="00FE34CF"/>
    <w:rsid w:val="00FE3677"/>
    <w:rsid w:val="00FE6FE6"/>
    <w:rsid w:val="00FF0817"/>
    <w:rsid w:val="00FF2105"/>
    <w:rsid w:val="00FF5BD2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8BC4E-4B8D-4BFA-A45E-A4982CAD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7229"/>
    <w:pPr>
      <w:jc w:val="both"/>
    </w:pPr>
    <w:rPr>
      <w:rFonts w:ascii="Arial" w:hAnsi="Arial" w:cs="Arial"/>
    </w:rPr>
  </w:style>
  <w:style w:type="paragraph" w:styleId="Nadpis1">
    <w:name w:val="heading 1"/>
    <w:basedOn w:val="Normln"/>
    <w:next w:val="Nadpis2"/>
    <w:qFormat/>
    <w:rsid w:val="00130A90"/>
    <w:pPr>
      <w:keepNext/>
      <w:numPr>
        <w:numId w:val="1"/>
      </w:numPr>
      <w:spacing w:before="200" w:after="120"/>
      <w:jc w:val="center"/>
      <w:outlineLvl w:val="0"/>
    </w:pPr>
    <w:rPr>
      <w:b/>
      <w:bCs/>
    </w:rPr>
  </w:style>
  <w:style w:type="paragraph" w:styleId="Nadpis2">
    <w:name w:val="heading 2"/>
    <w:basedOn w:val="Normln"/>
    <w:link w:val="Nadpis2Char"/>
    <w:qFormat/>
    <w:rsid w:val="00301A4C"/>
    <w:pPr>
      <w:numPr>
        <w:ilvl w:val="1"/>
        <w:numId w:val="1"/>
      </w:numPr>
      <w:spacing w:before="40" w:after="40"/>
      <w:outlineLvl w:val="1"/>
    </w:pPr>
    <w:rPr>
      <w:rFonts w:cs="Times New Roman"/>
      <w:lang w:val="x-none" w:eastAsia="x-none"/>
    </w:rPr>
  </w:style>
  <w:style w:type="paragraph" w:styleId="Nadpis3">
    <w:name w:val="heading 3"/>
    <w:basedOn w:val="Normln"/>
    <w:qFormat/>
    <w:rsid w:val="0039786E"/>
    <w:pPr>
      <w:numPr>
        <w:ilvl w:val="2"/>
        <w:numId w:val="1"/>
      </w:numPr>
      <w:spacing w:before="40" w:after="40"/>
      <w:outlineLvl w:val="2"/>
    </w:pPr>
    <w:rPr>
      <w:rFonts w:asciiTheme="minorHAnsi" w:hAnsiTheme="minorHAnsi"/>
    </w:rPr>
  </w:style>
  <w:style w:type="paragraph" w:styleId="Nadpis4">
    <w:name w:val="heading 4"/>
    <w:basedOn w:val="Normln"/>
    <w:next w:val="Normln"/>
    <w:qFormat/>
    <w:rsid w:val="004E2DB2"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paragraph" w:styleId="Nadpis5">
    <w:name w:val="heading 5"/>
    <w:basedOn w:val="Normln"/>
    <w:next w:val="Normln"/>
    <w:qFormat/>
    <w:rsid w:val="004E2DB2"/>
    <w:pPr>
      <w:keepNext/>
      <w:spacing w:before="240" w:after="60"/>
      <w:outlineLvl w:val="4"/>
    </w:pPr>
    <w:rPr>
      <w:b/>
      <w:bCs/>
      <w:iCs/>
      <w:sz w:val="1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3">
    <w:name w:val="odrazka_3"/>
    <w:basedOn w:val="Normln"/>
    <w:rsid w:val="00301A4C"/>
    <w:pPr>
      <w:numPr>
        <w:numId w:val="3"/>
      </w:numPr>
      <w:spacing w:before="40" w:after="40"/>
    </w:pPr>
  </w:style>
  <w:style w:type="paragraph" w:customStyle="1" w:styleId="odrazka2">
    <w:name w:val="odrazka_2"/>
    <w:basedOn w:val="Normln"/>
    <w:rsid w:val="00301A4C"/>
    <w:pPr>
      <w:numPr>
        <w:numId w:val="2"/>
      </w:numPr>
      <w:tabs>
        <w:tab w:val="left" w:pos="851"/>
      </w:tabs>
      <w:ind w:left="851" w:hanging="284"/>
    </w:pPr>
  </w:style>
  <w:style w:type="character" w:styleId="Odkaznakoment">
    <w:name w:val="annotation reference"/>
    <w:semiHidden/>
    <w:rsid w:val="004E2DB2"/>
    <w:rPr>
      <w:sz w:val="16"/>
      <w:szCs w:val="16"/>
    </w:rPr>
  </w:style>
  <w:style w:type="paragraph" w:styleId="Textkomente">
    <w:name w:val="annotation text"/>
    <w:basedOn w:val="Normln"/>
    <w:semiHidden/>
    <w:rsid w:val="004E2DB2"/>
  </w:style>
  <w:style w:type="paragraph" w:customStyle="1" w:styleId="text2">
    <w:name w:val="text_2"/>
    <w:basedOn w:val="Nadpis2"/>
    <w:next w:val="Nadpis2"/>
    <w:rsid w:val="004E2DB2"/>
    <w:pPr>
      <w:numPr>
        <w:ilvl w:val="0"/>
        <w:numId w:val="0"/>
      </w:numPr>
      <w:ind w:left="567"/>
    </w:pPr>
  </w:style>
  <w:style w:type="paragraph" w:styleId="Textbubliny">
    <w:name w:val="Balloon Text"/>
    <w:basedOn w:val="Normln"/>
    <w:semiHidden/>
    <w:rsid w:val="004E2DB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E2DB2"/>
    <w:rPr>
      <w:b/>
      <w:bCs/>
    </w:rPr>
  </w:style>
  <w:style w:type="paragraph" w:styleId="Rozloendokumentu">
    <w:name w:val="Document Map"/>
    <w:basedOn w:val="Normln"/>
    <w:semiHidden/>
    <w:rsid w:val="00072663"/>
    <w:pPr>
      <w:shd w:val="clear" w:color="auto" w:fill="000080"/>
    </w:pPr>
    <w:rPr>
      <w:rFonts w:ascii="Tahoma" w:hAnsi="Tahoma" w:cs="Tahoma"/>
    </w:rPr>
  </w:style>
  <w:style w:type="paragraph" w:styleId="Obsah1">
    <w:name w:val="toc 1"/>
    <w:basedOn w:val="Normln"/>
    <w:next w:val="Normln"/>
    <w:autoRedefine/>
    <w:semiHidden/>
    <w:rsid w:val="004E2DB2"/>
  </w:style>
  <w:style w:type="paragraph" w:styleId="Obsah2">
    <w:name w:val="toc 2"/>
    <w:basedOn w:val="Normln"/>
    <w:next w:val="Normln"/>
    <w:autoRedefine/>
    <w:semiHidden/>
    <w:rsid w:val="004E2DB2"/>
    <w:pPr>
      <w:ind w:left="200"/>
    </w:pPr>
  </w:style>
  <w:style w:type="paragraph" w:styleId="Obsah3">
    <w:name w:val="toc 3"/>
    <w:basedOn w:val="Normln"/>
    <w:next w:val="Normln"/>
    <w:autoRedefine/>
    <w:semiHidden/>
    <w:rsid w:val="004E2DB2"/>
    <w:pPr>
      <w:ind w:left="400"/>
    </w:pPr>
  </w:style>
  <w:style w:type="paragraph" w:styleId="Obsah4">
    <w:name w:val="toc 4"/>
    <w:basedOn w:val="Normln"/>
    <w:next w:val="Normln"/>
    <w:semiHidden/>
    <w:rsid w:val="00E52F0A"/>
    <w:pPr>
      <w:tabs>
        <w:tab w:val="right" w:leader="dot" w:pos="9629"/>
      </w:tabs>
      <w:spacing w:before="60" w:after="60"/>
    </w:pPr>
    <w:rPr>
      <w:b/>
      <w:sz w:val="16"/>
      <w:szCs w:val="16"/>
    </w:rPr>
  </w:style>
  <w:style w:type="paragraph" w:styleId="Obsah5">
    <w:name w:val="toc 5"/>
    <w:basedOn w:val="Normln"/>
    <w:next w:val="Normln"/>
    <w:semiHidden/>
    <w:rsid w:val="00E52F0A"/>
    <w:pPr>
      <w:tabs>
        <w:tab w:val="right" w:leader="dot" w:pos="9629"/>
      </w:tabs>
    </w:pPr>
    <w:rPr>
      <w:sz w:val="16"/>
      <w:szCs w:val="16"/>
    </w:rPr>
  </w:style>
  <w:style w:type="paragraph" w:styleId="Zhlav">
    <w:name w:val="header"/>
    <w:basedOn w:val="Normln"/>
    <w:semiHidden/>
    <w:rsid w:val="004E2DB2"/>
    <w:pPr>
      <w:widowControl w:val="0"/>
      <w:tabs>
        <w:tab w:val="center" w:pos="4536"/>
        <w:tab w:val="right" w:pos="9072"/>
      </w:tabs>
      <w:jc w:val="left"/>
    </w:pPr>
  </w:style>
  <w:style w:type="paragraph" w:styleId="Zpat">
    <w:name w:val="footer"/>
    <w:basedOn w:val="Normln"/>
    <w:semiHidden/>
    <w:rsid w:val="004E2DB2"/>
    <w:pPr>
      <w:widowControl w:val="0"/>
      <w:tabs>
        <w:tab w:val="center" w:pos="4536"/>
        <w:tab w:val="right" w:pos="9072"/>
      </w:tabs>
      <w:jc w:val="left"/>
    </w:pPr>
  </w:style>
  <w:style w:type="paragraph" w:customStyle="1" w:styleId="text3">
    <w:name w:val="text_3"/>
    <w:basedOn w:val="Nadpis3"/>
    <w:next w:val="Nadpis3"/>
    <w:rsid w:val="00412CF6"/>
    <w:pPr>
      <w:numPr>
        <w:ilvl w:val="0"/>
        <w:numId w:val="0"/>
      </w:numPr>
      <w:ind w:left="851"/>
    </w:pPr>
  </w:style>
  <w:style w:type="paragraph" w:customStyle="1" w:styleId="odrazka8">
    <w:name w:val="odrazka_8"/>
    <w:rsid w:val="00091A87"/>
    <w:pPr>
      <w:widowControl w:val="0"/>
      <w:numPr>
        <w:numId w:val="5"/>
      </w:numPr>
      <w:tabs>
        <w:tab w:val="left" w:pos="284"/>
      </w:tabs>
    </w:pPr>
    <w:rPr>
      <w:rFonts w:ascii="Arial" w:hAnsi="Arial" w:cs="Arial"/>
      <w:sz w:val="16"/>
      <w:szCs w:val="16"/>
    </w:rPr>
  </w:style>
  <w:style w:type="paragraph" w:customStyle="1" w:styleId="odrazka">
    <w:name w:val="odrazka"/>
    <w:basedOn w:val="Normln"/>
    <w:rsid w:val="00C25B39"/>
    <w:pPr>
      <w:numPr>
        <w:numId w:val="6"/>
      </w:numPr>
      <w:jc w:val="left"/>
    </w:pPr>
  </w:style>
  <w:style w:type="paragraph" w:customStyle="1" w:styleId="Char">
    <w:name w:val="Char"/>
    <w:basedOn w:val="Normln"/>
    <w:rsid w:val="00C25B39"/>
    <w:pPr>
      <w:spacing w:after="160" w:line="240" w:lineRule="exact"/>
      <w:jc w:val="left"/>
    </w:pPr>
    <w:rPr>
      <w:rFonts w:ascii="Tahoma" w:hAnsi="Tahoma" w:cs="Times New Roman"/>
      <w:lang w:val="en-US" w:eastAsia="en-US"/>
    </w:rPr>
  </w:style>
  <w:style w:type="paragraph" w:customStyle="1" w:styleId="tabodrazka">
    <w:name w:val="tab_odrazka"/>
    <w:basedOn w:val="Normln"/>
    <w:rsid w:val="00216207"/>
    <w:pPr>
      <w:widowControl w:val="0"/>
      <w:numPr>
        <w:numId w:val="13"/>
      </w:numPr>
    </w:pPr>
  </w:style>
  <w:style w:type="character" w:styleId="Hypertextovodkaz">
    <w:name w:val="Hyperlink"/>
    <w:rsid w:val="00B769B2"/>
    <w:rPr>
      <w:color w:val="0000FF"/>
      <w:u w:val="single"/>
    </w:rPr>
  </w:style>
  <w:style w:type="character" w:styleId="Siln">
    <w:name w:val="Strong"/>
    <w:uiPriority w:val="22"/>
    <w:qFormat/>
    <w:rsid w:val="00F77E54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011148"/>
    <w:pPr>
      <w:widowControl w:val="0"/>
      <w:suppressAutoHyphens/>
      <w:autoSpaceDE w:val="0"/>
      <w:jc w:val="left"/>
    </w:pPr>
    <w:rPr>
      <w:rFonts w:ascii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ZkladntextChar">
    <w:name w:val="Základní text Char"/>
    <w:link w:val="Zkladntext"/>
    <w:uiPriority w:val="99"/>
    <w:rsid w:val="00011148"/>
    <w:rPr>
      <w:color w:val="000000"/>
      <w:sz w:val="24"/>
      <w:szCs w:val="24"/>
      <w:lang w:eastAsia="ar-SA"/>
    </w:rPr>
  </w:style>
  <w:style w:type="paragraph" w:styleId="Nzev">
    <w:name w:val="Title"/>
    <w:basedOn w:val="Normln"/>
    <w:link w:val="NzevChar"/>
    <w:qFormat/>
    <w:rsid w:val="0046749C"/>
    <w:pPr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sz w:val="28"/>
      <w:lang w:val="x-none" w:eastAsia="x-none"/>
    </w:rPr>
  </w:style>
  <w:style w:type="character" w:customStyle="1" w:styleId="NzevChar">
    <w:name w:val="Název Char"/>
    <w:link w:val="Nzev"/>
    <w:rsid w:val="0046749C"/>
    <w:rPr>
      <w:b/>
      <w:sz w:val="28"/>
    </w:rPr>
  </w:style>
  <w:style w:type="paragraph" w:customStyle="1" w:styleId="Zkladntext21">
    <w:name w:val="Základní text 21"/>
    <w:basedOn w:val="Normln"/>
    <w:rsid w:val="0046749C"/>
    <w:pPr>
      <w:overflowPunct w:val="0"/>
      <w:autoSpaceDE w:val="0"/>
      <w:autoSpaceDN w:val="0"/>
      <w:adjustRightInd w:val="0"/>
      <w:spacing w:line="280" w:lineRule="exact"/>
    </w:pPr>
    <w:rPr>
      <w:rFonts w:ascii="Times New Roman" w:hAnsi="Times New Roman" w:cs="Times New Roman"/>
      <w:sz w:val="24"/>
    </w:rPr>
  </w:style>
  <w:style w:type="character" w:customStyle="1" w:styleId="Nadpis2Char">
    <w:name w:val="Nadpis 2 Char"/>
    <w:link w:val="Nadpis2"/>
    <w:rsid w:val="0034117A"/>
    <w:rPr>
      <w:rFonts w:ascii="Arial" w:hAnsi="Arial" w:cs="Arial"/>
    </w:rPr>
  </w:style>
  <w:style w:type="table" w:styleId="Mkatabulky">
    <w:name w:val="Table Grid"/>
    <w:basedOn w:val="Normlntabulka"/>
    <w:uiPriority w:val="59"/>
    <w:rsid w:val="002C3D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ln"/>
    <w:rsid w:val="00B45C39"/>
    <w:pPr>
      <w:spacing w:after="160" w:line="240" w:lineRule="exact"/>
      <w:jc w:val="left"/>
    </w:pPr>
    <w:rPr>
      <w:rFonts w:ascii="Tahoma" w:hAnsi="Tahoma" w:cs="Times New Roman"/>
      <w:lang w:val="en-US" w:eastAsia="en-US"/>
    </w:rPr>
  </w:style>
  <w:style w:type="paragraph" w:customStyle="1" w:styleId="Zkladntext22">
    <w:name w:val="Základní text 22"/>
    <w:basedOn w:val="Normln"/>
    <w:rsid w:val="00B45C39"/>
    <w:pPr>
      <w:overflowPunct w:val="0"/>
      <w:autoSpaceDE w:val="0"/>
      <w:autoSpaceDN w:val="0"/>
      <w:adjustRightInd w:val="0"/>
      <w:spacing w:line="280" w:lineRule="exact"/>
    </w:pPr>
    <w:rPr>
      <w:rFonts w:ascii="Times New Roman" w:hAnsi="Times New Roman" w:cs="Times New Roman"/>
      <w:sz w:val="24"/>
    </w:rPr>
  </w:style>
  <w:style w:type="paragraph" w:customStyle="1" w:styleId="Alpha2">
    <w:name w:val="Alpha 2"/>
    <w:basedOn w:val="Zkladntext"/>
    <w:rsid w:val="00B45C39"/>
    <w:pPr>
      <w:widowControl/>
      <w:numPr>
        <w:numId w:val="35"/>
      </w:numPr>
      <w:suppressAutoHyphens w:val="0"/>
      <w:autoSpaceDE/>
      <w:spacing w:before="40" w:after="40"/>
      <w:jc w:val="both"/>
    </w:pPr>
    <w:rPr>
      <w:rFonts w:ascii="Arial" w:hAnsi="Arial"/>
      <w:color w:val="auto"/>
      <w:sz w:val="20"/>
      <w:szCs w:val="20"/>
      <w:lang w:eastAsia="cs-CZ"/>
    </w:rPr>
  </w:style>
  <w:style w:type="paragraph" w:customStyle="1" w:styleId="Level1">
    <w:name w:val="Level 1"/>
    <w:basedOn w:val="Zkladntext"/>
    <w:next w:val="Level2"/>
    <w:qFormat/>
    <w:rsid w:val="00B45C39"/>
    <w:pPr>
      <w:keepNext/>
      <w:widowControl/>
      <w:numPr>
        <w:numId w:val="37"/>
      </w:numPr>
      <w:suppressAutoHyphens w:val="0"/>
      <w:autoSpaceDE/>
      <w:spacing w:before="600" w:after="120"/>
      <w:jc w:val="both"/>
      <w:outlineLvl w:val="0"/>
    </w:pPr>
    <w:rPr>
      <w:rFonts w:ascii="Calibri" w:hAnsi="Calibri"/>
      <w:b/>
      <w:color w:val="auto"/>
      <w:szCs w:val="22"/>
      <w:lang w:eastAsia="cs-CZ"/>
    </w:rPr>
  </w:style>
  <w:style w:type="paragraph" w:customStyle="1" w:styleId="Level2">
    <w:name w:val="Level 2"/>
    <w:basedOn w:val="Zkladntext"/>
    <w:link w:val="Level2Char"/>
    <w:qFormat/>
    <w:rsid w:val="00B45C39"/>
    <w:pPr>
      <w:widowControl/>
      <w:numPr>
        <w:ilvl w:val="1"/>
        <w:numId w:val="37"/>
      </w:numPr>
      <w:suppressAutoHyphens w:val="0"/>
      <w:autoSpaceDE/>
      <w:spacing w:after="120"/>
      <w:jc w:val="both"/>
      <w:outlineLvl w:val="1"/>
    </w:pPr>
    <w:rPr>
      <w:rFonts w:ascii="Calibri" w:hAnsi="Calibri"/>
      <w:color w:val="auto"/>
      <w:szCs w:val="20"/>
      <w:lang w:eastAsia="x-none"/>
    </w:rPr>
  </w:style>
  <w:style w:type="paragraph" w:customStyle="1" w:styleId="Level3">
    <w:name w:val="Level 3"/>
    <w:basedOn w:val="Zkladntext"/>
    <w:qFormat/>
    <w:rsid w:val="00B45C39"/>
    <w:pPr>
      <w:widowControl/>
      <w:numPr>
        <w:ilvl w:val="2"/>
        <w:numId w:val="37"/>
      </w:numPr>
      <w:suppressAutoHyphens w:val="0"/>
      <w:autoSpaceDE/>
      <w:spacing w:after="200" w:line="264" w:lineRule="auto"/>
      <w:jc w:val="both"/>
      <w:outlineLvl w:val="2"/>
    </w:pPr>
    <w:rPr>
      <w:rFonts w:ascii="Calibri" w:hAnsi="Calibri"/>
      <w:color w:val="auto"/>
      <w:szCs w:val="20"/>
      <w:lang w:eastAsia="cs-CZ"/>
    </w:rPr>
  </w:style>
  <w:style w:type="character" w:customStyle="1" w:styleId="Level2Char">
    <w:name w:val="Level 2 Char"/>
    <w:link w:val="Level2"/>
    <w:locked/>
    <w:rsid w:val="00B45C39"/>
    <w:rPr>
      <w:rFonts w:ascii="Calibri" w:hAnsi="Calibri"/>
      <w:sz w:val="24"/>
      <w:lang w:val="x-none" w:eastAsia="x-none"/>
    </w:rPr>
  </w:style>
  <w:style w:type="paragraph" w:customStyle="1" w:styleId="Stednseznam2zvraznn21">
    <w:name w:val="Střední seznam 2 – zvýraznění 21"/>
    <w:hidden/>
    <w:uiPriority w:val="99"/>
    <w:semiHidden/>
    <w:rsid w:val="00B45C39"/>
    <w:rPr>
      <w:rFonts w:ascii="Arial" w:hAnsi="Arial" w:cs="Arial"/>
    </w:rPr>
  </w:style>
  <w:style w:type="paragraph" w:customStyle="1" w:styleId="BodyText21">
    <w:name w:val="Body Text 21"/>
    <w:basedOn w:val="Normln"/>
    <w:pPr>
      <w:overflowPunct w:val="0"/>
      <w:autoSpaceDE w:val="0"/>
      <w:autoSpaceDN w:val="0"/>
      <w:adjustRightInd w:val="0"/>
      <w:spacing w:line="280" w:lineRule="exact"/>
    </w:pPr>
    <w:rPr>
      <w:rFonts w:ascii="Times New Roman" w:hAnsi="Times New Roman" w:cs="Times New Roman"/>
      <w:sz w:val="24"/>
    </w:rPr>
  </w:style>
  <w:style w:type="paragraph" w:customStyle="1" w:styleId="Barevnstnovnzvraznn11">
    <w:name w:val="Barevné stínování – zvýraznění 11"/>
    <w:hidden/>
    <w:uiPriority w:val="99"/>
    <w:semiHidden/>
    <w:rsid w:val="004E46C4"/>
    <w:rPr>
      <w:rFonts w:ascii="Arial" w:hAnsi="Arial" w:cs="Arial"/>
    </w:rPr>
  </w:style>
  <w:style w:type="character" w:customStyle="1" w:styleId="nowrap">
    <w:name w:val="nowrap"/>
    <w:basedOn w:val="Standardnpsmoodstavce"/>
    <w:rsid w:val="0066774A"/>
  </w:style>
  <w:style w:type="character" w:customStyle="1" w:styleId="apple-converted-space">
    <w:name w:val="apple-converted-space"/>
    <w:basedOn w:val="Standardnpsmoodstavce"/>
    <w:rsid w:val="0077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0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824</Words>
  <Characters>4866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35</vt:i4>
      </vt:variant>
    </vt:vector>
  </HeadingPairs>
  <TitlesOfParts>
    <vt:vector size="36" baseType="lpstr">
      <vt:lpstr>SMLOUVA O DÍLO SML-2005-0xxx</vt:lpstr>
      <vt:lpstr>Předmět smlouvy</vt:lpstr>
      <vt:lpstr>    Poskytovatel je dodavatelem a provozovatelem CLOUD řešení sbírkového evidenčního</vt:lpstr>
      <vt:lpstr>    Poskytovatel provozuje a spravuje MUSEION na svých technických zařízeních a oprá</vt:lpstr>
      <vt:lpstr>    Objednateli je ke dni podpisu této smlouvy důvěrně známa funkcionalita a způsoby</vt:lpstr>
      <vt:lpstr>    Touto smlouvou se poskytovatel zavazuje zajistit pro objednatele:</vt:lpstr>
      <vt:lpstr>        odborné poradenství</vt:lpstr>
      <vt:lpstr>        údržbu MUSEION ve shodě s platnými právními normami České republiky</vt:lpstr>
      <vt:lpstr>        poskytování nových verzí MUSEION</vt:lpstr>
      <vt:lpstr>        poskytování hot-line, opravy vad v pozáručním období </vt:lpstr>
      <vt:lpstr>        poskytovat službu MUSEION v režimu 24x7x365</vt:lpstr>
      <vt:lpstr>Ochrana dat objednatele </vt:lpstr>
      <vt:lpstr>    Poskytovatel bere na vědomí, že data, která bude objednatel ukládat v rámci MUSE</vt:lpstr>
      <vt:lpstr>    Poskytovatel se zavazuje zachovávat mlčenlivost o zjištěných skutečnostech techn</vt:lpstr>
      <vt:lpstr>    Poskytovatel se zavazuje vyvinout maximální úsilí a odbornou péči k řádnému tech</vt:lpstr>
      <vt:lpstr>    </vt:lpstr>
      <vt:lpstr>Termín a místo plnění</vt:lpstr>
      <vt:lpstr>    Plnění této smlouvy začne dnem podpisu této servisní smlouvy. </vt:lpstr>
      <vt:lpstr>    Tato smlouva se uzavírá na dobu neurčitou. Smluvní strany jsou však oprávněny tu</vt:lpstr>
      <vt:lpstr>    </vt:lpstr>
      <vt:lpstr>Cena za plnění</vt:lpstr>
      <vt:lpstr>    Odměnu za plnění poskytovatele podle čl. 1. této smlouvy sjednávají strany ve vý</vt:lpstr>
      <vt:lpstr>    1.200,-Kč bez DPH / 1 odpracovanou hodinu při objednatelem předem objednaných pr</vt:lpstr>
      <vt:lpstr>    Odměna bude splatná vždy po uplynutí 12 měsíců na základě vystaveného daňového d</vt:lpstr>
      <vt:lpstr>    </vt:lpstr>
      <vt:lpstr>Závěrečná ujednání</vt:lpstr>
      <vt:lpstr>    Objednatel se zavazuje v rámci svých možností propagovat sbírkový evidenční syst</vt:lpstr>
      <vt:lpstr>    Vztahy touto smlouvou, včetně příloh, neupravené se řídí příslušnými ustanovením</vt:lpstr>
      <vt:lpstr>    Tato smlouva nabývá platnosti a účinnosti podpisem oběma smluvními stranami.</vt:lpstr>
      <vt:lpstr>    Tato smlouva může být měněna nebo pouze písemnou dohodou smluvních stran. Za pís</vt:lpstr>
      <vt:lpstr>    V případě ukončení této smlouvy z jakéhokoliv důvodu se poskytovatel zavazuje př</vt:lpstr>
      <vt:lpstr>    Je-li nebo stane-li se některé ustanovení této smlouvy neplatným či nevykonateln</vt:lpstr>
      <vt:lpstr>    Zhotovitel bere na vědomí, že smlouvy s hodnotou předmětu převyšující 50.000 Kč </vt:lpstr>
      <vt:lpstr>    Zhotovitel prohlašuje, že skutečnosti uvedené v této smlouvě nepovažuje za obcho</vt:lpstr>
      <vt:lpstr>    Smlouva je vyhotovena ve dvou stejnopisech, z nichž každý má platnost originálu.</vt:lpstr>
      <vt:lpstr>    Práva a závazky z této smlouvy přecházejí na právní nástupce smluvních stran.</vt:lpstr>
    </vt:vector>
  </TitlesOfParts>
  <Company>Mikros a.s.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SML-2005-0xxx</dc:title>
  <dc:subject/>
  <dc:creator>Ing. Karel Fritz</dc:creator>
  <cp:keywords/>
  <cp:lastModifiedBy>Randová, Markéta</cp:lastModifiedBy>
  <cp:revision>3</cp:revision>
  <cp:lastPrinted>2014-07-25T08:59:00Z</cp:lastPrinted>
  <dcterms:created xsi:type="dcterms:W3CDTF">2017-11-02T13:33:00Z</dcterms:created>
  <dcterms:modified xsi:type="dcterms:W3CDTF">2017-11-02T13:35:00Z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Číslo dokumentu">
    <vt:lpwstr>SML-2013-001</vt:lpwstr>
  </property>
  <property fmtid="{D5CDD505-2E9C-101B-9397-08002B2CF9AE}" pid="3" name="_Vzor šablony">
    <vt:lpwstr>051026</vt:lpwstr>
  </property>
  <property fmtid="{D5CDD505-2E9C-101B-9397-08002B2CF9AE}" pid="4" name="_Revize dokumentu">
    <vt:lpwstr>0.1</vt:lpwstr>
  </property>
  <property fmtid="{D5CDD505-2E9C-101B-9397-08002B2CF9AE}" pid="5" name="_Pocet uzivatelu WAM">
    <vt:i4>10</vt:i4>
  </property>
  <property fmtid="{D5CDD505-2E9C-101B-9397-08002B2CF9AE}" pid="6" name="_Pocet uzivatelu ORACLE">
    <vt:i4>10</vt:i4>
  </property>
  <property fmtid="{D5CDD505-2E9C-101B-9397-08002B2CF9AE}" pid="7" name="_Verze Oracle">
    <vt:lpwstr>11g</vt:lpwstr>
  </property>
  <property fmtid="{D5CDD505-2E9C-101B-9397-08002B2CF9AE}" pid="8" name="_Hodiny konverze">
    <vt:i4>20</vt:i4>
  </property>
  <property fmtid="{D5CDD505-2E9C-101B-9397-08002B2CF9AE}" pid="9" name="_Školení uživatelů">
    <vt:i4>8</vt:i4>
  </property>
  <property fmtid="{D5CDD505-2E9C-101B-9397-08002B2CF9AE}" pid="10" name="_Školení správce">
    <vt:i4>0</vt:i4>
  </property>
  <property fmtid="{D5CDD505-2E9C-101B-9397-08002B2CF9AE}" pid="11" name="_Hodiny instalace">
    <vt:i4>8</vt:i4>
  </property>
  <property fmtid="{D5CDD505-2E9C-101B-9397-08002B2CF9AE}" pid="12" name="_Hodiny úpravy sestav">
    <vt:i4>0</vt:i4>
  </property>
  <property fmtid="{D5CDD505-2E9C-101B-9397-08002B2CF9AE}" pid="13" name="_Hodiny programových úprav">
    <vt:i4>0</vt:i4>
  </property>
  <property fmtid="{D5CDD505-2E9C-101B-9397-08002B2CF9AE}" pid="14" name="_Hodiny podpory ověřovacího provozu">
    <vt:i4>0</vt:i4>
  </property>
  <property fmtid="{D5CDD505-2E9C-101B-9397-08002B2CF9AE}" pid="15" name="_Hodiny podpory zkušebního provozu">
    <vt:i4>8</vt:i4>
  </property>
  <property fmtid="{D5CDD505-2E9C-101B-9397-08002B2CF9AE}" pid="16" name="_IČ objednatele">
    <vt:lpwstr>00095354</vt:lpwstr>
  </property>
  <property fmtid="{D5CDD505-2E9C-101B-9397-08002B2CF9AE}" pid="17" name="_Jméno objednatele">
    <vt:lpwstr>Muzeum v Bruntále, příspěvková organizace</vt:lpwstr>
  </property>
</Properties>
</file>