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CE" w:rsidRDefault="00CD6CCE" w:rsidP="00CD6CCE">
      <w:pPr>
        <w:jc w:val="center"/>
        <w:rPr>
          <w:b/>
          <w:sz w:val="40"/>
        </w:rPr>
      </w:pPr>
      <w:r>
        <w:rPr>
          <w:b/>
          <w:sz w:val="40"/>
        </w:rPr>
        <w:t>SMLOUVA O DÍLO</w:t>
      </w:r>
    </w:p>
    <w:p w:rsidR="00CD6CCE" w:rsidRDefault="00CD6CCE" w:rsidP="00CD6CCE">
      <w:pPr>
        <w:pStyle w:val="Styl1"/>
        <w:jc w:val="center"/>
      </w:pPr>
      <w:r>
        <w:t>mezi následujícími smluvními stranami</w:t>
      </w:r>
    </w:p>
    <w:p w:rsidR="00E27A92" w:rsidRDefault="00E27A92" w:rsidP="00CD6CCE">
      <w:pPr>
        <w:pStyle w:val="Styl1"/>
        <w:tabs>
          <w:tab w:val="left" w:pos="1843"/>
        </w:tabs>
        <w:spacing w:before="0" w:after="0"/>
      </w:pPr>
    </w:p>
    <w:p w:rsidR="00FE084B" w:rsidRDefault="00CD6CCE" w:rsidP="00CD6CCE">
      <w:pPr>
        <w:pStyle w:val="Styl1"/>
        <w:tabs>
          <w:tab w:val="left" w:pos="1843"/>
        </w:tabs>
        <w:spacing w:before="0" w:after="0"/>
      </w:pPr>
      <w:r w:rsidRPr="00CF0D1E">
        <w:t>O b j e d n a t e l:</w:t>
      </w:r>
      <w:r w:rsidRPr="00CF0D1E">
        <w:tab/>
      </w:r>
    </w:p>
    <w:p w:rsidR="00CD6CCE" w:rsidRPr="00CF0D1E" w:rsidRDefault="008F5B69" w:rsidP="00FE084B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>
        <w:rPr>
          <w:sz w:val="28"/>
          <w:szCs w:val="28"/>
        </w:rPr>
        <w:t>Nemocnice Boskovice s.r.o.</w:t>
      </w:r>
      <w:r w:rsidR="00CD6CCE" w:rsidRPr="00CF0D1E">
        <w:rPr>
          <w:b w:val="0"/>
        </w:rPr>
        <w:t xml:space="preserve">, </w:t>
      </w:r>
    </w:p>
    <w:p w:rsidR="00CD6CCE" w:rsidRPr="00441D5B" w:rsidRDefault="00CD6CCE" w:rsidP="00FE084B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 w:rsidRPr="00CF0D1E">
        <w:rPr>
          <w:b w:val="0"/>
        </w:rPr>
        <w:t xml:space="preserve">se sídlem: </w:t>
      </w:r>
      <w:r w:rsidR="008F5B69">
        <w:rPr>
          <w:b w:val="0"/>
        </w:rPr>
        <w:t>Otakara Kubína 179, Boskovice</w:t>
      </w:r>
      <w:r w:rsidR="00E90232" w:rsidRPr="00441D5B">
        <w:rPr>
          <w:b w:val="0"/>
        </w:rPr>
        <w:t>, PSČ 680 21</w:t>
      </w:r>
    </w:p>
    <w:p w:rsidR="00E90232" w:rsidRPr="00CF0D1E" w:rsidRDefault="00E90232" w:rsidP="00E90232">
      <w:pPr>
        <w:pStyle w:val="Styl1"/>
        <w:tabs>
          <w:tab w:val="left" w:pos="1843"/>
          <w:tab w:val="left" w:pos="5387"/>
        </w:tabs>
        <w:spacing w:before="0" w:after="0"/>
        <w:ind w:left="1985"/>
        <w:rPr>
          <w:b w:val="0"/>
        </w:rPr>
      </w:pPr>
      <w:r w:rsidRPr="00CF0D1E">
        <w:rPr>
          <w:b w:val="0"/>
        </w:rPr>
        <w:t xml:space="preserve">IČ: </w:t>
      </w:r>
      <w:r>
        <w:rPr>
          <w:b w:val="0"/>
        </w:rPr>
        <w:t>269 25 974</w:t>
      </w:r>
    </w:p>
    <w:p w:rsidR="00E90232" w:rsidRDefault="00E90232" w:rsidP="00E90232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 w:rsidRPr="00CF0D1E">
        <w:rPr>
          <w:b w:val="0"/>
        </w:rPr>
        <w:t>DIČ: CZ</w:t>
      </w:r>
      <w:r>
        <w:rPr>
          <w:b w:val="0"/>
        </w:rPr>
        <w:t>26925974</w:t>
      </w:r>
    </w:p>
    <w:p w:rsidR="00E90232" w:rsidRPr="00441D5B" w:rsidRDefault="00E90232" w:rsidP="00E90232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 w:rsidRPr="00441D5B">
        <w:rPr>
          <w:b w:val="0"/>
        </w:rPr>
        <w:t>zapsaná v obchodním rejstříku vedeném Krajským soudem v Brně, oddíl C, vložka 45305</w:t>
      </w:r>
    </w:p>
    <w:p w:rsidR="00E40C68" w:rsidRPr="00441D5B" w:rsidRDefault="00E40C68" w:rsidP="00E90232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 w:rsidRPr="00441D5B">
        <w:rPr>
          <w:b w:val="0"/>
        </w:rPr>
        <w:t xml:space="preserve">ID datové </w:t>
      </w:r>
      <w:proofErr w:type="gramStart"/>
      <w:r w:rsidRPr="00441D5B">
        <w:rPr>
          <w:b w:val="0"/>
        </w:rPr>
        <w:t>schránky : 7pdpu87</w:t>
      </w:r>
      <w:proofErr w:type="gramEnd"/>
    </w:p>
    <w:p w:rsidR="00CD6CCE" w:rsidRPr="00441D5B" w:rsidRDefault="008F5B69" w:rsidP="00FE084B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 w:rsidRPr="00441D5B">
        <w:rPr>
          <w:b w:val="0"/>
        </w:rPr>
        <w:t xml:space="preserve">zastoupená </w:t>
      </w:r>
      <w:r w:rsidR="00E90232" w:rsidRPr="00441D5B">
        <w:rPr>
          <w:b w:val="0"/>
        </w:rPr>
        <w:t>p</w:t>
      </w:r>
      <w:r w:rsidRPr="00441D5B">
        <w:rPr>
          <w:b w:val="0"/>
        </w:rPr>
        <w:t>rof.</w:t>
      </w:r>
      <w:r w:rsidR="007D2857" w:rsidRPr="00441D5B">
        <w:rPr>
          <w:b w:val="0"/>
        </w:rPr>
        <w:t xml:space="preserve"> </w:t>
      </w:r>
      <w:r w:rsidRPr="00441D5B">
        <w:rPr>
          <w:b w:val="0"/>
        </w:rPr>
        <w:t>M</w:t>
      </w:r>
      <w:r w:rsidR="007D2857" w:rsidRPr="00441D5B">
        <w:rPr>
          <w:b w:val="0"/>
        </w:rPr>
        <w:t>U</w:t>
      </w:r>
      <w:r w:rsidRPr="00441D5B">
        <w:rPr>
          <w:b w:val="0"/>
        </w:rPr>
        <w:t>Dr.</w:t>
      </w:r>
      <w:r w:rsidR="007D2857" w:rsidRPr="00441D5B">
        <w:rPr>
          <w:b w:val="0"/>
        </w:rPr>
        <w:t xml:space="preserve"> </w:t>
      </w:r>
      <w:r w:rsidRPr="00441D5B">
        <w:rPr>
          <w:b w:val="0"/>
        </w:rPr>
        <w:t>Milošem Janečkem,</w:t>
      </w:r>
      <w:r w:rsidR="00C077A5" w:rsidRPr="00441D5B">
        <w:rPr>
          <w:b w:val="0"/>
        </w:rPr>
        <w:t xml:space="preserve"> </w:t>
      </w:r>
      <w:r w:rsidRPr="00441D5B">
        <w:rPr>
          <w:b w:val="0"/>
        </w:rPr>
        <w:t>CSc.</w:t>
      </w:r>
      <w:r w:rsidR="00E90232" w:rsidRPr="00441D5B">
        <w:rPr>
          <w:b w:val="0"/>
        </w:rPr>
        <w:t>, jednatelem</w:t>
      </w:r>
      <w:r w:rsidRPr="00441D5B">
        <w:rPr>
          <w:b w:val="0"/>
        </w:rPr>
        <w:t xml:space="preserve"> </w:t>
      </w:r>
    </w:p>
    <w:p w:rsidR="00CD6CCE" w:rsidRPr="00441D5B" w:rsidRDefault="00CD6CCE" w:rsidP="008F5B69">
      <w:pPr>
        <w:pStyle w:val="Styl1"/>
        <w:tabs>
          <w:tab w:val="left" w:pos="1843"/>
          <w:tab w:val="left" w:pos="5387"/>
        </w:tabs>
        <w:spacing w:before="0" w:after="0"/>
        <w:ind w:left="1985"/>
        <w:rPr>
          <w:b w:val="0"/>
        </w:rPr>
      </w:pPr>
      <w:r w:rsidRPr="00441D5B">
        <w:rPr>
          <w:b w:val="0"/>
        </w:rPr>
        <w:tab/>
      </w:r>
      <w:r w:rsidRPr="00441D5B">
        <w:rPr>
          <w:b w:val="0"/>
        </w:rPr>
        <w:tab/>
      </w:r>
    </w:p>
    <w:p w:rsidR="00CD6CCE" w:rsidRPr="00441D5B" w:rsidRDefault="00CD6CCE" w:rsidP="00CD6CCE">
      <w:pPr>
        <w:pStyle w:val="Styl1"/>
        <w:tabs>
          <w:tab w:val="left" w:pos="2977"/>
        </w:tabs>
        <w:spacing w:before="0" w:after="0"/>
        <w:ind w:right="-97"/>
        <w:rPr>
          <w:b w:val="0"/>
        </w:rPr>
      </w:pPr>
      <w:r w:rsidRPr="00441D5B">
        <w:rPr>
          <w:b w:val="0"/>
        </w:rPr>
        <w:t xml:space="preserve">                               </w:t>
      </w:r>
      <w:r w:rsidR="000C544C" w:rsidRPr="00441D5B">
        <w:rPr>
          <w:b w:val="0"/>
        </w:rPr>
        <w:t xml:space="preserve"> osoba oprávněná jednat ve věcech </w:t>
      </w:r>
      <w:proofErr w:type="gramStart"/>
      <w:r w:rsidR="000C544C" w:rsidRPr="00441D5B">
        <w:rPr>
          <w:b w:val="0"/>
        </w:rPr>
        <w:t>technických :  Bc</w:t>
      </w:r>
      <w:proofErr w:type="gramEnd"/>
      <w:r w:rsidR="000C544C" w:rsidRPr="00441D5B">
        <w:rPr>
          <w:b w:val="0"/>
        </w:rPr>
        <w:t>. Karel Horák</w:t>
      </w:r>
    </w:p>
    <w:p w:rsidR="00E40C68" w:rsidRPr="000C544C" w:rsidRDefault="00E40C68" w:rsidP="00CD6CCE">
      <w:pPr>
        <w:pStyle w:val="Styl1"/>
        <w:tabs>
          <w:tab w:val="left" w:pos="2977"/>
        </w:tabs>
        <w:spacing w:before="0" w:after="0"/>
        <w:ind w:right="-97"/>
        <w:rPr>
          <w:b w:val="0"/>
          <w:color w:val="FF0000"/>
        </w:rPr>
      </w:pPr>
    </w:p>
    <w:p w:rsidR="00FE084B" w:rsidRDefault="00E40245" w:rsidP="00E40245">
      <w:pPr>
        <w:pStyle w:val="Styl1"/>
        <w:tabs>
          <w:tab w:val="left" w:pos="1843"/>
        </w:tabs>
        <w:spacing w:before="0" w:after="0"/>
        <w:rPr>
          <w:b w:val="0"/>
        </w:rPr>
      </w:pPr>
      <w:r w:rsidRPr="00CF0D1E">
        <w:t>Z h o t o v i t e l:</w:t>
      </w:r>
      <w:r w:rsidRPr="00CF0D1E">
        <w:rPr>
          <w:b w:val="0"/>
        </w:rPr>
        <w:tab/>
      </w:r>
    </w:p>
    <w:p w:rsidR="00E40245" w:rsidRPr="006B576E" w:rsidRDefault="008F5B69" w:rsidP="00FE084B">
      <w:pPr>
        <w:pStyle w:val="Styl1"/>
        <w:tabs>
          <w:tab w:val="left" w:pos="1843"/>
        </w:tabs>
        <w:spacing w:before="0" w:after="0"/>
        <w:ind w:left="1985"/>
      </w:pPr>
      <w:r w:rsidRPr="006B576E">
        <w:t xml:space="preserve">Petr Sehnal </w:t>
      </w:r>
    </w:p>
    <w:p w:rsidR="00E40245" w:rsidRPr="00CF0D1E" w:rsidRDefault="00E40245" w:rsidP="008F5B69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 w:rsidRPr="00CF0D1E">
        <w:rPr>
          <w:b w:val="0"/>
        </w:rPr>
        <w:t xml:space="preserve">se sídlem: </w:t>
      </w:r>
      <w:r w:rsidR="008F5B69">
        <w:rPr>
          <w:b w:val="0"/>
        </w:rPr>
        <w:t>Újezd u Boskovic 48</w:t>
      </w:r>
      <w:r w:rsidR="00E90232">
        <w:rPr>
          <w:b w:val="0"/>
        </w:rPr>
        <w:t xml:space="preserve">, </w:t>
      </w:r>
      <w:r w:rsidR="00E90232" w:rsidRPr="00441D5B">
        <w:rPr>
          <w:b w:val="0"/>
        </w:rPr>
        <w:t>PSČ 680 01</w:t>
      </w:r>
    </w:p>
    <w:p w:rsidR="00E40245" w:rsidRDefault="00FE084B" w:rsidP="00FE084B">
      <w:pPr>
        <w:pStyle w:val="Styl1"/>
        <w:tabs>
          <w:tab w:val="left" w:pos="1843"/>
        </w:tabs>
        <w:spacing w:before="0" w:after="0"/>
        <w:ind w:left="1985"/>
        <w:rPr>
          <w:b w:val="0"/>
        </w:rPr>
      </w:pPr>
      <w:r>
        <w:rPr>
          <w:b w:val="0"/>
        </w:rPr>
        <w:t>I</w:t>
      </w:r>
      <w:r w:rsidR="00E40245" w:rsidRPr="00CF0D1E">
        <w:rPr>
          <w:b w:val="0"/>
        </w:rPr>
        <w:t>Č</w:t>
      </w:r>
      <w:r w:rsidR="008F5B69">
        <w:rPr>
          <w:b w:val="0"/>
        </w:rPr>
        <w:t>: 70439796</w:t>
      </w:r>
    </w:p>
    <w:p w:rsidR="00E40245" w:rsidRPr="00CF0D1E" w:rsidRDefault="00E40245" w:rsidP="00FE084B">
      <w:pPr>
        <w:pStyle w:val="Styl1"/>
        <w:tabs>
          <w:tab w:val="left" w:pos="1843"/>
          <w:tab w:val="left" w:pos="5387"/>
        </w:tabs>
        <w:spacing w:before="0" w:after="0"/>
        <w:ind w:left="1985"/>
        <w:rPr>
          <w:b w:val="0"/>
        </w:rPr>
      </w:pPr>
      <w:r w:rsidRPr="00CF0D1E">
        <w:rPr>
          <w:b w:val="0"/>
        </w:rPr>
        <w:t xml:space="preserve">DIČ: </w:t>
      </w:r>
      <w:r w:rsidR="008F5B69">
        <w:rPr>
          <w:b w:val="0"/>
        </w:rPr>
        <w:t>CZ700927355</w:t>
      </w:r>
    </w:p>
    <w:p w:rsidR="00CD6CCE" w:rsidRDefault="00CD6CCE" w:rsidP="00CD6CCE">
      <w:pPr>
        <w:pStyle w:val="Styl1"/>
        <w:tabs>
          <w:tab w:val="left" w:pos="2977"/>
        </w:tabs>
        <w:spacing w:before="0" w:after="0"/>
        <w:rPr>
          <w:b w:val="0"/>
        </w:rPr>
      </w:pPr>
    </w:p>
    <w:p w:rsidR="00B24EEB" w:rsidRDefault="00B24EEB" w:rsidP="00CD6CCE">
      <w:pPr>
        <w:pStyle w:val="Styl1"/>
        <w:tabs>
          <w:tab w:val="left" w:pos="2977"/>
        </w:tabs>
        <w:spacing w:before="0" w:after="0"/>
        <w:rPr>
          <w:b w:val="0"/>
        </w:rPr>
      </w:pPr>
    </w:p>
    <w:p w:rsidR="00CD6CCE" w:rsidRPr="008F278E" w:rsidRDefault="00CD6CCE" w:rsidP="00FE084B">
      <w:pPr>
        <w:pStyle w:val="Styl1"/>
        <w:jc w:val="center"/>
      </w:pPr>
      <w:r w:rsidRPr="008F278E">
        <w:t>1. Předmět smlouvy</w:t>
      </w:r>
    </w:p>
    <w:p w:rsidR="00CD6CCE" w:rsidRPr="00441D5B" w:rsidRDefault="00CD6CCE" w:rsidP="00CD6CCE">
      <w:pPr>
        <w:pStyle w:val="Styl1"/>
        <w:rPr>
          <w:b w:val="0"/>
        </w:rPr>
      </w:pPr>
      <w:r w:rsidRPr="00CF0D1E">
        <w:rPr>
          <w:b w:val="0"/>
        </w:rPr>
        <w:t>1.1. Předmětem smlouvy je provedení díla</w:t>
      </w:r>
      <w:r>
        <w:t xml:space="preserve"> </w:t>
      </w:r>
      <w:r w:rsidRPr="00CF0D1E">
        <w:t>„</w:t>
      </w:r>
      <w:r w:rsidR="008F5B69" w:rsidRPr="00441D5B">
        <w:t xml:space="preserve">Zpevněná plocha </w:t>
      </w:r>
      <w:r w:rsidR="00142D29" w:rsidRPr="00441D5B">
        <w:t xml:space="preserve">pro </w:t>
      </w:r>
      <w:proofErr w:type="gramStart"/>
      <w:r w:rsidR="00142D29" w:rsidRPr="00441D5B">
        <w:t>kola</w:t>
      </w:r>
      <w:r w:rsidR="00D822C3">
        <w:t>“</w:t>
      </w:r>
      <w:r w:rsidR="00441D5B" w:rsidRPr="00441D5B">
        <w:t xml:space="preserve"> </w:t>
      </w:r>
      <w:r w:rsidR="00142D29" w:rsidRPr="00441D5B">
        <w:rPr>
          <w:i/>
        </w:rPr>
        <w:t xml:space="preserve"> </w:t>
      </w:r>
      <w:r w:rsidR="000C544C" w:rsidRPr="00441D5B">
        <w:rPr>
          <w:b w:val="0"/>
        </w:rPr>
        <w:t>o rozměrech</w:t>
      </w:r>
      <w:proofErr w:type="gramEnd"/>
      <w:r w:rsidR="003C3D27" w:rsidRPr="00441D5B">
        <w:rPr>
          <w:b w:val="0"/>
        </w:rPr>
        <w:t xml:space="preserve"> 16,5</w:t>
      </w:r>
      <w:r w:rsidR="000C544C" w:rsidRPr="00441D5B">
        <w:rPr>
          <w:b w:val="0"/>
        </w:rPr>
        <w:t xml:space="preserve"> m x  </w:t>
      </w:r>
      <w:r w:rsidR="003C3D27" w:rsidRPr="00441D5B">
        <w:rPr>
          <w:b w:val="0"/>
        </w:rPr>
        <w:t xml:space="preserve">4,46 </w:t>
      </w:r>
      <w:r w:rsidR="000C544C" w:rsidRPr="00441D5B">
        <w:rPr>
          <w:b w:val="0"/>
        </w:rPr>
        <w:t>m</w:t>
      </w:r>
      <w:r w:rsidR="000C544C" w:rsidRPr="00441D5B">
        <w:rPr>
          <w:b w:val="0"/>
          <w:vertAlign w:val="superscript"/>
        </w:rPr>
        <w:t xml:space="preserve">  </w:t>
      </w:r>
      <w:r w:rsidR="00E90232" w:rsidRPr="00441D5B">
        <w:rPr>
          <w:b w:val="0"/>
        </w:rPr>
        <w:t>v areálu Nemocnice Boskovice</w:t>
      </w:r>
      <w:r w:rsidR="000C544C" w:rsidRPr="00441D5B">
        <w:rPr>
          <w:b w:val="0"/>
        </w:rPr>
        <w:t>,</w:t>
      </w:r>
      <w:r w:rsidR="00E90232" w:rsidRPr="00441D5B">
        <w:t xml:space="preserve"> </w:t>
      </w:r>
      <w:r w:rsidR="00E90232" w:rsidRPr="00441D5B">
        <w:rPr>
          <w:b w:val="0"/>
        </w:rPr>
        <w:t>na které zhotovitel předložil cenovou nabídku</w:t>
      </w:r>
      <w:r w:rsidR="000C544C" w:rsidRPr="00441D5B">
        <w:rPr>
          <w:b w:val="0"/>
        </w:rPr>
        <w:t xml:space="preserve"> (dále též „dílo</w:t>
      </w:r>
      <w:r w:rsidR="00441D5B" w:rsidRPr="00441D5B">
        <w:rPr>
          <w:b w:val="0"/>
        </w:rPr>
        <w:t>“</w:t>
      </w:r>
      <w:r w:rsidR="000C544C" w:rsidRPr="00441D5B">
        <w:rPr>
          <w:b w:val="0"/>
        </w:rPr>
        <w:t>).</w:t>
      </w:r>
    </w:p>
    <w:p w:rsidR="00730D20" w:rsidRPr="00441D5B" w:rsidRDefault="00730D20" w:rsidP="00730D20">
      <w:r w:rsidRPr="00441D5B">
        <w:t xml:space="preserve">1.2.  Závaznými podklady pro zhotovení díla </w:t>
      </w:r>
      <w:proofErr w:type="gramStart"/>
      <w:r w:rsidRPr="00441D5B">
        <w:t>jsou :</w:t>
      </w:r>
      <w:proofErr w:type="gramEnd"/>
    </w:p>
    <w:p w:rsidR="00730D20" w:rsidRPr="00441D5B" w:rsidRDefault="00730D20" w:rsidP="00730D20">
      <w:r w:rsidRPr="00441D5B">
        <w:t xml:space="preserve">         - tato smlouva</w:t>
      </w:r>
    </w:p>
    <w:p w:rsidR="00730D20" w:rsidRPr="00441D5B" w:rsidRDefault="00730D20" w:rsidP="00730D20">
      <w:r w:rsidRPr="00441D5B">
        <w:t xml:space="preserve">         - projekt zpracovaný Atelierem Herman – Zastřešení plochy pro kola</w:t>
      </w:r>
    </w:p>
    <w:p w:rsidR="00A86117" w:rsidRDefault="00730D20" w:rsidP="00730D20">
      <w:r w:rsidRPr="00441D5B">
        <w:t xml:space="preserve">         - </w:t>
      </w:r>
      <w:r w:rsidR="00A86117">
        <w:t xml:space="preserve">Společný </w:t>
      </w:r>
      <w:r w:rsidR="002647E8" w:rsidRPr="00441D5B">
        <w:t xml:space="preserve">souhlas stavebního úřadu </w:t>
      </w:r>
      <w:r w:rsidR="00A86117">
        <w:t xml:space="preserve">Boskovice </w:t>
      </w:r>
      <w:r w:rsidR="002647E8" w:rsidRPr="00441D5B">
        <w:t>s</w:t>
      </w:r>
      <w:r w:rsidR="00A86117">
        <w:t xml:space="preserve">e </w:t>
      </w:r>
      <w:r w:rsidR="002647E8" w:rsidRPr="00441D5B">
        <w:t> </w:t>
      </w:r>
      <w:r w:rsidR="00A86117">
        <w:t xml:space="preserve">stavbou Zastřešení plochy pro kola </w:t>
      </w:r>
    </w:p>
    <w:p w:rsidR="00730D20" w:rsidRPr="00441D5B" w:rsidRDefault="00A86117" w:rsidP="00730D20">
      <w:r>
        <w:t xml:space="preserve">           v areálu Nemocnice Boskovice</w:t>
      </w:r>
      <w:r w:rsidR="002647E8" w:rsidRPr="00441D5B">
        <w:t xml:space="preserve"> </w:t>
      </w:r>
      <w:r>
        <w:t xml:space="preserve">čj. DMBO 15784/2016 </w:t>
      </w:r>
      <w:r w:rsidR="00730D20" w:rsidRPr="00441D5B">
        <w:t xml:space="preserve"> </w:t>
      </w:r>
      <w:r w:rsidR="00D822C3">
        <w:t xml:space="preserve">ze dne </w:t>
      </w:r>
      <w:proofErr w:type="gramStart"/>
      <w:r>
        <w:t>5</w:t>
      </w:r>
      <w:r w:rsidR="00D822C3">
        <w:t>.10.2016</w:t>
      </w:r>
      <w:proofErr w:type="gramEnd"/>
    </w:p>
    <w:p w:rsidR="00CD6CCE" w:rsidRDefault="000C544C" w:rsidP="00E40245">
      <w:pPr>
        <w:pStyle w:val="Styl1"/>
        <w:jc w:val="both"/>
        <w:rPr>
          <w:b w:val="0"/>
        </w:rPr>
      </w:pPr>
      <w:r>
        <w:rPr>
          <w:b w:val="0"/>
        </w:rPr>
        <w:t xml:space="preserve"> </w:t>
      </w:r>
      <w:r w:rsidR="00CD6CCE" w:rsidRPr="00CF0D1E">
        <w:rPr>
          <w:b w:val="0"/>
        </w:rPr>
        <w:t>1.</w:t>
      </w:r>
      <w:r w:rsidR="00730D20" w:rsidRPr="00441D5B">
        <w:rPr>
          <w:b w:val="0"/>
        </w:rPr>
        <w:t>3</w:t>
      </w:r>
      <w:r w:rsidR="00CD6CCE" w:rsidRPr="00730D20">
        <w:rPr>
          <w:b w:val="0"/>
          <w:color w:val="FF0000"/>
        </w:rPr>
        <w:t>.</w:t>
      </w:r>
      <w:r w:rsidR="00CD6CCE" w:rsidRPr="00CF0D1E">
        <w:rPr>
          <w:b w:val="0"/>
        </w:rPr>
        <w:t xml:space="preserve"> </w:t>
      </w:r>
      <w:r w:rsidR="00730D20">
        <w:rPr>
          <w:b w:val="0"/>
        </w:rPr>
        <w:t>Z</w:t>
      </w:r>
      <w:r w:rsidR="00CD6CCE" w:rsidRPr="00CF0D1E">
        <w:rPr>
          <w:b w:val="0"/>
        </w:rPr>
        <w:t xml:space="preserve">hotovitel </w:t>
      </w:r>
      <w:r w:rsidR="00730D20">
        <w:rPr>
          <w:b w:val="0"/>
        </w:rPr>
        <w:t xml:space="preserve">se </w:t>
      </w:r>
      <w:r w:rsidR="00CD6CCE" w:rsidRPr="00CF0D1E">
        <w:rPr>
          <w:b w:val="0"/>
        </w:rPr>
        <w:t>zavazuje provést svým jménem a na vlastní odpovědnost pro objednatele touto smlouvou specifikované dílo a objednatel se zavazuje zaplatit zhotoviteli za jeho provedení cenu specifikovanou touto smlouvou.</w:t>
      </w:r>
    </w:p>
    <w:p w:rsidR="000C544C" w:rsidRPr="00CF0D1E" w:rsidRDefault="000C544C" w:rsidP="00E40245">
      <w:pPr>
        <w:pStyle w:val="Styl1"/>
        <w:jc w:val="both"/>
        <w:rPr>
          <w:b w:val="0"/>
        </w:rPr>
      </w:pPr>
    </w:p>
    <w:p w:rsidR="00CD6CCE" w:rsidRDefault="00CD6CCE" w:rsidP="00CD6CCE"/>
    <w:p w:rsidR="00CD6CCE" w:rsidRDefault="001F299B" w:rsidP="00FE084B">
      <w:pPr>
        <w:jc w:val="center"/>
        <w:rPr>
          <w:b/>
        </w:rPr>
      </w:pPr>
      <w:r>
        <w:rPr>
          <w:b/>
        </w:rPr>
        <w:t>2</w:t>
      </w:r>
      <w:r w:rsidR="00CD6CCE">
        <w:rPr>
          <w:b/>
        </w:rPr>
        <w:t>. Cena díla</w:t>
      </w:r>
    </w:p>
    <w:p w:rsidR="00CD6CCE" w:rsidRDefault="001F299B" w:rsidP="00CD6CCE">
      <w:pPr>
        <w:jc w:val="both"/>
      </w:pPr>
      <w:r>
        <w:t>2</w:t>
      </w:r>
      <w:r w:rsidR="00CD6CCE">
        <w:t xml:space="preserve">.1. Dohodnutá cena díla, kterou zaplatí objednatel zhotoviteli za provedení díla, je </w:t>
      </w:r>
      <w:r w:rsidR="00CD6CCE" w:rsidRPr="005543F0">
        <w:t>cenou smluvní</w:t>
      </w:r>
      <w:r w:rsidR="00CD6CCE">
        <w:t xml:space="preserve"> stanovenou na základě nabídky zhotovitele a činí:</w:t>
      </w:r>
    </w:p>
    <w:p w:rsidR="00CD6CCE" w:rsidRDefault="00CD6CCE" w:rsidP="00CD6CCE">
      <w:pPr>
        <w:jc w:val="center"/>
      </w:pPr>
    </w:p>
    <w:p w:rsidR="00CD6CCE" w:rsidRPr="00FE014E" w:rsidRDefault="003C3D27" w:rsidP="00FE084B">
      <w:pPr>
        <w:jc w:val="center"/>
        <w:rPr>
          <w:i/>
          <w:color w:val="0070C0"/>
        </w:rPr>
      </w:pPr>
      <w:r>
        <w:rPr>
          <w:b/>
        </w:rPr>
        <w:t>199</w:t>
      </w:r>
      <w:r w:rsidR="007D2857">
        <w:rPr>
          <w:b/>
        </w:rPr>
        <w:t>.</w:t>
      </w:r>
      <w:r>
        <w:rPr>
          <w:b/>
        </w:rPr>
        <w:t>758</w:t>
      </w:r>
      <w:r w:rsidR="007D2857">
        <w:rPr>
          <w:b/>
        </w:rPr>
        <w:t>,-</w:t>
      </w:r>
      <w:r w:rsidR="00CD6CCE">
        <w:rPr>
          <w:b/>
        </w:rPr>
        <w:t xml:space="preserve"> Kč </w:t>
      </w:r>
      <w:r w:rsidR="00E40245">
        <w:rPr>
          <w:b/>
        </w:rPr>
        <w:t xml:space="preserve">bez DPH </w:t>
      </w:r>
      <w:r w:rsidR="000C544C">
        <w:rPr>
          <w:b/>
        </w:rPr>
        <w:t xml:space="preserve"> </w:t>
      </w:r>
    </w:p>
    <w:p w:rsidR="00E40C68" w:rsidRPr="00441D5B" w:rsidRDefault="003C3D27" w:rsidP="00FE084B">
      <w:pPr>
        <w:jc w:val="center"/>
      </w:pPr>
      <w:r>
        <w:rPr>
          <w:color w:val="FF0000"/>
        </w:rPr>
        <w:t xml:space="preserve">    </w:t>
      </w:r>
      <w:r w:rsidRPr="00441D5B">
        <w:t xml:space="preserve">41.949,18 Kč </w:t>
      </w:r>
      <w:r w:rsidR="00B24EEB" w:rsidRPr="00441D5B">
        <w:t>D</w:t>
      </w:r>
      <w:r w:rsidR="00E40C68" w:rsidRPr="00441D5B">
        <w:t>PH 21 %</w:t>
      </w:r>
    </w:p>
    <w:p w:rsidR="00E40C68" w:rsidRPr="00E40C68" w:rsidRDefault="003C3D27" w:rsidP="00FE084B">
      <w:pPr>
        <w:jc w:val="center"/>
        <w:rPr>
          <w:color w:val="FF0000"/>
        </w:rPr>
      </w:pPr>
      <w:r w:rsidRPr="00441D5B">
        <w:t xml:space="preserve">               241.707,- Kč včetně</w:t>
      </w:r>
      <w:r w:rsidR="00E40C68" w:rsidRPr="00441D5B">
        <w:t> DPH celkem</w:t>
      </w:r>
      <w:r w:rsidR="00E40C68" w:rsidRPr="00E40C68">
        <w:rPr>
          <w:color w:val="FF0000"/>
        </w:rPr>
        <w:t xml:space="preserve">      </w:t>
      </w:r>
    </w:p>
    <w:p w:rsidR="00E40C68" w:rsidRPr="000C544C" w:rsidRDefault="00E40C68" w:rsidP="00FE084B">
      <w:pPr>
        <w:jc w:val="center"/>
        <w:rPr>
          <w:color w:val="0070C0"/>
        </w:rPr>
      </w:pPr>
      <w:r>
        <w:rPr>
          <w:color w:val="0070C0"/>
        </w:rPr>
        <w:t xml:space="preserve">                               </w:t>
      </w:r>
    </w:p>
    <w:p w:rsidR="00CD6CCE" w:rsidRPr="00B65D03" w:rsidRDefault="00CD6CCE" w:rsidP="00CD6CCE">
      <w:pPr>
        <w:rPr>
          <w:b/>
        </w:rPr>
      </w:pPr>
    </w:p>
    <w:p w:rsidR="00CD6CCE" w:rsidRDefault="001F299B" w:rsidP="00CD6CCE">
      <w:pPr>
        <w:jc w:val="both"/>
      </w:pPr>
      <w:r>
        <w:lastRenderedPageBreak/>
        <w:t>2</w:t>
      </w:r>
      <w:r w:rsidR="00CD6CCE">
        <w:t>.2. Cena díla je stanovena jako nejvýše přípustná, obsahuje veškeré náklady nutné k realizaci díla a</w:t>
      </w:r>
      <w:r w:rsidR="00E90232">
        <w:t xml:space="preserve"> </w:t>
      </w:r>
      <w:r w:rsidR="00E90232" w:rsidRPr="00441D5B">
        <w:t xml:space="preserve">není </w:t>
      </w:r>
      <w:r w:rsidR="00CD6CCE">
        <w:t>možno ji překročit</w:t>
      </w:r>
      <w:r w:rsidR="00441D5B">
        <w:t>.</w:t>
      </w:r>
      <w:r w:rsidR="00E40245">
        <w:t xml:space="preserve"> </w:t>
      </w:r>
    </w:p>
    <w:p w:rsidR="006B576E" w:rsidRDefault="006B576E" w:rsidP="00CD6CCE">
      <w:pPr>
        <w:jc w:val="both"/>
      </w:pPr>
    </w:p>
    <w:p w:rsidR="00CD6CCE" w:rsidRDefault="001F299B" w:rsidP="00FE084B">
      <w:pPr>
        <w:jc w:val="center"/>
        <w:rPr>
          <w:b/>
        </w:rPr>
      </w:pPr>
      <w:r>
        <w:rPr>
          <w:b/>
        </w:rPr>
        <w:t>3</w:t>
      </w:r>
      <w:r w:rsidR="00CD6CCE">
        <w:rPr>
          <w:b/>
        </w:rPr>
        <w:t>. Doba plnění</w:t>
      </w:r>
    </w:p>
    <w:p w:rsidR="008F5B69" w:rsidRPr="009C1D9A" w:rsidRDefault="001F299B" w:rsidP="00CD6CCE">
      <w:pPr>
        <w:rPr>
          <w:color w:val="0070C0"/>
        </w:rPr>
      </w:pPr>
      <w:r>
        <w:t>3</w:t>
      </w:r>
      <w:r w:rsidR="00CD6CCE">
        <w:t>.1.</w:t>
      </w:r>
      <w:r w:rsidR="008F5B69">
        <w:t xml:space="preserve"> </w:t>
      </w:r>
      <w:r w:rsidR="007D2857">
        <w:t>Z</w:t>
      </w:r>
      <w:r w:rsidR="008F5B69">
        <w:t xml:space="preserve">ahájení prací </w:t>
      </w:r>
      <w:r w:rsidR="00CF3216">
        <w:t xml:space="preserve"> 1</w:t>
      </w:r>
      <w:r w:rsidR="00441D5B">
        <w:t>0</w:t>
      </w:r>
      <w:r w:rsidR="00CF3216">
        <w:t>.</w:t>
      </w:r>
      <w:r w:rsidR="00441D5B">
        <w:t>10</w:t>
      </w:r>
      <w:r w:rsidR="00CF3216">
        <w:t>.2016</w:t>
      </w:r>
      <w:r w:rsidR="008F5B69" w:rsidRPr="00E40C68">
        <w:rPr>
          <w:color w:val="FF0000"/>
        </w:rPr>
        <w:t xml:space="preserve"> </w:t>
      </w:r>
      <w:r w:rsidR="008F5B69" w:rsidRPr="00E40C68">
        <w:t xml:space="preserve">a dokončení prací </w:t>
      </w:r>
      <w:proofErr w:type="gramStart"/>
      <w:r w:rsidR="00441D5B">
        <w:t>30</w:t>
      </w:r>
      <w:r w:rsidR="00CF3216">
        <w:t>.11.2016</w:t>
      </w:r>
      <w:proofErr w:type="gramEnd"/>
      <w:r w:rsidR="00940D13">
        <w:t>.</w:t>
      </w:r>
    </w:p>
    <w:p w:rsidR="000C544C" w:rsidRDefault="000C544C" w:rsidP="00CD6CCE"/>
    <w:p w:rsidR="000C544C" w:rsidRDefault="000C544C" w:rsidP="00CD6CCE"/>
    <w:p w:rsidR="00CD6CCE" w:rsidRDefault="001F299B" w:rsidP="00FE084B">
      <w:pPr>
        <w:jc w:val="center"/>
        <w:rPr>
          <w:b/>
        </w:rPr>
      </w:pPr>
      <w:r>
        <w:rPr>
          <w:b/>
        </w:rPr>
        <w:t>4</w:t>
      </w:r>
      <w:r w:rsidR="00CD6CCE">
        <w:rPr>
          <w:b/>
        </w:rPr>
        <w:t>. Předání a převzetí díla</w:t>
      </w:r>
    </w:p>
    <w:p w:rsidR="00CD6CCE" w:rsidRDefault="001F299B" w:rsidP="00CD6CCE">
      <w:pPr>
        <w:jc w:val="both"/>
      </w:pPr>
      <w:r>
        <w:t>4</w:t>
      </w:r>
      <w:r w:rsidR="00CD6CCE">
        <w:t xml:space="preserve">.1. Řádným dokončením díla se rozumí předání a převzetí díla osobou oprávněnou jednat ve věcech technických. Objednatel není povinen převzít dílo, které vykazuje vady či drobné nedodělky. </w:t>
      </w:r>
    </w:p>
    <w:p w:rsidR="00B24EEB" w:rsidRDefault="00B24EEB" w:rsidP="00CD6CCE">
      <w:pPr>
        <w:jc w:val="center"/>
      </w:pPr>
    </w:p>
    <w:p w:rsidR="00CD6CCE" w:rsidRDefault="001F299B" w:rsidP="00FE084B">
      <w:pPr>
        <w:jc w:val="center"/>
        <w:rPr>
          <w:b/>
        </w:rPr>
      </w:pPr>
      <w:r>
        <w:rPr>
          <w:b/>
        </w:rPr>
        <w:t>5</w:t>
      </w:r>
      <w:r w:rsidR="00CD6CCE">
        <w:rPr>
          <w:b/>
        </w:rPr>
        <w:t>. Záruční doba</w:t>
      </w:r>
    </w:p>
    <w:p w:rsidR="00CD6CCE" w:rsidRDefault="001F299B" w:rsidP="00CD6CCE">
      <w:pPr>
        <w:jc w:val="both"/>
      </w:pPr>
      <w:r>
        <w:t>5</w:t>
      </w:r>
      <w:r w:rsidR="00CD6CCE">
        <w:t xml:space="preserve">.1. </w:t>
      </w:r>
      <w:r w:rsidR="00CD6CCE" w:rsidRPr="0003312B">
        <w:t>Z</w:t>
      </w:r>
      <w:r w:rsidR="00CD6CCE">
        <w:t>hotovitel poskytuje objedn</w:t>
      </w:r>
      <w:r w:rsidR="008F5B69">
        <w:t>ateli na provedení díla záruku 24</w:t>
      </w:r>
      <w:r w:rsidR="00CD6CCE">
        <w:t xml:space="preserve"> měsíců a záruční doba začne plynout dnem řádného předání a převzetí díla.</w:t>
      </w:r>
      <w:r w:rsidR="00CD6CCE" w:rsidRPr="001602BA">
        <w:t xml:space="preserve"> </w:t>
      </w:r>
    </w:p>
    <w:p w:rsidR="00CD6CCE" w:rsidRDefault="00CD6CCE" w:rsidP="00CD6CCE">
      <w:pPr>
        <w:jc w:val="both"/>
      </w:pPr>
    </w:p>
    <w:p w:rsidR="00CD6CCE" w:rsidRDefault="001F299B" w:rsidP="00CD6CCE">
      <w:pPr>
        <w:jc w:val="both"/>
      </w:pPr>
      <w:r>
        <w:t>5</w:t>
      </w:r>
      <w:r w:rsidR="00CD6CCE">
        <w:t>.2. Objednatel je povinen zjištěné vady reklamovat u zhotovitele písemnou formou a bez zbytečného odkladu od doby, kdy vady zjistil.</w:t>
      </w:r>
    </w:p>
    <w:p w:rsidR="00CD6CCE" w:rsidRDefault="00CD6CCE" w:rsidP="00CD6CCE">
      <w:pPr>
        <w:jc w:val="both"/>
      </w:pPr>
    </w:p>
    <w:p w:rsidR="00CD6CCE" w:rsidRDefault="00CD6CCE" w:rsidP="00CD6CCE"/>
    <w:p w:rsidR="00CD6CCE" w:rsidRDefault="001F299B" w:rsidP="00FE084B">
      <w:pPr>
        <w:jc w:val="center"/>
        <w:rPr>
          <w:b/>
        </w:rPr>
      </w:pPr>
      <w:r>
        <w:rPr>
          <w:b/>
        </w:rPr>
        <w:t>6</w:t>
      </w:r>
      <w:r w:rsidR="00CD6CCE">
        <w:rPr>
          <w:b/>
        </w:rPr>
        <w:t>. Platební podmínky</w:t>
      </w:r>
    </w:p>
    <w:p w:rsidR="00CD6CCE" w:rsidRPr="00C02768" w:rsidRDefault="001F299B" w:rsidP="00FE084B">
      <w:pPr>
        <w:pStyle w:val="Styl1"/>
        <w:spacing w:before="0" w:after="0"/>
        <w:rPr>
          <w:b w:val="0"/>
        </w:rPr>
      </w:pPr>
      <w:r>
        <w:rPr>
          <w:b w:val="0"/>
        </w:rPr>
        <w:t>6</w:t>
      </w:r>
      <w:r w:rsidR="00CD6CCE" w:rsidRPr="00C02768">
        <w:rPr>
          <w:b w:val="0"/>
        </w:rPr>
        <w:t xml:space="preserve">.1. Objednatel neposkytuje zálohy. </w:t>
      </w:r>
    </w:p>
    <w:p w:rsidR="00CD6CCE" w:rsidRPr="00C02768" w:rsidRDefault="00CD6CCE" w:rsidP="00CD6CCE"/>
    <w:p w:rsidR="00CD6CCE" w:rsidRDefault="001F299B" w:rsidP="00CD6CCE">
      <w:r>
        <w:t>6</w:t>
      </w:r>
      <w:r w:rsidR="00CD6CCE">
        <w:t>.2. Zhotovitel se zavazuje fakturovat objednateli pouze skutečně provedené práce.</w:t>
      </w:r>
    </w:p>
    <w:p w:rsidR="00CD6CCE" w:rsidRDefault="00CD6CCE" w:rsidP="00CD6CCE">
      <w:pPr>
        <w:pStyle w:val="Styl1"/>
        <w:spacing w:after="0"/>
      </w:pPr>
    </w:p>
    <w:p w:rsidR="00CD6CCE" w:rsidRDefault="001F299B" w:rsidP="00CD6CCE">
      <w:pPr>
        <w:jc w:val="both"/>
        <w:rPr>
          <w:color w:val="000000"/>
        </w:rPr>
      </w:pPr>
      <w:r>
        <w:rPr>
          <w:color w:val="000000"/>
        </w:rPr>
        <w:t>6</w:t>
      </w:r>
      <w:r w:rsidR="00CD6CCE">
        <w:rPr>
          <w:color w:val="000000"/>
        </w:rPr>
        <w:t>.3. Po předání a převzetí díla objednatelem bude zhotovitelem vystavena faktura</w:t>
      </w:r>
      <w:r w:rsidR="000E4701">
        <w:rPr>
          <w:color w:val="000000"/>
        </w:rPr>
        <w:t xml:space="preserve">. Faktura bude uhrazena </w:t>
      </w:r>
      <w:r w:rsidR="000E4701" w:rsidRPr="00441D5B">
        <w:t>ve dvou splátkách, a to ve výši 60 % do 30 dnů od jejího vystavení a ve výši 40 % do 60 dnů od jejího vystavení.</w:t>
      </w:r>
      <w:r w:rsidR="00CD6CCE">
        <w:rPr>
          <w:color w:val="000000"/>
        </w:rPr>
        <w:t xml:space="preserve"> Faktura musí splňovat veškeré náležitosti daňového</w:t>
      </w:r>
      <w:r w:rsidR="007D2857">
        <w:rPr>
          <w:color w:val="000000"/>
        </w:rPr>
        <w:t xml:space="preserve"> dokladu</w:t>
      </w:r>
      <w:r w:rsidR="008F5B69">
        <w:rPr>
          <w:color w:val="000000"/>
        </w:rPr>
        <w:t>.</w:t>
      </w:r>
    </w:p>
    <w:p w:rsidR="00444721" w:rsidRDefault="00444721" w:rsidP="00FE084B">
      <w:pPr>
        <w:jc w:val="center"/>
        <w:rPr>
          <w:b/>
        </w:rPr>
      </w:pPr>
    </w:p>
    <w:p w:rsidR="00CD6CCE" w:rsidRDefault="001F299B" w:rsidP="00FE084B">
      <w:pPr>
        <w:jc w:val="center"/>
      </w:pPr>
      <w:r>
        <w:rPr>
          <w:b/>
        </w:rPr>
        <w:t>7</w:t>
      </w:r>
      <w:r w:rsidR="00CD6CCE">
        <w:rPr>
          <w:b/>
        </w:rPr>
        <w:t>. Sankce</w:t>
      </w:r>
    </w:p>
    <w:p w:rsidR="00CD6CCE" w:rsidRDefault="001F299B" w:rsidP="00CD6CCE">
      <w:pPr>
        <w:jc w:val="both"/>
      </w:pPr>
      <w:r>
        <w:t>7</w:t>
      </w:r>
      <w:r w:rsidR="00CD6CCE">
        <w:t>.1. V případě, že se zhotovitel dostane do prodlení s termínem zahájení zadaných prací a jejich dokončením, popř. se dostane do prodlení s odstraněním r</w:t>
      </w:r>
      <w:r>
        <w:t>eklamované vady díla</w:t>
      </w:r>
      <w:r w:rsidR="00CD6CCE">
        <w:t>, zavazuje se uhradit obje</w:t>
      </w:r>
      <w:r w:rsidR="008F5B69">
        <w:t>dnateli smluvní pokutu ve výši 2</w:t>
      </w:r>
      <w:r w:rsidR="00CD6CCE">
        <w:t xml:space="preserve">00,-Kč za každý i započatý den </w:t>
      </w:r>
      <w:proofErr w:type="gramStart"/>
      <w:r w:rsidR="00CD6CCE">
        <w:t>prodlení .</w:t>
      </w:r>
      <w:proofErr w:type="gramEnd"/>
    </w:p>
    <w:p w:rsidR="00CD6CCE" w:rsidRDefault="00CD6CCE" w:rsidP="00CD6CCE">
      <w:pPr>
        <w:jc w:val="both"/>
      </w:pPr>
    </w:p>
    <w:p w:rsidR="00CD6CCE" w:rsidRDefault="001F299B" w:rsidP="001F299B">
      <w:pPr>
        <w:jc w:val="both"/>
      </w:pPr>
      <w:proofErr w:type="gramStart"/>
      <w:r>
        <w:t>7.2</w:t>
      </w:r>
      <w:proofErr w:type="gramEnd"/>
      <w:r>
        <w:t>.</w:t>
      </w:r>
      <w:r>
        <w:tab/>
      </w:r>
      <w:r w:rsidR="00CD6CCE">
        <w:t>V případě, že se objednatel dostane do prodlení s úhradou faktury vystavené dle této smlouvy, zavazuje se uhradit zhotoviteli smluvní pokutu ve výši 0,1% z fakturované částky za každý i započatý den prodlení s úhradou faktury.</w:t>
      </w:r>
    </w:p>
    <w:p w:rsidR="00CD6CCE" w:rsidRDefault="00CD6CCE" w:rsidP="00CD6CCE">
      <w:pPr>
        <w:jc w:val="both"/>
      </w:pPr>
    </w:p>
    <w:p w:rsidR="00CD6CCE" w:rsidRDefault="001F299B" w:rsidP="001F299B">
      <w:pPr>
        <w:jc w:val="both"/>
      </w:pPr>
      <w:proofErr w:type="gramStart"/>
      <w:r>
        <w:t>7.3</w:t>
      </w:r>
      <w:proofErr w:type="gramEnd"/>
      <w:r>
        <w:t>.</w:t>
      </w:r>
      <w:r>
        <w:tab/>
      </w:r>
      <w:r w:rsidR="00CD6CCE">
        <w:t>Smluvní strany se dohodly, že úhradou smluvní pokuty nezaniká nárok oprávněné smluvní strany domáhat se náhrady škody.</w:t>
      </w:r>
    </w:p>
    <w:p w:rsidR="00FE014E" w:rsidRDefault="00FE014E" w:rsidP="001F299B">
      <w:pPr>
        <w:jc w:val="both"/>
      </w:pPr>
    </w:p>
    <w:p w:rsidR="00444721" w:rsidRDefault="00444721" w:rsidP="00FE084B">
      <w:pPr>
        <w:keepNext/>
        <w:keepLines/>
        <w:ind w:firstLine="3"/>
        <w:jc w:val="center"/>
        <w:rPr>
          <w:b/>
        </w:rPr>
      </w:pPr>
    </w:p>
    <w:p w:rsidR="00CD6CCE" w:rsidRPr="00E0534E" w:rsidRDefault="001F299B" w:rsidP="00FE084B">
      <w:pPr>
        <w:keepNext/>
        <w:keepLines/>
        <w:ind w:firstLine="3"/>
        <w:jc w:val="center"/>
        <w:rPr>
          <w:b/>
        </w:rPr>
      </w:pPr>
      <w:r>
        <w:rPr>
          <w:b/>
        </w:rPr>
        <w:t>8</w:t>
      </w:r>
      <w:r w:rsidR="00CD6CCE" w:rsidRPr="00E0534E">
        <w:rPr>
          <w:b/>
        </w:rPr>
        <w:t>. Ostatní ujednání</w:t>
      </w:r>
    </w:p>
    <w:p w:rsidR="00CD6CCE" w:rsidRDefault="001F299B" w:rsidP="00FE084B">
      <w:pPr>
        <w:keepNext/>
        <w:keepLines/>
        <w:jc w:val="both"/>
      </w:pPr>
      <w:r>
        <w:t>8</w:t>
      </w:r>
      <w:r w:rsidR="00CD6CCE">
        <w:t>.1. Zhotovitel se zavazuje, že při provádění požadovaných prací zabezpečí dodržování předpisů bezpečnosti práce, technických zařízení a stanovených pracovních podmínek a předpisů o požární ochraně.</w:t>
      </w:r>
    </w:p>
    <w:p w:rsidR="00CD6CCE" w:rsidRDefault="00CD6CCE" w:rsidP="00CD6CCE"/>
    <w:p w:rsidR="006B576E" w:rsidRDefault="006B576E" w:rsidP="00CD6CCE"/>
    <w:p w:rsidR="00CD6CCE" w:rsidRDefault="001F299B" w:rsidP="00FE084B">
      <w:pPr>
        <w:ind w:firstLine="3"/>
        <w:jc w:val="center"/>
        <w:rPr>
          <w:b/>
        </w:rPr>
      </w:pPr>
      <w:r>
        <w:rPr>
          <w:b/>
        </w:rPr>
        <w:lastRenderedPageBreak/>
        <w:t>9</w:t>
      </w:r>
      <w:r w:rsidR="00CD6CCE" w:rsidRPr="00E0534E">
        <w:rPr>
          <w:b/>
        </w:rPr>
        <w:t>.</w:t>
      </w:r>
      <w:r>
        <w:rPr>
          <w:b/>
        </w:rPr>
        <w:t xml:space="preserve"> </w:t>
      </w:r>
      <w:r w:rsidR="00CD6CCE" w:rsidRPr="00E0534E">
        <w:rPr>
          <w:b/>
        </w:rPr>
        <w:t>Vlastnické právo a nebezpečí škody</w:t>
      </w:r>
    </w:p>
    <w:p w:rsidR="00CD6CCE" w:rsidRDefault="001F299B" w:rsidP="00CD6CCE">
      <w:pPr>
        <w:jc w:val="both"/>
        <w:rPr>
          <w:strike/>
          <w:color w:val="FF0000"/>
        </w:rPr>
      </w:pPr>
      <w:r>
        <w:t>9</w:t>
      </w:r>
      <w:r w:rsidR="00CD6CCE">
        <w:t>.1. Řádným předáním a převzetím díla</w:t>
      </w:r>
      <w:r w:rsidR="00441D5B">
        <w:t xml:space="preserve"> </w:t>
      </w:r>
      <w:r w:rsidR="00CD6CCE">
        <w:t>dle této smlouvy přechází na objednatele nebezpečí škody na předmětu díla</w:t>
      </w:r>
      <w:r w:rsidR="000E4701">
        <w:t>.</w:t>
      </w:r>
      <w:r w:rsidR="00CD6CCE">
        <w:t xml:space="preserve"> </w:t>
      </w:r>
    </w:p>
    <w:p w:rsidR="000E4701" w:rsidRDefault="000E4701" w:rsidP="00CD6CCE">
      <w:pPr>
        <w:jc w:val="both"/>
      </w:pPr>
    </w:p>
    <w:p w:rsidR="00CD6CCE" w:rsidRDefault="001F299B" w:rsidP="00FE084B">
      <w:pPr>
        <w:jc w:val="center"/>
        <w:rPr>
          <w:b/>
        </w:rPr>
      </w:pPr>
      <w:r>
        <w:rPr>
          <w:b/>
        </w:rPr>
        <w:t>10</w:t>
      </w:r>
      <w:r w:rsidR="00CD6CCE">
        <w:rPr>
          <w:b/>
        </w:rPr>
        <w:t>. Odstoupení od smlouvy</w:t>
      </w:r>
    </w:p>
    <w:p w:rsidR="00CD6CCE" w:rsidRDefault="001F299B" w:rsidP="00CD6CCE">
      <w:pPr>
        <w:jc w:val="both"/>
      </w:pPr>
      <w:r>
        <w:t>10</w:t>
      </w:r>
      <w:r w:rsidR="00CD6CCE">
        <w:t>.1. Za podstatné porušení smlouvy, při kterém je druhá smluvní strana oprávněna odstoupit od smlouvy se považuje zejména:</w:t>
      </w:r>
    </w:p>
    <w:p w:rsidR="00CD6CCE" w:rsidRPr="006B576E" w:rsidRDefault="00CD6CCE" w:rsidP="00CD6CCE">
      <w:pPr>
        <w:numPr>
          <w:ilvl w:val="0"/>
          <w:numId w:val="1"/>
        </w:numPr>
        <w:jc w:val="both"/>
      </w:pPr>
      <w:r w:rsidRPr="006B576E">
        <w:t>vadnost díla již v průběhu jeho provádění, pokud zhotovite</w:t>
      </w:r>
      <w:r w:rsidR="00FC354A" w:rsidRPr="006B576E">
        <w:t xml:space="preserve">l na písemnou výzvu objednatele </w:t>
      </w:r>
      <w:r w:rsidRPr="006B576E">
        <w:t>vady neodstraní ve stanovené lhůtě</w:t>
      </w:r>
    </w:p>
    <w:p w:rsidR="00CD6CCE" w:rsidRPr="006B576E" w:rsidRDefault="00CD6CCE" w:rsidP="00CD6CCE">
      <w:pPr>
        <w:numPr>
          <w:ilvl w:val="0"/>
          <w:numId w:val="1"/>
        </w:numPr>
        <w:jc w:val="both"/>
      </w:pPr>
      <w:r w:rsidRPr="006B576E">
        <w:t>prodlení zhotovitele se zahájením prací o více než 15 dnů</w:t>
      </w:r>
    </w:p>
    <w:p w:rsidR="00CD6CCE" w:rsidRPr="006B576E" w:rsidRDefault="00CD6CCE" w:rsidP="00CD6CCE">
      <w:pPr>
        <w:numPr>
          <w:ilvl w:val="0"/>
          <w:numId w:val="1"/>
        </w:numPr>
        <w:jc w:val="both"/>
      </w:pPr>
      <w:r w:rsidRPr="006B576E">
        <w:t>prodlení zhotovitele s dokončením díla o více než 15 dnů</w:t>
      </w:r>
    </w:p>
    <w:p w:rsidR="00FC354A" w:rsidRPr="006B576E" w:rsidRDefault="00CD6CCE" w:rsidP="00FC354A">
      <w:pPr>
        <w:numPr>
          <w:ilvl w:val="0"/>
          <w:numId w:val="1"/>
        </w:numPr>
        <w:jc w:val="both"/>
      </w:pPr>
      <w:r w:rsidRPr="006B576E">
        <w:t>úpadek zhotovitele ve smyslu § 3 zák. č. 182/2006 Sb., o</w:t>
      </w:r>
      <w:r w:rsidR="00FC354A" w:rsidRPr="006B576E">
        <w:t xml:space="preserve"> úpadku a způsobech jeho řešení </w:t>
      </w:r>
      <w:r w:rsidRPr="006B576E">
        <w:t>(úpadkový zákon) v platném znění, pravomocné rozhodnutí insolvenčního soudu o způsobu řešení úpadku nebo zamítnutí insolvenčního návrhu pro nedostatek majetku</w:t>
      </w:r>
    </w:p>
    <w:p w:rsidR="00CD6CCE" w:rsidRPr="006B576E" w:rsidRDefault="00CD6CCE" w:rsidP="00FC354A">
      <w:pPr>
        <w:numPr>
          <w:ilvl w:val="0"/>
          <w:numId w:val="1"/>
        </w:numPr>
        <w:jc w:val="both"/>
      </w:pPr>
      <w:r w:rsidRPr="006B576E">
        <w:t>porušování předpisů bezpečnosti práce a technických zařízení a bezpečnosti provozu na</w:t>
      </w:r>
      <w:r w:rsidR="00FC354A" w:rsidRPr="006B576E">
        <w:t xml:space="preserve"> </w:t>
      </w:r>
      <w:r w:rsidRPr="006B576E">
        <w:t xml:space="preserve">pozemních komunikacích </w:t>
      </w:r>
    </w:p>
    <w:p w:rsidR="00CD6CCE" w:rsidRDefault="00CD6CCE" w:rsidP="00FC354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Účinky odstoupení nastupují dnem následujícím po dni, ve kterém bylo oznámení o odstoupení druhé smluvní straně doručeno.</w:t>
      </w:r>
    </w:p>
    <w:p w:rsidR="008F5B69" w:rsidRPr="0053401D" w:rsidRDefault="008F5B69" w:rsidP="00CD6CCE">
      <w:pPr>
        <w:jc w:val="both"/>
      </w:pPr>
    </w:p>
    <w:p w:rsidR="00CD6CCE" w:rsidRDefault="00CD6CCE" w:rsidP="00FE084B">
      <w:pPr>
        <w:jc w:val="center"/>
      </w:pPr>
      <w:r>
        <w:rPr>
          <w:b/>
        </w:rPr>
        <w:t>1</w:t>
      </w:r>
      <w:r w:rsidR="001F299B">
        <w:rPr>
          <w:b/>
        </w:rPr>
        <w:t>1</w:t>
      </w:r>
      <w:r>
        <w:rPr>
          <w:b/>
        </w:rPr>
        <w:t>. Závěrečná ujednání</w:t>
      </w:r>
    </w:p>
    <w:p w:rsidR="00CD6CCE" w:rsidRDefault="001F299B" w:rsidP="00CD6CCE">
      <w:pPr>
        <w:jc w:val="both"/>
      </w:pPr>
      <w:r>
        <w:t>11</w:t>
      </w:r>
      <w:r w:rsidR="00CD6CCE">
        <w:t>.</w:t>
      </w:r>
      <w:r w:rsidR="004416ED">
        <w:t>1</w:t>
      </w:r>
      <w:r w:rsidR="00CD6CCE">
        <w:t xml:space="preserve">. Veškeré změny obsahu této smlouvy lze provádět pouze na podkladě písemných </w:t>
      </w:r>
      <w:r w:rsidR="000E4701" w:rsidRPr="00441D5B">
        <w:t>číslovaných</w:t>
      </w:r>
      <w:r w:rsidR="000E4701">
        <w:t xml:space="preserve"> </w:t>
      </w:r>
      <w:r w:rsidR="00CD6CCE">
        <w:t>dodatků podepsaných oběma smluvními stranami.</w:t>
      </w:r>
    </w:p>
    <w:p w:rsidR="00474171" w:rsidRDefault="00474171" w:rsidP="00CD6CCE">
      <w:pPr>
        <w:jc w:val="both"/>
      </w:pPr>
    </w:p>
    <w:p w:rsidR="00CD6CCE" w:rsidRDefault="001F299B" w:rsidP="00CD6CCE">
      <w:pPr>
        <w:jc w:val="both"/>
      </w:pPr>
      <w:r>
        <w:t>11</w:t>
      </w:r>
      <w:r w:rsidR="00CD6CCE">
        <w:t>.</w:t>
      </w:r>
      <w:r w:rsidR="004416ED">
        <w:t>2</w:t>
      </w:r>
      <w:r w:rsidR="00CD6CCE">
        <w:t>. Obě strany se zavazují svým podpisem, že se seznámily s celým obsahem této smlouvy a na důkaz její platnosti k ní připojují svoje podpisy.</w:t>
      </w:r>
    </w:p>
    <w:p w:rsidR="00474171" w:rsidRDefault="00474171" w:rsidP="00CD6CCE">
      <w:pPr>
        <w:jc w:val="both"/>
      </w:pPr>
    </w:p>
    <w:p w:rsidR="00CD6CCE" w:rsidRDefault="001F299B" w:rsidP="00CD6CCE">
      <w:pPr>
        <w:jc w:val="both"/>
      </w:pPr>
      <w:r>
        <w:t>11</w:t>
      </w:r>
      <w:r w:rsidR="00CD6CCE">
        <w:t>.</w:t>
      </w:r>
      <w:r w:rsidR="004416ED">
        <w:t>3</w:t>
      </w:r>
      <w:r w:rsidR="00CD6CCE">
        <w:t xml:space="preserve">. Tato </w:t>
      </w:r>
      <w:r w:rsidR="008F5B69">
        <w:t>smlouva o dílo je podepsána ve 2 vyhotoveních, 1</w:t>
      </w:r>
      <w:r w:rsidR="00CD6CCE">
        <w:t xml:space="preserve"> vyhotovení obdrží </w:t>
      </w:r>
      <w:r w:rsidR="008F5B69">
        <w:t>objednatel a 1</w:t>
      </w:r>
      <w:r w:rsidR="00CD6CCE">
        <w:t xml:space="preserve"> zhotovitel.</w:t>
      </w:r>
    </w:p>
    <w:p w:rsidR="004416ED" w:rsidRDefault="004416ED" w:rsidP="004416ED">
      <w:pPr>
        <w:widowControl w:val="0"/>
        <w:jc w:val="both"/>
      </w:pPr>
    </w:p>
    <w:p w:rsidR="000E4701" w:rsidRPr="00441D5B" w:rsidRDefault="000E4701" w:rsidP="004416ED">
      <w:pPr>
        <w:widowControl w:val="0"/>
        <w:jc w:val="both"/>
      </w:pPr>
      <w:r>
        <w:t xml:space="preserve">11.4. </w:t>
      </w:r>
      <w:r w:rsidRPr="00441D5B">
        <w:t xml:space="preserve">Tato smlouva podléhá povinnosti uveřejnění v registru smluv v souladu se zákonem č. 340/2015 </w:t>
      </w:r>
      <w:proofErr w:type="gramStart"/>
      <w:r w:rsidRPr="00441D5B">
        <w:t>Sb.,  zákon</w:t>
      </w:r>
      <w:proofErr w:type="gramEnd"/>
      <w:r w:rsidRPr="00441D5B">
        <w:t xml:space="preserve"> o zvláštních podmínkách účinnosti některých smlu</w:t>
      </w:r>
      <w:r w:rsidR="00730D20" w:rsidRPr="00441D5B">
        <w:t>v</w:t>
      </w:r>
      <w:r w:rsidRPr="00441D5B">
        <w:t>, uveřejňování těchto smluv a o registru smluv (zákon do registru smluv)</w:t>
      </w:r>
      <w:r w:rsidR="00730D20" w:rsidRPr="00441D5B">
        <w:t>.</w:t>
      </w:r>
      <w:r w:rsidRPr="00441D5B">
        <w:t xml:space="preserve"> Nemoc</w:t>
      </w:r>
      <w:r w:rsidR="00730D20" w:rsidRPr="00441D5B">
        <w:t>n</w:t>
      </w:r>
      <w:r w:rsidRPr="00441D5B">
        <w:t>ice Bos</w:t>
      </w:r>
      <w:r w:rsidR="00730D20" w:rsidRPr="00441D5B">
        <w:t>k</w:t>
      </w:r>
      <w:r w:rsidRPr="00441D5B">
        <w:t>ovice s</w:t>
      </w:r>
      <w:r w:rsidR="00730D20" w:rsidRPr="00441D5B">
        <w:t>.r</w:t>
      </w:r>
      <w:r w:rsidRPr="00441D5B">
        <w:t xml:space="preserve">.o. se zavazuje, že provede uveřejnění </w:t>
      </w:r>
      <w:r w:rsidR="00FE014E" w:rsidRPr="00441D5B">
        <w:t>této smlouvy</w:t>
      </w:r>
      <w:r w:rsidRPr="00441D5B">
        <w:t> </w:t>
      </w:r>
      <w:r w:rsidR="00FE014E" w:rsidRPr="00441D5B">
        <w:t xml:space="preserve">v </w:t>
      </w:r>
      <w:r w:rsidRPr="00441D5B">
        <w:t>regis</w:t>
      </w:r>
      <w:r w:rsidR="00730D20" w:rsidRPr="00441D5B">
        <w:t>t</w:t>
      </w:r>
      <w:r w:rsidRPr="00441D5B">
        <w:t>ru smluv.</w:t>
      </w:r>
    </w:p>
    <w:p w:rsidR="00FE084B" w:rsidRPr="000E4701" w:rsidRDefault="00FE084B" w:rsidP="004416ED">
      <w:pPr>
        <w:widowControl w:val="0"/>
        <w:tabs>
          <w:tab w:val="left" w:pos="5103"/>
        </w:tabs>
        <w:jc w:val="center"/>
        <w:rPr>
          <w:color w:val="FF0000"/>
        </w:rPr>
      </w:pPr>
    </w:p>
    <w:p w:rsidR="00FE084B" w:rsidRPr="000E4701" w:rsidRDefault="00FE084B" w:rsidP="00FE084B">
      <w:pPr>
        <w:widowControl w:val="0"/>
        <w:tabs>
          <w:tab w:val="left" w:pos="5103"/>
        </w:tabs>
        <w:rPr>
          <w:color w:val="FF0000"/>
        </w:rPr>
      </w:pPr>
    </w:p>
    <w:p w:rsidR="00CD6CCE" w:rsidRPr="00A86117" w:rsidRDefault="00CD6CCE" w:rsidP="00FE084B">
      <w:pPr>
        <w:widowControl w:val="0"/>
        <w:tabs>
          <w:tab w:val="left" w:pos="5103"/>
        </w:tabs>
      </w:pPr>
      <w:r w:rsidRPr="00A86117">
        <w:t xml:space="preserve">V Boskovicích dne </w:t>
      </w:r>
      <w:r w:rsidR="00A86117" w:rsidRPr="00A86117">
        <w:t>6.10.2016</w:t>
      </w:r>
      <w:r w:rsidR="00FE084B" w:rsidRPr="00A86117">
        <w:tab/>
        <w:t>V</w:t>
      </w:r>
      <w:r w:rsidR="008F5B69" w:rsidRPr="00A86117">
        <w:t> Újezdě</w:t>
      </w:r>
      <w:r w:rsidR="00FE084B" w:rsidRPr="00A86117">
        <w:t xml:space="preserve"> dne </w:t>
      </w:r>
      <w:r w:rsidR="00D766CA">
        <w:t>6.10.2016</w:t>
      </w:r>
      <w:bookmarkStart w:id="0" w:name="_GoBack"/>
      <w:bookmarkEnd w:id="0"/>
    </w:p>
    <w:p w:rsidR="00CD6CCE" w:rsidRPr="00A86117" w:rsidRDefault="00CD6CCE" w:rsidP="004416ED">
      <w:pPr>
        <w:widowControl w:val="0"/>
        <w:tabs>
          <w:tab w:val="left" w:pos="5103"/>
        </w:tabs>
      </w:pPr>
    </w:p>
    <w:p w:rsidR="00CD6CCE" w:rsidRDefault="00CD6CCE" w:rsidP="004416ED">
      <w:pPr>
        <w:widowControl w:val="0"/>
        <w:tabs>
          <w:tab w:val="left" w:pos="5103"/>
        </w:tabs>
      </w:pPr>
    </w:p>
    <w:p w:rsidR="00CD6CCE" w:rsidRPr="00474171" w:rsidRDefault="00CD6CCE" w:rsidP="004416ED">
      <w:pPr>
        <w:widowControl w:val="0"/>
        <w:tabs>
          <w:tab w:val="left" w:pos="5103"/>
        </w:tabs>
        <w:rPr>
          <w:b/>
        </w:rPr>
      </w:pPr>
      <w:r w:rsidRPr="00474171">
        <w:rPr>
          <w:b/>
        </w:rPr>
        <w:t>Za objednatele:</w:t>
      </w:r>
      <w:r w:rsidRPr="00474171">
        <w:rPr>
          <w:b/>
        </w:rPr>
        <w:tab/>
        <w:t>Za zhotovitele:</w:t>
      </w:r>
    </w:p>
    <w:p w:rsidR="00FE084B" w:rsidRDefault="00FE084B" w:rsidP="004416ED">
      <w:pPr>
        <w:widowControl w:val="0"/>
        <w:tabs>
          <w:tab w:val="left" w:pos="5103"/>
        </w:tabs>
        <w:rPr>
          <w:b/>
        </w:rPr>
      </w:pPr>
    </w:p>
    <w:p w:rsidR="00FE084B" w:rsidRDefault="00FE084B" w:rsidP="004416ED">
      <w:pPr>
        <w:widowControl w:val="0"/>
        <w:tabs>
          <w:tab w:val="left" w:pos="5103"/>
        </w:tabs>
        <w:rPr>
          <w:b/>
        </w:rPr>
      </w:pPr>
    </w:p>
    <w:p w:rsidR="00FE084B" w:rsidRDefault="00FE084B" w:rsidP="004416ED">
      <w:pPr>
        <w:widowControl w:val="0"/>
        <w:tabs>
          <w:tab w:val="left" w:pos="5103"/>
        </w:tabs>
        <w:rPr>
          <w:b/>
        </w:rPr>
      </w:pPr>
    </w:p>
    <w:p w:rsidR="00FE084B" w:rsidRDefault="00FE084B" w:rsidP="004416ED">
      <w:pPr>
        <w:widowControl w:val="0"/>
        <w:tabs>
          <w:tab w:val="left" w:pos="5103"/>
        </w:tabs>
        <w:rPr>
          <w:b/>
        </w:rPr>
      </w:pPr>
    </w:p>
    <w:p w:rsidR="00444721" w:rsidRDefault="00444721" w:rsidP="004416ED">
      <w:pPr>
        <w:widowControl w:val="0"/>
        <w:tabs>
          <w:tab w:val="left" w:pos="5103"/>
        </w:tabs>
        <w:rPr>
          <w:b/>
        </w:rPr>
      </w:pPr>
    </w:p>
    <w:p w:rsidR="00A86117" w:rsidRDefault="00A86117" w:rsidP="004416ED">
      <w:pPr>
        <w:widowControl w:val="0"/>
        <w:tabs>
          <w:tab w:val="left" w:pos="5103"/>
        </w:tabs>
        <w:rPr>
          <w:b/>
        </w:rPr>
      </w:pPr>
    </w:p>
    <w:p w:rsidR="00A86117" w:rsidRDefault="00A86117" w:rsidP="004416ED">
      <w:pPr>
        <w:widowControl w:val="0"/>
        <w:tabs>
          <w:tab w:val="left" w:pos="5103"/>
        </w:tabs>
        <w:rPr>
          <w:b/>
        </w:rPr>
      </w:pPr>
    </w:p>
    <w:p w:rsidR="00CD6CCE" w:rsidRPr="00474171" w:rsidRDefault="00CD6CCE" w:rsidP="004416ED">
      <w:pPr>
        <w:widowControl w:val="0"/>
        <w:tabs>
          <w:tab w:val="left" w:pos="5103"/>
        </w:tabs>
        <w:rPr>
          <w:b/>
        </w:rPr>
      </w:pPr>
      <w:r w:rsidRPr="00474171">
        <w:rPr>
          <w:b/>
        </w:rPr>
        <w:t>______________________________</w:t>
      </w:r>
      <w:r w:rsidRPr="00474171">
        <w:rPr>
          <w:b/>
        </w:rPr>
        <w:tab/>
        <w:t>_______________________________</w:t>
      </w:r>
    </w:p>
    <w:p w:rsidR="005C0FFC" w:rsidRPr="00441D5B" w:rsidRDefault="00730D20" w:rsidP="004531C2">
      <w:pPr>
        <w:widowControl w:val="0"/>
        <w:tabs>
          <w:tab w:val="left" w:pos="5103"/>
        </w:tabs>
      </w:pPr>
      <w:r w:rsidRPr="00441D5B">
        <w:t>prof. MUDr. Miloš Janeček, CSc.                                   Petr Sehnal</w:t>
      </w:r>
    </w:p>
    <w:p w:rsidR="00730D20" w:rsidRPr="00441D5B" w:rsidRDefault="00730D20" w:rsidP="004531C2">
      <w:pPr>
        <w:widowControl w:val="0"/>
        <w:tabs>
          <w:tab w:val="left" w:pos="5103"/>
        </w:tabs>
      </w:pPr>
      <w:r w:rsidRPr="00441D5B">
        <w:t>jednatel</w:t>
      </w:r>
    </w:p>
    <w:sectPr w:rsidR="00730D20" w:rsidRPr="00441D5B" w:rsidSect="0035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F4" w:rsidRDefault="008E47F4" w:rsidP="00E40245">
      <w:r>
        <w:separator/>
      </w:r>
    </w:p>
  </w:endnote>
  <w:endnote w:type="continuationSeparator" w:id="0">
    <w:p w:rsidR="008E47F4" w:rsidRDefault="008E47F4" w:rsidP="00E4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F4" w:rsidRDefault="008E47F4" w:rsidP="00E40245">
      <w:r>
        <w:separator/>
      </w:r>
    </w:p>
  </w:footnote>
  <w:footnote w:type="continuationSeparator" w:id="0">
    <w:p w:rsidR="008E47F4" w:rsidRDefault="008E47F4" w:rsidP="00E4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6FDF7E75"/>
    <w:multiLevelType w:val="hybridMultilevel"/>
    <w:tmpl w:val="9CA61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C7B83"/>
    <w:multiLevelType w:val="multilevel"/>
    <w:tmpl w:val="96247C52"/>
    <w:lvl w:ilvl="0">
      <w:start w:val="8"/>
      <w:numFmt w:val="decimal"/>
      <w:lvlText w:val="%1."/>
      <w:lvlJc w:val="left"/>
      <w:pPr>
        <w:tabs>
          <w:tab w:val="num" w:pos="4875"/>
        </w:tabs>
        <w:ind w:left="4875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CE"/>
    <w:rsid w:val="0003755C"/>
    <w:rsid w:val="000C0049"/>
    <w:rsid w:val="000C544C"/>
    <w:rsid w:val="000E4701"/>
    <w:rsid w:val="0014056A"/>
    <w:rsid w:val="00142D29"/>
    <w:rsid w:val="00186760"/>
    <w:rsid w:val="001F299B"/>
    <w:rsid w:val="002647E8"/>
    <w:rsid w:val="002E5B61"/>
    <w:rsid w:val="00350C67"/>
    <w:rsid w:val="003C3D27"/>
    <w:rsid w:val="00420738"/>
    <w:rsid w:val="004416ED"/>
    <w:rsid w:val="00441D5B"/>
    <w:rsid w:val="00444721"/>
    <w:rsid w:val="004531C2"/>
    <w:rsid w:val="00474171"/>
    <w:rsid w:val="005C05B8"/>
    <w:rsid w:val="005C0FFC"/>
    <w:rsid w:val="005C4300"/>
    <w:rsid w:val="006A4FAA"/>
    <w:rsid w:val="006B576E"/>
    <w:rsid w:val="006B7986"/>
    <w:rsid w:val="00730D20"/>
    <w:rsid w:val="007704B2"/>
    <w:rsid w:val="00771A1A"/>
    <w:rsid w:val="007D2857"/>
    <w:rsid w:val="00893C37"/>
    <w:rsid w:val="008E47F4"/>
    <w:rsid w:val="008F5B69"/>
    <w:rsid w:val="00940D13"/>
    <w:rsid w:val="00982360"/>
    <w:rsid w:val="009C1D9A"/>
    <w:rsid w:val="00A75A49"/>
    <w:rsid w:val="00A86117"/>
    <w:rsid w:val="00B24EEB"/>
    <w:rsid w:val="00BB36D4"/>
    <w:rsid w:val="00C077A5"/>
    <w:rsid w:val="00CD6CCE"/>
    <w:rsid w:val="00CF3216"/>
    <w:rsid w:val="00D00185"/>
    <w:rsid w:val="00D766CA"/>
    <w:rsid w:val="00D822C3"/>
    <w:rsid w:val="00D933C6"/>
    <w:rsid w:val="00DE6CFF"/>
    <w:rsid w:val="00E27A92"/>
    <w:rsid w:val="00E40245"/>
    <w:rsid w:val="00E40C68"/>
    <w:rsid w:val="00E90232"/>
    <w:rsid w:val="00FC354A"/>
    <w:rsid w:val="00FC4843"/>
    <w:rsid w:val="00FE014E"/>
    <w:rsid w:val="00FE084B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6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CCE"/>
    <w:pPr>
      <w:ind w:left="708"/>
    </w:pPr>
  </w:style>
  <w:style w:type="paragraph" w:customStyle="1" w:styleId="Styl1">
    <w:name w:val="Styl1"/>
    <w:basedOn w:val="Nadpis1"/>
    <w:rsid w:val="00CD6CCE"/>
    <w:pPr>
      <w:keepLines w:val="0"/>
      <w:tabs>
        <w:tab w:val="left" w:pos="284"/>
      </w:tabs>
      <w:overflowPunct w:val="0"/>
      <w:autoSpaceDE w:val="0"/>
      <w:autoSpaceDN w:val="0"/>
      <w:adjustRightInd w:val="0"/>
      <w:spacing w:before="120" w:after="120"/>
      <w:textAlignment w:val="baseline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kladntext">
    <w:name w:val="Základní text~"/>
    <w:basedOn w:val="Normln"/>
    <w:rsid w:val="00CD6CC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0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1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6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CCE"/>
    <w:pPr>
      <w:ind w:left="708"/>
    </w:pPr>
  </w:style>
  <w:style w:type="paragraph" w:customStyle="1" w:styleId="Styl1">
    <w:name w:val="Styl1"/>
    <w:basedOn w:val="Nadpis1"/>
    <w:rsid w:val="00CD6CCE"/>
    <w:pPr>
      <w:keepLines w:val="0"/>
      <w:tabs>
        <w:tab w:val="left" w:pos="284"/>
      </w:tabs>
      <w:overflowPunct w:val="0"/>
      <w:autoSpaceDE w:val="0"/>
      <w:autoSpaceDN w:val="0"/>
      <w:adjustRightInd w:val="0"/>
      <w:spacing w:before="120" w:after="120"/>
      <w:textAlignment w:val="baseline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kladntext">
    <w:name w:val="Základní text~"/>
    <w:basedOn w:val="Normln"/>
    <w:rsid w:val="00CD6CC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0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1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Boskovice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Lucie</dc:creator>
  <cp:lastModifiedBy>magda_hajkova</cp:lastModifiedBy>
  <cp:revision>2</cp:revision>
  <cp:lastPrinted>2016-10-06T07:44:00Z</cp:lastPrinted>
  <dcterms:created xsi:type="dcterms:W3CDTF">2016-10-10T08:07:00Z</dcterms:created>
  <dcterms:modified xsi:type="dcterms:W3CDTF">2016-10-10T08:07:00Z</dcterms:modified>
</cp:coreProperties>
</file>