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AF" w:rsidRPr="00517F61" w:rsidRDefault="008172AF" w:rsidP="0019101F">
      <w:pPr>
        <w:jc w:val="center"/>
        <w:rPr>
          <w:b/>
          <w:sz w:val="24"/>
          <w:szCs w:val="21"/>
        </w:rPr>
      </w:pPr>
      <w:bookmarkStart w:id="0" w:name="_GoBack"/>
      <w:bookmarkEnd w:id="0"/>
      <w:r w:rsidRPr="00517F61">
        <w:rPr>
          <w:b/>
          <w:sz w:val="24"/>
          <w:szCs w:val="21"/>
        </w:rPr>
        <w:t>RÁMCOVÁ KUPNÍ SMLOUVA</w:t>
      </w:r>
    </w:p>
    <w:p w:rsidR="008172AF" w:rsidRPr="00517F61" w:rsidRDefault="008172AF">
      <w:pPr>
        <w:rPr>
          <w:rFonts w:cs="Arial"/>
          <w:b/>
          <w:sz w:val="21"/>
          <w:szCs w:val="21"/>
        </w:rPr>
      </w:pPr>
      <w:r w:rsidRPr="00517F61">
        <w:rPr>
          <w:rFonts w:cs="Arial"/>
          <w:b/>
          <w:sz w:val="21"/>
          <w:szCs w:val="21"/>
        </w:rPr>
        <w:t xml:space="preserve">dle § 2079 a násl. Zákona č. 89/2012 Sb., občanský zákoník, ve znění pozdějších předpisů (dále jen „OZ“) </w:t>
      </w:r>
    </w:p>
    <w:p w:rsidR="008172AF" w:rsidRPr="00517F61" w:rsidRDefault="008172AF">
      <w:pPr>
        <w:rPr>
          <w:b/>
          <w:sz w:val="21"/>
          <w:szCs w:val="21"/>
        </w:rPr>
      </w:pPr>
    </w:p>
    <w:p w:rsidR="008172AF" w:rsidRPr="00517F61" w:rsidRDefault="008172AF" w:rsidP="008172AF">
      <w:pPr>
        <w:spacing w:after="0"/>
        <w:jc w:val="center"/>
        <w:rPr>
          <w:b/>
          <w:sz w:val="21"/>
          <w:szCs w:val="21"/>
        </w:rPr>
      </w:pPr>
      <w:r w:rsidRPr="00517F61">
        <w:rPr>
          <w:b/>
          <w:sz w:val="21"/>
          <w:szCs w:val="21"/>
        </w:rPr>
        <w:t>I.</w:t>
      </w:r>
    </w:p>
    <w:p w:rsidR="008172AF" w:rsidRPr="00517F61" w:rsidRDefault="008172AF" w:rsidP="008172AF">
      <w:pPr>
        <w:spacing w:after="240"/>
        <w:jc w:val="center"/>
        <w:rPr>
          <w:b/>
          <w:sz w:val="21"/>
          <w:szCs w:val="21"/>
        </w:rPr>
      </w:pPr>
      <w:r w:rsidRPr="00517F61">
        <w:rPr>
          <w:b/>
          <w:sz w:val="21"/>
          <w:szCs w:val="21"/>
        </w:rPr>
        <w:t>Smluvní strany</w:t>
      </w:r>
    </w:p>
    <w:p w:rsidR="008172AF" w:rsidRPr="00A249DF" w:rsidRDefault="008172AF" w:rsidP="008172AF">
      <w:pPr>
        <w:pStyle w:val="Odstavecseseznamem"/>
        <w:numPr>
          <w:ilvl w:val="0"/>
          <w:numId w:val="40"/>
        </w:numPr>
        <w:ind w:left="426" w:hanging="426"/>
        <w:rPr>
          <w:b/>
          <w:sz w:val="21"/>
          <w:szCs w:val="21"/>
        </w:rPr>
      </w:pPr>
      <w:r w:rsidRPr="00A249DF">
        <w:rPr>
          <w:b/>
          <w:sz w:val="21"/>
          <w:szCs w:val="21"/>
        </w:rPr>
        <w:t>Kupující:</w:t>
      </w:r>
    </w:p>
    <w:p w:rsidR="000B1DEB" w:rsidRPr="00A249DF" w:rsidRDefault="000B1DEB" w:rsidP="000B1DEB">
      <w:pPr>
        <w:spacing w:line="240" w:lineRule="auto"/>
        <w:rPr>
          <w:rFonts w:eastAsia="Calibri"/>
          <w:b/>
          <w:sz w:val="21"/>
          <w:szCs w:val="21"/>
        </w:rPr>
      </w:pPr>
      <w:r w:rsidRPr="00A249DF">
        <w:rPr>
          <w:rFonts w:eastAsia="Calibri"/>
          <w:b/>
          <w:sz w:val="21"/>
          <w:szCs w:val="21"/>
        </w:rPr>
        <w:t>Vysoká škola chemicko-technologická v Praze</w:t>
      </w:r>
      <w:r w:rsidRPr="00A249DF">
        <w:rPr>
          <w:rFonts w:eastAsia="Calibri"/>
          <w:b/>
          <w:sz w:val="21"/>
          <w:szCs w:val="21"/>
        </w:rPr>
        <w:tab/>
      </w:r>
    </w:p>
    <w:p w:rsidR="000B1DEB" w:rsidRPr="00A249DF" w:rsidRDefault="000B1DEB" w:rsidP="000B1DEB">
      <w:pPr>
        <w:spacing w:line="240" w:lineRule="auto"/>
        <w:rPr>
          <w:rFonts w:eastAsia="Calibri"/>
          <w:sz w:val="21"/>
          <w:szCs w:val="21"/>
        </w:rPr>
      </w:pPr>
      <w:r w:rsidRPr="00A249DF">
        <w:rPr>
          <w:rFonts w:eastAsia="Calibri"/>
          <w:sz w:val="21"/>
          <w:szCs w:val="21"/>
        </w:rPr>
        <w:t>se sídlem:  Technická 5, Praha 6 – Dejvice,  PSČ 160 00</w:t>
      </w:r>
    </w:p>
    <w:p w:rsidR="000B1DEB" w:rsidRPr="00A249DF" w:rsidRDefault="000B1DEB" w:rsidP="000B1DEB">
      <w:pPr>
        <w:spacing w:line="240" w:lineRule="auto"/>
        <w:rPr>
          <w:rFonts w:eastAsia="Calibri"/>
          <w:sz w:val="21"/>
          <w:szCs w:val="21"/>
        </w:rPr>
      </w:pPr>
      <w:r w:rsidRPr="00A249DF">
        <w:rPr>
          <w:rFonts w:eastAsia="Calibri"/>
          <w:sz w:val="21"/>
          <w:szCs w:val="21"/>
        </w:rPr>
        <w:t>zast</w:t>
      </w:r>
      <w:r w:rsidR="00C76E84">
        <w:rPr>
          <w:rFonts w:eastAsia="Calibri"/>
          <w:sz w:val="21"/>
          <w:szCs w:val="21"/>
        </w:rPr>
        <w:t xml:space="preserve">oupená: </w:t>
      </w:r>
      <w:proofErr w:type="spellStart"/>
      <w:r w:rsidR="00C76E84">
        <w:rPr>
          <w:rFonts w:eastAsia="Calibri"/>
          <w:sz w:val="21"/>
          <w:szCs w:val="21"/>
        </w:rPr>
        <w:t>xxxxxxxxxxxxx</w:t>
      </w:r>
      <w:proofErr w:type="spellEnd"/>
      <w:r w:rsidRPr="00A249DF">
        <w:rPr>
          <w:rFonts w:eastAsia="Calibri"/>
          <w:sz w:val="21"/>
          <w:szCs w:val="21"/>
        </w:rPr>
        <w:t>, CSc., rektor</w:t>
      </w:r>
    </w:p>
    <w:p w:rsidR="000B1DEB" w:rsidRPr="00A249DF" w:rsidRDefault="000B1DEB" w:rsidP="000B1DEB">
      <w:pPr>
        <w:spacing w:line="240" w:lineRule="auto"/>
        <w:rPr>
          <w:rFonts w:eastAsia="Calibri"/>
          <w:sz w:val="21"/>
          <w:szCs w:val="21"/>
        </w:rPr>
      </w:pPr>
      <w:r w:rsidRPr="00A249DF">
        <w:rPr>
          <w:rFonts w:eastAsia="Calibri"/>
          <w:sz w:val="21"/>
          <w:szCs w:val="21"/>
        </w:rPr>
        <w:t>IČO: 60461373, DIČ: CZ60461373</w:t>
      </w:r>
    </w:p>
    <w:p w:rsidR="000B1DEB" w:rsidRPr="00A249DF" w:rsidRDefault="000B1DEB" w:rsidP="000B1DEB">
      <w:pPr>
        <w:spacing w:line="240" w:lineRule="auto"/>
        <w:rPr>
          <w:rFonts w:eastAsia="Calibri"/>
          <w:sz w:val="21"/>
          <w:szCs w:val="21"/>
        </w:rPr>
      </w:pPr>
      <w:r w:rsidRPr="00A249DF">
        <w:rPr>
          <w:rFonts w:eastAsia="Calibri"/>
          <w:sz w:val="21"/>
          <w:szCs w:val="21"/>
        </w:rPr>
        <w:t xml:space="preserve">Bankovní spojení: ČSOB, Banskobystrická 11/2080, Praha 6, </w:t>
      </w:r>
    </w:p>
    <w:p w:rsidR="000B1DEB" w:rsidRPr="00A249DF" w:rsidRDefault="00C76E84" w:rsidP="000B1DEB">
      <w:pPr>
        <w:spacing w:line="240" w:lineRule="auto"/>
        <w:rPr>
          <w:rFonts w:eastAsia="Calibri"/>
          <w:i/>
          <w:sz w:val="21"/>
          <w:szCs w:val="21"/>
        </w:rPr>
      </w:pPr>
      <w:r>
        <w:rPr>
          <w:rFonts w:eastAsia="Calibri"/>
          <w:sz w:val="21"/>
          <w:szCs w:val="21"/>
        </w:rPr>
        <w:t xml:space="preserve">č. účtu: </w:t>
      </w:r>
      <w:proofErr w:type="spellStart"/>
      <w:r>
        <w:rPr>
          <w:rFonts w:eastAsia="Calibri"/>
          <w:sz w:val="21"/>
          <w:szCs w:val="21"/>
        </w:rPr>
        <w:t>xxxxxxxxxxxxxxxx</w:t>
      </w:r>
      <w:proofErr w:type="spellEnd"/>
    </w:p>
    <w:p w:rsidR="008172AF" w:rsidRPr="00A249DF" w:rsidRDefault="008172AF" w:rsidP="008172AF">
      <w:pPr>
        <w:ind w:left="426"/>
        <w:rPr>
          <w:sz w:val="21"/>
          <w:szCs w:val="21"/>
        </w:rPr>
      </w:pPr>
      <w:r w:rsidRPr="00A249DF">
        <w:rPr>
          <w:sz w:val="21"/>
          <w:szCs w:val="21"/>
        </w:rPr>
        <w:t>(dále jen „kupující“)</w:t>
      </w:r>
    </w:p>
    <w:p w:rsidR="008172AF" w:rsidRPr="00A249DF" w:rsidRDefault="008172AF" w:rsidP="008172AF">
      <w:pPr>
        <w:ind w:left="426"/>
        <w:rPr>
          <w:sz w:val="21"/>
          <w:szCs w:val="21"/>
        </w:rPr>
      </w:pPr>
    </w:p>
    <w:p w:rsidR="008172AF" w:rsidRPr="00A249DF" w:rsidRDefault="008172AF" w:rsidP="008172AF">
      <w:pPr>
        <w:pStyle w:val="Odstavecseseznamem"/>
        <w:numPr>
          <w:ilvl w:val="0"/>
          <w:numId w:val="40"/>
        </w:numPr>
        <w:ind w:left="426" w:hanging="426"/>
        <w:rPr>
          <w:b/>
          <w:sz w:val="21"/>
          <w:szCs w:val="21"/>
        </w:rPr>
      </w:pPr>
      <w:r w:rsidRPr="00A249DF">
        <w:rPr>
          <w:b/>
          <w:sz w:val="21"/>
          <w:szCs w:val="21"/>
        </w:rPr>
        <w:t>Prodávající:</w:t>
      </w:r>
    </w:p>
    <w:p w:rsidR="000B1DEB" w:rsidRPr="00A249DF" w:rsidRDefault="00EC1E3E" w:rsidP="000B1DEB">
      <w:pPr>
        <w:spacing w:line="240" w:lineRule="auto"/>
        <w:rPr>
          <w:rFonts w:eastAsia="Calibri"/>
          <w:b/>
          <w:sz w:val="21"/>
          <w:szCs w:val="21"/>
        </w:rPr>
      </w:pPr>
      <w:r>
        <w:rPr>
          <w:rFonts w:eastAsia="Calibri"/>
          <w:b/>
          <w:sz w:val="21"/>
          <w:szCs w:val="21"/>
        </w:rPr>
        <w:t>C SYSTEM CZ a.s.</w:t>
      </w:r>
    </w:p>
    <w:p w:rsidR="000B1DEB" w:rsidRPr="00A249DF" w:rsidRDefault="000B1DEB" w:rsidP="000B1DEB">
      <w:pPr>
        <w:spacing w:line="240" w:lineRule="auto"/>
        <w:rPr>
          <w:rFonts w:eastAsia="Calibri"/>
          <w:sz w:val="21"/>
          <w:szCs w:val="21"/>
        </w:rPr>
      </w:pPr>
      <w:r w:rsidRPr="00A249DF">
        <w:rPr>
          <w:rFonts w:eastAsia="Calibri"/>
          <w:sz w:val="21"/>
          <w:szCs w:val="21"/>
        </w:rPr>
        <w:t xml:space="preserve">se sídlem </w:t>
      </w:r>
      <w:r w:rsidR="00EC1E3E">
        <w:rPr>
          <w:rFonts w:eastAsia="Calibri"/>
          <w:b/>
          <w:sz w:val="21"/>
          <w:szCs w:val="21"/>
        </w:rPr>
        <w:t>Otakara Ševčíka 840/10, Židenice, 636 00 Brno</w:t>
      </w:r>
    </w:p>
    <w:p w:rsidR="000B1DEB" w:rsidRPr="00A249DF" w:rsidRDefault="000B1DEB" w:rsidP="000B1DEB">
      <w:pPr>
        <w:spacing w:line="240" w:lineRule="auto"/>
        <w:rPr>
          <w:rFonts w:eastAsia="Calibri"/>
          <w:sz w:val="21"/>
          <w:szCs w:val="21"/>
        </w:rPr>
      </w:pPr>
      <w:r w:rsidRPr="00A249DF">
        <w:rPr>
          <w:rFonts w:eastAsia="Calibri"/>
          <w:sz w:val="21"/>
          <w:szCs w:val="21"/>
        </w:rPr>
        <w:t xml:space="preserve">zapsaná v obchodním rejstříku vedeném </w:t>
      </w:r>
      <w:r w:rsidR="00EC1E3E">
        <w:rPr>
          <w:rFonts w:eastAsia="Calibri"/>
          <w:b/>
          <w:sz w:val="21"/>
          <w:szCs w:val="21"/>
        </w:rPr>
        <w:t>u Krajského soudu v Brně, oddíl B, vložka 4576</w:t>
      </w:r>
      <w:r w:rsidRPr="00A249DF">
        <w:rPr>
          <w:rFonts w:eastAsia="Calibri"/>
          <w:sz w:val="21"/>
          <w:szCs w:val="21"/>
        </w:rPr>
        <w:t xml:space="preserve"> </w:t>
      </w:r>
    </w:p>
    <w:p w:rsidR="000B1DEB" w:rsidRPr="00A249DF" w:rsidRDefault="00C76E84" w:rsidP="000B1DEB">
      <w:pPr>
        <w:spacing w:line="240" w:lineRule="auto"/>
        <w:rPr>
          <w:rFonts w:eastAsia="Calibri"/>
          <w:sz w:val="21"/>
          <w:szCs w:val="21"/>
        </w:rPr>
      </w:pPr>
      <w:r>
        <w:rPr>
          <w:rFonts w:eastAsia="Calibri"/>
          <w:sz w:val="21"/>
          <w:szCs w:val="21"/>
        </w:rPr>
        <w:t xml:space="preserve"> </w:t>
      </w:r>
      <w:r w:rsidR="000B1DEB" w:rsidRPr="00A249DF">
        <w:rPr>
          <w:rFonts w:eastAsia="Calibri"/>
          <w:sz w:val="21"/>
          <w:szCs w:val="21"/>
        </w:rPr>
        <w:t xml:space="preserve"> zastoupená </w:t>
      </w:r>
      <w:proofErr w:type="spellStart"/>
      <w:r>
        <w:rPr>
          <w:rFonts w:eastAsia="Calibri"/>
          <w:b/>
          <w:sz w:val="21"/>
          <w:szCs w:val="21"/>
        </w:rPr>
        <w:t>xxxxxxxxxxxxxxxxx</w:t>
      </w:r>
      <w:proofErr w:type="spellEnd"/>
      <w:r w:rsidR="000B1DEB" w:rsidRPr="00EC1E3E">
        <w:rPr>
          <w:rFonts w:eastAsia="Calibri"/>
          <w:b/>
          <w:sz w:val="21"/>
          <w:szCs w:val="21"/>
        </w:rPr>
        <w:t xml:space="preserve">, </w:t>
      </w:r>
      <w:r w:rsidR="00EC1E3E" w:rsidRPr="00EC1E3E">
        <w:rPr>
          <w:rFonts w:eastAsia="Calibri"/>
          <w:b/>
          <w:sz w:val="21"/>
          <w:szCs w:val="21"/>
        </w:rPr>
        <w:t>místopředsedou představenstva</w:t>
      </w:r>
    </w:p>
    <w:p w:rsidR="000B1DEB" w:rsidRPr="00A249DF" w:rsidRDefault="000B1DEB" w:rsidP="000B1DEB">
      <w:pPr>
        <w:spacing w:line="240" w:lineRule="auto"/>
        <w:rPr>
          <w:rFonts w:eastAsia="Calibri"/>
          <w:sz w:val="21"/>
          <w:szCs w:val="21"/>
        </w:rPr>
      </w:pPr>
      <w:r w:rsidRPr="00A249DF">
        <w:rPr>
          <w:rFonts w:eastAsia="Calibri"/>
          <w:sz w:val="21"/>
          <w:szCs w:val="21"/>
        </w:rPr>
        <w:t xml:space="preserve">Bankovní spojení: </w:t>
      </w:r>
      <w:r w:rsidR="00EC1E3E">
        <w:rPr>
          <w:rFonts w:eastAsia="Calibri"/>
          <w:b/>
          <w:sz w:val="21"/>
          <w:szCs w:val="21"/>
        </w:rPr>
        <w:t>Komerční banka a.s.</w:t>
      </w:r>
    </w:p>
    <w:p w:rsidR="000B1DEB" w:rsidRPr="00A249DF" w:rsidRDefault="000B1DEB" w:rsidP="000B1DEB">
      <w:pPr>
        <w:spacing w:line="240" w:lineRule="auto"/>
        <w:rPr>
          <w:rFonts w:eastAsia="Calibri"/>
          <w:sz w:val="21"/>
          <w:szCs w:val="21"/>
        </w:rPr>
      </w:pPr>
      <w:r w:rsidRPr="00A249DF">
        <w:rPr>
          <w:rFonts w:eastAsia="Calibri"/>
          <w:sz w:val="21"/>
          <w:szCs w:val="21"/>
        </w:rPr>
        <w:t xml:space="preserve">Číslo účtu vedeného u správce daně: </w:t>
      </w:r>
      <w:proofErr w:type="spellStart"/>
      <w:r w:rsidR="00C76E84">
        <w:rPr>
          <w:rFonts w:eastAsia="Calibri"/>
          <w:b/>
          <w:sz w:val="21"/>
          <w:szCs w:val="21"/>
        </w:rPr>
        <w:t>xxxxxxxxxx</w:t>
      </w:r>
      <w:proofErr w:type="spellEnd"/>
    </w:p>
    <w:p w:rsidR="000B1DEB" w:rsidRPr="00A249DF" w:rsidRDefault="000B1DEB" w:rsidP="000B1DEB">
      <w:pPr>
        <w:spacing w:line="240" w:lineRule="auto"/>
        <w:rPr>
          <w:rFonts w:eastAsia="Calibri"/>
          <w:sz w:val="21"/>
          <w:szCs w:val="21"/>
        </w:rPr>
      </w:pPr>
      <w:r w:rsidRPr="00A249DF">
        <w:rPr>
          <w:rFonts w:eastAsia="Calibri"/>
          <w:sz w:val="21"/>
          <w:szCs w:val="21"/>
        </w:rPr>
        <w:t xml:space="preserve">IČO: </w:t>
      </w:r>
      <w:r w:rsidR="00EC1E3E">
        <w:rPr>
          <w:rFonts w:eastAsia="Calibri"/>
          <w:b/>
          <w:sz w:val="21"/>
          <w:szCs w:val="21"/>
        </w:rPr>
        <w:t>27675645</w:t>
      </w:r>
    </w:p>
    <w:p w:rsidR="000B1DEB" w:rsidRDefault="000B1DEB" w:rsidP="000B1DEB">
      <w:pPr>
        <w:spacing w:line="240" w:lineRule="auto"/>
        <w:rPr>
          <w:rFonts w:eastAsia="Calibri"/>
          <w:b/>
          <w:sz w:val="21"/>
          <w:szCs w:val="21"/>
        </w:rPr>
      </w:pPr>
      <w:r w:rsidRPr="00A249DF">
        <w:rPr>
          <w:rFonts w:eastAsia="Calibri"/>
          <w:sz w:val="21"/>
          <w:szCs w:val="21"/>
        </w:rPr>
        <w:t xml:space="preserve">DIČ: </w:t>
      </w:r>
      <w:r w:rsidR="00EC1E3E">
        <w:rPr>
          <w:rFonts w:eastAsia="Calibri"/>
          <w:b/>
          <w:sz w:val="21"/>
          <w:szCs w:val="21"/>
        </w:rPr>
        <w:t>CZ27675645</w:t>
      </w:r>
    </w:p>
    <w:p w:rsidR="00EC1E3E" w:rsidRPr="00A249DF" w:rsidRDefault="00DF72FB" w:rsidP="00EC1E3E">
      <w:pPr>
        <w:spacing w:line="240" w:lineRule="auto"/>
        <w:rPr>
          <w:rFonts w:eastAsia="Calibri"/>
          <w:b/>
          <w:sz w:val="21"/>
          <w:szCs w:val="21"/>
        </w:rPr>
      </w:pPr>
      <w:r>
        <w:rPr>
          <w:rFonts w:eastAsia="Calibri"/>
          <w:sz w:val="21"/>
          <w:szCs w:val="21"/>
        </w:rPr>
        <w:t>k</w:t>
      </w:r>
      <w:r w:rsidR="004F7235" w:rsidRPr="004F7235">
        <w:rPr>
          <w:rFonts w:eastAsia="Calibri"/>
          <w:sz w:val="21"/>
          <w:szCs w:val="21"/>
        </w:rPr>
        <w:t>orespondenční adresa:</w:t>
      </w:r>
      <w:r w:rsidR="004F7235">
        <w:rPr>
          <w:rFonts w:eastAsia="Calibri"/>
          <w:sz w:val="21"/>
          <w:szCs w:val="21"/>
        </w:rPr>
        <w:t xml:space="preserve"> </w:t>
      </w:r>
      <w:r w:rsidR="00EC1E3E">
        <w:rPr>
          <w:rFonts w:eastAsia="Calibri"/>
          <w:b/>
          <w:sz w:val="21"/>
          <w:szCs w:val="21"/>
        </w:rPr>
        <w:t>C SYSTEM CZ a.s., Barrandova 409, Praha 4 – Modřany, PSČ: 143 00</w:t>
      </w:r>
    </w:p>
    <w:p w:rsidR="004F7235" w:rsidRPr="004F7235" w:rsidRDefault="00DF72FB" w:rsidP="000B1DEB">
      <w:pPr>
        <w:spacing w:line="240" w:lineRule="auto"/>
        <w:rPr>
          <w:rFonts w:eastAsia="Calibri"/>
          <w:sz w:val="21"/>
          <w:szCs w:val="21"/>
        </w:rPr>
      </w:pPr>
      <w:r>
        <w:rPr>
          <w:rFonts w:eastAsia="Calibri"/>
          <w:sz w:val="21"/>
          <w:szCs w:val="21"/>
        </w:rPr>
        <w:t>k</w:t>
      </w:r>
      <w:r w:rsidR="004F7235">
        <w:rPr>
          <w:rFonts w:eastAsia="Calibri"/>
          <w:sz w:val="21"/>
          <w:szCs w:val="21"/>
        </w:rPr>
        <w:t xml:space="preserve">ontaktní osoba: </w:t>
      </w:r>
      <w:proofErr w:type="spellStart"/>
      <w:r w:rsidR="00C76E84">
        <w:rPr>
          <w:rFonts w:eastAsia="Calibri"/>
          <w:b/>
          <w:sz w:val="21"/>
          <w:szCs w:val="21"/>
        </w:rPr>
        <w:t>xxxxxxxx</w:t>
      </w:r>
      <w:proofErr w:type="spellEnd"/>
      <w:r w:rsidR="004F7235" w:rsidRPr="004F7235">
        <w:rPr>
          <w:rFonts w:eastAsia="Calibri"/>
          <w:sz w:val="21"/>
          <w:szCs w:val="21"/>
        </w:rPr>
        <w:t xml:space="preserve">, tel. č.: </w:t>
      </w:r>
      <w:proofErr w:type="spellStart"/>
      <w:r w:rsidR="00C76E84">
        <w:rPr>
          <w:rFonts w:eastAsia="Calibri"/>
          <w:b/>
          <w:sz w:val="21"/>
          <w:szCs w:val="21"/>
        </w:rPr>
        <w:t>xxxxxxxxx</w:t>
      </w:r>
      <w:proofErr w:type="spellEnd"/>
      <w:r w:rsidR="004F7235" w:rsidRPr="004F7235">
        <w:rPr>
          <w:rFonts w:eastAsia="Calibri"/>
          <w:sz w:val="21"/>
          <w:szCs w:val="21"/>
        </w:rPr>
        <w:t xml:space="preserve">, email: </w:t>
      </w:r>
      <w:proofErr w:type="spellStart"/>
      <w:r w:rsidR="00C76E84">
        <w:rPr>
          <w:rFonts w:eastAsia="Calibri"/>
          <w:b/>
          <w:sz w:val="21"/>
          <w:szCs w:val="21"/>
        </w:rPr>
        <w:t>xxxxxxxxxx</w:t>
      </w:r>
      <w:proofErr w:type="spellEnd"/>
    </w:p>
    <w:p w:rsidR="008172AF" w:rsidRPr="00A249DF" w:rsidRDefault="008172AF" w:rsidP="008172AF">
      <w:pPr>
        <w:ind w:left="426"/>
        <w:rPr>
          <w:sz w:val="21"/>
          <w:szCs w:val="21"/>
        </w:rPr>
      </w:pPr>
      <w:r w:rsidRPr="00A249DF">
        <w:rPr>
          <w:sz w:val="21"/>
          <w:szCs w:val="21"/>
        </w:rPr>
        <w:t>(dále jen „prodávající“</w:t>
      </w:r>
      <w:r w:rsidR="004503A0" w:rsidRPr="00A249DF">
        <w:rPr>
          <w:sz w:val="21"/>
          <w:szCs w:val="21"/>
        </w:rPr>
        <w:t>; prodávající společně s kupujícím také jen „smluvní strany“</w:t>
      </w:r>
      <w:r w:rsidRPr="00A249DF">
        <w:rPr>
          <w:sz w:val="21"/>
          <w:szCs w:val="21"/>
        </w:rPr>
        <w:t>)</w:t>
      </w:r>
    </w:p>
    <w:p w:rsidR="004503A0" w:rsidRPr="00517F61" w:rsidRDefault="004503A0" w:rsidP="008172AF">
      <w:pPr>
        <w:ind w:left="426"/>
        <w:rPr>
          <w:sz w:val="21"/>
          <w:szCs w:val="21"/>
        </w:rPr>
      </w:pPr>
    </w:p>
    <w:p w:rsidR="00144806" w:rsidRPr="00517F61" w:rsidRDefault="00144806">
      <w:pPr>
        <w:rPr>
          <w:b/>
          <w:sz w:val="21"/>
          <w:szCs w:val="21"/>
        </w:rPr>
      </w:pPr>
      <w:r w:rsidRPr="00517F61">
        <w:rPr>
          <w:b/>
          <w:sz w:val="21"/>
          <w:szCs w:val="21"/>
        </w:rPr>
        <w:br w:type="page"/>
      </w:r>
    </w:p>
    <w:p w:rsidR="00B619AC" w:rsidRPr="00517F61" w:rsidRDefault="00B619AC" w:rsidP="007A1D05">
      <w:pPr>
        <w:spacing w:after="0"/>
        <w:jc w:val="center"/>
        <w:rPr>
          <w:b/>
          <w:sz w:val="21"/>
          <w:szCs w:val="21"/>
        </w:rPr>
      </w:pPr>
      <w:r w:rsidRPr="00517F61">
        <w:rPr>
          <w:b/>
          <w:sz w:val="21"/>
          <w:szCs w:val="21"/>
        </w:rPr>
        <w:lastRenderedPageBreak/>
        <w:t>II.</w:t>
      </w:r>
    </w:p>
    <w:p w:rsidR="00B619AC" w:rsidRPr="00517F61" w:rsidRDefault="00B619AC" w:rsidP="007A1D05">
      <w:pPr>
        <w:spacing w:after="240"/>
        <w:jc w:val="center"/>
        <w:rPr>
          <w:b/>
          <w:sz w:val="21"/>
          <w:szCs w:val="21"/>
        </w:rPr>
      </w:pPr>
      <w:r w:rsidRPr="00517F61">
        <w:rPr>
          <w:b/>
          <w:sz w:val="21"/>
          <w:szCs w:val="21"/>
        </w:rPr>
        <w:t>Účel smlouvy</w:t>
      </w:r>
    </w:p>
    <w:p w:rsidR="00EB0129" w:rsidRPr="00517F61" w:rsidRDefault="00F4592A" w:rsidP="008D3377">
      <w:pPr>
        <w:pStyle w:val="Odstavecseseznamem"/>
        <w:numPr>
          <w:ilvl w:val="0"/>
          <w:numId w:val="11"/>
        </w:numPr>
        <w:spacing w:after="120"/>
        <w:ind w:left="426" w:hanging="426"/>
        <w:contextualSpacing w:val="0"/>
        <w:jc w:val="both"/>
        <w:rPr>
          <w:sz w:val="21"/>
          <w:szCs w:val="21"/>
        </w:rPr>
      </w:pPr>
      <w:r w:rsidRPr="00517F61">
        <w:rPr>
          <w:sz w:val="21"/>
          <w:szCs w:val="21"/>
        </w:rPr>
        <w:t>Ú</w:t>
      </w:r>
      <w:r w:rsidR="00B619AC" w:rsidRPr="00517F61">
        <w:rPr>
          <w:sz w:val="21"/>
          <w:szCs w:val="21"/>
        </w:rPr>
        <w:t xml:space="preserve">čelem této rámcové smlouvy je zajištění dodávek </w:t>
      </w:r>
      <w:r w:rsidR="00557A4F">
        <w:rPr>
          <w:sz w:val="21"/>
          <w:szCs w:val="21"/>
        </w:rPr>
        <w:t>notebooků</w:t>
      </w:r>
      <w:r w:rsidR="00B619AC" w:rsidRPr="00517F61">
        <w:rPr>
          <w:sz w:val="21"/>
          <w:szCs w:val="21"/>
        </w:rPr>
        <w:t>, včetně dopravy, do místa převzetí pro potřeby kupujícího.</w:t>
      </w:r>
    </w:p>
    <w:p w:rsidR="00B619AC" w:rsidRPr="00517F61" w:rsidRDefault="00F4592A" w:rsidP="008D3377">
      <w:pPr>
        <w:pStyle w:val="Odstavecseseznamem"/>
        <w:numPr>
          <w:ilvl w:val="0"/>
          <w:numId w:val="11"/>
        </w:numPr>
        <w:spacing w:after="120"/>
        <w:ind w:left="426" w:hanging="426"/>
        <w:contextualSpacing w:val="0"/>
        <w:jc w:val="both"/>
        <w:rPr>
          <w:sz w:val="21"/>
          <w:szCs w:val="21"/>
        </w:rPr>
      </w:pPr>
      <w:r w:rsidRPr="00517F61">
        <w:rPr>
          <w:sz w:val="21"/>
          <w:szCs w:val="21"/>
        </w:rPr>
        <w:t>K</w:t>
      </w:r>
      <w:r w:rsidR="00B619AC" w:rsidRPr="00517F61">
        <w:rPr>
          <w:sz w:val="21"/>
          <w:szCs w:val="21"/>
        </w:rPr>
        <w:t>upujícím se pro účely této rámcové smlouvy rozumí Vysoká škola chemicko-technologická v</w:t>
      </w:r>
      <w:r w:rsidR="00A62E0F">
        <w:rPr>
          <w:sz w:val="21"/>
          <w:szCs w:val="21"/>
        </w:rPr>
        <w:t> </w:t>
      </w:r>
      <w:r w:rsidR="00B619AC" w:rsidRPr="00517F61">
        <w:rPr>
          <w:sz w:val="21"/>
          <w:szCs w:val="21"/>
        </w:rPr>
        <w:t>Praze</w:t>
      </w:r>
      <w:r w:rsidR="00A62E0F">
        <w:rPr>
          <w:sz w:val="21"/>
          <w:szCs w:val="21"/>
        </w:rPr>
        <w:t>.</w:t>
      </w:r>
    </w:p>
    <w:p w:rsidR="00B619AC" w:rsidRPr="00517F61" w:rsidRDefault="00B619AC" w:rsidP="008D3377">
      <w:pPr>
        <w:pStyle w:val="Odstavecseseznamem"/>
        <w:numPr>
          <w:ilvl w:val="0"/>
          <w:numId w:val="11"/>
        </w:numPr>
        <w:spacing w:after="120"/>
        <w:ind w:left="426" w:hanging="426"/>
        <w:contextualSpacing w:val="0"/>
        <w:jc w:val="both"/>
        <w:rPr>
          <w:sz w:val="21"/>
          <w:szCs w:val="21"/>
        </w:rPr>
      </w:pPr>
      <w:r w:rsidRPr="00517F61">
        <w:rPr>
          <w:sz w:val="21"/>
          <w:szCs w:val="21"/>
        </w:rPr>
        <w:t>Na základě této rámcové smlouvy bude kupující podle svých aktuálních potřeb zadávat prodávajícímu veřejné zakázky. Smlouvy na plnění veřejných zakázek zadávaných na základě rámcové smlouvy budou uzavírány postupem podle § 92 odst. 1 písm. a) zákona č. 137/2006 Sb., o veřejných zakázkách, ve znění pozdějších předpisů (dále jen „ZVZ“), tzn.</w:t>
      </w:r>
      <w:r w:rsidR="00372232" w:rsidRPr="00517F61">
        <w:rPr>
          <w:sz w:val="21"/>
          <w:szCs w:val="21"/>
        </w:rPr>
        <w:t xml:space="preserve"> na základě </w:t>
      </w:r>
      <w:r w:rsidR="005C51A6" w:rsidRPr="00517F61">
        <w:rPr>
          <w:sz w:val="21"/>
          <w:szCs w:val="21"/>
        </w:rPr>
        <w:t xml:space="preserve">písemné </w:t>
      </w:r>
      <w:r w:rsidR="00372232" w:rsidRPr="00517F61">
        <w:rPr>
          <w:sz w:val="21"/>
          <w:szCs w:val="21"/>
        </w:rPr>
        <w:t>výzv</w:t>
      </w:r>
      <w:r w:rsidRPr="00517F61">
        <w:rPr>
          <w:sz w:val="21"/>
          <w:szCs w:val="21"/>
        </w:rPr>
        <w:t xml:space="preserve">y kupujícího k poskytnutí plnění </w:t>
      </w:r>
      <w:r w:rsidR="005C51A6" w:rsidRPr="00517F61">
        <w:rPr>
          <w:sz w:val="21"/>
          <w:szCs w:val="21"/>
        </w:rPr>
        <w:t>(dále také jako „</w:t>
      </w:r>
      <w:r w:rsidR="005C51A6" w:rsidRPr="00517F61">
        <w:rPr>
          <w:b/>
          <w:sz w:val="21"/>
          <w:szCs w:val="21"/>
        </w:rPr>
        <w:t>výzva</w:t>
      </w:r>
      <w:r w:rsidR="005C51A6" w:rsidRPr="00517F61">
        <w:rPr>
          <w:sz w:val="21"/>
          <w:szCs w:val="21"/>
        </w:rPr>
        <w:t xml:space="preserve">“) </w:t>
      </w:r>
      <w:r w:rsidRPr="00517F61">
        <w:rPr>
          <w:sz w:val="21"/>
          <w:szCs w:val="21"/>
        </w:rPr>
        <w:t>a jejího písemného potvrzení prodávajícím.</w:t>
      </w:r>
    </w:p>
    <w:p w:rsidR="00B619AC" w:rsidRPr="00B75F31" w:rsidRDefault="00B619AC" w:rsidP="008D3377">
      <w:pPr>
        <w:pStyle w:val="Odstavecseseznamem"/>
        <w:numPr>
          <w:ilvl w:val="0"/>
          <w:numId w:val="11"/>
        </w:numPr>
        <w:spacing w:after="120"/>
        <w:ind w:left="426" w:hanging="426"/>
        <w:contextualSpacing w:val="0"/>
        <w:jc w:val="both"/>
        <w:rPr>
          <w:sz w:val="21"/>
          <w:szCs w:val="21"/>
        </w:rPr>
      </w:pPr>
      <w:r w:rsidRPr="00517F61">
        <w:rPr>
          <w:sz w:val="21"/>
          <w:szCs w:val="21"/>
        </w:rPr>
        <w:t>Kupují, jakožto zadavatel veřejné zakázky na uza</w:t>
      </w:r>
      <w:r w:rsidR="00A06A29" w:rsidRPr="00517F61">
        <w:rPr>
          <w:sz w:val="21"/>
          <w:szCs w:val="21"/>
        </w:rPr>
        <w:t>v</w:t>
      </w:r>
      <w:r w:rsidRPr="00517F61">
        <w:rPr>
          <w:sz w:val="21"/>
          <w:szCs w:val="21"/>
        </w:rPr>
        <w:t>ření rámcové smlouvy s</w:t>
      </w:r>
      <w:r w:rsidR="00A62E0F">
        <w:rPr>
          <w:sz w:val="21"/>
          <w:szCs w:val="21"/>
        </w:rPr>
        <w:t> </w:t>
      </w:r>
      <w:r w:rsidRPr="00517F61">
        <w:rPr>
          <w:sz w:val="21"/>
          <w:szCs w:val="21"/>
        </w:rPr>
        <w:t>názvem</w:t>
      </w:r>
      <w:r w:rsidR="00A62E0F">
        <w:rPr>
          <w:sz w:val="21"/>
          <w:szCs w:val="21"/>
        </w:rPr>
        <w:t xml:space="preserve"> </w:t>
      </w:r>
      <w:r w:rsidR="00A62E0F" w:rsidRPr="00A62E0F">
        <w:rPr>
          <w:b/>
          <w:i/>
          <w:sz w:val="21"/>
          <w:szCs w:val="21"/>
        </w:rPr>
        <w:t xml:space="preserve">Dodávky </w:t>
      </w:r>
      <w:r w:rsidR="00557A4F">
        <w:rPr>
          <w:b/>
          <w:i/>
          <w:sz w:val="21"/>
          <w:szCs w:val="21"/>
        </w:rPr>
        <w:t>notebooků</w:t>
      </w:r>
      <w:r w:rsidR="00A62E0F" w:rsidRPr="00A62E0F">
        <w:rPr>
          <w:b/>
          <w:i/>
          <w:sz w:val="21"/>
          <w:szCs w:val="21"/>
        </w:rPr>
        <w:t xml:space="preserve"> pro VŠCHT Praha</w:t>
      </w:r>
      <w:r w:rsidRPr="00517F61">
        <w:rPr>
          <w:sz w:val="21"/>
          <w:szCs w:val="21"/>
        </w:rPr>
        <w:t xml:space="preserve"> (dále jen „veřejná zakázka“) rozhodl o výběru nabídky prodávajícího, jakožto uchazeče o veřejnou zakázku. V </w:t>
      </w:r>
      <w:r w:rsidR="00A06A29" w:rsidRPr="00517F61">
        <w:rPr>
          <w:sz w:val="21"/>
          <w:szCs w:val="21"/>
        </w:rPr>
        <w:t>souladu</w:t>
      </w:r>
      <w:r w:rsidRPr="00517F61">
        <w:rPr>
          <w:sz w:val="21"/>
          <w:szCs w:val="21"/>
        </w:rPr>
        <w:t xml:space="preserve"> s § 82 ZVZ tak prod</w:t>
      </w:r>
      <w:r w:rsidR="004A6EA2">
        <w:rPr>
          <w:sz w:val="21"/>
          <w:szCs w:val="21"/>
        </w:rPr>
        <w:t>ávající a kupující uzavírají ke </w:t>
      </w:r>
      <w:r w:rsidRPr="00517F61">
        <w:rPr>
          <w:sz w:val="21"/>
          <w:szCs w:val="21"/>
        </w:rPr>
        <w:t xml:space="preserve">splnění účelu veřejné zakázky níže uvedeného dne, měsíce a roku tuto rámcovou kupní smlouvu </w:t>
      </w:r>
      <w:r w:rsidRPr="00B75F31">
        <w:rPr>
          <w:sz w:val="21"/>
          <w:szCs w:val="21"/>
        </w:rPr>
        <w:t>(dále také jen „</w:t>
      </w:r>
      <w:r w:rsidR="008F0823" w:rsidRPr="00B75F31">
        <w:rPr>
          <w:sz w:val="21"/>
          <w:szCs w:val="21"/>
        </w:rPr>
        <w:t xml:space="preserve">rámcová </w:t>
      </w:r>
      <w:r w:rsidRPr="00B75F31">
        <w:rPr>
          <w:sz w:val="21"/>
          <w:szCs w:val="21"/>
        </w:rPr>
        <w:t>smlouva“</w:t>
      </w:r>
      <w:r w:rsidR="008F0823" w:rsidRPr="00B75F31">
        <w:rPr>
          <w:sz w:val="21"/>
          <w:szCs w:val="21"/>
        </w:rPr>
        <w:t xml:space="preserve"> či „smlouva“</w:t>
      </w:r>
      <w:r w:rsidRPr="00B75F31">
        <w:rPr>
          <w:sz w:val="21"/>
          <w:szCs w:val="21"/>
        </w:rPr>
        <w:t>).</w:t>
      </w:r>
    </w:p>
    <w:p w:rsidR="00B619AC" w:rsidRPr="00517F61" w:rsidRDefault="00B619AC" w:rsidP="007A1D05">
      <w:pPr>
        <w:spacing w:after="0"/>
        <w:jc w:val="center"/>
        <w:rPr>
          <w:b/>
          <w:sz w:val="21"/>
          <w:szCs w:val="21"/>
        </w:rPr>
      </w:pPr>
      <w:r w:rsidRPr="00517F61">
        <w:rPr>
          <w:b/>
          <w:sz w:val="21"/>
          <w:szCs w:val="21"/>
        </w:rPr>
        <w:t>III.</w:t>
      </w:r>
    </w:p>
    <w:p w:rsidR="00B619AC" w:rsidRPr="00517F61" w:rsidRDefault="00B619AC" w:rsidP="007A1D05">
      <w:pPr>
        <w:spacing w:after="240"/>
        <w:jc w:val="center"/>
        <w:rPr>
          <w:b/>
          <w:sz w:val="21"/>
          <w:szCs w:val="21"/>
        </w:rPr>
      </w:pPr>
      <w:r w:rsidRPr="00517F61">
        <w:rPr>
          <w:b/>
          <w:sz w:val="21"/>
          <w:szCs w:val="21"/>
        </w:rPr>
        <w:t>Předmět a trvání rámcové smlouvy</w:t>
      </w:r>
    </w:p>
    <w:p w:rsidR="00B619AC" w:rsidRPr="00517F61" w:rsidRDefault="00B619AC" w:rsidP="008D3377">
      <w:pPr>
        <w:pStyle w:val="Odstavecseseznamem"/>
        <w:numPr>
          <w:ilvl w:val="0"/>
          <w:numId w:val="13"/>
        </w:numPr>
        <w:spacing w:after="120"/>
        <w:ind w:left="426" w:hanging="426"/>
        <w:contextualSpacing w:val="0"/>
        <w:jc w:val="both"/>
        <w:rPr>
          <w:sz w:val="21"/>
          <w:szCs w:val="21"/>
        </w:rPr>
      </w:pPr>
      <w:r w:rsidRPr="00517F61">
        <w:rPr>
          <w:sz w:val="21"/>
          <w:szCs w:val="21"/>
        </w:rPr>
        <w:t xml:space="preserve">Předmětem této rámcové </w:t>
      </w:r>
      <w:r w:rsidR="006A5CD3" w:rsidRPr="00517F61">
        <w:rPr>
          <w:sz w:val="21"/>
          <w:szCs w:val="21"/>
        </w:rPr>
        <w:t>smlouvy</w:t>
      </w:r>
      <w:r w:rsidRPr="00517F61">
        <w:rPr>
          <w:sz w:val="21"/>
          <w:szCs w:val="21"/>
        </w:rPr>
        <w:t xml:space="preserve"> je </w:t>
      </w:r>
      <w:r w:rsidR="006A5CD3" w:rsidRPr="00517F61">
        <w:rPr>
          <w:sz w:val="21"/>
          <w:szCs w:val="21"/>
        </w:rPr>
        <w:t>stanovení</w:t>
      </w:r>
      <w:r w:rsidRPr="00517F61">
        <w:rPr>
          <w:sz w:val="21"/>
          <w:szCs w:val="21"/>
        </w:rPr>
        <w:t xml:space="preserve"> podmínek pro dodávky </w:t>
      </w:r>
      <w:r w:rsidR="00557A4F">
        <w:rPr>
          <w:sz w:val="21"/>
          <w:szCs w:val="21"/>
        </w:rPr>
        <w:t>notebooků</w:t>
      </w:r>
      <w:r w:rsidR="004A6EA2">
        <w:rPr>
          <w:sz w:val="21"/>
          <w:szCs w:val="21"/>
        </w:rPr>
        <w:t xml:space="preserve"> (dále </w:t>
      </w:r>
      <w:r w:rsidRPr="00517F61">
        <w:rPr>
          <w:sz w:val="21"/>
          <w:szCs w:val="21"/>
        </w:rPr>
        <w:t xml:space="preserve">jen „věci“) prodávajícím kupujícímu. Tato </w:t>
      </w:r>
      <w:r w:rsidR="006A5CD3" w:rsidRPr="00517F61">
        <w:rPr>
          <w:sz w:val="21"/>
          <w:szCs w:val="21"/>
        </w:rPr>
        <w:t>rámcová</w:t>
      </w:r>
      <w:r w:rsidRPr="00517F61">
        <w:rPr>
          <w:sz w:val="21"/>
          <w:szCs w:val="21"/>
        </w:rPr>
        <w:t xml:space="preserve"> </w:t>
      </w:r>
      <w:r w:rsidR="006A5CD3" w:rsidRPr="00517F61">
        <w:rPr>
          <w:sz w:val="21"/>
          <w:szCs w:val="21"/>
        </w:rPr>
        <w:t>smlouva</w:t>
      </w:r>
      <w:r w:rsidRPr="00517F61">
        <w:rPr>
          <w:sz w:val="21"/>
          <w:szCs w:val="21"/>
        </w:rPr>
        <w:t xml:space="preserve"> je ve </w:t>
      </w:r>
      <w:r w:rsidR="006A5CD3" w:rsidRPr="00517F61">
        <w:rPr>
          <w:sz w:val="21"/>
          <w:szCs w:val="21"/>
        </w:rPr>
        <w:t>smyslu</w:t>
      </w:r>
      <w:r w:rsidRPr="00517F61">
        <w:rPr>
          <w:sz w:val="21"/>
          <w:szCs w:val="21"/>
        </w:rPr>
        <w:t xml:space="preserve"> ZVZ rámcovou smlouvu </w:t>
      </w:r>
      <w:r w:rsidR="000312AD" w:rsidRPr="00517F61">
        <w:rPr>
          <w:sz w:val="21"/>
          <w:szCs w:val="21"/>
        </w:rPr>
        <w:t>uzavřenou s </w:t>
      </w:r>
      <w:r w:rsidR="00372232" w:rsidRPr="00517F61">
        <w:rPr>
          <w:sz w:val="21"/>
          <w:szCs w:val="21"/>
        </w:rPr>
        <w:t xml:space="preserve">jedním </w:t>
      </w:r>
      <w:r w:rsidRPr="00517F61">
        <w:rPr>
          <w:sz w:val="21"/>
          <w:szCs w:val="21"/>
        </w:rPr>
        <w:t>uc</w:t>
      </w:r>
      <w:r w:rsidR="00372232" w:rsidRPr="00517F61">
        <w:rPr>
          <w:sz w:val="21"/>
          <w:szCs w:val="21"/>
        </w:rPr>
        <w:t>hazečem a veškeré podmínky plnění jsou vymezeny v této rámcové smlouvě.</w:t>
      </w:r>
    </w:p>
    <w:p w:rsidR="00372232" w:rsidRPr="00517F61" w:rsidRDefault="00372232" w:rsidP="008D3377">
      <w:pPr>
        <w:pStyle w:val="Odstavecseseznamem"/>
        <w:numPr>
          <w:ilvl w:val="0"/>
          <w:numId w:val="13"/>
        </w:numPr>
        <w:spacing w:after="120"/>
        <w:ind w:left="426" w:hanging="426"/>
        <w:contextualSpacing w:val="0"/>
        <w:jc w:val="both"/>
        <w:rPr>
          <w:sz w:val="21"/>
          <w:szCs w:val="21"/>
        </w:rPr>
      </w:pPr>
      <w:r w:rsidRPr="00517F61">
        <w:rPr>
          <w:sz w:val="21"/>
          <w:szCs w:val="21"/>
        </w:rPr>
        <w:t xml:space="preserve">Smlouvy na realizaci dílčích veřejných zakázek zadávaných na základě této rámcové smlouvy uzavírají </w:t>
      </w:r>
      <w:r w:rsidR="006A5CD3" w:rsidRPr="00517F61">
        <w:rPr>
          <w:sz w:val="21"/>
          <w:szCs w:val="21"/>
        </w:rPr>
        <w:t>smluvní</w:t>
      </w:r>
      <w:r w:rsidRPr="00517F61">
        <w:rPr>
          <w:sz w:val="21"/>
          <w:szCs w:val="21"/>
        </w:rPr>
        <w:t xml:space="preserve"> strany na základě písemné </w:t>
      </w:r>
      <w:r w:rsidR="00806A10" w:rsidRPr="00517F61">
        <w:rPr>
          <w:sz w:val="21"/>
          <w:szCs w:val="21"/>
        </w:rPr>
        <w:t xml:space="preserve">výzvy </w:t>
      </w:r>
      <w:r w:rsidRPr="00517F61">
        <w:rPr>
          <w:sz w:val="21"/>
          <w:szCs w:val="21"/>
        </w:rPr>
        <w:t xml:space="preserve">kupujícího k poskytnutí plnění, jež je </w:t>
      </w:r>
      <w:r w:rsidR="006A5CD3" w:rsidRPr="00517F61">
        <w:rPr>
          <w:sz w:val="21"/>
          <w:szCs w:val="21"/>
        </w:rPr>
        <w:t>návrhem</w:t>
      </w:r>
      <w:r w:rsidRPr="00517F61">
        <w:rPr>
          <w:sz w:val="21"/>
          <w:szCs w:val="21"/>
        </w:rPr>
        <w:t xml:space="preserve"> na uzavření </w:t>
      </w:r>
      <w:r w:rsidR="006A5CD3" w:rsidRPr="00517F61">
        <w:rPr>
          <w:sz w:val="21"/>
          <w:szCs w:val="21"/>
        </w:rPr>
        <w:t>smlouvy</w:t>
      </w:r>
      <w:r w:rsidRPr="00517F61">
        <w:rPr>
          <w:sz w:val="21"/>
          <w:szCs w:val="21"/>
        </w:rPr>
        <w:t xml:space="preserve"> a písemného potvrzen</w:t>
      </w:r>
      <w:r w:rsidR="000312AD" w:rsidRPr="00517F61">
        <w:rPr>
          <w:sz w:val="21"/>
          <w:szCs w:val="21"/>
        </w:rPr>
        <w:t>í</w:t>
      </w:r>
      <w:r w:rsidRPr="00517F61">
        <w:rPr>
          <w:sz w:val="21"/>
          <w:szCs w:val="21"/>
        </w:rPr>
        <w:t xml:space="preserve"> prodávajícího této výzvy, jež je přijetím návrhu smlouvy.</w:t>
      </w:r>
    </w:p>
    <w:p w:rsidR="00372232" w:rsidRPr="00517F61" w:rsidRDefault="00372232" w:rsidP="008D3377">
      <w:pPr>
        <w:pStyle w:val="Odstavecseseznamem"/>
        <w:numPr>
          <w:ilvl w:val="0"/>
          <w:numId w:val="13"/>
        </w:numPr>
        <w:spacing w:after="120"/>
        <w:ind w:left="426" w:hanging="426"/>
        <w:contextualSpacing w:val="0"/>
        <w:jc w:val="both"/>
        <w:rPr>
          <w:sz w:val="21"/>
          <w:szCs w:val="21"/>
        </w:rPr>
      </w:pPr>
      <w:r w:rsidRPr="00517F61">
        <w:rPr>
          <w:sz w:val="21"/>
          <w:szCs w:val="21"/>
        </w:rPr>
        <w:t xml:space="preserve">Rámcová smlouva </w:t>
      </w:r>
      <w:r w:rsidR="005F2D1B" w:rsidRPr="00517F61">
        <w:rPr>
          <w:sz w:val="21"/>
          <w:szCs w:val="21"/>
        </w:rPr>
        <w:t>upravuje v souladu se ZVZ podmínky</w:t>
      </w:r>
      <w:r w:rsidR="002B08F7" w:rsidRPr="00517F61">
        <w:rPr>
          <w:sz w:val="21"/>
          <w:szCs w:val="21"/>
        </w:rPr>
        <w:t xml:space="preserve"> týkající se </w:t>
      </w:r>
      <w:r w:rsidR="002A61D8" w:rsidRPr="00517F61">
        <w:rPr>
          <w:sz w:val="21"/>
          <w:szCs w:val="21"/>
        </w:rPr>
        <w:t>zadávaní</w:t>
      </w:r>
      <w:r w:rsidR="002B08F7" w:rsidRPr="00517F61">
        <w:rPr>
          <w:sz w:val="21"/>
          <w:szCs w:val="21"/>
        </w:rPr>
        <w:t xml:space="preserve"> a plnění jednotlivých veřejných zakázek na dodávky věcí podle požadavků specifikovaných zadavatelem. Věcmi se rozumí zařízení dle specifikace jednotlivých položek uvedených v příloze č. 1 této rámcové smlouvy podle požadavků kupujícího, specifikovaných ve výzvě</w:t>
      </w:r>
      <w:r w:rsidR="002A61D8" w:rsidRPr="00517F61">
        <w:rPr>
          <w:sz w:val="21"/>
          <w:szCs w:val="21"/>
        </w:rPr>
        <w:t>.</w:t>
      </w:r>
      <w:r w:rsidR="002B08F7" w:rsidRPr="00517F61">
        <w:rPr>
          <w:sz w:val="21"/>
          <w:szCs w:val="21"/>
        </w:rPr>
        <w:t xml:space="preserve"> </w:t>
      </w:r>
      <w:r w:rsidR="00806A10" w:rsidRPr="00517F61">
        <w:rPr>
          <w:sz w:val="21"/>
          <w:szCs w:val="21"/>
        </w:rPr>
        <w:t>Prodávající</w:t>
      </w:r>
      <w:r w:rsidR="002B08F7" w:rsidRPr="00517F61">
        <w:rPr>
          <w:sz w:val="21"/>
          <w:szCs w:val="21"/>
        </w:rPr>
        <w:t xml:space="preserve"> poskytne vždy věci minimálně stejných nebo lepších parametrů. </w:t>
      </w:r>
    </w:p>
    <w:p w:rsidR="00E22E63" w:rsidRPr="00E61BD9" w:rsidRDefault="003F5E4B" w:rsidP="00E22E63">
      <w:pPr>
        <w:pStyle w:val="Odstavecseseznamem"/>
        <w:numPr>
          <w:ilvl w:val="0"/>
          <w:numId w:val="13"/>
        </w:numPr>
        <w:spacing w:after="120"/>
        <w:ind w:left="426" w:hanging="426"/>
        <w:contextualSpacing w:val="0"/>
        <w:jc w:val="both"/>
        <w:rPr>
          <w:sz w:val="21"/>
          <w:szCs w:val="21"/>
        </w:rPr>
      </w:pPr>
      <w:r w:rsidRPr="00725506">
        <w:rPr>
          <w:sz w:val="21"/>
          <w:szCs w:val="21"/>
        </w:rPr>
        <w:t>Tato rámcová smlouva se uzavírá na dobu určitou, a to na 1</w:t>
      </w:r>
      <w:r w:rsidR="00696509">
        <w:rPr>
          <w:sz w:val="21"/>
          <w:szCs w:val="21"/>
        </w:rPr>
        <w:t>2</w:t>
      </w:r>
      <w:r w:rsidRPr="00725506">
        <w:rPr>
          <w:sz w:val="21"/>
          <w:szCs w:val="21"/>
        </w:rPr>
        <w:t xml:space="preserve"> měsíců od data uzavření rámcové</w:t>
      </w:r>
      <w:r w:rsidRPr="00517F61">
        <w:rPr>
          <w:sz w:val="21"/>
          <w:szCs w:val="21"/>
        </w:rPr>
        <w:t xml:space="preserve"> smlouvy. Po tuto dobu může kupující prodávajícímu zadávat veřejné zakázky za podmínek této </w:t>
      </w:r>
      <w:r w:rsidRPr="00E61BD9">
        <w:rPr>
          <w:sz w:val="21"/>
          <w:szCs w:val="21"/>
        </w:rPr>
        <w:t xml:space="preserve">rámcové smlouvy. </w:t>
      </w:r>
    </w:p>
    <w:p w:rsidR="007A4FC3" w:rsidRPr="00535CDB" w:rsidRDefault="00E22E63" w:rsidP="007A4FC3">
      <w:pPr>
        <w:pStyle w:val="Odstavecseseznamem"/>
        <w:numPr>
          <w:ilvl w:val="0"/>
          <w:numId w:val="13"/>
        </w:numPr>
        <w:spacing w:after="120"/>
        <w:ind w:left="426" w:hanging="426"/>
        <w:contextualSpacing w:val="0"/>
        <w:jc w:val="both"/>
        <w:rPr>
          <w:sz w:val="21"/>
          <w:szCs w:val="21"/>
        </w:rPr>
      </w:pPr>
      <w:r w:rsidRPr="00535CDB">
        <w:rPr>
          <w:sz w:val="21"/>
          <w:szCs w:val="21"/>
        </w:rPr>
        <w:t xml:space="preserve">V případě, že </w:t>
      </w:r>
      <w:r w:rsidR="00FB6BBF" w:rsidRPr="00535CDB">
        <w:rPr>
          <w:sz w:val="21"/>
          <w:szCs w:val="21"/>
        </w:rPr>
        <w:t>celkový finanční objem dílčích veřejných zakázek zadaných na základě této rámcové smlouvy dosáhne výše předpokládané hodnoty veřejné</w:t>
      </w:r>
      <w:r w:rsidR="00557A4F">
        <w:rPr>
          <w:sz w:val="21"/>
          <w:szCs w:val="21"/>
        </w:rPr>
        <w:t xml:space="preserve"> zakázky, tj. 2</w:t>
      </w:r>
      <w:r w:rsidR="00FB6BBF" w:rsidRPr="00535CDB">
        <w:rPr>
          <w:sz w:val="21"/>
          <w:szCs w:val="21"/>
        </w:rPr>
        <w:t> </w:t>
      </w:r>
      <w:r w:rsidR="00557A4F">
        <w:rPr>
          <w:sz w:val="21"/>
          <w:szCs w:val="21"/>
        </w:rPr>
        <w:t>0</w:t>
      </w:r>
      <w:r w:rsidR="00FB6BBF" w:rsidRPr="00535CDB">
        <w:rPr>
          <w:sz w:val="21"/>
          <w:szCs w:val="21"/>
        </w:rPr>
        <w:t xml:space="preserve">00 000 Kč bez DPH </w:t>
      </w:r>
      <w:r w:rsidRPr="00535CDB">
        <w:rPr>
          <w:sz w:val="21"/>
          <w:szCs w:val="21"/>
        </w:rPr>
        <w:t xml:space="preserve">před uplynutím doby uvedené v předchozím odstavci, dojde k ukončení </w:t>
      </w:r>
      <w:r w:rsidR="00FB6BBF" w:rsidRPr="00535CDB">
        <w:rPr>
          <w:sz w:val="21"/>
          <w:szCs w:val="21"/>
        </w:rPr>
        <w:t xml:space="preserve">této rámcové </w:t>
      </w:r>
      <w:r w:rsidR="00BC4283" w:rsidRPr="00535CDB">
        <w:rPr>
          <w:sz w:val="21"/>
          <w:szCs w:val="21"/>
        </w:rPr>
        <w:t>s</w:t>
      </w:r>
      <w:r w:rsidRPr="00535CDB">
        <w:rPr>
          <w:sz w:val="21"/>
          <w:szCs w:val="21"/>
        </w:rPr>
        <w:t>mlouvy k</w:t>
      </w:r>
      <w:r w:rsidR="00D33445" w:rsidRPr="00535CDB">
        <w:rPr>
          <w:sz w:val="21"/>
          <w:szCs w:val="21"/>
        </w:rPr>
        <w:t> tomuto okamžiku.</w:t>
      </w:r>
    </w:p>
    <w:p w:rsidR="00133182" w:rsidRPr="00517F61" w:rsidRDefault="00133182" w:rsidP="002B148A">
      <w:pPr>
        <w:spacing w:after="0"/>
        <w:jc w:val="center"/>
        <w:rPr>
          <w:b/>
          <w:sz w:val="21"/>
          <w:szCs w:val="21"/>
        </w:rPr>
      </w:pPr>
      <w:r w:rsidRPr="00517F61">
        <w:rPr>
          <w:b/>
          <w:sz w:val="21"/>
          <w:szCs w:val="21"/>
        </w:rPr>
        <w:t>IV.</w:t>
      </w:r>
    </w:p>
    <w:p w:rsidR="00133182" w:rsidRPr="00517F61" w:rsidRDefault="00133182" w:rsidP="002B148A">
      <w:pPr>
        <w:spacing w:after="240"/>
        <w:jc w:val="center"/>
        <w:rPr>
          <w:b/>
          <w:sz w:val="21"/>
          <w:szCs w:val="21"/>
        </w:rPr>
      </w:pPr>
      <w:r w:rsidRPr="00517F61">
        <w:rPr>
          <w:b/>
          <w:sz w:val="21"/>
          <w:szCs w:val="21"/>
        </w:rPr>
        <w:t>Postup při uzavírání dílčích kupních smluv</w:t>
      </w:r>
    </w:p>
    <w:p w:rsidR="00165F81" w:rsidRPr="00517F61" w:rsidRDefault="00165F81" w:rsidP="008D3377">
      <w:pPr>
        <w:pStyle w:val="Odstavecseseznamem"/>
        <w:numPr>
          <w:ilvl w:val="0"/>
          <w:numId w:val="14"/>
        </w:numPr>
        <w:spacing w:after="120"/>
        <w:ind w:left="426" w:hanging="426"/>
        <w:contextualSpacing w:val="0"/>
        <w:jc w:val="both"/>
        <w:rPr>
          <w:sz w:val="21"/>
          <w:szCs w:val="21"/>
        </w:rPr>
      </w:pPr>
      <w:r w:rsidRPr="00517F61">
        <w:rPr>
          <w:sz w:val="21"/>
          <w:szCs w:val="21"/>
        </w:rPr>
        <w:t>Smlouvy na plnění veřejných zakázek zadávaných podle rámcové smlouvy budou uzavírány na základě výzev kupujícího k poskytnutí plnění předaných prodávajícímu v elektronické nebo v listinné podobě na adresu prodávajícího, tato výzva je návrhem na uzavření smlouvy s technickými a</w:t>
      </w:r>
      <w:r w:rsidR="008A255F">
        <w:rPr>
          <w:sz w:val="21"/>
          <w:szCs w:val="21"/>
        </w:rPr>
        <w:t> </w:t>
      </w:r>
      <w:r w:rsidRPr="00517F61">
        <w:rPr>
          <w:sz w:val="21"/>
          <w:szCs w:val="21"/>
        </w:rPr>
        <w:t>obchodními podmínkami definovanými rámcovou s</w:t>
      </w:r>
      <w:r w:rsidR="00066AB0" w:rsidRPr="00517F61">
        <w:rPr>
          <w:sz w:val="21"/>
          <w:szCs w:val="21"/>
        </w:rPr>
        <w:t xml:space="preserve">mlouvou. Bližší podmínky výzvy </w:t>
      </w:r>
      <w:r w:rsidRPr="00517F61">
        <w:rPr>
          <w:sz w:val="21"/>
          <w:szCs w:val="21"/>
        </w:rPr>
        <w:t xml:space="preserve">stanovuje </w:t>
      </w:r>
      <w:r w:rsidR="00066AB0" w:rsidRPr="00517F61">
        <w:rPr>
          <w:sz w:val="21"/>
          <w:szCs w:val="21"/>
        </w:rPr>
        <w:t>čl.</w:t>
      </w:r>
      <w:r w:rsidRPr="00517F61">
        <w:rPr>
          <w:sz w:val="21"/>
          <w:szCs w:val="21"/>
        </w:rPr>
        <w:t xml:space="preserve"> IV. </w:t>
      </w:r>
      <w:r w:rsidR="00066AB0" w:rsidRPr="00517F61">
        <w:rPr>
          <w:sz w:val="21"/>
          <w:szCs w:val="21"/>
        </w:rPr>
        <w:lastRenderedPageBreak/>
        <w:t xml:space="preserve">bod </w:t>
      </w:r>
      <w:r w:rsidRPr="00517F61">
        <w:rPr>
          <w:sz w:val="21"/>
          <w:szCs w:val="21"/>
        </w:rPr>
        <w:t xml:space="preserve">2 </w:t>
      </w:r>
      <w:proofErr w:type="gramStart"/>
      <w:r w:rsidRPr="00517F61">
        <w:rPr>
          <w:sz w:val="21"/>
          <w:szCs w:val="21"/>
        </w:rPr>
        <w:t>této</w:t>
      </w:r>
      <w:proofErr w:type="gramEnd"/>
      <w:r w:rsidRPr="00517F61">
        <w:rPr>
          <w:sz w:val="21"/>
          <w:szCs w:val="21"/>
        </w:rPr>
        <w:t xml:space="preserve"> smlouvy. Prodávající přijetí výzvy potvrdí nejpozději do dvou pracovních dnů po jejím doručení, toto potvrzení je přijetím návrhu smlouvy.</w:t>
      </w:r>
    </w:p>
    <w:p w:rsidR="00165F81" w:rsidRPr="00517F61" w:rsidRDefault="005C2D23" w:rsidP="008D3377">
      <w:pPr>
        <w:pStyle w:val="Odstavecseseznamem"/>
        <w:numPr>
          <w:ilvl w:val="0"/>
          <w:numId w:val="14"/>
        </w:numPr>
        <w:spacing w:after="120"/>
        <w:ind w:left="426" w:hanging="426"/>
        <w:contextualSpacing w:val="0"/>
        <w:jc w:val="both"/>
        <w:rPr>
          <w:sz w:val="21"/>
          <w:szCs w:val="21"/>
        </w:rPr>
      </w:pPr>
      <w:r w:rsidRPr="00517F61">
        <w:rPr>
          <w:sz w:val="21"/>
          <w:szCs w:val="21"/>
        </w:rPr>
        <w:t xml:space="preserve">Kupující ve výzvě </w:t>
      </w:r>
      <w:r w:rsidR="00066AB0" w:rsidRPr="00517F61">
        <w:rPr>
          <w:sz w:val="21"/>
          <w:szCs w:val="21"/>
        </w:rPr>
        <w:t xml:space="preserve">dle </w:t>
      </w:r>
      <w:r w:rsidR="00DB4D7E" w:rsidRPr="00517F61">
        <w:rPr>
          <w:sz w:val="21"/>
          <w:szCs w:val="21"/>
        </w:rPr>
        <w:t>předchozího bodu</w:t>
      </w:r>
      <w:r w:rsidR="00066AB0" w:rsidRPr="00517F61">
        <w:rPr>
          <w:sz w:val="21"/>
          <w:szCs w:val="21"/>
        </w:rPr>
        <w:t xml:space="preserve"> uvede </w:t>
      </w:r>
      <w:r w:rsidRPr="00517F61">
        <w:rPr>
          <w:sz w:val="21"/>
          <w:szCs w:val="21"/>
        </w:rPr>
        <w:t>nejméně:</w:t>
      </w:r>
    </w:p>
    <w:p w:rsidR="005C2D23" w:rsidRPr="00517F61" w:rsidRDefault="005C2D23" w:rsidP="00DB4D7E">
      <w:pPr>
        <w:pStyle w:val="Odstavecseseznamem"/>
        <w:numPr>
          <w:ilvl w:val="0"/>
          <w:numId w:val="15"/>
        </w:numPr>
        <w:spacing w:after="60"/>
        <w:ind w:left="1066" w:hanging="357"/>
        <w:contextualSpacing w:val="0"/>
        <w:jc w:val="both"/>
        <w:rPr>
          <w:sz w:val="21"/>
          <w:szCs w:val="21"/>
        </w:rPr>
      </w:pPr>
      <w:r w:rsidRPr="00517F61">
        <w:rPr>
          <w:sz w:val="21"/>
          <w:szCs w:val="21"/>
        </w:rPr>
        <w:t xml:space="preserve">název rámcové smlouvy – </w:t>
      </w:r>
      <w:r w:rsidR="00DB4D7E" w:rsidRPr="00517F61">
        <w:rPr>
          <w:sz w:val="21"/>
          <w:szCs w:val="21"/>
        </w:rPr>
        <w:t>„</w:t>
      </w:r>
      <w:r w:rsidR="00DB4D7E" w:rsidRPr="00517F61">
        <w:rPr>
          <w:b/>
          <w:sz w:val="21"/>
          <w:szCs w:val="21"/>
        </w:rPr>
        <w:t xml:space="preserve">Dodávky </w:t>
      </w:r>
      <w:r w:rsidR="00557A4F">
        <w:rPr>
          <w:b/>
          <w:sz w:val="21"/>
          <w:szCs w:val="21"/>
        </w:rPr>
        <w:t>notebooků</w:t>
      </w:r>
      <w:r w:rsidR="00DB4D7E" w:rsidRPr="00517F61">
        <w:rPr>
          <w:b/>
          <w:sz w:val="21"/>
          <w:szCs w:val="21"/>
        </w:rPr>
        <w:t xml:space="preserve"> pro VŠCHT Praha</w:t>
      </w:r>
      <w:r w:rsidR="00DB4D7E" w:rsidRPr="00517F61">
        <w:rPr>
          <w:sz w:val="21"/>
          <w:szCs w:val="21"/>
        </w:rPr>
        <w:t>“</w:t>
      </w:r>
    </w:p>
    <w:p w:rsidR="005C2D23" w:rsidRPr="00517F61" w:rsidRDefault="005C2D23" w:rsidP="00DB4D7E">
      <w:pPr>
        <w:pStyle w:val="Odstavecseseznamem"/>
        <w:numPr>
          <w:ilvl w:val="0"/>
          <w:numId w:val="15"/>
        </w:numPr>
        <w:spacing w:after="60"/>
        <w:ind w:left="1066" w:hanging="357"/>
        <w:contextualSpacing w:val="0"/>
        <w:jc w:val="both"/>
        <w:rPr>
          <w:sz w:val="21"/>
          <w:szCs w:val="21"/>
        </w:rPr>
      </w:pPr>
      <w:r w:rsidRPr="00517F61">
        <w:rPr>
          <w:sz w:val="21"/>
          <w:szCs w:val="21"/>
        </w:rPr>
        <w:t xml:space="preserve">identifikační údaje </w:t>
      </w:r>
      <w:r w:rsidR="00DB4D7E" w:rsidRPr="00517F61">
        <w:rPr>
          <w:sz w:val="21"/>
          <w:szCs w:val="21"/>
        </w:rPr>
        <w:t>kupujícího</w:t>
      </w:r>
      <w:r w:rsidRPr="00517F61">
        <w:rPr>
          <w:sz w:val="21"/>
          <w:szCs w:val="21"/>
        </w:rPr>
        <w:t xml:space="preserve"> </w:t>
      </w:r>
    </w:p>
    <w:p w:rsidR="005C2D23" w:rsidRPr="00517F61" w:rsidRDefault="005C2D23" w:rsidP="00DB4D7E">
      <w:pPr>
        <w:pStyle w:val="Odstavecseseznamem"/>
        <w:numPr>
          <w:ilvl w:val="0"/>
          <w:numId w:val="15"/>
        </w:numPr>
        <w:spacing w:after="60"/>
        <w:ind w:left="1066" w:hanging="357"/>
        <w:contextualSpacing w:val="0"/>
        <w:jc w:val="both"/>
        <w:rPr>
          <w:sz w:val="21"/>
          <w:szCs w:val="21"/>
        </w:rPr>
      </w:pPr>
      <w:r w:rsidRPr="00517F61">
        <w:rPr>
          <w:sz w:val="21"/>
          <w:szCs w:val="21"/>
        </w:rPr>
        <w:t xml:space="preserve">identifikaci konečného příjemce v rámci </w:t>
      </w:r>
      <w:r w:rsidR="00DB4D7E" w:rsidRPr="00517F61">
        <w:rPr>
          <w:sz w:val="21"/>
          <w:szCs w:val="21"/>
        </w:rPr>
        <w:t>Vysoké školy chemicko-technologické v Praze</w:t>
      </w:r>
      <w:r w:rsidRPr="00517F61">
        <w:rPr>
          <w:sz w:val="21"/>
          <w:szCs w:val="21"/>
        </w:rPr>
        <w:t xml:space="preserve"> (místo odevzdání věci kupujícímu</w:t>
      </w:r>
      <w:r w:rsidR="00B260A8">
        <w:rPr>
          <w:sz w:val="21"/>
          <w:szCs w:val="21"/>
        </w:rPr>
        <w:t xml:space="preserve"> – pracoviště kupujícího</w:t>
      </w:r>
      <w:r w:rsidRPr="00517F61">
        <w:rPr>
          <w:sz w:val="21"/>
          <w:szCs w:val="21"/>
        </w:rPr>
        <w:t>) vč. uvedení kontaktní osoby pro odevzdání a převzetí</w:t>
      </w:r>
    </w:p>
    <w:p w:rsidR="005C2D23" w:rsidRPr="00517F61" w:rsidRDefault="00DB4D7E" w:rsidP="00DB4D7E">
      <w:pPr>
        <w:pStyle w:val="Odstavecseseznamem"/>
        <w:numPr>
          <w:ilvl w:val="0"/>
          <w:numId w:val="15"/>
        </w:numPr>
        <w:spacing w:after="60"/>
        <w:ind w:left="1066" w:hanging="357"/>
        <w:contextualSpacing w:val="0"/>
        <w:jc w:val="both"/>
        <w:rPr>
          <w:sz w:val="21"/>
          <w:szCs w:val="21"/>
        </w:rPr>
      </w:pPr>
      <w:r w:rsidRPr="00517F61">
        <w:rPr>
          <w:sz w:val="21"/>
          <w:szCs w:val="21"/>
        </w:rPr>
        <w:t>identifikační údaje</w:t>
      </w:r>
      <w:r w:rsidR="005C2D23" w:rsidRPr="00517F61">
        <w:rPr>
          <w:sz w:val="21"/>
          <w:szCs w:val="21"/>
        </w:rPr>
        <w:t xml:space="preserve"> prodávajícího</w:t>
      </w:r>
    </w:p>
    <w:p w:rsidR="005C2D23" w:rsidRPr="00517F61" w:rsidRDefault="00487AAD" w:rsidP="00DB4D7E">
      <w:pPr>
        <w:pStyle w:val="Odstavecseseznamem"/>
        <w:numPr>
          <w:ilvl w:val="0"/>
          <w:numId w:val="15"/>
        </w:numPr>
        <w:spacing w:after="60"/>
        <w:ind w:left="1066" w:hanging="357"/>
        <w:contextualSpacing w:val="0"/>
        <w:jc w:val="both"/>
        <w:rPr>
          <w:sz w:val="21"/>
          <w:szCs w:val="21"/>
        </w:rPr>
      </w:pPr>
      <w:r w:rsidRPr="00517F61">
        <w:rPr>
          <w:sz w:val="21"/>
          <w:szCs w:val="21"/>
        </w:rPr>
        <w:t>v</w:t>
      </w:r>
      <w:r w:rsidR="005C2D23" w:rsidRPr="00517F61">
        <w:rPr>
          <w:sz w:val="21"/>
          <w:szCs w:val="21"/>
        </w:rPr>
        <w:t xml:space="preserve">ymezení předmětu plnění </w:t>
      </w:r>
      <w:r w:rsidR="00DB4D7E" w:rsidRPr="00517F61">
        <w:rPr>
          <w:sz w:val="21"/>
          <w:szCs w:val="21"/>
        </w:rPr>
        <w:t xml:space="preserve">dílčí </w:t>
      </w:r>
      <w:r w:rsidR="005C2D23" w:rsidRPr="00517F61">
        <w:rPr>
          <w:sz w:val="21"/>
          <w:szCs w:val="21"/>
        </w:rPr>
        <w:t>veřejné zakázky (určení věci dle přílohy č. 1) – položkový seznam požadovaných věcí</w:t>
      </w:r>
    </w:p>
    <w:p w:rsidR="005C2D23" w:rsidRDefault="005C2D23" w:rsidP="00DB4D7E">
      <w:pPr>
        <w:pStyle w:val="Odstavecseseznamem"/>
        <w:numPr>
          <w:ilvl w:val="0"/>
          <w:numId w:val="15"/>
        </w:numPr>
        <w:spacing w:after="60"/>
        <w:ind w:left="1066" w:hanging="357"/>
        <w:contextualSpacing w:val="0"/>
        <w:jc w:val="both"/>
        <w:rPr>
          <w:sz w:val="21"/>
          <w:szCs w:val="21"/>
        </w:rPr>
      </w:pPr>
      <w:r w:rsidRPr="00517F61">
        <w:rPr>
          <w:sz w:val="21"/>
          <w:szCs w:val="21"/>
        </w:rPr>
        <w:t>požadované množství</w:t>
      </w:r>
    </w:p>
    <w:p w:rsidR="008819AA" w:rsidRPr="00517F61" w:rsidRDefault="008819AA" w:rsidP="00037A79">
      <w:pPr>
        <w:pStyle w:val="Odstavecseseznamem"/>
        <w:numPr>
          <w:ilvl w:val="0"/>
          <w:numId w:val="14"/>
        </w:numPr>
        <w:spacing w:after="120"/>
        <w:ind w:left="426" w:hanging="426"/>
        <w:contextualSpacing w:val="0"/>
        <w:jc w:val="both"/>
        <w:rPr>
          <w:sz w:val="21"/>
          <w:szCs w:val="21"/>
        </w:rPr>
      </w:pPr>
      <w:r>
        <w:rPr>
          <w:sz w:val="21"/>
          <w:szCs w:val="21"/>
        </w:rPr>
        <w:t xml:space="preserve">V případě, že se kupující a prodávající dohodnou na používání elektronického objednávkového systému, jsou povinni při jeho zavádění </w:t>
      </w:r>
      <w:r w:rsidR="00AB7876">
        <w:rPr>
          <w:sz w:val="21"/>
          <w:szCs w:val="21"/>
        </w:rPr>
        <w:t xml:space="preserve">a následném provozování </w:t>
      </w:r>
      <w:r>
        <w:rPr>
          <w:sz w:val="21"/>
          <w:szCs w:val="21"/>
        </w:rPr>
        <w:t xml:space="preserve">postupovat ve vzájemné součinnosti tak, aby byly při uzavírání dílčích kupních smluv </w:t>
      </w:r>
      <w:r w:rsidRPr="00517F61">
        <w:rPr>
          <w:sz w:val="21"/>
          <w:szCs w:val="21"/>
        </w:rPr>
        <w:t xml:space="preserve">na plnění veřejných zakázek zadávaných podle </w:t>
      </w:r>
      <w:r>
        <w:rPr>
          <w:sz w:val="21"/>
          <w:szCs w:val="21"/>
        </w:rPr>
        <w:t>této</w:t>
      </w:r>
      <w:r w:rsidRPr="00517F61">
        <w:rPr>
          <w:sz w:val="21"/>
          <w:szCs w:val="21"/>
        </w:rPr>
        <w:t xml:space="preserve"> </w:t>
      </w:r>
      <w:r>
        <w:rPr>
          <w:sz w:val="21"/>
          <w:szCs w:val="21"/>
        </w:rPr>
        <w:t xml:space="preserve">rámcové </w:t>
      </w:r>
      <w:r w:rsidRPr="00517F61">
        <w:rPr>
          <w:sz w:val="21"/>
          <w:szCs w:val="21"/>
        </w:rPr>
        <w:t xml:space="preserve">smlouvy </w:t>
      </w:r>
      <w:r>
        <w:rPr>
          <w:sz w:val="21"/>
          <w:szCs w:val="21"/>
        </w:rPr>
        <w:t xml:space="preserve">zachovány všechny podmínky uvedené v této rámcové smlouvě. </w:t>
      </w:r>
    </w:p>
    <w:p w:rsidR="00DE4F61" w:rsidRPr="00517F61" w:rsidRDefault="00DE4F61" w:rsidP="00DE4F61">
      <w:pPr>
        <w:jc w:val="center"/>
        <w:rPr>
          <w:b/>
          <w:sz w:val="21"/>
          <w:szCs w:val="21"/>
        </w:rPr>
      </w:pPr>
      <w:r w:rsidRPr="00517F61">
        <w:rPr>
          <w:b/>
          <w:sz w:val="21"/>
          <w:szCs w:val="21"/>
        </w:rPr>
        <w:t>OBCHODNÍ PODMÍNKY</w:t>
      </w:r>
    </w:p>
    <w:p w:rsidR="00DE4F61" w:rsidRPr="00517F61" w:rsidRDefault="00DE4F61" w:rsidP="002612F6">
      <w:pPr>
        <w:spacing w:after="0"/>
        <w:jc w:val="center"/>
        <w:rPr>
          <w:b/>
          <w:sz w:val="21"/>
          <w:szCs w:val="21"/>
        </w:rPr>
      </w:pPr>
      <w:r w:rsidRPr="00517F61">
        <w:rPr>
          <w:b/>
          <w:sz w:val="21"/>
          <w:szCs w:val="21"/>
        </w:rPr>
        <w:t>V.</w:t>
      </w:r>
    </w:p>
    <w:p w:rsidR="00DE4F61" w:rsidRPr="00517F61" w:rsidRDefault="001A4FD7" w:rsidP="002612F6">
      <w:pPr>
        <w:spacing w:after="240"/>
        <w:jc w:val="center"/>
        <w:rPr>
          <w:b/>
          <w:sz w:val="21"/>
          <w:szCs w:val="21"/>
        </w:rPr>
      </w:pPr>
      <w:r w:rsidRPr="00517F61">
        <w:rPr>
          <w:b/>
          <w:sz w:val="21"/>
          <w:szCs w:val="21"/>
        </w:rPr>
        <w:t xml:space="preserve">Předmět kupních smluv </w:t>
      </w:r>
      <w:r w:rsidR="00F00FA4" w:rsidRPr="00517F61">
        <w:rPr>
          <w:b/>
          <w:sz w:val="21"/>
          <w:szCs w:val="21"/>
        </w:rPr>
        <w:t>uzavřených</w:t>
      </w:r>
      <w:r w:rsidRPr="00517F61">
        <w:rPr>
          <w:b/>
          <w:sz w:val="21"/>
          <w:szCs w:val="21"/>
        </w:rPr>
        <w:t xml:space="preserve"> na základě </w:t>
      </w:r>
      <w:r w:rsidR="00F00FA4" w:rsidRPr="00517F61">
        <w:rPr>
          <w:b/>
          <w:sz w:val="21"/>
          <w:szCs w:val="21"/>
        </w:rPr>
        <w:t>rámcové</w:t>
      </w:r>
      <w:r w:rsidRPr="00517F61">
        <w:rPr>
          <w:b/>
          <w:sz w:val="21"/>
          <w:szCs w:val="21"/>
        </w:rPr>
        <w:t xml:space="preserve"> smlouvy</w:t>
      </w:r>
    </w:p>
    <w:p w:rsidR="001A4FD7" w:rsidRPr="00517F61" w:rsidRDefault="00BE59E2" w:rsidP="008D3377">
      <w:pPr>
        <w:pStyle w:val="Odstavecseseznamem"/>
        <w:numPr>
          <w:ilvl w:val="0"/>
          <w:numId w:val="16"/>
        </w:numPr>
        <w:spacing w:after="120"/>
        <w:ind w:left="426" w:hanging="426"/>
        <w:contextualSpacing w:val="0"/>
        <w:jc w:val="both"/>
        <w:rPr>
          <w:sz w:val="21"/>
          <w:szCs w:val="21"/>
        </w:rPr>
      </w:pPr>
      <w:r w:rsidRPr="00517F61">
        <w:rPr>
          <w:sz w:val="21"/>
          <w:szCs w:val="21"/>
        </w:rPr>
        <w:t>Prodávající prodává na základě smlouvy, uzavřené akceptací výzvy zaslané dle rámcové smlouvy, uvedené věci za vzájemně dohodnutou kupní cenu do vlastnictví kupujícího.</w:t>
      </w:r>
    </w:p>
    <w:p w:rsidR="00BE59E2" w:rsidRPr="00517F61" w:rsidRDefault="00BE59E2" w:rsidP="008D3377">
      <w:pPr>
        <w:pStyle w:val="Odstavecseseznamem"/>
        <w:numPr>
          <w:ilvl w:val="0"/>
          <w:numId w:val="16"/>
        </w:numPr>
        <w:spacing w:after="120"/>
        <w:ind w:left="426" w:hanging="426"/>
        <w:contextualSpacing w:val="0"/>
        <w:jc w:val="both"/>
        <w:rPr>
          <w:sz w:val="21"/>
          <w:szCs w:val="21"/>
        </w:rPr>
      </w:pPr>
      <w:r w:rsidRPr="00517F61">
        <w:rPr>
          <w:sz w:val="21"/>
          <w:szCs w:val="21"/>
        </w:rPr>
        <w:t>Věci budou dodávány za podmínek specifikovaných rámcovou smlouvou, jejím</w:t>
      </w:r>
      <w:r w:rsidR="002612F6" w:rsidRPr="00517F61">
        <w:rPr>
          <w:sz w:val="21"/>
          <w:szCs w:val="21"/>
        </w:rPr>
        <w:t>i přílohami a </w:t>
      </w:r>
      <w:r w:rsidR="00337B35" w:rsidRPr="00517F61">
        <w:rPr>
          <w:sz w:val="21"/>
          <w:szCs w:val="21"/>
        </w:rPr>
        <w:t xml:space="preserve">výzvami </w:t>
      </w:r>
      <w:r w:rsidRPr="00517F61">
        <w:rPr>
          <w:sz w:val="21"/>
          <w:szCs w:val="21"/>
        </w:rPr>
        <w:t>kupujícího k poskytnutí plnění.</w:t>
      </w:r>
    </w:p>
    <w:p w:rsidR="00BE59E2" w:rsidRPr="00517F61" w:rsidRDefault="00BE59E2" w:rsidP="008D3377">
      <w:pPr>
        <w:pStyle w:val="Odstavecseseznamem"/>
        <w:numPr>
          <w:ilvl w:val="0"/>
          <w:numId w:val="16"/>
        </w:numPr>
        <w:spacing w:after="120"/>
        <w:ind w:left="426" w:hanging="426"/>
        <w:contextualSpacing w:val="0"/>
        <w:jc w:val="both"/>
        <w:rPr>
          <w:sz w:val="21"/>
          <w:szCs w:val="21"/>
        </w:rPr>
      </w:pPr>
      <w:r w:rsidRPr="00517F61">
        <w:rPr>
          <w:sz w:val="21"/>
          <w:szCs w:val="21"/>
        </w:rPr>
        <w:t>Prodávající odpovídá za to, že odevzdané věci odpovídají technickým podmínkám, specifikovaným v příloze č. 1 rámcové smlouvy, jsou nov</w:t>
      </w:r>
      <w:r w:rsidR="00806A10" w:rsidRPr="00517F61">
        <w:rPr>
          <w:sz w:val="21"/>
          <w:szCs w:val="21"/>
        </w:rPr>
        <w:t>é</w:t>
      </w:r>
      <w:r w:rsidRPr="00517F61">
        <w:rPr>
          <w:sz w:val="21"/>
          <w:szCs w:val="21"/>
        </w:rPr>
        <w:t xml:space="preserve"> (tzn. nikoli dříve použitě) a jsou vhodné </w:t>
      </w:r>
      <w:r w:rsidR="00806A10" w:rsidRPr="00517F61">
        <w:rPr>
          <w:sz w:val="21"/>
          <w:szCs w:val="21"/>
        </w:rPr>
        <w:t xml:space="preserve">k </w:t>
      </w:r>
      <w:r w:rsidRPr="00517F61">
        <w:rPr>
          <w:sz w:val="21"/>
          <w:szCs w:val="21"/>
        </w:rPr>
        <w:t xml:space="preserve">obvyklému užití dané věci. </w:t>
      </w:r>
    </w:p>
    <w:p w:rsidR="00BE59E2" w:rsidRPr="00517F61" w:rsidRDefault="00BE59E2" w:rsidP="008D3377">
      <w:pPr>
        <w:pStyle w:val="Odstavecseseznamem"/>
        <w:numPr>
          <w:ilvl w:val="0"/>
          <w:numId w:val="16"/>
        </w:numPr>
        <w:spacing w:after="120"/>
        <w:ind w:left="426" w:hanging="426"/>
        <w:contextualSpacing w:val="0"/>
        <w:jc w:val="both"/>
        <w:rPr>
          <w:sz w:val="21"/>
          <w:szCs w:val="21"/>
        </w:rPr>
      </w:pPr>
      <w:r w:rsidRPr="00517F61">
        <w:rPr>
          <w:sz w:val="21"/>
          <w:szCs w:val="21"/>
        </w:rPr>
        <w:t>Závazek prodávajícího odevzdat věci zahrnuje i:</w:t>
      </w:r>
    </w:p>
    <w:p w:rsidR="00BE59E2" w:rsidRPr="00517F61" w:rsidRDefault="00BE59E2" w:rsidP="0056618F">
      <w:pPr>
        <w:pStyle w:val="Odstavecseseznamem"/>
        <w:numPr>
          <w:ilvl w:val="0"/>
          <w:numId w:val="21"/>
        </w:numPr>
        <w:spacing w:after="60"/>
        <w:ind w:left="714" w:hanging="357"/>
        <w:contextualSpacing w:val="0"/>
        <w:jc w:val="both"/>
        <w:rPr>
          <w:sz w:val="21"/>
          <w:szCs w:val="21"/>
        </w:rPr>
      </w:pPr>
      <w:r w:rsidRPr="00517F61">
        <w:rPr>
          <w:sz w:val="21"/>
          <w:szCs w:val="21"/>
        </w:rPr>
        <w:t>dopravu věcí na místo jejich odevzdání,</w:t>
      </w:r>
    </w:p>
    <w:p w:rsidR="00BE59E2" w:rsidRPr="00517F61" w:rsidRDefault="00BE59E2" w:rsidP="0056618F">
      <w:pPr>
        <w:pStyle w:val="Odstavecseseznamem"/>
        <w:numPr>
          <w:ilvl w:val="0"/>
          <w:numId w:val="21"/>
        </w:numPr>
        <w:spacing w:after="60"/>
        <w:ind w:left="714" w:hanging="357"/>
        <w:contextualSpacing w:val="0"/>
        <w:jc w:val="both"/>
        <w:rPr>
          <w:sz w:val="21"/>
          <w:szCs w:val="21"/>
        </w:rPr>
      </w:pPr>
      <w:r w:rsidRPr="00517F61">
        <w:rPr>
          <w:sz w:val="21"/>
          <w:szCs w:val="21"/>
        </w:rPr>
        <w:t>předání dokladů, které jsou nutné k užívání věcí, zejména dokla</w:t>
      </w:r>
      <w:r w:rsidR="0056618F" w:rsidRPr="00517F61">
        <w:rPr>
          <w:sz w:val="21"/>
          <w:szCs w:val="21"/>
        </w:rPr>
        <w:t>dů k použití v českém jazyce, a </w:t>
      </w:r>
      <w:r w:rsidRPr="00517F61">
        <w:rPr>
          <w:sz w:val="21"/>
          <w:szCs w:val="21"/>
        </w:rPr>
        <w:t>příp. které se k věcem jinak vztahují. Věci budou prodávajícím odevzdány s veškerou originální dokumentací, příslušenstvím a licenčními dokumenty, pokud takové existují, tedy ve formě standardně poskytované primárním výrobcem. Prodávající je povinen kupujícímu s věcmi odevzdat také návod/návody v českém jazyce, jsou-li nutné pr</w:t>
      </w:r>
      <w:r w:rsidR="00337B35" w:rsidRPr="00517F61">
        <w:rPr>
          <w:sz w:val="21"/>
          <w:szCs w:val="21"/>
        </w:rPr>
        <w:t>o užívání věcí,</w:t>
      </w:r>
    </w:p>
    <w:p w:rsidR="00BE59E2" w:rsidRPr="00517F61" w:rsidRDefault="00BE59E2" w:rsidP="0056618F">
      <w:pPr>
        <w:pStyle w:val="Odstavecseseznamem"/>
        <w:numPr>
          <w:ilvl w:val="0"/>
          <w:numId w:val="21"/>
        </w:numPr>
        <w:spacing w:after="60"/>
        <w:ind w:left="714" w:hanging="357"/>
        <w:contextualSpacing w:val="0"/>
        <w:jc w:val="both"/>
        <w:rPr>
          <w:sz w:val="21"/>
          <w:szCs w:val="21"/>
        </w:rPr>
      </w:pPr>
      <w:r w:rsidRPr="00517F61">
        <w:rPr>
          <w:sz w:val="21"/>
          <w:szCs w:val="21"/>
        </w:rPr>
        <w:t>předání dodacích listů kupujícímu.</w:t>
      </w:r>
    </w:p>
    <w:p w:rsidR="00BE59E2" w:rsidRPr="00517F61" w:rsidRDefault="00BE59E2" w:rsidP="002612F6">
      <w:pPr>
        <w:spacing w:after="0"/>
        <w:jc w:val="center"/>
        <w:rPr>
          <w:b/>
          <w:sz w:val="21"/>
          <w:szCs w:val="21"/>
        </w:rPr>
      </w:pPr>
      <w:r w:rsidRPr="00517F61">
        <w:rPr>
          <w:b/>
          <w:sz w:val="21"/>
          <w:szCs w:val="21"/>
        </w:rPr>
        <w:t>VI.</w:t>
      </w:r>
    </w:p>
    <w:p w:rsidR="00BE59E2" w:rsidRPr="00517F61" w:rsidRDefault="00BE59E2" w:rsidP="002612F6">
      <w:pPr>
        <w:spacing w:after="240"/>
        <w:jc w:val="center"/>
        <w:rPr>
          <w:b/>
          <w:sz w:val="21"/>
          <w:szCs w:val="21"/>
        </w:rPr>
      </w:pPr>
      <w:r w:rsidRPr="00517F61">
        <w:rPr>
          <w:b/>
          <w:sz w:val="21"/>
          <w:szCs w:val="21"/>
        </w:rPr>
        <w:t>Čas a místo</w:t>
      </w:r>
    </w:p>
    <w:p w:rsidR="00EA239F" w:rsidRPr="006D141D" w:rsidRDefault="00B87DFA" w:rsidP="00037A79">
      <w:pPr>
        <w:pStyle w:val="Odstavecseseznamem"/>
        <w:numPr>
          <w:ilvl w:val="0"/>
          <w:numId w:val="18"/>
        </w:numPr>
        <w:ind w:left="426"/>
        <w:jc w:val="both"/>
        <w:rPr>
          <w:sz w:val="21"/>
          <w:szCs w:val="21"/>
        </w:rPr>
      </w:pPr>
      <w:r w:rsidRPr="006D141D">
        <w:rPr>
          <w:sz w:val="21"/>
          <w:szCs w:val="21"/>
        </w:rPr>
        <w:t xml:space="preserve">Lhůta pro odevzdání věcí činí </w:t>
      </w:r>
      <w:r w:rsidR="00EA18E4" w:rsidRPr="006D141D">
        <w:rPr>
          <w:sz w:val="21"/>
          <w:szCs w:val="21"/>
        </w:rPr>
        <w:t>15</w:t>
      </w:r>
      <w:r w:rsidRPr="006D141D">
        <w:rPr>
          <w:sz w:val="21"/>
          <w:szCs w:val="21"/>
        </w:rPr>
        <w:t xml:space="preserve"> pracovních dnů od odeslání výzvy kupujícím. Kupující příjme i dřívější plnění.</w:t>
      </w:r>
      <w:r w:rsidR="00EA239F" w:rsidRPr="006D141D">
        <w:t xml:space="preserve"> </w:t>
      </w:r>
      <w:r w:rsidR="00EA239F" w:rsidRPr="006D141D">
        <w:rPr>
          <w:sz w:val="21"/>
          <w:szCs w:val="21"/>
        </w:rPr>
        <w:t xml:space="preserve">Prodávající se zavazuje </w:t>
      </w:r>
      <w:r w:rsidR="00D53E73" w:rsidRPr="006D141D">
        <w:rPr>
          <w:sz w:val="21"/>
          <w:szCs w:val="21"/>
        </w:rPr>
        <w:t xml:space="preserve">odevzdat </w:t>
      </w:r>
      <w:r w:rsidR="00EA239F" w:rsidRPr="006D141D">
        <w:rPr>
          <w:sz w:val="21"/>
          <w:szCs w:val="21"/>
        </w:rPr>
        <w:t xml:space="preserve">kupujícímu </w:t>
      </w:r>
      <w:r w:rsidR="00D53E73" w:rsidRPr="006D141D">
        <w:rPr>
          <w:sz w:val="21"/>
          <w:szCs w:val="21"/>
        </w:rPr>
        <w:t xml:space="preserve">v rámci </w:t>
      </w:r>
      <w:r w:rsidR="0014512A" w:rsidRPr="006D141D">
        <w:rPr>
          <w:sz w:val="21"/>
          <w:szCs w:val="21"/>
        </w:rPr>
        <w:t xml:space="preserve">první výzvy, která bude </w:t>
      </w:r>
      <w:r w:rsidR="008819AA" w:rsidRPr="006D141D">
        <w:rPr>
          <w:sz w:val="21"/>
          <w:szCs w:val="21"/>
        </w:rPr>
        <w:t>předána prodávajícímu</w:t>
      </w:r>
      <w:r w:rsidR="0014512A" w:rsidRPr="006D141D">
        <w:rPr>
          <w:sz w:val="21"/>
          <w:szCs w:val="21"/>
        </w:rPr>
        <w:t xml:space="preserve"> ihned po uzavření této smlouvy, </w:t>
      </w:r>
      <w:r w:rsidR="00EA239F" w:rsidRPr="006D141D">
        <w:rPr>
          <w:sz w:val="21"/>
          <w:szCs w:val="21"/>
        </w:rPr>
        <w:t xml:space="preserve">1ks položky č. </w:t>
      </w:r>
      <w:r w:rsidR="004229FF" w:rsidRPr="006D141D">
        <w:rPr>
          <w:sz w:val="21"/>
          <w:szCs w:val="21"/>
        </w:rPr>
        <w:t>1</w:t>
      </w:r>
      <w:r w:rsidR="00EA239F" w:rsidRPr="006D141D">
        <w:rPr>
          <w:sz w:val="21"/>
          <w:szCs w:val="21"/>
        </w:rPr>
        <w:t xml:space="preserve">, </w:t>
      </w:r>
      <w:r w:rsidR="004229FF" w:rsidRPr="006D141D">
        <w:rPr>
          <w:sz w:val="21"/>
          <w:szCs w:val="21"/>
        </w:rPr>
        <w:t>2</w:t>
      </w:r>
      <w:r w:rsidR="00EA239F" w:rsidRPr="006D141D">
        <w:rPr>
          <w:sz w:val="21"/>
          <w:szCs w:val="21"/>
        </w:rPr>
        <w:t xml:space="preserve"> a </w:t>
      </w:r>
      <w:r w:rsidR="004229FF" w:rsidRPr="006D141D">
        <w:rPr>
          <w:sz w:val="21"/>
          <w:szCs w:val="21"/>
        </w:rPr>
        <w:t>3</w:t>
      </w:r>
      <w:r w:rsidR="006D141D">
        <w:rPr>
          <w:sz w:val="21"/>
          <w:szCs w:val="21"/>
        </w:rPr>
        <w:t xml:space="preserve"> v základní</w:t>
      </w:r>
      <w:r w:rsidR="00EA239F" w:rsidRPr="006D141D">
        <w:rPr>
          <w:sz w:val="21"/>
          <w:szCs w:val="21"/>
        </w:rPr>
        <w:t xml:space="preserve"> </w:t>
      </w:r>
      <w:r w:rsidR="006D141D">
        <w:rPr>
          <w:sz w:val="21"/>
          <w:szCs w:val="21"/>
        </w:rPr>
        <w:t>konfiguraci</w:t>
      </w:r>
      <w:r w:rsidR="00EA239F" w:rsidRPr="006D141D">
        <w:rPr>
          <w:sz w:val="21"/>
          <w:szCs w:val="21"/>
        </w:rPr>
        <w:t xml:space="preserve"> za účelem odzkoušení funkčnosti ovladačů jednotlivých komponent </w:t>
      </w:r>
      <w:r w:rsidR="004229FF" w:rsidRPr="006D141D">
        <w:rPr>
          <w:sz w:val="21"/>
          <w:szCs w:val="21"/>
        </w:rPr>
        <w:t>notebooků</w:t>
      </w:r>
      <w:r w:rsidR="00EA239F" w:rsidRPr="006D141D">
        <w:rPr>
          <w:sz w:val="21"/>
          <w:szCs w:val="21"/>
        </w:rPr>
        <w:t xml:space="preserve"> a jejich integrace do </w:t>
      </w:r>
      <w:r w:rsidR="00EA239F" w:rsidRPr="006D141D">
        <w:rPr>
          <w:sz w:val="21"/>
          <w:szCs w:val="21"/>
        </w:rPr>
        <w:lastRenderedPageBreak/>
        <w:t xml:space="preserve">síťové instalace v Microsoft </w:t>
      </w:r>
      <w:proofErr w:type="spellStart"/>
      <w:r w:rsidR="00EA239F" w:rsidRPr="006D141D">
        <w:rPr>
          <w:sz w:val="21"/>
          <w:szCs w:val="21"/>
        </w:rPr>
        <w:t>System</w:t>
      </w:r>
      <w:proofErr w:type="spellEnd"/>
      <w:r w:rsidR="00EA239F" w:rsidRPr="006D141D">
        <w:rPr>
          <w:sz w:val="21"/>
          <w:szCs w:val="21"/>
        </w:rPr>
        <w:t xml:space="preserve"> Center používané v počítačové </w:t>
      </w:r>
      <w:r w:rsidR="006D141D">
        <w:rPr>
          <w:sz w:val="21"/>
          <w:szCs w:val="21"/>
        </w:rPr>
        <w:t>síti kupujícího a to ve lhůtě 5 </w:t>
      </w:r>
      <w:r w:rsidR="00EA239F" w:rsidRPr="006D141D">
        <w:rPr>
          <w:sz w:val="21"/>
          <w:szCs w:val="21"/>
        </w:rPr>
        <w:t xml:space="preserve">pracovních dnů ode dne </w:t>
      </w:r>
      <w:r w:rsidR="0014512A" w:rsidRPr="006D141D">
        <w:rPr>
          <w:sz w:val="21"/>
          <w:szCs w:val="21"/>
        </w:rPr>
        <w:t>odeslání</w:t>
      </w:r>
      <w:r w:rsidR="00EA239F" w:rsidRPr="006D141D">
        <w:rPr>
          <w:sz w:val="21"/>
          <w:szCs w:val="21"/>
        </w:rPr>
        <w:t xml:space="preserve"> této </w:t>
      </w:r>
      <w:r w:rsidR="0014512A" w:rsidRPr="006D141D">
        <w:rPr>
          <w:sz w:val="21"/>
          <w:szCs w:val="21"/>
        </w:rPr>
        <w:t>první výzvy</w:t>
      </w:r>
      <w:r w:rsidR="00EA239F" w:rsidRPr="006D141D">
        <w:rPr>
          <w:sz w:val="21"/>
          <w:szCs w:val="21"/>
        </w:rPr>
        <w:t xml:space="preserve">. </w:t>
      </w:r>
    </w:p>
    <w:p w:rsidR="00FD4E2D" w:rsidRPr="00517F61" w:rsidRDefault="00FD4E2D" w:rsidP="00AF6F37">
      <w:pPr>
        <w:ind w:left="426"/>
        <w:jc w:val="both"/>
        <w:rPr>
          <w:sz w:val="21"/>
          <w:szCs w:val="21"/>
        </w:rPr>
      </w:pPr>
      <w:r w:rsidRPr="00517F61">
        <w:rPr>
          <w:sz w:val="21"/>
          <w:szCs w:val="21"/>
        </w:rPr>
        <w:t xml:space="preserve">Konkrétní den a hodinu odevzdání věcí je prodávající povinen avizovat nejméně dva pracovní dny předem emailem kontaktní osobě kupujícího </w:t>
      </w:r>
      <w:r w:rsidR="00715912" w:rsidRPr="00517F61">
        <w:rPr>
          <w:sz w:val="21"/>
          <w:szCs w:val="21"/>
        </w:rPr>
        <w:t>uvedené pro příslušné věci ve výzv</w:t>
      </w:r>
      <w:r w:rsidR="00AB2284" w:rsidRPr="00517F61">
        <w:rPr>
          <w:sz w:val="21"/>
          <w:szCs w:val="21"/>
        </w:rPr>
        <w:t>ě</w:t>
      </w:r>
      <w:r w:rsidR="00715912" w:rsidRPr="00517F61">
        <w:rPr>
          <w:sz w:val="21"/>
          <w:szCs w:val="21"/>
        </w:rPr>
        <w:t>. Nesplní-li prodávající tuto povinnost, není kupující povinen neavizovanou dodávku převzít (není v takovém případě v prodlení s převzetím věcí). Kupující není povinen převzít částečné plnění (pokud prodávající dodá ze souboru věcí jen část) a není v takovém případě v prodlení s převzetím věcí.</w:t>
      </w:r>
    </w:p>
    <w:p w:rsidR="00715912" w:rsidRPr="00517F61" w:rsidRDefault="00715912" w:rsidP="00AF6F37">
      <w:pPr>
        <w:ind w:left="426"/>
        <w:jc w:val="both"/>
        <w:rPr>
          <w:sz w:val="21"/>
          <w:szCs w:val="21"/>
        </w:rPr>
      </w:pPr>
      <w:r w:rsidRPr="00517F61">
        <w:rPr>
          <w:sz w:val="21"/>
          <w:szCs w:val="21"/>
        </w:rPr>
        <w:t xml:space="preserve">Nebude-li mezi prodávajícím a kupujícím dohodnuto jinak, platí, že věci z téže výzvy odevzdá prodávající najednou. </w:t>
      </w:r>
    </w:p>
    <w:p w:rsidR="00715912" w:rsidRPr="00582515" w:rsidRDefault="00715912" w:rsidP="00AF6F37">
      <w:pPr>
        <w:pStyle w:val="Odstavecseseznamem"/>
        <w:numPr>
          <w:ilvl w:val="0"/>
          <w:numId w:val="18"/>
        </w:numPr>
        <w:spacing w:after="120"/>
        <w:ind w:left="426" w:hanging="426"/>
        <w:contextualSpacing w:val="0"/>
        <w:jc w:val="both"/>
        <w:rPr>
          <w:sz w:val="21"/>
          <w:szCs w:val="21"/>
        </w:rPr>
      </w:pPr>
      <w:r w:rsidRPr="00582515">
        <w:rPr>
          <w:sz w:val="21"/>
          <w:szCs w:val="21"/>
        </w:rPr>
        <w:t>Věc</w:t>
      </w:r>
      <w:r w:rsidR="00D90BB0" w:rsidRPr="00582515">
        <w:rPr>
          <w:sz w:val="21"/>
          <w:szCs w:val="21"/>
        </w:rPr>
        <w:t>i budou prodávajícím odevzdány na pracovištích</w:t>
      </w:r>
      <w:r w:rsidRPr="00582515">
        <w:rPr>
          <w:sz w:val="21"/>
          <w:szCs w:val="21"/>
        </w:rPr>
        <w:t> kupujícího specifikov</w:t>
      </w:r>
      <w:r w:rsidR="0008565D" w:rsidRPr="00582515">
        <w:rPr>
          <w:sz w:val="21"/>
          <w:szCs w:val="21"/>
        </w:rPr>
        <w:t>aných ve výzvě</w:t>
      </w:r>
      <w:r w:rsidR="00D90BB0" w:rsidRPr="00582515">
        <w:rPr>
          <w:sz w:val="21"/>
          <w:szCs w:val="21"/>
        </w:rPr>
        <w:t>. Pracoviště se nacházejí v budově A Vysoké školy chemicko-technologické v Praze na adrese Technická 1905/5, 166 28 Praha 6 – Dejvice</w:t>
      </w:r>
      <w:r w:rsidR="00C254C1" w:rsidRPr="00582515">
        <w:rPr>
          <w:sz w:val="21"/>
          <w:szCs w:val="21"/>
        </w:rPr>
        <w:t>,</w:t>
      </w:r>
      <w:r w:rsidR="00D90BB0" w:rsidRPr="00582515">
        <w:rPr>
          <w:sz w:val="21"/>
          <w:szCs w:val="21"/>
        </w:rPr>
        <w:t xml:space="preserve"> v budově B Vysoké školy chemicko-technologické v Praze na adrese Technická 1903/3, 166 28 Praha 6 – Dejvice</w:t>
      </w:r>
      <w:r w:rsidR="00C254C1" w:rsidRPr="00582515">
        <w:rPr>
          <w:sz w:val="21"/>
          <w:szCs w:val="21"/>
        </w:rPr>
        <w:t xml:space="preserve">, v budově C Vysoké školy chemicko-technologické v Praze na adrese Studentská 6, 166 28 Praha 6 – Dejvice a na adrese K </w:t>
      </w:r>
      <w:proofErr w:type="spellStart"/>
      <w:r w:rsidR="00C254C1" w:rsidRPr="00582515">
        <w:rPr>
          <w:sz w:val="21"/>
          <w:szCs w:val="21"/>
        </w:rPr>
        <w:t>Verneráku</w:t>
      </w:r>
      <w:proofErr w:type="spellEnd"/>
      <w:r w:rsidR="00C254C1" w:rsidRPr="00582515">
        <w:rPr>
          <w:sz w:val="21"/>
          <w:szCs w:val="21"/>
        </w:rPr>
        <w:t xml:space="preserve"> 950, 148 00 Praha 4 – Kunratice</w:t>
      </w:r>
      <w:r w:rsidR="00D90BB0" w:rsidRPr="00582515">
        <w:rPr>
          <w:sz w:val="21"/>
          <w:szCs w:val="21"/>
        </w:rPr>
        <w:t>.</w:t>
      </w:r>
    </w:p>
    <w:p w:rsidR="00715912" w:rsidRPr="00517F61" w:rsidRDefault="00715912" w:rsidP="00104053">
      <w:pPr>
        <w:spacing w:after="0"/>
        <w:jc w:val="center"/>
        <w:rPr>
          <w:b/>
          <w:sz w:val="21"/>
          <w:szCs w:val="21"/>
        </w:rPr>
      </w:pPr>
      <w:r w:rsidRPr="00517F61">
        <w:rPr>
          <w:b/>
          <w:sz w:val="21"/>
          <w:szCs w:val="21"/>
        </w:rPr>
        <w:t>VII.</w:t>
      </w:r>
    </w:p>
    <w:p w:rsidR="00715912" w:rsidRPr="00517F61" w:rsidRDefault="00715912" w:rsidP="00104053">
      <w:pPr>
        <w:spacing w:after="240"/>
        <w:jc w:val="center"/>
        <w:rPr>
          <w:b/>
          <w:sz w:val="21"/>
          <w:szCs w:val="21"/>
        </w:rPr>
      </w:pPr>
      <w:r w:rsidRPr="00517F61">
        <w:rPr>
          <w:b/>
          <w:sz w:val="21"/>
          <w:szCs w:val="21"/>
        </w:rPr>
        <w:t>Podmínky plnění předmětu smlouvy</w:t>
      </w:r>
    </w:p>
    <w:p w:rsidR="00715912" w:rsidRPr="00517F61" w:rsidRDefault="00DE1F36" w:rsidP="00AF6F37">
      <w:pPr>
        <w:pStyle w:val="Odstavecseseznamem"/>
        <w:numPr>
          <w:ilvl w:val="0"/>
          <w:numId w:val="19"/>
        </w:numPr>
        <w:spacing w:after="120"/>
        <w:ind w:left="426" w:hanging="426"/>
        <w:contextualSpacing w:val="0"/>
        <w:jc w:val="both"/>
        <w:rPr>
          <w:b/>
          <w:sz w:val="21"/>
          <w:szCs w:val="21"/>
        </w:rPr>
      </w:pPr>
      <w:r w:rsidRPr="00517F61">
        <w:rPr>
          <w:b/>
          <w:sz w:val="21"/>
          <w:szCs w:val="21"/>
        </w:rPr>
        <w:t>Převzetí věci kupujícím</w:t>
      </w:r>
    </w:p>
    <w:p w:rsidR="00DE1F36" w:rsidRPr="00517F61" w:rsidRDefault="00DE1F36" w:rsidP="0013771D">
      <w:pPr>
        <w:pStyle w:val="Odstavecseseznamem"/>
        <w:numPr>
          <w:ilvl w:val="0"/>
          <w:numId w:val="20"/>
        </w:numPr>
        <w:spacing w:after="60"/>
        <w:ind w:left="714" w:hanging="357"/>
        <w:contextualSpacing w:val="0"/>
        <w:jc w:val="both"/>
        <w:rPr>
          <w:sz w:val="21"/>
          <w:szCs w:val="21"/>
        </w:rPr>
      </w:pPr>
      <w:r w:rsidRPr="00517F61">
        <w:rPr>
          <w:sz w:val="21"/>
          <w:szCs w:val="21"/>
        </w:rPr>
        <w:t>K převzetí věcí dochází současně s jejich odevzdáním.</w:t>
      </w:r>
    </w:p>
    <w:p w:rsidR="00DE1F36" w:rsidRPr="00517F61" w:rsidRDefault="00DE1F36" w:rsidP="0013771D">
      <w:pPr>
        <w:pStyle w:val="Odstavecseseznamem"/>
        <w:numPr>
          <w:ilvl w:val="0"/>
          <w:numId w:val="20"/>
        </w:numPr>
        <w:spacing w:after="60"/>
        <w:ind w:left="714" w:hanging="357"/>
        <w:contextualSpacing w:val="0"/>
        <w:jc w:val="both"/>
        <w:rPr>
          <w:sz w:val="21"/>
          <w:szCs w:val="21"/>
        </w:rPr>
      </w:pPr>
      <w:r w:rsidRPr="00517F61">
        <w:rPr>
          <w:sz w:val="21"/>
          <w:szCs w:val="21"/>
        </w:rPr>
        <w:t>Převzetí věcí bude kupujícím potvrzeno na dodacím listu. Odevzdává-li prodávající věci po částech, je povinen dodací listy vyhotovit a předat kupujícímu ke každé odevzdané části věcí; převzetí části věcí potvrdí kupující na příslušném dodacím listu.</w:t>
      </w:r>
    </w:p>
    <w:p w:rsidR="00DE1F36" w:rsidRPr="00517F61" w:rsidRDefault="00DE1F36" w:rsidP="0013771D">
      <w:pPr>
        <w:pStyle w:val="Odstavecseseznamem"/>
        <w:numPr>
          <w:ilvl w:val="0"/>
          <w:numId w:val="20"/>
        </w:numPr>
        <w:spacing w:after="60"/>
        <w:ind w:left="714" w:hanging="357"/>
        <w:contextualSpacing w:val="0"/>
        <w:jc w:val="both"/>
        <w:rPr>
          <w:sz w:val="21"/>
          <w:szCs w:val="21"/>
        </w:rPr>
      </w:pPr>
      <w:r w:rsidRPr="00517F61">
        <w:rPr>
          <w:sz w:val="21"/>
          <w:szCs w:val="21"/>
        </w:rPr>
        <w:t>Převzetím věci přechází na kupujícího vlastnické právo k věci, jakož i nebezpečí vzniku škody na věci.</w:t>
      </w:r>
    </w:p>
    <w:p w:rsidR="00DE1F36" w:rsidRPr="00517F61" w:rsidRDefault="00DE1F36" w:rsidP="00AF6F37">
      <w:pPr>
        <w:pStyle w:val="Odstavecseseznamem"/>
        <w:numPr>
          <w:ilvl w:val="0"/>
          <w:numId w:val="19"/>
        </w:numPr>
        <w:spacing w:after="120"/>
        <w:ind w:left="426" w:hanging="426"/>
        <w:contextualSpacing w:val="0"/>
        <w:jc w:val="both"/>
        <w:rPr>
          <w:b/>
          <w:sz w:val="21"/>
          <w:szCs w:val="21"/>
        </w:rPr>
      </w:pPr>
      <w:r w:rsidRPr="00517F61">
        <w:rPr>
          <w:b/>
          <w:sz w:val="21"/>
          <w:szCs w:val="21"/>
        </w:rPr>
        <w:t>Kontrola zjevných vad věcí kupujícím</w:t>
      </w:r>
    </w:p>
    <w:p w:rsidR="00DE1F36" w:rsidRPr="00517F61" w:rsidRDefault="00DE1F36" w:rsidP="00AF6F37">
      <w:pPr>
        <w:pStyle w:val="Odstavecseseznamem"/>
        <w:numPr>
          <w:ilvl w:val="0"/>
          <w:numId w:val="22"/>
        </w:numPr>
        <w:spacing w:after="60"/>
        <w:ind w:left="786"/>
        <w:contextualSpacing w:val="0"/>
        <w:jc w:val="both"/>
        <w:rPr>
          <w:sz w:val="21"/>
          <w:szCs w:val="21"/>
        </w:rPr>
      </w:pPr>
      <w:r w:rsidRPr="00517F61">
        <w:rPr>
          <w:sz w:val="21"/>
          <w:szCs w:val="21"/>
        </w:rPr>
        <w:t xml:space="preserve">Kupující po převzetí věcí provede kontrolu zjevných vad věcí </w:t>
      </w:r>
      <w:r w:rsidR="0013771D" w:rsidRPr="00517F61">
        <w:rPr>
          <w:sz w:val="21"/>
          <w:szCs w:val="21"/>
        </w:rPr>
        <w:t>zejména co do jejich množství a </w:t>
      </w:r>
      <w:r w:rsidRPr="00517F61">
        <w:rPr>
          <w:sz w:val="21"/>
          <w:szCs w:val="21"/>
        </w:rPr>
        <w:t xml:space="preserve">provedení. Kupující neprovádí kontrolu zjevných vad věcí při jejich převzetí. </w:t>
      </w:r>
    </w:p>
    <w:p w:rsidR="00986D4B" w:rsidRPr="005907E0" w:rsidRDefault="00986D4B" w:rsidP="00AF6F37">
      <w:pPr>
        <w:pStyle w:val="Odstavecseseznamem"/>
        <w:numPr>
          <w:ilvl w:val="0"/>
          <w:numId w:val="22"/>
        </w:numPr>
        <w:spacing w:after="60"/>
        <w:ind w:left="786"/>
        <w:contextualSpacing w:val="0"/>
        <w:jc w:val="both"/>
        <w:rPr>
          <w:sz w:val="21"/>
          <w:szCs w:val="21"/>
        </w:rPr>
      </w:pPr>
      <w:r w:rsidRPr="00517F61">
        <w:rPr>
          <w:sz w:val="21"/>
          <w:szCs w:val="21"/>
        </w:rPr>
        <w:t>Zjistí-li kupující, že věci vykazují vady, příp. že prodávající neodevzdal byť i jedinou objednanou věc, oznámí to nejpozději do pěti pracovních dnů ode dne převzetí věcí prodávajícímu.</w:t>
      </w:r>
      <w:r w:rsidR="0013771D" w:rsidRPr="00517F61">
        <w:rPr>
          <w:sz w:val="21"/>
          <w:szCs w:val="21"/>
        </w:rPr>
        <w:t xml:space="preserve"> </w:t>
      </w:r>
      <w:r w:rsidRPr="00517F61">
        <w:rPr>
          <w:sz w:val="21"/>
          <w:szCs w:val="21"/>
        </w:rPr>
        <w:t xml:space="preserve">Kupující </w:t>
      </w:r>
      <w:r w:rsidRPr="005907E0">
        <w:rPr>
          <w:sz w:val="21"/>
          <w:szCs w:val="21"/>
        </w:rPr>
        <w:t xml:space="preserve">pak postupuje buď dle písm. c) nebo písm. d) tohoto </w:t>
      </w:r>
      <w:r w:rsidR="00CC28E6" w:rsidRPr="005907E0">
        <w:rPr>
          <w:sz w:val="21"/>
          <w:szCs w:val="21"/>
        </w:rPr>
        <w:t>bodu</w:t>
      </w:r>
      <w:r w:rsidRPr="005907E0">
        <w:rPr>
          <w:sz w:val="21"/>
          <w:szCs w:val="21"/>
        </w:rPr>
        <w:t>.</w:t>
      </w:r>
    </w:p>
    <w:p w:rsidR="00986D4B" w:rsidRPr="005907E0" w:rsidRDefault="00986D4B" w:rsidP="00AF6F37">
      <w:pPr>
        <w:pStyle w:val="Odstavecseseznamem"/>
        <w:numPr>
          <w:ilvl w:val="0"/>
          <w:numId w:val="22"/>
        </w:numPr>
        <w:spacing w:after="60"/>
        <w:ind w:left="786"/>
        <w:contextualSpacing w:val="0"/>
        <w:jc w:val="both"/>
        <w:rPr>
          <w:b/>
          <w:sz w:val="21"/>
          <w:szCs w:val="21"/>
        </w:rPr>
      </w:pPr>
      <w:r w:rsidRPr="005907E0">
        <w:rPr>
          <w:b/>
          <w:sz w:val="21"/>
          <w:szCs w:val="21"/>
        </w:rPr>
        <w:t>Závazek odevzdat věc</w:t>
      </w:r>
      <w:r w:rsidR="00161508" w:rsidRPr="005907E0">
        <w:rPr>
          <w:b/>
          <w:sz w:val="21"/>
          <w:szCs w:val="21"/>
        </w:rPr>
        <w:t>i</w:t>
      </w:r>
      <w:r w:rsidRPr="005907E0">
        <w:rPr>
          <w:b/>
          <w:sz w:val="21"/>
          <w:szCs w:val="21"/>
        </w:rPr>
        <w:t xml:space="preserve"> </w:t>
      </w:r>
      <w:r w:rsidR="00CC28E6" w:rsidRPr="005907E0">
        <w:rPr>
          <w:b/>
          <w:sz w:val="21"/>
          <w:szCs w:val="21"/>
        </w:rPr>
        <w:t>kupující</w:t>
      </w:r>
      <w:r w:rsidRPr="005907E0">
        <w:rPr>
          <w:b/>
          <w:sz w:val="21"/>
          <w:szCs w:val="21"/>
        </w:rPr>
        <w:t xml:space="preserve"> nepovažuje za splněný </w:t>
      </w:r>
    </w:p>
    <w:p w:rsidR="00236864" w:rsidRPr="00517F61" w:rsidRDefault="00B2770E" w:rsidP="00AF6F37">
      <w:pPr>
        <w:pStyle w:val="Odstavecseseznamem"/>
        <w:numPr>
          <w:ilvl w:val="0"/>
          <w:numId w:val="23"/>
        </w:numPr>
        <w:spacing w:after="60"/>
        <w:ind w:left="1132" w:hanging="357"/>
        <w:contextualSpacing w:val="0"/>
        <w:jc w:val="both"/>
        <w:rPr>
          <w:sz w:val="21"/>
          <w:szCs w:val="21"/>
        </w:rPr>
      </w:pPr>
      <w:r w:rsidRPr="00517F61">
        <w:rPr>
          <w:sz w:val="21"/>
          <w:szCs w:val="21"/>
        </w:rPr>
        <w:t xml:space="preserve">Kupující oznámí prodávajícímu, že jeho závazek odevzdat věci nebyl splněn. </w:t>
      </w:r>
      <w:r w:rsidR="00236864" w:rsidRPr="00517F61">
        <w:rPr>
          <w:sz w:val="21"/>
          <w:szCs w:val="21"/>
        </w:rPr>
        <w:t xml:space="preserve">Na věci se hledí jako by prodávajícím nebyly odevzdány, a prodávající je v prodlení oproti lhůtě pro odevzdání věcí se všemi důsledky, které se s tím pojí. </w:t>
      </w:r>
    </w:p>
    <w:p w:rsidR="00236864" w:rsidRPr="00517F61" w:rsidRDefault="00236864" w:rsidP="00AF6F37">
      <w:pPr>
        <w:pStyle w:val="Odstavecseseznamem"/>
        <w:numPr>
          <w:ilvl w:val="0"/>
          <w:numId w:val="23"/>
        </w:numPr>
        <w:spacing w:after="60"/>
        <w:ind w:left="1132" w:hanging="357"/>
        <w:contextualSpacing w:val="0"/>
        <w:jc w:val="both"/>
        <w:rPr>
          <w:sz w:val="21"/>
          <w:szCs w:val="21"/>
        </w:rPr>
      </w:pPr>
      <w:r w:rsidRPr="00517F61">
        <w:rPr>
          <w:sz w:val="21"/>
          <w:szCs w:val="21"/>
        </w:rPr>
        <w:t>Prodávající je povinen odevzdané věci na své náklady od kupujícího převzít zpět.</w:t>
      </w:r>
    </w:p>
    <w:p w:rsidR="00986D4B" w:rsidRPr="00517F61" w:rsidRDefault="0013771D" w:rsidP="00AF6F37">
      <w:pPr>
        <w:pStyle w:val="Odstavecseseznamem"/>
        <w:numPr>
          <w:ilvl w:val="0"/>
          <w:numId w:val="23"/>
        </w:numPr>
        <w:spacing w:after="60"/>
        <w:ind w:left="1132" w:hanging="357"/>
        <w:contextualSpacing w:val="0"/>
        <w:jc w:val="both"/>
        <w:rPr>
          <w:sz w:val="21"/>
          <w:szCs w:val="21"/>
        </w:rPr>
      </w:pPr>
      <w:r w:rsidRPr="00517F61">
        <w:rPr>
          <w:sz w:val="21"/>
          <w:szCs w:val="21"/>
        </w:rPr>
        <w:t>O</w:t>
      </w:r>
      <w:r w:rsidR="00236864" w:rsidRPr="00517F61">
        <w:rPr>
          <w:sz w:val="21"/>
          <w:szCs w:val="21"/>
        </w:rPr>
        <w:t xml:space="preserve">devzdá-li prodávající věci po částech, pak se ustanovení předchozích bodů </w:t>
      </w:r>
      <w:r w:rsidR="00CC28E6" w:rsidRPr="00517F61">
        <w:rPr>
          <w:sz w:val="21"/>
          <w:szCs w:val="21"/>
        </w:rPr>
        <w:t>u</w:t>
      </w:r>
      <w:r w:rsidR="00236864" w:rsidRPr="00517F61">
        <w:rPr>
          <w:sz w:val="21"/>
          <w:szCs w:val="21"/>
        </w:rPr>
        <w:t xml:space="preserve">platní jen ve vztahu k té části věcí, kterou prodávající odevzdal s vadami, resp. </w:t>
      </w:r>
      <w:r w:rsidR="00CC28E6" w:rsidRPr="00517F61">
        <w:rPr>
          <w:sz w:val="21"/>
          <w:szCs w:val="21"/>
        </w:rPr>
        <w:t>z</w:t>
      </w:r>
      <w:r w:rsidR="00236864" w:rsidRPr="00517F61">
        <w:rPr>
          <w:sz w:val="21"/>
          <w:szCs w:val="21"/>
        </w:rPr>
        <w:t> níž prodávající neodevzdal byť jedinou věc; i tak je prodávající v prodlení oproti lhůtě pro odevzdání věcí se všemi důsledky, které se s tím pojí.</w:t>
      </w:r>
    </w:p>
    <w:p w:rsidR="00236864" w:rsidRPr="00517F61" w:rsidRDefault="00236864" w:rsidP="00AF6F37">
      <w:pPr>
        <w:pStyle w:val="Odstavecseseznamem"/>
        <w:numPr>
          <w:ilvl w:val="0"/>
          <w:numId w:val="22"/>
        </w:numPr>
        <w:spacing w:after="60"/>
        <w:ind w:left="786"/>
        <w:contextualSpacing w:val="0"/>
        <w:jc w:val="both"/>
        <w:rPr>
          <w:b/>
          <w:sz w:val="21"/>
          <w:szCs w:val="21"/>
        </w:rPr>
      </w:pPr>
      <w:r w:rsidRPr="00517F61">
        <w:rPr>
          <w:b/>
          <w:sz w:val="21"/>
          <w:szCs w:val="21"/>
        </w:rPr>
        <w:t>Závazek odevzdat věci kupující považuje za splněný s vadami bez následku prodlení</w:t>
      </w:r>
    </w:p>
    <w:p w:rsidR="00236864" w:rsidRPr="00517F61" w:rsidRDefault="006715C9" w:rsidP="00AF6F37">
      <w:pPr>
        <w:pStyle w:val="Odstavecseseznamem"/>
        <w:numPr>
          <w:ilvl w:val="0"/>
          <w:numId w:val="24"/>
        </w:numPr>
        <w:spacing w:after="60"/>
        <w:ind w:left="1134"/>
        <w:contextualSpacing w:val="0"/>
        <w:jc w:val="both"/>
        <w:rPr>
          <w:sz w:val="21"/>
          <w:szCs w:val="21"/>
        </w:rPr>
      </w:pPr>
      <w:r w:rsidRPr="00517F61">
        <w:rPr>
          <w:sz w:val="21"/>
          <w:szCs w:val="21"/>
        </w:rPr>
        <w:lastRenderedPageBreak/>
        <w:t>Kupující oznámí prodávajícímu, že splnil závazek odevzdat věci s vadami. Prodávající pak ve vztahu k příslušným věcem není v prodlení.</w:t>
      </w:r>
    </w:p>
    <w:p w:rsidR="006715C9" w:rsidRPr="00517F61" w:rsidRDefault="0013771D" w:rsidP="00AF6F37">
      <w:pPr>
        <w:pStyle w:val="Odstavecseseznamem"/>
        <w:numPr>
          <w:ilvl w:val="0"/>
          <w:numId w:val="24"/>
        </w:numPr>
        <w:spacing w:after="60"/>
        <w:ind w:left="1134"/>
        <w:contextualSpacing w:val="0"/>
        <w:jc w:val="both"/>
        <w:rPr>
          <w:sz w:val="21"/>
          <w:szCs w:val="21"/>
        </w:rPr>
      </w:pPr>
      <w:r w:rsidRPr="00517F61">
        <w:rPr>
          <w:sz w:val="21"/>
          <w:szCs w:val="21"/>
        </w:rPr>
        <w:t>P</w:t>
      </w:r>
      <w:r w:rsidR="006715C9" w:rsidRPr="00517F61">
        <w:rPr>
          <w:sz w:val="21"/>
          <w:szCs w:val="21"/>
        </w:rPr>
        <w:t>rodávající vystaví opravený dodací list v </w:t>
      </w:r>
      <w:r w:rsidR="006A5CD3" w:rsidRPr="00517F61">
        <w:rPr>
          <w:sz w:val="21"/>
          <w:szCs w:val="21"/>
        </w:rPr>
        <w:t>rozsahu</w:t>
      </w:r>
      <w:r w:rsidR="006715C9" w:rsidRPr="00517F61">
        <w:rPr>
          <w:sz w:val="21"/>
          <w:szCs w:val="21"/>
        </w:rPr>
        <w:t xml:space="preserve"> převzatých bezvadných věcí. Chybějící věci a věci, jejichž vady byly odstraněny, budou kupujícímu odevzdány spolu se samotným dodacím listem. </w:t>
      </w:r>
    </w:p>
    <w:p w:rsidR="006715C9" w:rsidRPr="00517F61" w:rsidRDefault="006715C9" w:rsidP="00AF6F37">
      <w:pPr>
        <w:pStyle w:val="Odstavecseseznamem"/>
        <w:numPr>
          <w:ilvl w:val="0"/>
          <w:numId w:val="22"/>
        </w:numPr>
        <w:spacing w:after="60"/>
        <w:ind w:left="786"/>
        <w:contextualSpacing w:val="0"/>
        <w:jc w:val="both"/>
        <w:rPr>
          <w:sz w:val="21"/>
          <w:szCs w:val="21"/>
        </w:rPr>
      </w:pPr>
      <w:r w:rsidRPr="005907E0">
        <w:rPr>
          <w:sz w:val="21"/>
          <w:szCs w:val="21"/>
        </w:rPr>
        <w:t xml:space="preserve">Při oznamování a odstraňování vad věcí dle tohoto </w:t>
      </w:r>
      <w:r w:rsidR="00161508" w:rsidRPr="005907E0">
        <w:rPr>
          <w:sz w:val="21"/>
          <w:szCs w:val="21"/>
        </w:rPr>
        <w:t>bodu</w:t>
      </w:r>
      <w:r w:rsidRPr="005907E0">
        <w:rPr>
          <w:sz w:val="21"/>
          <w:szCs w:val="21"/>
        </w:rPr>
        <w:t xml:space="preserve"> smluvní strany postupují přiměřeně </w:t>
      </w:r>
      <w:r w:rsidRPr="00517F61">
        <w:rPr>
          <w:sz w:val="21"/>
          <w:szCs w:val="21"/>
        </w:rPr>
        <w:t>v souladu s </w:t>
      </w:r>
      <w:r w:rsidR="006A5CD3" w:rsidRPr="00517F61">
        <w:rPr>
          <w:sz w:val="21"/>
          <w:szCs w:val="21"/>
        </w:rPr>
        <w:t>ustanoveními</w:t>
      </w:r>
      <w:r w:rsidRPr="00517F61">
        <w:rPr>
          <w:sz w:val="21"/>
          <w:szCs w:val="21"/>
        </w:rPr>
        <w:t xml:space="preserve"> o reklamaci vad věcí dle čl. IX. </w:t>
      </w:r>
      <w:r w:rsidR="00161508" w:rsidRPr="00517F61">
        <w:rPr>
          <w:sz w:val="21"/>
          <w:szCs w:val="21"/>
        </w:rPr>
        <w:t>s</w:t>
      </w:r>
      <w:r w:rsidRPr="00517F61">
        <w:rPr>
          <w:sz w:val="21"/>
          <w:szCs w:val="21"/>
        </w:rPr>
        <w:t>mlouvy. Takto oznámené vady se prodávající zavazuje odstranit v souladu s uplatněným právem kupujícího bezodkladně, nejpozději však do 10 dnů ode dne jejich oznámení prodávajícímu.</w:t>
      </w:r>
    </w:p>
    <w:p w:rsidR="006715C9" w:rsidRPr="00517F61" w:rsidRDefault="006715C9" w:rsidP="00AF6F37">
      <w:pPr>
        <w:pStyle w:val="Odstavecseseznamem"/>
        <w:numPr>
          <w:ilvl w:val="0"/>
          <w:numId w:val="22"/>
        </w:numPr>
        <w:spacing w:after="120"/>
        <w:ind w:left="780" w:hanging="357"/>
        <w:contextualSpacing w:val="0"/>
        <w:jc w:val="both"/>
        <w:rPr>
          <w:sz w:val="21"/>
          <w:szCs w:val="21"/>
        </w:rPr>
      </w:pPr>
      <w:r w:rsidRPr="00517F61">
        <w:rPr>
          <w:sz w:val="21"/>
          <w:szCs w:val="21"/>
        </w:rPr>
        <w:t xml:space="preserve">Odevzdá-li prodávající soubor věcí po částech, postupují smluvní strany přiměřeně v souladu s tímto odstavcem ve vztahu ke každé odevzdané části souboru věcí. </w:t>
      </w:r>
    </w:p>
    <w:p w:rsidR="006715C9" w:rsidRPr="00517F61" w:rsidRDefault="006715C9" w:rsidP="00AF6F37">
      <w:pPr>
        <w:pStyle w:val="Odstavecseseznamem"/>
        <w:numPr>
          <w:ilvl w:val="0"/>
          <w:numId w:val="19"/>
        </w:numPr>
        <w:spacing w:after="120"/>
        <w:ind w:left="426" w:hanging="426"/>
        <w:contextualSpacing w:val="0"/>
        <w:jc w:val="both"/>
        <w:rPr>
          <w:b/>
          <w:sz w:val="21"/>
          <w:szCs w:val="21"/>
        </w:rPr>
      </w:pPr>
      <w:r w:rsidRPr="00517F61">
        <w:rPr>
          <w:b/>
          <w:sz w:val="21"/>
          <w:szCs w:val="21"/>
        </w:rPr>
        <w:t>Splnění závazků prodávajícího jinými věcmi</w:t>
      </w:r>
    </w:p>
    <w:p w:rsidR="006715C9" w:rsidRPr="00517F61" w:rsidRDefault="006715C9" w:rsidP="00AF6F37">
      <w:pPr>
        <w:pStyle w:val="Odstavecseseznamem"/>
        <w:numPr>
          <w:ilvl w:val="0"/>
          <w:numId w:val="25"/>
        </w:numPr>
        <w:spacing w:after="60"/>
        <w:ind w:left="786"/>
        <w:contextualSpacing w:val="0"/>
        <w:jc w:val="both"/>
        <w:rPr>
          <w:sz w:val="21"/>
          <w:szCs w:val="21"/>
        </w:rPr>
      </w:pPr>
      <w:r w:rsidRPr="00517F61">
        <w:rPr>
          <w:sz w:val="21"/>
          <w:szCs w:val="21"/>
        </w:rPr>
        <w:t xml:space="preserve">Prodávající i kupující jsou oprávněni zejména v případech, kdy se věc přestala vyrábět, prodávat či je z jiného důvodu nedostupná, navrhnout, aby prodávající </w:t>
      </w:r>
      <w:r w:rsidR="00F86AA3" w:rsidRPr="00517F61">
        <w:rPr>
          <w:sz w:val="21"/>
          <w:szCs w:val="21"/>
        </w:rPr>
        <w:t>odezval</w:t>
      </w:r>
      <w:r w:rsidRPr="00517F61">
        <w:rPr>
          <w:sz w:val="21"/>
          <w:szCs w:val="21"/>
        </w:rPr>
        <w:t xml:space="preserve"> a kupující převzal jinou věc náhradou za věc původně uvedenou v příloze č. 1 této smlouvy, a to za současného splnění následujících podmínek:</w:t>
      </w:r>
    </w:p>
    <w:p w:rsidR="006715C9" w:rsidRPr="00517F61" w:rsidRDefault="00F86AA3" w:rsidP="00AF6F37">
      <w:pPr>
        <w:pStyle w:val="Odstavecseseznamem"/>
        <w:numPr>
          <w:ilvl w:val="0"/>
          <w:numId w:val="26"/>
        </w:numPr>
        <w:spacing w:after="60"/>
        <w:ind w:left="1134"/>
        <w:contextualSpacing w:val="0"/>
        <w:jc w:val="both"/>
        <w:rPr>
          <w:sz w:val="21"/>
          <w:szCs w:val="21"/>
        </w:rPr>
      </w:pPr>
      <w:r w:rsidRPr="00517F61">
        <w:rPr>
          <w:sz w:val="21"/>
          <w:szCs w:val="21"/>
        </w:rPr>
        <w:t>i jiná věc bude splňovat veškeré požadavky kupujícího na jakost, provedení, vlastnosti, jakož i</w:t>
      </w:r>
      <w:r w:rsidR="00A25DD4" w:rsidRPr="00517F61">
        <w:rPr>
          <w:sz w:val="21"/>
          <w:szCs w:val="21"/>
        </w:rPr>
        <w:t> </w:t>
      </w:r>
      <w:r w:rsidRPr="00517F61">
        <w:rPr>
          <w:sz w:val="21"/>
          <w:szCs w:val="21"/>
        </w:rPr>
        <w:t>další specifikace stanovené touto smlouvou pro původně uvedenou věc,</w:t>
      </w:r>
    </w:p>
    <w:p w:rsidR="00F86AA3" w:rsidRPr="00517F61" w:rsidRDefault="00F86AA3" w:rsidP="00AF6F37">
      <w:pPr>
        <w:pStyle w:val="Odstavecseseznamem"/>
        <w:numPr>
          <w:ilvl w:val="0"/>
          <w:numId w:val="26"/>
        </w:numPr>
        <w:spacing w:after="60"/>
        <w:ind w:left="1134"/>
        <w:contextualSpacing w:val="0"/>
        <w:jc w:val="both"/>
        <w:rPr>
          <w:sz w:val="21"/>
          <w:szCs w:val="21"/>
        </w:rPr>
      </w:pPr>
      <w:r w:rsidRPr="00517F61">
        <w:rPr>
          <w:sz w:val="21"/>
          <w:szCs w:val="21"/>
        </w:rPr>
        <w:t>nedojde k navýšení kupní ceny a</w:t>
      </w:r>
    </w:p>
    <w:p w:rsidR="00F86AA3" w:rsidRPr="00517F61" w:rsidRDefault="00F86AA3" w:rsidP="00AF6F37">
      <w:pPr>
        <w:pStyle w:val="Odstavecseseznamem"/>
        <w:numPr>
          <w:ilvl w:val="0"/>
          <w:numId w:val="26"/>
        </w:numPr>
        <w:spacing w:after="60"/>
        <w:ind w:left="1134"/>
        <w:contextualSpacing w:val="0"/>
        <w:jc w:val="both"/>
        <w:rPr>
          <w:sz w:val="21"/>
          <w:szCs w:val="21"/>
        </w:rPr>
      </w:pPr>
      <w:r w:rsidRPr="00517F61">
        <w:rPr>
          <w:sz w:val="21"/>
          <w:szCs w:val="21"/>
        </w:rPr>
        <w:t>druhá strana bude s nahrazením původně uvedené věci jinou věcí souhlasit.</w:t>
      </w:r>
    </w:p>
    <w:p w:rsidR="00F86AA3" w:rsidRPr="00517F61" w:rsidRDefault="00F86AA3" w:rsidP="00AF6F37">
      <w:pPr>
        <w:pStyle w:val="Odstavecseseznamem"/>
        <w:numPr>
          <w:ilvl w:val="0"/>
          <w:numId w:val="25"/>
        </w:numPr>
        <w:spacing w:after="60"/>
        <w:ind w:left="786"/>
        <w:contextualSpacing w:val="0"/>
        <w:jc w:val="both"/>
        <w:rPr>
          <w:sz w:val="21"/>
          <w:szCs w:val="21"/>
        </w:rPr>
      </w:pPr>
      <w:r w:rsidRPr="005907E0">
        <w:rPr>
          <w:sz w:val="21"/>
          <w:szCs w:val="21"/>
        </w:rPr>
        <w:t xml:space="preserve">Odevzdáním a převzetím jiné věci ve smyslu tohoto </w:t>
      </w:r>
      <w:r w:rsidR="00A25DD4" w:rsidRPr="005907E0">
        <w:rPr>
          <w:sz w:val="21"/>
          <w:szCs w:val="21"/>
        </w:rPr>
        <w:t>bodu</w:t>
      </w:r>
      <w:r w:rsidRPr="005907E0">
        <w:rPr>
          <w:sz w:val="21"/>
          <w:szCs w:val="21"/>
        </w:rPr>
        <w:t xml:space="preserve"> </w:t>
      </w:r>
      <w:r w:rsidR="008E6349" w:rsidRPr="005907E0">
        <w:rPr>
          <w:sz w:val="21"/>
          <w:szCs w:val="21"/>
        </w:rPr>
        <w:t>je sjednáno uzavřením dodatku k této</w:t>
      </w:r>
      <w:r w:rsidR="008E6349" w:rsidRPr="00517F61">
        <w:rPr>
          <w:sz w:val="21"/>
          <w:szCs w:val="21"/>
        </w:rPr>
        <w:t xml:space="preserve"> smlouvě.</w:t>
      </w:r>
    </w:p>
    <w:p w:rsidR="008E6349" w:rsidRPr="00517F61" w:rsidRDefault="008E6349" w:rsidP="00AF6F37">
      <w:pPr>
        <w:pStyle w:val="Odstavecseseznamem"/>
        <w:numPr>
          <w:ilvl w:val="0"/>
          <w:numId w:val="25"/>
        </w:numPr>
        <w:spacing w:after="60"/>
        <w:ind w:left="786"/>
        <w:contextualSpacing w:val="0"/>
        <w:jc w:val="both"/>
        <w:rPr>
          <w:sz w:val="21"/>
          <w:szCs w:val="21"/>
        </w:rPr>
      </w:pPr>
      <w:r w:rsidRPr="00517F61">
        <w:rPr>
          <w:sz w:val="21"/>
          <w:szCs w:val="21"/>
        </w:rPr>
        <w:t>V případě, že kupující nebude s nahrazením souhlasit a původně ve smlouvě uvedená věc je nedostupná, je kupující oprávněn odstoupit částečně či zcela od dané dílčí smlouvy uzavřené akceptací výzvy zaslané na základě této rámcové smlouvy.</w:t>
      </w:r>
    </w:p>
    <w:p w:rsidR="008E6349" w:rsidRPr="00517F61" w:rsidRDefault="008E6349" w:rsidP="00AF6F37">
      <w:pPr>
        <w:pStyle w:val="Odstavecseseznamem"/>
        <w:numPr>
          <w:ilvl w:val="0"/>
          <w:numId w:val="25"/>
        </w:numPr>
        <w:spacing w:after="60"/>
        <w:ind w:left="786"/>
        <w:contextualSpacing w:val="0"/>
        <w:jc w:val="both"/>
        <w:rPr>
          <w:sz w:val="21"/>
          <w:szCs w:val="21"/>
        </w:rPr>
      </w:pPr>
      <w:r w:rsidRPr="00517F61">
        <w:rPr>
          <w:sz w:val="21"/>
          <w:szCs w:val="21"/>
        </w:rPr>
        <w:t xml:space="preserve">V případě, že v průběhu platnosti této smlouvy dojde k objektivním změnám na trhu a nebude na trhu prokazatelně již dostupná ani původně ve smlouvě uvedená věc, ani žádná věc stejných nebo lepších parametrů, zaniká závazek prodávajícího takovouto položku dodávat po dobu této nedostupnosti. Kupující není oprávněn uplatnit v souvislosti s takovouto položkou smluvní pokutu, náhradu škody či úrok z prodlení. </w:t>
      </w:r>
    </w:p>
    <w:p w:rsidR="008E6349" w:rsidRPr="00517F61" w:rsidRDefault="008E6349" w:rsidP="00AF6F37">
      <w:pPr>
        <w:pStyle w:val="Odstavecseseznamem"/>
        <w:numPr>
          <w:ilvl w:val="0"/>
          <w:numId w:val="19"/>
        </w:numPr>
        <w:spacing w:after="120"/>
        <w:ind w:left="426" w:hanging="426"/>
        <w:contextualSpacing w:val="0"/>
        <w:jc w:val="both"/>
        <w:rPr>
          <w:sz w:val="21"/>
          <w:szCs w:val="21"/>
        </w:rPr>
      </w:pPr>
      <w:r w:rsidRPr="00517F61">
        <w:rPr>
          <w:sz w:val="21"/>
          <w:szCs w:val="21"/>
        </w:rPr>
        <w:t>Prodávající bere na vědomí skutečnost, že kupující nemá skladovací prostory pro uložení originálních obalů od odevzdaných věcí, a z toho důvodu není povinen tyto obaly skladovat. Prodávající zajistí na vlastní náklady jejich odvoz a likvidaci, bude-li k tomu kupujícím vyzván.</w:t>
      </w:r>
    </w:p>
    <w:p w:rsidR="008E6349" w:rsidRPr="00517F61" w:rsidRDefault="008E6349" w:rsidP="00AD32AF">
      <w:pPr>
        <w:spacing w:after="0"/>
        <w:jc w:val="center"/>
        <w:rPr>
          <w:b/>
          <w:sz w:val="21"/>
          <w:szCs w:val="21"/>
        </w:rPr>
      </w:pPr>
      <w:r w:rsidRPr="00517F61">
        <w:rPr>
          <w:b/>
          <w:sz w:val="21"/>
          <w:szCs w:val="21"/>
        </w:rPr>
        <w:t>VIII.</w:t>
      </w:r>
    </w:p>
    <w:p w:rsidR="008E6349" w:rsidRPr="00517F61" w:rsidRDefault="008E6349" w:rsidP="00AD32AF">
      <w:pPr>
        <w:spacing w:after="240"/>
        <w:jc w:val="center"/>
        <w:rPr>
          <w:b/>
          <w:sz w:val="21"/>
          <w:szCs w:val="21"/>
        </w:rPr>
      </w:pPr>
      <w:r w:rsidRPr="00517F61">
        <w:rPr>
          <w:b/>
          <w:sz w:val="21"/>
          <w:szCs w:val="21"/>
        </w:rPr>
        <w:t>Kupní cena a platební podmínky</w:t>
      </w:r>
    </w:p>
    <w:p w:rsidR="008E6349" w:rsidRPr="00517F61" w:rsidRDefault="002B2F96" w:rsidP="008C6191">
      <w:pPr>
        <w:pStyle w:val="Odstavecseseznamem"/>
        <w:numPr>
          <w:ilvl w:val="0"/>
          <w:numId w:val="27"/>
        </w:numPr>
        <w:spacing w:after="120"/>
        <w:ind w:left="426" w:hanging="426"/>
        <w:contextualSpacing w:val="0"/>
        <w:jc w:val="both"/>
        <w:rPr>
          <w:sz w:val="21"/>
          <w:szCs w:val="21"/>
        </w:rPr>
      </w:pPr>
      <w:r w:rsidRPr="00517F61">
        <w:rPr>
          <w:sz w:val="21"/>
          <w:szCs w:val="21"/>
        </w:rPr>
        <w:t>Kupující uhradí prodávajícímu cenu za řádně a včas odevzdané věci bankovním převodem</w:t>
      </w:r>
      <w:r w:rsidR="00A25DD4" w:rsidRPr="00517F61">
        <w:rPr>
          <w:sz w:val="21"/>
          <w:szCs w:val="21"/>
        </w:rPr>
        <w:t xml:space="preserve"> </w:t>
      </w:r>
      <w:r w:rsidRPr="00517F61">
        <w:rPr>
          <w:sz w:val="21"/>
          <w:szCs w:val="21"/>
        </w:rPr>
        <w:t>na bankovní účet prodávajícího na základě vystaveného daňového dokladu. Splatnost jakéhokoliv daňového dokladu je 30 dnů ode dne jeho doručení kupujícímu.</w:t>
      </w:r>
    </w:p>
    <w:p w:rsidR="002B2F96" w:rsidRPr="00517F61" w:rsidRDefault="00BD352C" w:rsidP="008C6191">
      <w:pPr>
        <w:pStyle w:val="Odstavecseseznamem"/>
        <w:numPr>
          <w:ilvl w:val="0"/>
          <w:numId w:val="27"/>
        </w:numPr>
        <w:spacing w:after="120"/>
        <w:ind w:left="426" w:hanging="426"/>
        <w:contextualSpacing w:val="0"/>
        <w:jc w:val="both"/>
        <w:rPr>
          <w:sz w:val="21"/>
          <w:szCs w:val="21"/>
        </w:rPr>
      </w:pPr>
      <w:r w:rsidRPr="00517F61">
        <w:rPr>
          <w:sz w:val="21"/>
          <w:szCs w:val="21"/>
        </w:rPr>
        <w:t>Kupní cena bude stanovena jako součet cen za dodání jednotlivých věcí</w:t>
      </w:r>
      <w:r w:rsidR="001D796B" w:rsidRPr="00517F61">
        <w:rPr>
          <w:sz w:val="21"/>
          <w:szCs w:val="21"/>
        </w:rPr>
        <w:t xml:space="preserve"> </w:t>
      </w:r>
      <w:r w:rsidRPr="00517F61">
        <w:rPr>
          <w:sz w:val="21"/>
          <w:szCs w:val="21"/>
        </w:rPr>
        <w:t xml:space="preserve">zadaných na </w:t>
      </w:r>
      <w:r w:rsidR="001D796B" w:rsidRPr="00517F61">
        <w:rPr>
          <w:sz w:val="21"/>
          <w:szCs w:val="21"/>
        </w:rPr>
        <w:t>základě</w:t>
      </w:r>
      <w:r w:rsidRPr="00517F61">
        <w:rPr>
          <w:sz w:val="21"/>
          <w:szCs w:val="21"/>
        </w:rPr>
        <w:t xml:space="preserve"> příslušné výzvy dle přílohy č. 1 této smlouvy. V příloze je cena stanovena v Kč bez daně s přidané hodnoty (dále jen „DPH“). Prodávající je oprávněn ke kupní ceně připočíst DPH ve výši stanovené v souladu se zákonem č. 235/2004 Sb., o dani z přidané hodnoty, ve znění pozdějších předpisů (dále </w:t>
      </w:r>
      <w:r w:rsidRPr="00517F61">
        <w:rPr>
          <w:sz w:val="21"/>
          <w:szCs w:val="21"/>
        </w:rPr>
        <w:lastRenderedPageBreak/>
        <w:t>jen „ZDPH“), a to ke dni uskutečnění zdanitelného plnění (dále jen „DUZP“). DUZP je den převzetí věci.</w:t>
      </w:r>
    </w:p>
    <w:p w:rsidR="00BD352C" w:rsidRPr="00517F61" w:rsidRDefault="00BD352C" w:rsidP="008C6191">
      <w:pPr>
        <w:pStyle w:val="Odstavecseseznamem"/>
        <w:numPr>
          <w:ilvl w:val="0"/>
          <w:numId w:val="27"/>
        </w:numPr>
        <w:spacing w:after="120"/>
        <w:ind w:left="426" w:hanging="426"/>
        <w:contextualSpacing w:val="0"/>
        <w:jc w:val="both"/>
        <w:rPr>
          <w:sz w:val="21"/>
          <w:szCs w:val="21"/>
        </w:rPr>
      </w:pPr>
      <w:r w:rsidRPr="00517F61">
        <w:rPr>
          <w:sz w:val="21"/>
          <w:szCs w:val="21"/>
        </w:rPr>
        <w:t>Kupní cena zahrnuje veškeré nezbytné náklady. V ceně jsou zahrnuty rovněž veškeré náklady na dopravu, balení, případné pojištění a náklady na vytvoření potřebných faktických a právních podmínek pro dodání věcí a jakékoliv další související náklady a výdaje spojené s dosažením účelu této smlouvy včetně rizik změny kurzu či cla.</w:t>
      </w:r>
    </w:p>
    <w:p w:rsidR="00BD352C" w:rsidRPr="00517F61" w:rsidRDefault="00BD352C" w:rsidP="008C6191">
      <w:pPr>
        <w:pStyle w:val="Odstavecseseznamem"/>
        <w:numPr>
          <w:ilvl w:val="0"/>
          <w:numId w:val="27"/>
        </w:numPr>
        <w:spacing w:after="120"/>
        <w:ind w:left="426" w:hanging="426"/>
        <w:contextualSpacing w:val="0"/>
        <w:jc w:val="both"/>
        <w:rPr>
          <w:sz w:val="21"/>
          <w:szCs w:val="21"/>
        </w:rPr>
      </w:pPr>
      <w:r w:rsidRPr="00517F61">
        <w:rPr>
          <w:sz w:val="21"/>
          <w:szCs w:val="21"/>
        </w:rPr>
        <w:t>Prodávající přebírá nebezpečí změny okolností ve smyslu § 1765 odst. 2 OZ.</w:t>
      </w:r>
    </w:p>
    <w:p w:rsidR="00BD352C" w:rsidRPr="00517F61" w:rsidRDefault="00BD352C" w:rsidP="008C6191">
      <w:pPr>
        <w:pStyle w:val="Odstavecseseznamem"/>
        <w:numPr>
          <w:ilvl w:val="0"/>
          <w:numId w:val="27"/>
        </w:numPr>
        <w:spacing w:after="120"/>
        <w:ind w:left="426" w:hanging="426"/>
        <w:contextualSpacing w:val="0"/>
        <w:jc w:val="both"/>
        <w:rPr>
          <w:sz w:val="21"/>
          <w:szCs w:val="21"/>
        </w:rPr>
      </w:pPr>
      <w:r w:rsidRPr="00517F61">
        <w:rPr>
          <w:sz w:val="21"/>
          <w:szCs w:val="21"/>
        </w:rPr>
        <w:t>Ceny věcí jsou cenami nejvýše přípustnými a není možné je překročit za žádných podmínek. Obě smluvní strany mohou v konkrétních případech sjednat i cenu nižší. Není možné požadovat jakékoliv ve smlouvě neuvedené platby.</w:t>
      </w:r>
    </w:p>
    <w:p w:rsidR="00BD352C" w:rsidRPr="00517F61" w:rsidRDefault="00BD352C" w:rsidP="008C6191">
      <w:pPr>
        <w:pStyle w:val="Odstavecseseznamem"/>
        <w:numPr>
          <w:ilvl w:val="0"/>
          <w:numId w:val="27"/>
        </w:numPr>
        <w:spacing w:after="120"/>
        <w:ind w:left="426" w:hanging="426"/>
        <w:contextualSpacing w:val="0"/>
        <w:jc w:val="both"/>
        <w:rPr>
          <w:b/>
          <w:sz w:val="21"/>
          <w:szCs w:val="21"/>
        </w:rPr>
      </w:pPr>
      <w:r w:rsidRPr="00517F61">
        <w:rPr>
          <w:b/>
          <w:sz w:val="21"/>
          <w:szCs w:val="21"/>
        </w:rPr>
        <w:t>Právo na zaplacení kupní ceny</w:t>
      </w:r>
    </w:p>
    <w:p w:rsidR="00BB75EA" w:rsidRPr="00517F61" w:rsidRDefault="00BB75EA" w:rsidP="008C6191">
      <w:pPr>
        <w:pStyle w:val="Odstavecseseznamem"/>
        <w:numPr>
          <w:ilvl w:val="0"/>
          <w:numId w:val="29"/>
        </w:numPr>
        <w:spacing w:after="60"/>
        <w:contextualSpacing w:val="0"/>
        <w:jc w:val="both"/>
        <w:rPr>
          <w:sz w:val="21"/>
          <w:szCs w:val="21"/>
        </w:rPr>
      </w:pPr>
      <w:r w:rsidRPr="00517F61">
        <w:rPr>
          <w:sz w:val="21"/>
          <w:szCs w:val="21"/>
        </w:rPr>
        <w:t>Kupní cena bude kupujícím hrazena za obsah jednotlivých výzev.</w:t>
      </w:r>
    </w:p>
    <w:p w:rsidR="00BB75EA" w:rsidRPr="00517F61" w:rsidRDefault="00BB75EA" w:rsidP="008C6191">
      <w:pPr>
        <w:pStyle w:val="Odstavecseseznamem"/>
        <w:numPr>
          <w:ilvl w:val="0"/>
          <w:numId w:val="29"/>
        </w:numPr>
        <w:spacing w:after="60"/>
        <w:contextualSpacing w:val="0"/>
        <w:jc w:val="both"/>
        <w:rPr>
          <w:sz w:val="21"/>
          <w:szCs w:val="21"/>
        </w:rPr>
      </w:pPr>
      <w:r w:rsidRPr="00517F61">
        <w:rPr>
          <w:sz w:val="21"/>
          <w:szCs w:val="21"/>
        </w:rPr>
        <w:t xml:space="preserve">Právo na zaplacení kupní ceny vzniká převzetím věcí kupujícím. Byly-li věci převzaty i přes vady či </w:t>
      </w:r>
      <w:r w:rsidRPr="005907E0">
        <w:rPr>
          <w:sz w:val="21"/>
          <w:szCs w:val="21"/>
        </w:rPr>
        <w:t xml:space="preserve">chybějící kusy ve smyslu čl. VII. </w:t>
      </w:r>
      <w:r w:rsidR="00A25DD4" w:rsidRPr="005907E0">
        <w:rPr>
          <w:sz w:val="21"/>
          <w:szCs w:val="21"/>
        </w:rPr>
        <w:t>bodu</w:t>
      </w:r>
      <w:r w:rsidRPr="005907E0">
        <w:rPr>
          <w:sz w:val="21"/>
          <w:szCs w:val="21"/>
        </w:rPr>
        <w:t xml:space="preserve"> 2 smlouvy, vzniká nárok na zaplacení kupní ceny chybějících</w:t>
      </w:r>
      <w:r w:rsidRPr="00517F61">
        <w:rPr>
          <w:sz w:val="21"/>
          <w:szCs w:val="21"/>
        </w:rPr>
        <w:t xml:space="preserve"> kusů až jejich převzetím kupujícím</w:t>
      </w:r>
      <w:r w:rsidR="00734E0E">
        <w:rPr>
          <w:sz w:val="21"/>
          <w:szCs w:val="21"/>
        </w:rPr>
        <w:t xml:space="preserve">, a v případě </w:t>
      </w:r>
      <w:r w:rsidR="00734E0E" w:rsidRPr="00517F61">
        <w:rPr>
          <w:sz w:val="21"/>
          <w:szCs w:val="21"/>
        </w:rPr>
        <w:t>kusů, je</w:t>
      </w:r>
      <w:r w:rsidR="00734E0E">
        <w:rPr>
          <w:sz w:val="21"/>
          <w:szCs w:val="21"/>
        </w:rPr>
        <w:t>ž byly převzaty s vadami až jejich odstraněním</w:t>
      </w:r>
      <w:r w:rsidRPr="00517F61">
        <w:rPr>
          <w:sz w:val="21"/>
          <w:szCs w:val="21"/>
        </w:rPr>
        <w:t>.</w:t>
      </w:r>
    </w:p>
    <w:p w:rsidR="00BB75EA" w:rsidRPr="00517F61" w:rsidRDefault="00BB75EA" w:rsidP="008C6191">
      <w:pPr>
        <w:pStyle w:val="Odstavecseseznamem"/>
        <w:numPr>
          <w:ilvl w:val="0"/>
          <w:numId w:val="29"/>
        </w:numPr>
        <w:spacing w:after="60"/>
        <w:contextualSpacing w:val="0"/>
        <w:jc w:val="both"/>
        <w:rPr>
          <w:sz w:val="21"/>
          <w:szCs w:val="21"/>
        </w:rPr>
      </w:pPr>
      <w:r w:rsidRPr="00517F61">
        <w:rPr>
          <w:sz w:val="21"/>
          <w:szCs w:val="21"/>
        </w:rPr>
        <w:t>Kupující neposkytne prodávajícímu žádné zálohy.</w:t>
      </w:r>
    </w:p>
    <w:p w:rsidR="005E4D37" w:rsidRPr="00517F61" w:rsidRDefault="005E4D37" w:rsidP="008C6191">
      <w:pPr>
        <w:pStyle w:val="Odstavecseseznamem"/>
        <w:numPr>
          <w:ilvl w:val="0"/>
          <w:numId w:val="27"/>
        </w:numPr>
        <w:spacing w:after="120"/>
        <w:ind w:left="426" w:hanging="426"/>
        <w:contextualSpacing w:val="0"/>
        <w:jc w:val="both"/>
        <w:rPr>
          <w:b/>
          <w:sz w:val="21"/>
          <w:szCs w:val="21"/>
        </w:rPr>
      </w:pPr>
      <w:r w:rsidRPr="00517F61">
        <w:rPr>
          <w:b/>
          <w:sz w:val="21"/>
          <w:szCs w:val="21"/>
        </w:rPr>
        <w:t>Úhrada kupní ceny</w:t>
      </w:r>
    </w:p>
    <w:p w:rsidR="00BD352C" w:rsidRPr="00517F61" w:rsidRDefault="00FD0283" w:rsidP="008C6191">
      <w:pPr>
        <w:pStyle w:val="Odstavecseseznamem"/>
        <w:numPr>
          <w:ilvl w:val="0"/>
          <w:numId w:val="32"/>
        </w:numPr>
        <w:spacing w:after="60"/>
        <w:contextualSpacing w:val="0"/>
        <w:jc w:val="both"/>
        <w:rPr>
          <w:sz w:val="21"/>
          <w:szCs w:val="21"/>
        </w:rPr>
      </w:pPr>
      <w:r w:rsidRPr="00517F61">
        <w:rPr>
          <w:sz w:val="21"/>
          <w:szCs w:val="21"/>
        </w:rPr>
        <w:t>Kupní cena bude kupujícím uhrazena na základě řádně vystavených daňových dokladů (dále také jen „faktury“).</w:t>
      </w:r>
    </w:p>
    <w:p w:rsidR="00B31C06" w:rsidRPr="00517F61" w:rsidRDefault="00B31C06" w:rsidP="008C6191">
      <w:pPr>
        <w:pStyle w:val="Odstavecseseznamem"/>
        <w:numPr>
          <w:ilvl w:val="0"/>
          <w:numId w:val="32"/>
        </w:numPr>
        <w:spacing w:after="60"/>
        <w:contextualSpacing w:val="0"/>
        <w:jc w:val="both"/>
        <w:rPr>
          <w:sz w:val="21"/>
          <w:szCs w:val="21"/>
        </w:rPr>
      </w:pPr>
      <w:r w:rsidRPr="00517F61">
        <w:rPr>
          <w:sz w:val="21"/>
          <w:szCs w:val="21"/>
        </w:rPr>
        <w:t>Faktury budou vystaveny po jedn</w:t>
      </w:r>
      <w:r w:rsidR="00A25DD4" w:rsidRPr="00517F61">
        <w:rPr>
          <w:sz w:val="21"/>
          <w:szCs w:val="21"/>
        </w:rPr>
        <w:t>otlivých souborech věcí, resp. p</w:t>
      </w:r>
      <w:r w:rsidRPr="00517F61">
        <w:rPr>
          <w:sz w:val="21"/>
          <w:szCs w:val="21"/>
        </w:rPr>
        <w:t xml:space="preserve">o jejich částech a doručeny </w:t>
      </w:r>
      <w:r w:rsidRPr="00725506">
        <w:rPr>
          <w:sz w:val="21"/>
          <w:szCs w:val="21"/>
        </w:rPr>
        <w:t xml:space="preserve">kupujícímu nejpozději do </w:t>
      </w:r>
      <w:r w:rsidR="005907E0" w:rsidRPr="00725506">
        <w:rPr>
          <w:sz w:val="21"/>
          <w:szCs w:val="21"/>
        </w:rPr>
        <w:t>5</w:t>
      </w:r>
      <w:r w:rsidRPr="00725506">
        <w:rPr>
          <w:sz w:val="21"/>
          <w:szCs w:val="21"/>
        </w:rPr>
        <w:t xml:space="preserve"> pracovních dní ode dne převzetí věcí. </w:t>
      </w:r>
      <w:r w:rsidR="001D796B" w:rsidRPr="00725506">
        <w:rPr>
          <w:sz w:val="21"/>
          <w:szCs w:val="21"/>
        </w:rPr>
        <w:t>By</w:t>
      </w:r>
      <w:r w:rsidR="0056618F" w:rsidRPr="00725506">
        <w:rPr>
          <w:sz w:val="21"/>
          <w:szCs w:val="21"/>
        </w:rPr>
        <w:t>ly-li věci kupujícím převzaty</w:t>
      </w:r>
      <w:r w:rsidR="0056618F" w:rsidRPr="00517F61">
        <w:rPr>
          <w:sz w:val="21"/>
          <w:szCs w:val="21"/>
        </w:rPr>
        <w:t xml:space="preserve"> </w:t>
      </w:r>
      <w:r w:rsidR="0056618F" w:rsidRPr="005907E0">
        <w:rPr>
          <w:sz w:val="21"/>
          <w:szCs w:val="21"/>
        </w:rPr>
        <w:t>i </w:t>
      </w:r>
      <w:r w:rsidR="001D796B" w:rsidRPr="005907E0">
        <w:rPr>
          <w:sz w:val="21"/>
          <w:szCs w:val="21"/>
        </w:rPr>
        <w:t xml:space="preserve">přes vady či chybějící kusy ve smyslu čl. VII. </w:t>
      </w:r>
      <w:r w:rsidR="00A25DD4" w:rsidRPr="005907E0">
        <w:rPr>
          <w:sz w:val="21"/>
          <w:szCs w:val="21"/>
        </w:rPr>
        <w:t>bodu</w:t>
      </w:r>
      <w:r w:rsidR="001D796B" w:rsidRPr="005907E0">
        <w:rPr>
          <w:sz w:val="21"/>
          <w:szCs w:val="21"/>
        </w:rPr>
        <w:t xml:space="preserve"> 2 smlouvy, b</w:t>
      </w:r>
      <w:r w:rsidR="0056618F" w:rsidRPr="005907E0">
        <w:rPr>
          <w:sz w:val="21"/>
          <w:szCs w:val="21"/>
        </w:rPr>
        <w:t>ude faktura za chybějící kusy</w:t>
      </w:r>
      <w:r w:rsidR="0056618F" w:rsidRPr="00517F61">
        <w:rPr>
          <w:sz w:val="21"/>
          <w:szCs w:val="21"/>
        </w:rPr>
        <w:t xml:space="preserve"> a </w:t>
      </w:r>
      <w:r w:rsidR="001D796B" w:rsidRPr="00517F61">
        <w:rPr>
          <w:sz w:val="21"/>
          <w:szCs w:val="21"/>
        </w:rPr>
        <w:t>kusy, jejichž vady byly odstraněny, vystavena a doručena kupujícímu po jejich převzetí.</w:t>
      </w:r>
    </w:p>
    <w:p w:rsidR="001D796B" w:rsidRPr="00517F61" w:rsidRDefault="001D796B" w:rsidP="008C6191">
      <w:pPr>
        <w:pStyle w:val="Odstavecseseznamem"/>
        <w:numPr>
          <w:ilvl w:val="0"/>
          <w:numId w:val="32"/>
        </w:numPr>
        <w:spacing w:after="60"/>
        <w:contextualSpacing w:val="0"/>
        <w:jc w:val="both"/>
        <w:rPr>
          <w:sz w:val="21"/>
          <w:szCs w:val="21"/>
        </w:rPr>
      </w:pPr>
      <w:r w:rsidRPr="00517F61">
        <w:rPr>
          <w:sz w:val="21"/>
          <w:szCs w:val="21"/>
        </w:rPr>
        <w:t>Splatnost faktur je 30 dní ode dne jejich doručení kupujícímu.</w:t>
      </w:r>
    </w:p>
    <w:p w:rsidR="001D796B" w:rsidRPr="00517F61" w:rsidRDefault="001D796B" w:rsidP="00A25DD4">
      <w:pPr>
        <w:pStyle w:val="Odstavecseseznamem"/>
        <w:numPr>
          <w:ilvl w:val="0"/>
          <w:numId w:val="32"/>
        </w:numPr>
        <w:spacing w:after="120"/>
        <w:ind w:left="782" w:hanging="357"/>
        <w:contextualSpacing w:val="0"/>
        <w:jc w:val="both"/>
        <w:rPr>
          <w:sz w:val="21"/>
          <w:szCs w:val="21"/>
        </w:rPr>
      </w:pPr>
      <w:r w:rsidRPr="00517F61">
        <w:rPr>
          <w:sz w:val="21"/>
          <w:szCs w:val="21"/>
        </w:rPr>
        <w:t>Kupní cena bude kupujícím uhra</w:t>
      </w:r>
      <w:r w:rsidR="0079399A" w:rsidRPr="00517F61">
        <w:rPr>
          <w:sz w:val="21"/>
          <w:szCs w:val="21"/>
        </w:rPr>
        <w:t xml:space="preserve">zena bezhotovostními převody na bankovní účet prodávajícího </w:t>
      </w:r>
      <w:r w:rsidR="0079399A" w:rsidRPr="005907E0">
        <w:rPr>
          <w:sz w:val="21"/>
          <w:szCs w:val="21"/>
        </w:rPr>
        <w:t xml:space="preserve">uvedený v čl. I. </w:t>
      </w:r>
      <w:r w:rsidR="00A25DD4" w:rsidRPr="005907E0">
        <w:rPr>
          <w:sz w:val="21"/>
          <w:szCs w:val="21"/>
        </w:rPr>
        <w:t>bodu</w:t>
      </w:r>
      <w:r w:rsidR="0079399A" w:rsidRPr="005907E0">
        <w:rPr>
          <w:sz w:val="21"/>
          <w:szCs w:val="21"/>
        </w:rPr>
        <w:t xml:space="preserve"> 2 smlouvy. Uvede-li prodávající na faktuře bankovní účet odlišný, má se za</w:t>
      </w:r>
      <w:r w:rsidR="0079399A" w:rsidRPr="00517F61">
        <w:rPr>
          <w:sz w:val="21"/>
          <w:szCs w:val="21"/>
        </w:rPr>
        <w:t xml:space="preserve"> to, že požaduje provedení úhrady na bankovní účet uvedený na faktuře. Peněžitý závazek kupujícího se považuje za splněný v den, kdy je dlužná částka odepsána z bankovního účtu kupujícího ve prospěch bankovního účtu prodávajícího. </w:t>
      </w:r>
    </w:p>
    <w:p w:rsidR="00217B88" w:rsidRPr="00517F61" w:rsidRDefault="00217B88" w:rsidP="008708CE">
      <w:pPr>
        <w:pStyle w:val="Odstavecseseznamem"/>
        <w:numPr>
          <w:ilvl w:val="0"/>
          <w:numId w:val="27"/>
        </w:numPr>
        <w:spacing w:after="120"/>
        <w:ind w:left="426" w:hanging="426"/>
        <w:contextualSpacing w:val="0"/>
        <w:jc w:val="both"/>
        <w:rPr>
          <w:b/>
          <w:sz w:val="21"/>
          <w:szCs w:val="21"/>
        </w:rPr>
      </w:pPr>
      <w:r w:rsidRPr="00517F61">
        <w:rPr>
          <w:b/>
          <w:sz w:val="21"/>
          <w:szCs w:val="21"/>
        </w:rPr>
        <w:t>Náležitosti faktur</w:t>
      </w:r>
    </w:p>
    <w:p w:rsidR="00217B88" w:rsidRPr="00517F61" w:rsidRDefault="00217B88" w:rsidP="00A25DD4">
      <w:pPr>
        <w:spacing w:after="120"/>
        <w:ind w:left="425"/>
        <w:jc w:val="both"/>
        <w:rPr>
          <w:sz w:val="21"/>
          <w:szCs w:val="21"/>
        </w:rPr>
      </w:pPr>
      <w:r w:rsidRPr="00517F61">
        <w:rPr>
          <w:sz w:val="21"/>
          <w:szCs w:val="21"/>
        </w:rPr>
        <w:t>Faktury budou splňovat veškeré zákonné a smluvené náležitosti, zejména</w:t>
      </w:r>
    </w:p>
    <w:p w:rsidR="00217B88" w:rsidRPr="00517F61" w:rsidRDefault="008708CE" w:rsidP="00943D26">
      <w:pPr>
        <w:pStyle w:val="Odstavecseseznamem"/>
        <w:numPr>
          <w:ilvl w:val="0"/>
          <w:numId w:val="30"/>
        </w:numPr>
        <w:spacing w:after="60"/>
        <w:ind w:left="851" w:hanging="357"/>
        <w:contextualSpacing w:val="0"/>
        <w:jc w:val="both"/>
        <w:rPr>
          <w:sz w:val="21"/>
          <w:szCs w:val="21"/>
        </w:rPr>
      </w:pPr>
      <w:r w:rsidRPr="00517F61">
        <w:rPr>
          <w:sz w:val="21"/>
          <w:szCs w:val="21"/>
        </w:rPr>
        <w:t>n</w:t>
      </w:r>
      <w:r w:rsidR="00217B88" w:rsidRPr="00517F61">
        <w:rPr>
          <w:sz w:val="21"/>
          <w:szCs w:val="21"/>
        </w:rPr>
        <w:t>áležitosti daňového dokladu dle § 26 a násl. ZDPH,</w:t>
      </w:r>
    </w:p>
    <w:p w:rsidR="00217B88" w:rsidRPr="00517F61" w:rsidRDefault="008708CE" w:rsidP="008708CE">
      <w:pPr>
        <w:pStyle w:val="Odstavecseseznamem"/>
        <w:numPr>
          <w:ilvl w:val="0"/>
          <w:numId w:val="30"/>
        </w:numPr>
        <w:spacing w:after="60"/>
        <w:ind w:left="856" w:hanging="357"/>
        <w:contextualSpacing w:val="0"/>
        <w:jc w:val="both"/>
        <w:rPr>
          <w:sz w:val="21"/>
          <w:szCs w:val="21"/>
        </w:rPr>
      </w:pPr>
      <w:r w:rsidRPr="00517F61">
        <w:rPr>
          <w:sz w:val="21"/>
          <w:szCs w:val="21"/>
        </w:rPr>
        <w:t>n</w:t>
      </w:r>
      <w:r w:rsidR="00217B88" w:rsidRPr="00517F61">
        <w:rPr>
          <w:sz w:val="21"/>
          <w:szCs w:val="21"/>
        </w:rPr>
        <w:t>áležitosti daňového dokladu stanovené v zákoně 563/1991 Sb., o účetnictví, ve znění pozdějších předpisů,</w:t>
      </w:r>
    </w:p>
    <w:p w:rsidR="00217B88" w:rsidRPr="00517F61" w:rsidRDefault="008708CE" w:rsidP="008708CE">
      <w:pPr>
        <w:pStyle w:val="Odstavecseseznamem"/>
        <w:numPr>
          <w:ilvl w:val="0"/>
          <w:numId w:val="30"/>
        </w:numPr>
        <w:spacing w:after="60"/>
        <w:ind w:left="856" w:hanging="357"/>
        <w:contextualSpacing w:val="0"/>
        <w:jc w:val="both"/>
        <w:rPr>
          <w:sz w:val="21"/>
          <w:szCs w:val="21"/>
        </w:rPr>
      </w:pPr>
      <w:r w:rsidRPr="00517F61">
        <w:rPr>
          <w:sz w:val="21"/>
          <w:szCs w:val="21"/>
        </w:rPr>
        <w:t>u</w:t>
      </w:r>
      <w:r w:rsidR="00217B88" w:rsidRPr="00517F61">
        <w:rPr>
          <w:sz w:val="21"/>
          <w:szCs w:val="21"/>
        </w:rPr>
        <w:t>vedení lhůty splatnosti,</w:t>
      </w:r>
    </w:p>
    <w:p w:rsidR="00217B88" w:rsidRPr="00517F61" w:rsidRDefault="008708CE" w:rsidP="00A25DD4">
      <w:pPr>
        <w:pStyle w:val="Odstavecseseznamem"/>
        <w:numPr>
          <w:ilvl w:val="0"/>
          <w:numId w:val="30"/>
        </w:numPr>
        <w:spacing w:after="120"/>
        <w:ind w:left="856" w:hanging="357"/>
        <w:contextualSpacing w:val="0"/>
        <w:jc w:val="both"/>
        <w:rPr>
          <w:sz w:val="21"/>
          <w:szCs w:val="21"/>
        </w:rPr>
      </w:pPr>
      <w:r w:rsidRPr="00517F61">
        <w:rPr>
          <w:sz w:val="21"/>
          <w:szCs w:val="21"/>
        </w:rPr>
        <w:t>u</w:t>
      </w:r>
      <w:r w:rsidR="00217B88" w:rsidRPr="00517F61">
        <w:rPr>
          <w:sz w:val="21"/>
          <w:szCs w:val="21"/>
        </w:rPr>
        <w:t>vedení údajů bankovního spojení prodávajícího</w:t>
      </w:r>
      <w:r w:rsidRPr="00517F61">
        <w:rPr>
          <w:sz w:val="21"/>
          <w:szCs w:val="21"/>
        </w:rPr>
        <w:t>.</w:t>
      </w:r>
    </w:p>
    <w:p w:rsidR="00217B88" w:rsidRPr="00517F61" w:rsidRDefault="00217B88" w:rsidP="008708CE">
      <w:pPr>
        <w:spacing w:after="120"/>
        <w:ind w:left="426"/>
        <w:jc w:val="both"/>
        <w:rPr>
          <w:sz w:val="21"/>
          <w:szCs w:val="21"/>
        </w:rPr>
      </w:pPr>
      <w:r w:rsidRPr="00517F61">
        <w:rPr>
          <w:sz w:val="21"/>
          <w:szCs w:val="21"/>
        </w:rPr>
        <w:t>Kupující si vyhrazuje právo vrátit fakturu prodávajícímu bez úhrady, jestliže tato nebude splňovat požadované náležitosti. V tomto případě bude lhůta splatnosti faktury přerušena a nová 30 denní lhůta splatnosti bude započata po doručení faktury opravené. V tomto případě není kupující v prodlení s úhradou příslušné částky, na kterou faktura zní.</w:t>
      </w:r>
    </w:p>
    <w:p w:rsidR="00217B88" w:rsidRPr="00517F61" w:rsidRDefault="00217B88" w:rsidP="008708CE">
      <w:pPr>
        <w:spacing w:after="120"/>
        <w:ind w:left="426"/>
        <w:jc w:val="both"/>
        <w:rPr>
          <w:sz w:val="21"/>
          <w:szCs w:val="21"/>
        </w:rPr>
      </w:pPr>
      <w:r w:rsidRPr="00517F61">
        <w:rPr>
          <w:sz w:val="21"/>
          <w:szCs w:val="21"/>
        </w:rPr>
        <w:lastRenderedPageBreak/>
        <w:t>Každý daňový doklad musí přesně souhlasit s cenami věcí uvedenými v příloze č. 1 rámcové smlouvy.</w:t>
      </w:r>
    </w:p>
    <w:p w:rsidR="00217B88" w:rsidRPr="00517F61" w:rsidRDefault="00217B88" w:rsidP="008708CE">
      <w:pPr>
        <w:spacing w:after="120"/>
        <w:ind w:left="426"/>
        <w:jc w:val="both"/>
        <w:rPr>
          <w:sz w:val="21"/>
          <w:szCs w:val="21"/>
        </w:rPr>
      </w:pPr>
      <w:r w:rsidRPr="00517F61">
        <w:rPr>
          <w:sz w:val="21"/>
          <w:szCs w:val="21"/>
        </w:rPr>
        <w:t>Na daňovém dokladu uvede prodávající i druh licence operačního systému, je-li součástí příslušného souboru věcí, na který je doklad vystavován.</w:t>
      </w:r>
    </w:p>
    <w:p w:rsidR="00217B88" w:rsidRPr="00517F61" w:rsidRDefault="00217B88" w:rsidP="008708CE">
      <w:pPr>
        <w:pStyle w:val="Odstavecseseznamem"/>
        <w:numPr>
          <w:ilvl w:val="0"/>
          <w:numId w:val="27"/>
        </w:numPr>
        <w:spacing w:after="120"/>
        <w:ind w:left="426" w:hanging="426"/>
        <w:contextualSpacing w:val="0"/>
        <w:jc w:val="both"/>
        <w:rPr>
          <w:b/>
          <w:sz w:val="21"/>
          <w:szCs w:val="21"/>
        </w:rPr>
      </w:pPr>
      <w:r w:rsidRPr="00517F61">
        <w:rPr>
          <w:b/>
          <w:sz w:val="21"/>
          <w:szCs w:val="21"/>
        </w:rPr>
        <w:t>Faktura na místo dodacího listu</w:t>
      </w:r>
    </w:p>
    <w:p w:rsidR="00217B88" w:rsidRPr="00517F61" w:rsidRDefault="00217B88" w:rsidP="008708CE">
      <w:pPr>
        <w:ind w:left="426"/>
        <w:jc w:val="both"/>
        <w:rPr>
          <w:sz w:val="21"/>
          <w:szCs w:val="21"/>
        </w:rPr>
      </w:pPr>
      <w:r w:rsidRPr="00517F61">
        <w:rPr>
          <w:sz w:val="21"/>
          <w:szCs w:val="21"/>
        </w:rPr>
        <w:t>Faktura může plnit funkci dodacího listu, je-li kupujícímu předána současně s odevzdaným souborem věcí, resp. jeho část</w:t>
      </w:r>
      <w:r w:rsidR="002B326E" w:rsidRPr="00517F61">
        <w:rPr>
          <w:sz w:val="21"/>
          <w:szCs w:val="21"/>
        </w:rPr>
        <w:t>í</w:t>
      </w:r>
      <w:r w:rsidRPr="00517F61">
        <w:rPr>
          <w:sz w:val="21"/>
          <w:szCs w:val="21"/>
        </w:rPr>
        <w:t xml:space="preserve">. </w:t>
      </w:r>
    </w:p>
    <w:p w:rsidR="00217B88" w:rsidRPr="00517F61" w:rsidRDefault="00217B88" w:rsidP="008708CE">
      <w:pPr>
        <w:pStyle w:val="Odstavecseseznamem"/>
        <w:numPr>
          <w:ilvl w:val="0"/>
          <w:numId w:val="27"/>
        </w:numPr>
        <w:spacing w:after="120"/>
        <w:ind w:left="426" w:hanging="426"/>
        <w:contextualSpacing w:val="0"/>
        <w:jc w:val="both"/>
        <w:rPr>
          <w:sz w:val="21"/>
          <w:szCs w:val="21"/>
        </w:rPr>
      </w:pPr>
      <w:r w:rsidRPr="00517F61">
        <w:rPr>
          <w:sz w:val="21"/>
          <w:szCs w:val="21"/>
        </w:rPr>
        <w:t>V případě, že faktura, nebude obsahovat předepsané náležitosti a tuto skutečnost zjistí až příslušný správce daně či jiný orgán oprávněný k výkonu kontrolu u prodávajícího nebo kupujícího, nese veškeré následky z tohoto plynoucí prodávající.</w:t>
      </w:r>
    </w:p>
    <w:p w:rsidR="00217B88" w:rsidRPr="00517F61" w:rsidRDefault="00217B88" w:rsidP="00943D26">
      <w:pPr>
        <w:pStyle w:val="Odstavecseseznamem"/>
        <w:numPr>
          <w:ilvl w:val="0"/>
          <w:numId w:val="27"/>
        </w:numPr>
        <w:spacing w:after="120"/>
        <w:ind w:left="426" w:hanging="426"/>
        <w:contextualSpacing w:val="0"/>
        <w:jc w:val="both"/>
        <w:rPr>
          <w:sz w:val="21"/>
          <w:szCs w:val="21"/>
        </w:rPr>
      </w:pPr>
      <w:r w:rsidRPr="00517F61">
        <w:rPr>
          <w:sz w:val="21"/>
          <w:szCs w:val="21"/>
        </w:rPr>
        <w:t xml:space="preserve">V případě, že </w:t>
      </w:r>
    </w:p>
    <w:p w:rsidR="00217B88" w:rsidRPr="00517F61" w:rsidRDefault="00943D26" w:rsidP="00943D26">
      <w:pPr>
        <w:pStyle w:val="Odstavecseseznamem"/>
        <w:numPr>
          <w:ilvl w:val="0"/>
          <w:numId w:val="35"/>
        </w:numPr>
        <w:spacing w:after="60"/>
        <w:ind w:left="851"/>
        <w:contextualSpacing w:val="0"/>
        <w:jc w:val="both"/>
        <w:rPr>
          <w:sz w:val="21"/>
          <w:szCs w:val="21"/>
        </w:rPr>
      </w:pPr>
      <w:r w:rsidRPr="00517F61">
        <w:rPr>
          <w:sz w:val="21"/>
          <w:szCs w:val="21"/>
        </w:rPr>
        <w:t>ú</w:t>
      </w:r>
      <w:r w:rsidR="00217B88" w:rsidRPr="00517F61">
        <w:rPr>
          <w:sz w:val="21"/>
          <w:szCs w:val="21"/>
        </w:rPr>
        <w:t>hrada kupní ceny má být provedena zcela nebo zčásti bezhotovostním převodem n</w:t>
      </w:r>
      <w:r w:rsidR="002B326E" w:rsidRPr="00517F61">
        <w:rPr>
          <w:sz w:val="21"/>
          <w:szCs w:val="21"/>
        </w:rPr>
        <w:t>a</w:t>
      </w:r>
      <w:r w:rsidR="00217B88" w:rsidRPr="00517F61">
        <w:rPr>
          <w:sz w:val="21"/>
          <w:szCs w:val="21"/>
        </w:rPr>
        <w:t xml:space="preserve"> účet vedený poskytovatelem platebních služeb mimo tuzemsko ve smyslu § 109 odst. 2 písm. b) ZDPH nebo že </w:t>
      </w:r>
    </w:p>
    <w:p w:rsidR="00217B88" w:rsidRPr="00517F61" w:rsidRDefault="00943D26" w:rsidP="00943D26">
      <w:pPr>
        <w:pStyle w:val="Odstavecseseznamem"/>
        <w:numPr>
          <w:ilvl w:val="0"/>
          <w:numId w:val="35"/>
        </w:numPr>
        <w:spacing w:after="60"/>
        <w:ind w:left="851"/>
        <w:contextualSpacing w:val="0"/>
        <w:jc w:val="both"/>
        <w:rPr>
          <w:sz w:val="21"/>
          <w:szCs w:val="21"/>
        </w:rPr>
      </w:pPr>
      <w:r w:rsidRPr="00517F61">
        <w:rPr>
          <w:sz w:val="21"/>
          <w:szCs w:val="21"/>
        </w:rPr>
        <w:t>č</w:t>
      </w:r>
      <w:r w:rsidR="00217B88" w:rsidRPr="00517F61">
        <w:rPr>
          <w:sz w:val="21"/>
          <w:szCs w:val="21"/>
        </w:rPr>
        <w:t>íslo bankovního účtu prodávajícího uvedené v této smlouvě či na fakturách nebude uveřejněno způsobem umožňujícím dálkový přístup ve smyslu § 109 odst. 2 písm. c) ZDPH,</w:t>
      </w:r>
    </w:p>
    <w:p w:rsidR="00217B88" w:rsidRPr="00517F61" w:rsidRDefault="00943D26" w:rsidP="00943D26">
      <w:pPr>
        <w:ind w:left="491"/>
        <w:jc w:val="both"/>
        <w:rPr>
          <w:sz w:val="21"/>
          <w:szCs w:val="21"/>
        </w:rPr>
      </w:pPr>
      <w:r w:rsidRPr="00517F61">
        <w:rPr>
          <w:sz w:val="21"/>
          <w:szCs w:val="21"/>
        </w:rPr>
        <w:t>j</w:t>
      </w:r>
      <w:r w:rsidR="00217B88" w:rsidRPr="00517F61">
        <w:rPr>
          <w:sz w:val="21"/>
          <w:szCs w:val="21"/>
        </w:rPr>
        <w:t xml:space="preserve">e kupující oprávněn uhradit prodávajícímu pouze tu část peněžitého závazku vyplývajícího z faktury, jež odpovídá výši základu DPH, a zbylou část pak ve smyslu § 109a ZDPH uhradit přímo správci daně. Stane-li se prodávající nespolehlivým plátce ve smyslu § 106a ZDPH, použije se tohoto odstavce obdobně. </w:t>
      </w:r>
    </w:p>
    <w:p w:rsidR="00217B88" w:rsidRPr="00517F61" w:rsidRDefault="00217B88" w:rsidP="00943D26">
      <w:pPr>
        <w:pStyle w:val="Odstavecseseznamem"/>
        <w:numPr>
          <w:ilvl w:val="0"/>
          <w:numId w:val="27"/>
        </w:numPr>
        <w:spacing w:after="120"/>
        <w:ind w:left="426" w:hanging="426"/>
        <w:contextualSpacing w:val="0"/>
        <w:jc w:val="both"/>
        <w:rPr>
          <w:sz w:val="21"/>
          <w:szCs w:val="21"/>
        </w:rPr>
      </w:pPr>
      <w:r w:rsidRPr="00517F61">
        <w:rPr>
          <w:sz w:val="21"/>
          <w:szCs w:val="21"/>
        </w:rPr>
        <w:t>V případě, že se na věci nebo část věcí, vztahuje režim přenesení daňové povinnosti dle § 92f ZDPH, je prodávající povinen upozornit na tuto skutečnosti kupujícího a vystavit na tyto věci s režimem přenesené daňové povinnosti samostatnou fakturu, ve které uvede pouze ceny bez DPH. Kupující uhradí prodávajícímu pouze cenu věc</w:t>
      </w:r>
      <w:r w:rsidR="002B326E" w:rsidRPr="00517F61">
        <w:rPr>
          <w:sz w:val="21"/>
          <w:szCs w:val="21"/>
        </w:rPr>
        <w:t>í</w:t>
      </w:r>
      <w:r w:rsidRPr="00517F61">
        <w:rPr>
          <w:sz w:val="21"/>
          <w:szCs w:val="21"/>
        </w:rPr>
        <w:t xml:space="preserve"> bez DPH. DPH uhradí v tomto případě kupující přímo správci daně. </w:t>
      </w:r>
    </w:p>
    <w:p w:rsidR="00217B88" w:rsidRPr="004153CF" w:rsidRDefault="00217B88" w:rsidP="00217B88">
      <w:pPr>
        <w:pStyle w:val="Odstavecseseznamem"/>
        <w:numPr>
          <w:ilvl w:val="0"/>
          <w:numId w:val="27"/>
        </w:numPr>
        <w:spacing w:after="120"/>
        <w:ind w:left="426" w:hanging="426"/>
        <w:contextualSpacing w:val="0"/>
        <w:jc w:val="both"/>
        <w:rPr>
          <w:sz w:val="21"/>
          <w:szCs w:val="21"/>
        </w:rPr>
      </w:pPr>
      <w:r w:rsidRPr="004153CF">
        <w:rPr>
          <w:sz w:val="21"/>
          <w:szCs w:val="21"/>
        </w:rPr>
        <w:t>V případě, že kupující informuje prodávajícího, že věc nebude sloužit ani částečně pro jeho ekonomickou činnost a kupující nevystupuje ve vztahu k danému plnění jako osoba povinná k dani, ve smyslu § 5 ZDPH, vystaví prodávající fakturu s DPH i v případě</w:t>
      </w:r>
      <w:r w:rsidR="00943D26" w:rsidRPr="004153CF">
        <w:rPr>
          <w:sz w:val="21"/>
          <w:szCs w:val="21"/>
        </w:rPr>
        <w:t xml:space="preserve"> překročení limitu pro přenesení</w:t>
      </w:r>
      <w:r w:rsidRPr="004153CF">
        <w:rPr>
          <w:sz w:val="21"/>
          <w:szCs w:val="21"/>
        </w:rPr>
        <w:t xml:space="preserve"> daňov</w:t>
      </w:r>
      <w:r w:rsidR="00943D26" w:rsidRPr="004153CF">
        <w:rPr>
          <w:sz w:val="21"/>
          <w:szCs w:val="21"/>
        </w:rPr>
        <w:t>é</w:t>
      </w:r>
      <w:r w:rsidRPr="004153CF">
        <w:rPr>
          <w:sz w:val="21"/>
          <w:szCs w:val="21"/>
        </w:rPr>
        <w:t xml:space="preserve"> povinnosti dle předchozího odstavce. </w:t>
      </w:r>
    </w:p>
    <w:p w:rsidR="00C70FD5" w:rsidRPr="00517F61" w:rsidRDefault="00217B88" w:rsidP="00C70FD5">
      <w:pPr>
        <w:spacing w:after="0"/>
        <w:jc w:val="center"/>
        <w:rPr>
          <w:b/>
          <w:sz w:val="21"/>
          <w:szCs w:val="21"/>
        </w:rPr>
      </w:pPr>
      <w:r w:rsidRPr="00517F61">
        <w:rPr>
          <w:b/>
          <w:sz w:val="21"/>
          <w:szCs w:val="21"/>
        </w:rPr>
        <w:t xml:space="preserve">IX. </w:t>
      </w:r>
    </w:p>
    <w:p w:rsidR="00217B88" w:rsidRPr="00517F61" w:rsidRDefault="00217B88" w:rsidP="00C70FD5">
      <w:pPr>
        <w:spacing w:after="240"/>
        <w:jc w:val="center"/>
        <w:rPr>
          <w:b/>
          <w:sz w:val="21"/>
          <w:szCs w:val="21"/>
        </w:rPr>
      </w:pPr>
      <w:r w:rsidRPr="00517F61">
        <w:rPr>
          <w:b/>
          <w:sz w:val="21"/>
          <w:szCs w:val="21"/>
        </w:rPr>
        <w:t>Záruka za jakost</w:t>
      </w:r>
    </w:p>
    <w:p w:rsidR="00217B88" w:rsidRPr="00517F61" w:rsidRDefault="00217B88" w:rsidP="00943D26">
      <w:pPr>
        <w:pStyle w:val="Odstavecseseznamem"/>
        <w:numPr>
          <w:ilvl w:val="0"/>
          <w:numId w:val="36"/>
        </w:numPr>
        <w:spacing w:after="120"/>
        <w:ind w:left="426" w:hanging="426"/>
        <w:contextualSpacing w:val="0"/>
        <w:jc w:val="both"/>
        <w:rPr>
          <w:sz w:val="21"/>
          <w:szCs w:val="21"/>
        </w:rPr>
      </w:pPr>
      <w:r w:rsidRPr="00517F61">
        <w:rPr>
          <w:sz w:val="21"/>
          <w:szCs w:val="21"/>
        </w:rPr>
        <w:t>Smluvní strany sjednávají záruku za jakost věcí ve smyslu § 2113 OZ.</w:t>
      </w:r>
    </w:p>
    <w:p w:rsidR="00217B88" w:rsidRPr="00517F61" w:rsidRDefault="00217B88" w:rsidP="004229FF">
      <w:pPr>
        <w:ind w:left="426"/>
        <w:jc w:val="both"/>
        <w:rPr>
          <w:sz w:val="21"/>
          <w:szCs w:val="21"/>
        </w:rPr>
      </w:pPr>
      <w:r w:rsidRPr="006D141D">
        <w:rPr>
          <w:sz w:val="21"/>
          <w:szCs w:val="21"/>
        </w:rPr>
        <w:t>Záruční doba činí</w:t>
      </w:r>
      <w:r w:rsidR="00D607B3" w:rsidRPr="006D141D">
        <w:t xml:space="preserve"> 3</w:t>
      </w:r>
      <w:r w:rsidRPr="006D141D">
        <w:t xml:space="preserve"> roky</w:t>
      </w:r>
      <w:r w:rsidR="004229FF" w:rsidRPr="004229FF">
        <w:t>.</w:t>
      </w:r>
      <w:r w:rsidR="002046E1" w:rsidRPr="004229FF">
        <w:t xml:space="preserve"> </w:t>
      </w:r>
      <w:r w:rsidR="004229FF" w:rsidRPr="004229FF">
        <w:rPr>
          <w:sz w:val="21"/>
          <w:szCs w:val="21"/>
        </w:rPr>
        <w:t>J</w:t>
      </w:r>
      <w:r w:rsidRPr="004229FF">
        <w:rPr>
          <w:sz w:val="21"/>
          <w:szCs w:val="21"/>
        </w:rPr>
        <w:t>e-li pro věci nebo jejich části v záručním listu nebo jiném prohlášení</w:t>
      </w:r>
      <w:r w:rsidRPr="00517F61">
        <w:rPr>
          <w:sz w:val="21"/>
          <w:szCs w:val="21"/>
        </w:rPr>
        <w:t xml:space="preserve"> o</w:t>
      </w:r>
      <w:r w:rsidR="004229FF">
        <w:rPr>
          <w:sz w:val="21"/>
          <w:szCs w:val="21"/>
        </w:rPr>
        <w:t> </w:t>
      </w:r>
      <w:r w:rsidRPr="00517F61">
        <w:rPr>
          <w:sz w:val="21"/>
          <w:szCs w:val="21"/>
        </w:rPr>
        <w:t>záruce uvedena záruční doba delší, platí tato delší záruční doba. Prodávající má povinnosti z vadného plnění nejméně v takovém rozsahu, v jakém trvají povinnosti z vadného plnění výrobce věci.</w:t>
      </w:r>
    </w:p>
    <w:p w:rsidR="00217B88" w:rsidRPr="00517F61" w:rsidRDefault="00217B88" w:rsidP="008F461A">
      <w:pPr>
        <w:ind w:left="426"/>
        <w:jc w:val="both"/>
        <w:rPr>
          <w:sz w:val="21"/>
          <w:szCs w:val="21"/>
        </w:rPr>
      </w:pPr>
      <w:r w:rsidRPr="00517F61">
        <w:rPr>
          <w:sz w:val="21"/>
          <w:szCs w:val="21"/>
        </w:rPr>
        <w:t>Záruční doba začíná běžet ode dne převzetí věci kupujícím.</w:t>
      </w:r>
    </w:p>
    <w:p w:rsidR="00217B88" w:rsidRPr="00517F61" w:rsidRDefault="00217B88" w:rsidP="008F461A">
      <w:pPr>
        <w:pStyle w:val="Odstavecseseznamem"/>
        <w:numPr>
          <w:ilvl w:val="0"/>
          <w:numId w:val="36"/>
        </w:numPr>
        <w:spacing w:after="120"/>
        <w:ind w:left="426" w:hanging="426"/>
        <w:contextualSpacing w:val="0"/>
        <w:jc w:val="both"/>
        <w:rPr>
          <w:sz w:val="21"/>
          <w:szCs w:val="21"/>
        </w:rPr>
      </w:pPr>
      <w:r w:rsidRPr="00517F61">
        <w:rPr>
          <w:sz w:val="21"/>
          <w:szCs w:val="21"/>
        </w:rPr>
        <w:t xml:space="preserve">Neodpovídá-li věc této smlouvě, má kupující právo zejména </w:t>
      </w:r>
      <w:proofErr w:type="gramStart"/>
      <w:r w:rsidRPr="00517F61">
        <w:rPr>
          <w:sz w:val="21"/>
          <w:szCs w:val="21"/>
        </w:rPr>
        <w:t>na</w:t>
      </w:r>
      <w:proofErr w:type="gramEnd"/>
      <w:r w:rsidRPr="00517F61">
        <w:rPr>
          <w:sz w:val="21"/>
          <w:szCs w:val="21"/>
        </w:rPr>
        <w:t xml:space="preserve"> </w:t>
      </w:r>
    </w:p>
    <w:p w:rsidR="00217B88" w:rsidRPr="00517F61" w:rsidRDefault="00217B88" w:rsidP="008F461A">
      <w:pPr>
        <w:pStyle w:val="Odstavecseseznamem"/>
        <w:numPr>
          <w:ilvl w:val="0"/>
          <w:numId w:val="4"/>
        </w:numPr>
        <w:spacing w:after="60"/>
        <w:ind w:left="850" w:hanging="357"/>
        <w:contextualSpacing w:val="0"/>
        <w:jc w:val="both"/>
        <w:rPr>
          <w:sz w:val="21"/>
          <w:szCs w:val="21"/>
        </w:rPr>
      </w:pPr>
      <w:r w:rsidRPr="00517F61">
        <w:rPr>
          <w:sz w:val="21"/>
          <w:szCs w:val="21"/>
        </w:rPr>
        <w:lastRenderedPageBreak/>
        <w:t>odstranění vady dodáním nové věci bez vad, pokud to není vzhledem k povaze vady nepřiměřené;</w:t>
      </w:r>
      <w:r w:rsidR="003815E5" w:rsidRPr="00517F61">
        <w:rPr>
          <w:sz w:val="21"/>
          <w:szCs w:val="21"/>
        </w:rPr>
        <w:t xml:space="preserve"> pokud se vada týká pouze součásti věci, může kupující požadovat jen výměnu součásti,</w:t>
      </w:r>
    </w:p>
    <w:p w:rsidR="00217B88" w:rsidRPr="00517F61" w:rsidRDefault="00217B88" w:rsidP="008F461A">
      <w:pPr>
        <w:pStyle w:val="Odstavecseseznamem"/>
        <w:numPr>
          <w:ilvl w:val="0"/>
          <w:numId w:val="4"/>
        </w:numPr>
        <w:spacing w:after="60"/>
        <w:ind w:left="850" w:hanging="357"/>
        <w:contextualSpacing w:val="0"/>
        <w:jc w:val="both"/>
        <w:rPr>
          <w:sz w:val="21"/>
          <w:szCs w:val="21"/>
        </w:rPr>
      </w:pPr>
      <w:r w:rsidRPr="00517F61">
        <w:rPr>
          <w:sz w:val="21"/>
          <w:szCs w:val="21"/>
        </w:rPr>
        <w:t>odstranění vady opravou věci, je-li vada opravou odstranitelná,</w:t>
      </w:r>
    </w:p>
    <w:p w:rsidR="00217B88" w:rsidRPr="00517F61" w:rsidRDefault="00217B88" w:rsidP="008F461A">
      <w:pPr>
        <w:pStyle w:val="Odstavecseseznamem"/>
        <w:numPr>
          <w:ilvl w:val="0"/>
          <w:numId w:val="4"/>
        </w:numPr>
        <w:spacing w:after="60"/>
        <w:ind w:left="850" w:hanging="357"/>
        <w:contextualSpacing w:val="0"/>
        <w:jc w:val="both"/>
        <w:rPr>
          <w:sz w:val="21"/>
          <w:szCs w:val="21"/>
        </w:rPr>
      </w:pPr>
      <w:r w:rsidRPr="00517F61">
        <w:rPr>
          <w:sz w:val="21"/>
          <w:szCs w:val="21"/>
        </w:rPr>
        <w:t xml:space="preserve"> odstraněním vady dodáním chybějící věci nebo její součásti,</w:t>
      </w:r>
    </w:p>
    <w:p w:rsidR="00217B88" w:rsidRPr="00517F61" w:rsidRDefault="00217B88" w:rsidP="008F461A">
      <w:pPr>
        <w:pStyle w:val="Odstavecseseznamem"/>
        <w:numPr>
          <w:ilvl w:val="0"/>
          <w:numId w:val="4"/>
        </w:numPr>
        <w:spacing w:after="60"/>
        <w:ind w:left="850" w:hanging="357"/>
        <w:contextualSpacing w:val="0"/>
        <w:jc w:val="both"/>
        <w:rPr>
          <w:sz w:val="21"/>
          <w:szCs w:val="21"/>
        </w:rPr>
      </w:pPr>
      <w:r w:rsidRPr="00517F61">
        <w:rPr>
          <w:sz w:val="21"/>
          <w:szCs w:val="21"/>
        </w:rPr>
        <w:t>odstoupením od smlouvy.</w:t>
      </w:r>
    </w:p>
    <w:p w:rsidR="00217B88" w:rsidRPr="00517F61" w:rsidRDefault="00217B88" w:rsidP="00466ED8">
      <w:pPr>
        <w:spacing w:after="120"/>
        <w:ind w:left="425"/>
        <w:jc w:val="both"/>
        <w:rPr>
          <w:sz w:val="21"/>
          <w:szCs w:val="21"/>
        </w:rPr>
      </w:pPr>
      <w:r w:rsidRPr="00EA6301">
        <w:rPr>
          <w:sz w:val="21"/>
          <w:szCs w:val="21"/>
        </w:rPr>
        <w:t>Kupující je oprávněn zvolit si a uplatnit kterékoli z uvedených práv dle svého uvážení, případně zvolit a uplatnit kombinaci těchto práv.</w:t>
      </w:r>
    </w:p>
    <w:p w:rsidR="00217B88" w:rsidRPr="00517F61" w:rsidRDefault="00217B88" w:rsidP="00466ED8">
      <w:pPr>
        <w:spacing w:after="120"/>
        <w:ind w:left="425"/>
        <w:jc w:val="both"/>
        <w:rPr>
          <w:sz w:val="21"/>
          <w:szCs w:val="21"/>
        </w:rPr>
      </w:pPr>
      <w:r w:rsidRPr="00517F61">
        <w:rPr>
          <w:sz w:val="21"/>
          <w:szCs w:val="21"/>
        </w:rPr>
        <w:t>Právo odstoupit od smlouvy má kupující i tehdy, jestliže jej prodávající ujistil, že věc má určité vlastnosti, zejména vlastnosti kupujícím vymíněné, anebo že nemá žádné vady, a toto ujištění se ukáže nepravdivým.</w:t>
      </w:r>
    </w:p>
    <w:p w:rsidR="00217B88" w:rsidRPr="00517F61" w:rsidRDefault="00217B88" w:rsidP="00466ED8">
      <w:pPr>
        <w:spacing w:after="120"/>
        <w:ind w:left="425"/>
        <w:jc w:val="both"/>
        <w:rPr>
          <w:sz w:val="21"/>
          <w:szCs w:val="21"/>
        </w:rPr>
      </w:pPr>
      <w:r w:rsidRPr="00517F61">
        <w:rPr>
          <w:sz w:val="21"/>
          <w:szCs w:val="21"/>
        </w:rPr>
        <w:t>Práva z odpovědnosti za vady a ze záruky uplatňuje kupující reklamací. Po dobu mezi doručením reklamace vady prodávajícímu a podpisem kupujícího na protokolu o odstranění vady se běh záruční doby staví.</w:t>
      </w:r>
    </w:p>
    <w:p w:rsidR="004153CF" w:rsidRDefault="004153CF" w:rsidP="004153CF">
      <w:pPr>
        <w:spacing w:after="60"/>
        <w:jc w:val="center"/>
        <w:rPr>
          <w:b/>
          <w:sz w:val="21"/>
          <w:szCs w:val="21"/>
        </w:rPr>
      </w:pPr>
      <w:r>
        <w:rPr>
          <w:b/>
          <w:sz w:val="21"/>
          <w:szCs w:val="21"/>
        </w:rPr>
        <w:t>X.</w:t>
      </w:r>
    </w:p>
    <w:p w:rsidR="00217B88" w:rsidRPr="00517F61" w:rsidRDefault="00C70FD5" w:rsidP="00C70FD5">
      <w:pPr>
        <w:spacing w:after="240"/>
        <w:jc w:val="center"/>
        <w:rPr>
          <w:b/>
          <w:sz w:val="21"/>
          <w:szCs w:val="21"/>
        </w:rPr>
      </w:pPr>
      <w:r w:rsidRPr="00517F61">
        <w:rPr>
          <w:b/>
          <w:sz w:val="21"/>
          <w:szCs w:val="21"/>
        </w:rPr>
        <w:t>Reklamace vad věcí</w:t>
      </w:r>
    </w:p>
    <w:p w:rsidR="00217B88" w:rsidRPr="00517F61" w:rsidRDefault="00217B88" w:rsidP="00336C4C">
      <w:pPr>
        <w:pStyle w:val="Odstavecseseznamem"/>
        <w:numPr>
          <w:ilvl w:val="0"/>
          <w:numId w:val="41"/>
        </w:numPr>
        <w:spacing w:after="120"/>
        <w:ind w:left="426" w:hanging="426"/>
        <w:contextualSpacing w:val="0"/>
        <w:jc w:val="both"/>
        <w:rPr>
          <w:sz w:val="21"/>
          <w:szCs w:val="21"/>
        </w:rPr>
      </w:pPr>
      <w:r w:rsidRPr="00517F61">
        <w:rPr>
          <w:sz w:val="21"/>
          <w:szCs w:val="21"/>
        </w:rPr>
        <w:t>Požadavek na odstranění vad kupující uplatní u prodávajícího nejpozdě</w:t>
      </w:r>
      <w:r w:rsidR="0056618F" w:rsidRPr="00517F61">
        <w:rPr>
          <w:sz w:val="21"/>
          <w:szCs w:val="21"/>
        </w:rPr>
        <w:t>ji poslední den záruční doby, a </w:t>
      </w:r>
      <w:r w:rsidRPr="00517F61">
        <w:rPr>
          <w:sz w:val="21"/>
          <w:szCs w:val="21"/>
        </w:rPr>
        <w:t xml:space="preserve">to písemným oznámením (dále také jen </w:t>
      </w:r>
      <w:r w:rsidR="00C70FD5" w:rsidRPr="00517F61">
        <w:rPr>
          <w:sz w:val="21"/>
          <w:szCs w:val="21"/>
        </w:rPr>
        <w:t>„</w:t>
      </w:r>
      <w:r w:rsidRPr="00517F61">
        <w:rPr>
          <w:sz w:val="21"/>
          <w:szCs w:val="21"/>
        </w:rPr>
        <w:t>reklamace</w:t>
      </w:r>
      <w:r w:rsidR="00C70FD5" w:rsidRPr="00517F61">
        <w:rPr>
          <w:sz w:val="21"/>
          <w:szCs w:val="21"/>
        </w:rPr>
        <w:t>“</w:t>
      </w:r>
      <w:r w:rsidRPr="00517F61">
        <w:rPr>
          <w:sz w:val="21"/>
          <w:szCs w:val="21"/>
        </w:rPr>
        <w:t>) doručeným k rukám osoby prodávajícího dle č</w:t>
      </w:r>
      <w:r w:rsidR="00517F61" w:rsidRPr="00517F61">
        <w:rPr>
          <w:sz w:val="21"/>
          <w:szCs w:val="21"/>
        </w:rPr>
        <w:t>l</w:t>
      </w:r>
      <w:r w:rsidRPr="00517F61">
        <w:rPr>
          <w:sz w:val="21"/>
          <w:szCs w:val="21"/>
        </w:rPr>
        <w:t xml:space="preserve">. </w:t>
      </w:r>
      <w:r w:rsidR="00517F61" w:rsidRPr="00517F61">
        <w:rPr>
          <w:sz w:val="21"/>
          <w:szCs w:val="21"/>
        </w:rPr>
        <w:t>I</w:t>
      </w:r>
      <w:r w:rsidRPr="00517F61">
        <w:rPr>
          <w:sz w:val="21"/>
          <w:szCs w:val="21"/>
        </w:rPr>
        <w:t xml:space="preserve">. </w:t>
      </w:r>
      <w:r w:rsidR="00517F61" w:rsidRPr="00517F61">
        <w:rPr>
          <w:sz w:val="21"/>
          <w:szCs w:val="21"/>
        </w:rPr>
        <w:t>bodu</w:t>
      </w:r>
      <w:r w:rsidRPr="00517F61">
        <w:rPr>
          <w:sz w:val="21"/>
          <w:szCs w:val="21"/>
        </w:rPr>
        <w:t xml:space="preserve"> 2</w:t>
      </w:r>
      <w:r w:rsidR="00517F61" w:rsidRPr="00517F61">
        <w:rPr>
          <w:sz w:val="21"/>
          <w:szCs w:val="21"/>
        </w:rPr>
        <w:t xml:space="preserve"> smlouvy</w:t>
      </w:r>
      <w:r w:rsidR="008C2772">
        <w:rPr>
          <w:sz w:val="21"/>
          <w:szCs w:val="21"/>
        </w:rPr>
        <w:t xml:space="preserve"> či prostřednictvím elektronického objednávkového systému, bude-li zaveden</w:t>
      </w:r>
      <w:r w:rsidR="00517F61" w:rsidRPr="00517F61">
        <w:rPr>
          <w:sz w:val="21"/>
          <w:szCs w:val="21"/>
        </w:rPr>
        <w:t>. I</w:t>
      </w:r>
      <w:r w:rsidR="00A57E65">
        <w:rPr>
          <w:sz w:val="21"/>
          <w:szCs w:val="21"/>
        </w:rPr>
        <w:t> </w:t>
      </w:r>
      <w:r w:rsidR="00517F61" w:rsidRPr="00517F61">
        <w:rPr>
          <w:sz w:val="21"/>
          <w:szCs w:val="21"/>
        </w:rPr>
        <w:t>reklamace odesla</w:t>
      </w:r>
      <w:r w:rsidRPr="00517F61">
        <w:rPr>
          <w:sz w:val="21"/>
          <w:szCs w:val="21"/>
        </w:rPr>
        <w:t>n</w:t>
      </w:r>
      <w:r w:rsidR="00517F61" w:rsidRPr="00517F61">
        <w:rPr>
          <w:sz w:val="21"/>
          <w:szCs w:val="21"/>
        </w:rPr>
        <w:t>á</w:t>
      </w:r>
      <w:r w:rsidRPr="00517F61">
        <w:rPr>
          <w:sz w:val="21"/>
          <w:szCs w:val="21"/>
        </w:rPr>
        <w:t xml:space="preserve"> kupujícím poslední den záruční doby se považuje za včas uplatněnou.</w:t>
      </w:r>
    </w:p>
    <w:p w:rsidR="00217B88" w:rsidRPr="00517F61" w:rsidRDefault="00217B88" w:rsidP="00C70FD5">
      <w:pPr>
        <w:spacing w:after="120"/>
        <w:ind w:left="425"/>
        <w:jc w:val="both"/>
        <w:rPr>
          <w:sz w:val="21"/>
          <w:szCs w:val="21"/>
        </w:rPr>
      </w:pPr>
      <w:r w:rsidRPr="00517F61">
        <w:rPr>
          <w:sz w:val="21"/>
          <w:szCs w:val="21"/>
        </w:rPr>
        <w:t>Prodávající poskytne kupujícímu servisní podporu s možností hlášení závad v pracovní dny v době od 09:00 hod do 1</w:t>
      </w:r>
      <w:r w:rsidR="000D0255">
        <w:rPr>
          <w:sz w:val="21"/>
          <w:szCs w:val="21"/>
        </w:rPr>
        <w:t>7</w:t>
      </w:r>
      <w:r w:rsidRPr="00517F61">
        <w:rPr>
          <w:sz w:val="21"/>
          <w:szCs w:val="21"/>
        </w:rPr>
        <w:t>:00 hod. po dobu trvání záruky:</w:t>
      </w:r>
    </w:p>
    <w:p w:rsidR="00217B88" w:rsidRPr="00C76E84" w:rsidRDefault="00217B88" w:rsidP="00C70FD5">
      <w:pPr>
        <w:spacing w:after="120"/>
        <w:ind w:left="425"/>
        <w:jc w:val="both"/>
        <w:rPr>
          <w:sz w:val="21"/>
          <w:szCs w:val="21"/>
        </w:rPr>
      </w:pPr>
      <w:r w:rsidRPr="00725506">
        <w:rPr>
          <w:sz w:val="21"/>
          <w:szCs w:val="21"/>
        </w:rPr>
        <w:t>E-mail pro servisní zásah</w:t>
      </w:r>
      <w:r w:rsidRPr="00C76E84">
        <w:rPr>
          <w:sz w:val="21"/>
          <w:szCs w:val="21"/>
        </w:rPr>
        <w:t xml:space="preserve">: </w:t>
      </w:r>
      <w:proofErr w:type="spellStart"/>
      <w:r w:rsidR="00C76E84" w:rsidRPr="00C76E84">
        <w:rPr>
          <w:rFonts w:eastAsia="Calibri"/>
          <w:b/>
          <w:sz w:val="21"/>
          <w:szCs w:val="21"/>
        </w:rPr>
        <w:t>xxxxxxxxx</w:t>
      </w:r>
      <w:proofErr w:type="spellEnd"/>
    </w:p>
    <w:p w:rsidR="00217B88" w:rsidRPr="00517F61" w:rsidRDefault="00217B88" w:rsidP="00C70FD5">
      <w:pPr>
        <w:spacing w:after="120"/>
        <w:ind w:left="425"/>
        <w:jc w:val="both"/>
        <w:rPr>
          <w:sz w:val="21"/>
          <w:szCs w:val="21"/>
        </w:rPr>
      </w:pPr>
      <w:r w:rsidRPr="00725506">
        <w:rPr>
          <w:sz w:val="21"/>
          <w:szCs w:val="21"/>
        </w:rPr>
        <w:t>Kontaktní telefon:</w:t>
      </w:r>
      <w:r w:rsidR="00725506" w:rsidRPr="00725506">
        <w:rPr>
          <w:rFonts w:eastAsia="Calibri"/>
          <w:b/>
          <w:sz w:val="21"/>
          <w:szCs w:val="21"/>
        </w:rPr>
        <w:t xml:space="preserve"> </w:t>
      </w:r>
      <w:proofErr w:type="spellStart"/>
      <w:r w:rsidR="00C76E84">
        <w:rPr>
          <w:rFonts w:eastAsia="Calibri"/>
          <w:b/>
          <w:sz w:val="21"/>
          <w:szCs w:val="21"/>
        </w:rPr>
        <w:t>xxxxxxxx</w:t>
      </w:r>
      <w:proofErr w:type="spellEnd"/>
    </w:p>
    <w:p w:rsidR="00217B88" w:rsidRPr="00517F61" w:rsidRDefault="00217B88" w:rsidP="00C70FD5">
      <w:pPr>
        <w:spacing w:after="120"/>
        <w:ind w:left="425"/>
        <w:jc w:val="both"/>
        <w:rPr>
          <w:sz w:val="21"/>
          <w:szCs w:val="21"/>
        </w:rPr>
      </w:pPr>
      <w:r w:rsidRPr="00517F61">
        <w:rPr>
          <w:sz w:val="21"/>
          <w:szCs w:val="21"/>
        </w:rPr>
        <w:t>Prodávající se zavazuje k zahájení servisního zásahu u kupujícího v místě instalace nejpozději následující pracovní den po nahlášení závady. Výjezd technika i odstranění závad v rámci záruky jsou bezplatné.</w:t>
      </w:r>
    </w:p>
    <w:p w:rsidR="00217B88" w:rsidRPr="00517F61" w:rsidRDefault="00217B88" w:rsidP="00336C4C">
      <w:pPr>
        <w:pStyle w:val="Odstavecseseznamem"/>
        <w:numPr>
          <w:ilvl w:val="0"/>
          <w:numId w:val="41"/>
        </w:numPr>
        <w:spacing w:after="120"/>
        <w:ind w:left="426" w:hanging="426"/>
        <w:contextualSpacing w:val="0"/>
        <w:jc w:val="both"/>
        <w:rPr>
          <w:sz w:val="21"/>
          <w:szCs w:val="21"/>
        </w:rPr>
      </w:pPr>
      <w:r w:rsidRPr="00517F61">
        <w:rPr>
          <w:sz w:val="21"/>
          <w:szCs w:val="21"/>
        </w:rPr>
        <w:t>Uplatnění práv kupujícím, jakož i plnění jim odpovídajících povinností prodávajícího není podmíněno ani jinak spojeno s poskytnutím jakékoli další úpla</w:t>
      </w:r>
      <w:r w:rsidR="00C70FD5" w:rsidRPr="00517F61">
        <w:rPr>
          <w:sz w:val="21"/>
          <w:szCs w:val="21"/>
        </w:rPr>
        <w:t>ty kupujícího prodávajícímu, pří</w:t>
      </w:r>
      <w:r w:rsidRPr="00517F61">
        <w:rPr>
          <w:sz w:val="21"/>
          <w:szCs w:val="21"/>
        </w:rPr>
        <w:t xml:space="preserve">p. jiné osobě. </w:t>
      </w:r>
    </w:p>
    <w:p w:rsidR="00217B88" w:rsidRPr="00517F61" w:rsidRDefault="00217B88" w:rsidP="00336C4C">
      <w:pPr>
        <w:pStyle w:val="Odstavecseseznamem"/>
        <w:numPr>
          <w:ilvl w:val="0"/>
          <w:numId w:val="41"/>
        </w:numPr>
        <w:spacing w:after="120"/>
        <w:ind w:left="426" w:hanging="426"/>
        <w:contextualSpacing w:val="0"/>
        <w:jc w:val="both"/>
        <w:rPr>
          <w:sz w:val="21"/>
          <w:szCs w:val="21"/>
        </w:rPr>
      </w:pPr>
      <w:r w:rsidRPr="00517F61">
        <w:rPr>
          <w:sz w:val="21"/>
          <w:szCs w:val="21"/>
        </w:rPr>
        <w:t xml:space="preserve">Kupujícímu náleží i náhrada nákladů účelně vynaložených při uplatnění práv v rámci záruky za jakost. </w:t>
      </w:r>
    </w:p>
    <w:p w:rsidR="00217B88" w:rsidRPr="00517F61" w:rsidRDefault="00217B88" w:rsidP="00336C4C">
      <w:pPr>
        <w:pStyle w:val="Odstavecseseznamem"/>
        <w:numPr>
          <w:ilvl w:val="0"/>
          <w:numId w:val="41"/>
        </w:numPr>
        <w:spacing w:after="120"/>
        <w:ind w:left="426" w:hanging="426"/>
        <w:contextualSpacing w:val="0"/>
        <w:jc w:val="both"/>
        <w:rPr>
          <w:sz w:val="21"/>
          <w:szCs w:val="21"/>
        </w:rPr>
      </w:pPr>
      <w:r w:rsidRPr="00517F61">
        <w:rPr>
          <w:sz w:val="21"/>
          <w:szCs w:val="21"/>
        </w:rPr>
        <w:t>Uplatnění práv z odpovědnosti za vady není dotčeno právo na náhradu škody.</w:t>
      </w:r>
    </w:p>
    <w:p w:rsidR="00217B88" w:rsidRPr="00517F61" w:rsidRDefault="00217B88" w:rsidP="00336C4C">
      <w:pPr>
        <w:pStyle w:val="Odstavecseseznamem"/>
        <w:numPr>
          <w:ilvl w:val="0"/>
          <w:numId w:val="41"/>
        </w:numPr>
        <w:spacing w:after="120"/>
        <w:ind w:left="426" w:hanging="426"/>
        <w:contextualSpacing w:val="0"/>
        <w:jc w:val="both"/>
        <w:rPr>
          <w:sz w:val="21"/>
          <w:szCs w:val="21"/>
        </w:rPr>
      </w:pPr>
      <w:r w:rsidRPr="00517F61">
        <w:rPr>
          <w:sz w:val="21"/>
          <w:szCs w:val="21"/>
        </w:rPr>
        <w:t>Reklamovanou vadu je prodávající povinen odstranit bezodkladně, nejpozději však do 3 pracovních dnů ode dne doručení reklamace. V případě nedodržení této lhůty je prodávající povinen poskytnou na žádost kupujícímu náhradní věc stejných vlastností. Zapůjčí-li prodávajíc</w:t>
      </w:r>
      <w:r w:rsidR="00517F61" w:rsidRPr="00517F61">
        <w:rPr>
          <w:sz w:val="21"/>
          <w:szCs w:val="21"/>
        </w:rPr>
        <w:t>í</w:t>
      </w:r>
      <w:r w:rsidRPr="00517F61">
        <w:rPr>
          <w:sz w:val="21"/>
          <w:szCs w:val="21"/>
        </w:rPr>
        <w:t xml:space="preserve"> </w:t>
      </w:r>
      <w:r w:rsidRPr="000B1DEB">
        <w:rPr>
          <w:sz w:val="21"/>
          <w:szCs w:val="21"/>
        </w:rPr>
        <w:t>náhradní věc, není v prodlení dle článku X</w:t>
      </w:r>
      <w:r w:rsidR="008E070A" w:rsidRPr="000B1DEB">
        <w:rPr>
          <w:sz w:val="21"/>
          <w:szCs w:val="21"/>
        </w:rPr>
        <w:t>I</w:t>
      </w:r>
      <w:r w:rsidRPr="000B1DEB">
        <w:rPr>
          <w:sz w:val="21"/>
          <w:szCs w:val="21"/>
        </w:rPr>
        <w:t>.</w:t>
      </w:r>
      <w:r w:rsidR="00C70FD5" w:rsidRPr="000B1DEB">
        <w:rPr>
          <w:sz w:val="21"/>
          <w:szCs w:val="21"/>
        </w:rPr>
        <w:t xml:space="preserve"> </w:t>
      </w:r>
      <w:r w:rsidR="00517F61" w:rsidRPr="000B1DEB">
        <w:rPr>
          <w:sz w:val="21"/>
          <w:szCs w:val="21"/>
        </w:rPr>
        <w:t>bodu</w:t>
      </w:r>
      <w:r w:rsidR="00C70FD5" w:rsidRPr="000B1DEB">
        <w:rPr>
          <w:sz w:val="21"/>
          <w:szCs w:val="21"/>
        </w:rPr>
        <w:t xml:space="preserve"> </w:t>
      </w:r>
      <w:r w:rsidRPr="000B1DEB">
        <w:rPr>
          <w:sz w:val="21"/>
          <w:szCs w:val="21"/>
        </w:rPr>
        <w:t xml:space="preserve">3 </w:t>
      </w:r>
      <w:r w:rsidR="00C70FD5" w:rsidRPr="000B1DEB">
        <w:rPr>
          <w:sz w:val="21"/>
          <w:szCs w:val="21"/>
        </w:rPr>
        <w:t xml:space="preserve">smlouvy </w:t>
      </w:r>
      <w:r w:rsidRPr="000B1DEB">
        <w:rPr>
          <w:sz w:val="21"/>
          <w:szCs w:val="21"/>
        </w:rPr>
        <w:t xml:space="preserve">a v něm uvedená sankce za prodlení </w:t>
      </w:r>
      <w:r w:rsidRPr="00517F61">
        <w:rPr>
          <w:sz w:val="21"/>
          <w:szCs w:val="21"/>
        </w:rPr>
        <w:t xml:space="preserve">s termínem vyřešení reklamace se neuplatní. V případě, že kupující o náhradní věc nepožádá, nebo ji </w:t>
      </w:r>
      <w:r w:rsidRPr="000B1DEB">
        <w:rPr>
          <w:sz w:val="21"/>
          <w:szCs w:val="21"/>
        </w:rPr>
        <w:t>prodávající neposkytne, je prodávající v prodlení dle článku X</w:t>
      </w:r>
      <w:r w:rsidR="003327E5" w:rsidRPr="000B1DEB">
        <w:rPr>
          <w:sz w:val="21"/>
          <w:szCs w:val="21"/>
        </w:rPr>
        <w:t>I</w:t>
      </w:r>
      <w:r w:rsidRPr="000B1DEB">
        <w:rPr>
          <w:sz w:val="21"/>
          <w:szCs w:val="21"/>
        </w:rPr>
        <w:t>.</w:t>
      </w:r>
      <w:r w:rsidR="00C70FD5" w:rsidRPr="000B1DEB">
        <w:rPr>
          <w:sz w:val="21"/>
          <w:szCs w:val="21"/>
        </w:rPr>
        <w:t xml:space="preserve"> </w:t>
      </w:r>
      <w:r w:rsidR="00517F61" w:rsidRPr="000B1DEB">
        <w:rPr>
          <w:sz w:val="21"/>
          <w:szCs w:val="21"/>
        </w:rPr>
        <w:t>bodu</w:t>
      </w:r>
      <w:r w:rsidR="00C70FD5" w:rsidRPr="000B1DEB">
        <w:rPr>
          <w:sz w:val="21"/>
          <w:szCs w:val="21"/>
        </w:rPr>
        <w:t xml:space="preserve"> </w:t>
      </w:r>
      <w:r w:rsidRPr="000B1DEB">
        <w:rPr>
          <w:sz w:val="21"/>
          <w:szCs w:val="21"/>
        </w:rPr>
        <w:t xml:space="preserve">3 </w:t>
      </w:r>
      <w:r w:rsidR="00C70FD5" w:rsidRPr="000B1DEB">
        <w:rPr>
          <w:sz w:val="21"/>
          <w:szCs w:val="21"/>
        </w:rPr>
        <w:t xml:space="preserve">smlouvy </w:t>
      </w:r>
      <w:r w:rsidRPr="000B1DEB">
        <w:rPr>
          <w:sz w:val="21"/>
          <w:szCs w:val="21"/>
        </w:rPr>
        <w:t xml:space="preserve">a v něm uvedená </w:t>
      </w:r>
      <w:r w:rsidRPr="00517F61">
        <w:rPr>
          <w:sz w:val="21"/>
          <w:szCs w:val="21"/>
        </w:rPr>
        <w:t>sankce se uplatní.</w:t>
      </w:r>
    </w:p>
    <w:p w:rsidR="00217B88" w:rsidRPr="00517F61" w:rsidRDefault="00217B88" w:rsidP="00336C4C">
      <w:pPr>
        <w:pStyle w:val="Odstavecseseznamem"/>
        <w:numPr>
          <w:ilvl w:val="0"/>
          <w:numId w:val="41"/>
        </w:numPr>
        <w:spacing w:after="120"/>
        <w:ind w:left="426" w:hanging="426"/>
        <w:contextualSpacing w:val="0"/>
        <w:jc w:val="both"/>
        <w:rPr>
          <w:sz w:val="21"/>
          <w:szCs w:val="21"/>
        </w:rPr>
      </w:pPr>
      <w:r w:rsidRPr="00517F61">
        <w:rPr>
          <w:sz w:val="21"/>
          <w:szCs w:val="21"/>
        </w:rPr>
        <w:lastRenderedPageBreak/>
        <w:t>Prodávající se zavazuje poskytovat kupujícímu při odstraňování vad veškerou potřeb</w:t>
      </w:r>
      <w:r w:rsidR="00CA2288">
        <w:rPr>
          <w:sz w:val="21"/>
          <w:szCs w:val="21"/>
        </w:rPr>
        <w:t>n</w:t>
      </w:r>
      <w:r w:rsidRPr="00517F61">
        <w:rPr>
          <w:sz w:val="21"/>
          <w:szCs w:val="21"/>
        </w:rPr>
        <w:t>ou</w:t>
      </w:r>
      <w:r w:rsidR="00CA2288">
        <w:rPr>
          <w:sz w:val="21"/>
          <w:szCs w:val="21"/>
        </w:rPr>
        <w:t xml:space="preserve"> </w:t>
      </w:r>
      <w:r w:rsidRPr="00517F61">
        <w:rPr>
          <w:sz w:val="21"/>
          <w:szCs w:val="21"/>
        </w:rPr>
        <w:t>součinnost tak, aby byly řádně a včas odstraněny. Nebude-li mezi prodávajícím a kupujícím dohodnuto jinak, pak je prodávající povinen zejména:</w:t>
      </w:r>
    </w:p>
    <w:p w:rsidR="00217B88" w:rsidRPr="00517F61" w:rsidRDefault="00C70FD5" w:rsidP="00C70FD5">
      <w:pPr>
        <w:pStyle w:val="Odstavecseseznamem"/>
        <w:numPr>
          <w:ilvl w:val="0"/>
          <w:numId w:val="5"/>
        </w:numPr>
        <w:ind w:left="1418"/>
        <w:jc w:val="both"/>
        <w:rPr>
          <w:sz w:val="21"/>
          <w:szCs w:val="21"/>
        </w:rPr>
      </w:pPr>
      <w:r w:rsidRPr="00517F61">
        <w:rPr>
          <w:sz w:val="21"/>
          <w:szCs w:val="21"/>
        </w:rPr>
        <w:t>v</w:t>
      </w:r>
      <w:r w:rsidR="00217B88" w:rsidRPr="00517F61">
        <w:rPr>
          <w:sz w:val="21"/>
          <w:szCs w:val="21"/>
        </w:rPr>
        <w:t xml:space="preserve">ěc, jejíž vada má být odstraněna opravou, převzít k opravě v místě, kde byla kupujícímu odevzdána, a po provedení opravy opravnou věc opět v tomto místě předat kupujícímu, a </w:t>
      </w:r>
    </w:p>
    <w:p w:rsidR="00217B88" w:rsidRPr="00517F61" w:rsidRDefault="00C70FD5" w:rsidP="00C70FD5">
      <w:pPr>
        <w:pStyle w:val="Odstavecseseznamem"/>
        <w:numPr>
          <w:ilvl w:val="0"/>
          <w:numId w:val="5"/>
        </w:numPr>
        <w:ind w:left="1418"/>
        <w:jc w:val="both"/>
        <w:rPr>
          <w:sz w:val="21"/>
          <w:szCs w:val="21"/>
        </w:rPr>
      </w:pPr>
      <w:r w:rsidRPr="00517F61">
        <w:rPr>
          <w:sz w:val="21"/>
          <w:szCs w:val="21"/>
        </w:rPr>
        <w:t>v</w:t>
      </w:r>
      <w:r w:rsidR="00217B88" w:rsidRPr="00517F61">
        <w:rPr>
          <w:sz w:val="21"/>
          <w:szCs w:val="21"/>
        </w:rPr>
        <w:t> případě odstranění vady dodáním nové věci dodat novou věc na tutéž adresu, kde byla kupujícímu odevzdána nahrazovaná věc.</w:t>
      </w:r>
    </w:p>
    <w:p w:rsidR="00217B88" w:rsidRPr="00517F61" w:rsidRDefault="00217B88" w:rsidP="00C70FD5">
      <w:pPr>
        <w:spacing w:after="120"/>
        <w:ind w:left="425"/>
        <w:jc w:val="both"/>
        <w:rPr>
          <w:sz w:val="21"/>
          <w:szCs w:val="21"/>
        </w:rPr>
      </w:pPr>
      <w:r w:rsidRPr="00517F61">
        <w:rPr>
          <w:sz w:val="21"/>
          <w:szCs w:val="21"/>
        </w:rPr>
        <w:t>Převzetí věci k odstranění vad a následně předání věci po odstranění vad proběhne vždy v pracovní dny v době od 10:00 do 15:00, nebude-li mezi prodávajícím a kupujícím dohodnuto jinak.</w:t>
      </w:r>
    </w:p>
    <w:p w:rsidR="00C70FD5" w:rsidRPr="009678FF" w:rsidRDefault="00217B88" w:rsidP="003E7FB4">
      <w:pPr>
        <w:spacing w:after="0"/>
        <w:jc w:val="center"/>
        <w:rPr>
          <w:b/>
          <w:sz w:val="21"/>
          <w:szCs w:val="21"/>
        </w:rPr>
      </w:pPr>
      <w:r w:rsidRPr="000B1DEB">
        <w:rPr>
          <w:b/>
          <w:sz w:val="21"/>
          <w:szCs w:val="21"/>
        </w:rPr>
        <w:t>X</w:t>
      </w:r>
      <w:r w:rsidR="004153CF" w:rsidRPr="000B1DEB">
        <w:rPr>
          <w:b/>
          <w:sz w:val="21"/>
          <w:szCs w:val="21"/>
        </w:rPr>
        <w:t>I</w:t>
      </w:r>
      <w:r w:rsidRPr="000B1DEB">
        <w:rPr>
          <w:b/>
          <w:sz w:val="21"/>
          <w:szCs w:val="21"/>
        </w:rPr>
        <w:t>.</w:t>
      </w:r>
      <w:r w:rsidRPr="009678FF">
        <w:rPr>
          <w:b/>
          <w:sz w:val="21"/>
          <w:szCs w:val="21"/>
        </w:rPr>
        <w:t xml:space="preserve"> </w:t>
      </w:r>
    </w:p>
    <w:p w:rsidR="00217B88" w:rsidRPr="00517F61" w:rsidRDefault="00217B88" w:rsidP="003E7FB4">
      <w:pPr>
        <w:spacing w:after="240"/>
        <w:jc w:val="center"/>
        <w:rPr>
          <w:b/>
          <w:sz w:val="21"/>
          <w:szCs w:val="21"/>
        </w:rPr>
      </w:pPr>
      <w:r w:rsidRPr="009678FF">
        <w:rPr>
          <w:b/>
          <w:sz w:val="21"/>
          <w:szCs w:val="21"/>
        </w:rPr>
        <w:t>Smluvní pokuty</w:t>
      </w:r>
    </w:p>
    <w:p w:rsidR="00217B88" w:rsidRPr="00517F61" w:rsidRDefault="00217B88" w:rsidP="00A33537">
      <w:pPr>
        <w:pStyle w:val="Odstavecseseznamem"/>
        <w:numPr>
          <w:ilvl w:val="0"/>
          <w:numId w:val="37"/>
        </w:numPr>
        <w:spacing w:after="120"/>
        <w:ind w:left="426" w:hanging="426"/>
        <w:contextualSpacing w:val="0"/>
        <w:jc w:val="both"/>
        <w:rPr>
          <w:sz w:val="21"/>
          <w:szCs w:val="21"/>
        </w:rPr>
      </w:pPr>
      <w:r w:rsidRPr="00517F61">
        <w:rPr>
          <w:sz w:val="21"/>
          <w:szCs w:val="21"/>
        </w:rPr>
        <w:t>V případě, že prodávající nepotvrdí ř</w:t>
      </w:r>
      <w:r w:rsidR="000F293C">
        <w:rPr>
          <w:sz w:val="21"/>
          <w:szCs w:val="21"/>
        </w:rPr>
        <w:t>ádně zaslanou výzvu ve lhůtě uvedené v čl. IV b</w:t>
      </w:r>
      <w:r w:rsidRPr="00517F61">
        <w:rPr>
          <w:sz w:val="21"/>
          <w:szCs w:val="21"/>
        </w:rPr>
        <w:t>odu 1</w:t>
      </w:r>
      <w:r w:rsidR="000F293C">
        <w:rPr>
          <w:sz w:val="21"/>
          <w:szCs w:val="21"/>
        </w:rPr>
        <w:t xml:space="preserve"> smlouvy</w:t>
      </w:r>
      <w:r w:rsidRPr="00517F61">
        <w:rPr>
          <w:sz w:val="21"/>
          <w:szCs w:val="21"/>
        </w:rPr>
        <w:t>, je</w:t>
      </w:r>
      <w:r w:rsidR="000F293C">
        <w:rPr>
          <w:sz w:val="21"/>
          <w:szCs w:val="21"/>
        </w:rPr>
        <w:t> </w:t>
      </w:r>
      <w:r w:rsidRPr="00517F61">
        <w:rPr>
          <w:sz w:val="21"/>
          <w:szCs w:val="21"/>
        </w:rPr>
        <w:t xml:space="preserve">povinen uhradit kupujícímu smluvní pokutu ve výši 500,- Kč za každý den prodlení až do splnění povinnosti dle poslední věty </w:t>
      </w:r>
      <w:r w:rsidR="000F293C">
        <w:rPr>
          <w:sz w:val="21"/>
          <w:szCs w:val="21"/>
        </w:rPr>
        <w:t xml:space="preserve">čl. </w:t>
      </w:r>
      <w:r w:rsidRPr="00517F61">
        <w:rPr>
          <w:sz w:val="21"/>
          <w:szCs w:val="21"/>
        </w:rPr>
        <w:t xml:space="preserve">IV. </w:t>
      </w:r>
      <w:r w:rsidR="000F293C">
        <w:rPr>
          <w:sz w:val="21"/>
          <w:szCs w:val="21"/>
        </w:rPr>
        <w:t xml:space="preserve">bodu </w:t>
      </w:r>
      <w:r w:rsidRPr="00517F61">
        <w:rPr>
          <w:sz w:val="21"/>
          <w:szCs w:val="21"/>
        </w:rPr>
        <w:t>1</w:t>
      </w:r>
      <w:r w:rsidR="000F293C">
        <w:rPr>
          <w:sz w:val="21"/>
          <w:szCs w:val="21"/>
        </w:rPr>
        <w:t xml:space="preserve"> smlouvy</w:t>
      </w:r>
      <w:r w:rsidRPr="00517F61">
        <w:rPr>
          <w:sz w:val="21"/>
          <w:szCs w:val="21"/>
        </w:rPr>
        <w:t>.</w:t>
      </w:r>
    </w:p>
    <w:p w:rsidR="000F293C" w:rsidRDefault="00217B88" w:rsidP="00A33537">
      <w:pPr>
        <w:pStyle w:val="Odstavecseseznamem"/>
        <w:numPr>
          <w:ilvl w:val="0"/>
          <w:numId w:val="37"/>
        </w:numPr>
        <w:spacing w:after="120"/>
        <w:ind w:left="426" w:hanging="426"/>
        <w:contextualSpacing w:val="0"/>
        <w:jc w:val="both"/>
        <w:rPr>
          <w:sz w:val="21"/>
          <w:szCs w:val="21"/>
        </w:rPr>
      </w:pPr>
      <w:r w:rsidRPr="00777D5F">
        <w:rPr>
          <w:sz w:val="21"/>
          <w:szCs w:val="21"/>
        </w:rPr>
        <w:t>V případě prodlení prodávajícího s termínem dodání věc</w:t>
      </w:r>
      <w:r w:rsidR="000F293C" w:rsidRPr="00777D5F">
        <w:rPr>
          <w:sz w:val="21"/>
          <w:szCs w:val="21"/>
        </w:rPr>
        <w:t>í</w:t>
      </w:r>
      <w:r w:rsidRPr="00777D5F">
        <w:rPr>
          <w:sz w:val="21"/>
          <w:szCs w:val="21"/>
        </w:rPr>
        <w:t xml:space="preserve"> kratší</w:t>
      </w:r>
      <w:r w:rsidR="000F293C" w:rsidRPr="00777D5F">
        <w:rPr>
          <w:sz w:val="21"/>
          <w:szCs w:val="21"/>
        </w:rPr>
        <w:t>m</w:t>
      </w:r>
      <w:r w:rsidRPr="00777D5F">
        <w:rPr>
          <w:sz w:val="21"/>
          <w:szCs w:val="21"/>
        </w:rPr>
        <w:t xml:space="preserve"> než </w:t>
      </w:r>
      <w:r w:rsidR="000F293C" w:rsidRPr="00777D5F">
        <w:rPr>
          <w:sz w:val="21"/>
          <w:szCs w:val="21"/>
        </w:rPr>
        <w:t>5</w:t>
      </w:r>
      <w:r w:rsidRPr="00777D5F">
        <w:rPr>
          <w:sz w:val="21"/>
          <w:szCs w:val="21"/>
        </w:rPr>
        <w:t xml:space="preserve"> dnů je prodávající povinen uhradit kupujícímu smluvní pokutu ve výši 0,</w:t>
      </w:r>
      <w:r w:rsidR="000F293C" w:rsidRPr="00777D5F">
        <w:rPr>
          <w:sz w:val="21"/>
          <w:szCs w:val="21"/>
        </w:rPr>
        <w:t>2</w:t>
      </w:r>
      <w:r w:rsidRPr="00777D5F">
        <w:rPr>
          <w:sz w:val="21"/>
          <w:szCs w:val="21"/>
        </w:rPr>
        <w:t xml:space="preserve"> % z kupní ceny věcí bez DPH za každý započatý</w:t>
      </w:r>
      <w:r w:rsidRPr="000F293C">
        <w:rPr>
          <w:sz w:val="21"/>
          <w:szCs w:val="21"/>
        </w:rPr>
        <w:t xml:space="preserve"> pra</w:t>
      </w:r>
      <w:r w:rsidR="000F293C" w:rsidRPr="000F293C">
        <w:rPr>
          <w:sz w:val="21"/>
          <w:szCs w:val="21"/>
        </w:rPr>
        <w:t>covní den po překročení termínu</w:t>
      </w:r>
      <w:r w:rsidRPr="000F293C">
        <w:rPr>
          <w:sz w:val="21"/>
          <w:szCs w:val="21"/>
        </w:rPr>
        <w:t>. V případě delšího prodlení je prodávající povinen uhradit kupujícímu smluvní pokutu ve výši 0,5 % z kupní ceny věc</w:t>
      </w:r>
      <w:r w:rsidR="000F293C" w:rsidRPr="000F293C">
        <w:rPr>
          <w:sz w:val="21"/>
          <w:szCs w:val="21"/>
        </w:rPr>
        <w:t>í</w:t>
      </w:r>
      <w:r w:rsidRPr="000F293C">
        <w:rPr>
          <w:sz w:val="21"/>
          <w:szCs w:val="21"/>
        </w:rPr>
        <w:t xml:space="preserve"> bez DPH za každý započatý pracovní den po překročení termínu, </w:t>
      </w:r>
      <w:r w:rsidR="000F293C">
        <w:rPr>
          <w:sz w:val="21"/>
          <w:szCs w:val="21"/>
        </w:rPr>
        <w:t>a to až do výše 100% ceny věcí.</w:t>
      </w:r>
    </w:p>
    <w:p w:rsidR="00217B88" w:rsidRDefault="00217B88" w:rsidP="00A33537">
      <w:pPr>
        <w:pStyle w:val="Odstavecseseznamem"/>
        <w:numPr>
          <w:ilvl w:val="0"/>
          <w:numId w:val="37"/>
        </w:numPr>
        <w:spacing w:after="120"/>
        <w:ind w:left="426" w:hanging="426"/>
        <w:contextualSpacing w:val="0"/>
        <w:jc w:val="both"/>
        <w:rPr>
          <w:sz w:val="21"/>
          <w:szCs w:val="21"/>
        </w:rPr>
      </w:pPr>
      <w:r w:rsidRPr="000F293C">
        <w:rPr>
          <w:sz w:val="21"/>
          <w:szCs w:val="21"/>
        </w:rPr>
        <w:t xml:space="preserve">V případě prodlení prodávajícího s termínem vyřešení reklamace či poskytnutí bezplatného záručního servisu je prodávající povinen uhradit kupujícímu smluvní pokutu ve výši 0,5 % z kupní ceny věci bez DPH za každý započatý pracovní den po překročení termínu, a to až </w:t>
      </w:r>
      <w:r w:rsidR="000F293C">
        <w:rPr>
          <w:sz w:val="21"/>
          <w:szCs w:val="21"/>
        </w:rPr>
        <w:t>do výše 100% kupní ceny bez DPH</w:t>
      </w:r>
      <w:r w:rsidRPr="000F293C">
        <w:rPr>
          <w:sz w:val="21"/>
          <w:szCs w:val="21"/>
        </w:rPr>
        <w:t>.</w:t>
      </w:r>
    </w:p>
    <w:p w:rsidR="00217B88" w:rsidRPr="00517F61" w:rsidRDefault="00217B88" w:rsidP="00A33537">
      <w:pPr>
        <w:pStyle w:val="Odstavecseseznamem"/>
        <w:numPr>
          <w:ilvl w:val="0"/>
          <w:numId w:val="37"/>
        </w:numPr>
        <w:spacing w:after="120"/>
        <w:ind w:left="426" w:hanging="426"/>
        <w:contextualSpacing w:val="0"/>
        <w:jc w:val="both"/>
        <w:rPr>
          <w:sz w:val="21"/>
          <w:szCs w:val="21"/>
        </w:rPr>
      </w:pPr>
      <w:r w:rsidRPr="00517F61">
        <w:rPr>
          <w:sz w:val="21"/>
          <w:szCs w:val="21"/>
        </w:rPr>
        <w:t>Smluvní pokuty se stávají splatnými dnem následujícím po dni, ve kterém na ně vznikl nárok.</w:t>
      </w:r>
    </w:p>
    <w:p w:rsidR="00217B88" w:rsidRPr="00517F61" w:rsidRDefault="00217B88" w:rsidP="00A33537">
      <w:pPr>
        <w:pStyle w:val="Odstavecseseznamem"/>
        <w:numPr>
          <w:ilvl w:val="0"/>
          <w:numId w:val="37"/>
        </w:numPr>
        <w:spacing w:after="120"/>
        <w:ind w:left="426" w:hanging="426"/>
        <w:contextualSpacing w:val="0"/>
        <w:jc w:val="both"/>
        <w:rPr>
          <w:sz w:val="21"/>
          <w:szCs w:val="21"/>
        </w:rPr>
      </w:pPr>
      <w:r w:rsidRPr="00517F61">
        <w:rPr>
          <w:sz w:val="21"/>
          <w:szCs w:val="21"/>
        </w:rPr>
        <w:t xml:space="preserve">Smluvní pokuty se platí nezávisle na tom, zda a v jaké výši vznikne v souvislosti s prodlením plnění závazků prodávajícího škoda. Náhradou vzniklé škody bude kupující vymáhat samostatně. Zaplacením jakékoliv smluvní pokuty dle této smlouvy prodávajícím není dotčen nárok kupujícího na náhradu škody způsobené mu porušením povinnosti prodávajícího, na niž se sankce vztahuje. </w:t>
      </w:r>
    </w:p>
    <w:p w:rsidR="00217B88" w:rsidRPr="000F293C" w:rsidRDefault="00217B88" w:rsidP="00217B88">
      <w:pPr>
        <w:jc w:val="center"/>
        <w:rPr>
          <w:b/>
          <w:sz w:val="24"/>
          <w:szCs w:val="21"/>
        </w:rPr>
      </w:pPr>
      <w:r w:rsidRPr="000F293C">
        <w:rPr>
          <w:b/>
          <w:sz w:val="24"/>
          <w:szCs w:val="21"/>
        </w:rPr>
        <w:t>Závěrečná ustanovení</w:t>
      </w:r>
    </w:p>
    <w:p w:rsidR="00A33537" w:rsidRPr="00517F61" w:rsidRDefault="00217B88" w:rsidP="00A33537">
      <w:pPr>
        <w:spacing w:after="0"/>
        <w:jc w:val="center"/>
        <w:rPr>
          <w:b/>
          <w:sz w:val="21"/>
          <w:szCs w:val="21"/>
        </w:rPr>
      </w:pPr>
      <w:r w:rsidRPr="000B1DEB">
        <w:rPr>
          <w:b/>
          <w:sz w:val="21"/>
          <w:szCs w:val="21"/>
        </w:rPr>
        <w:t>X</w:t>
      </w:r>
      <w:r w:rsidR="009678FF" w:rsidRPr="000B1DEB">
        <w:rPr>
          <w:b/>
          <w:sz w:val="21"/>
          <w:szCs w:val="21"/>
        </w:rPr>
        <w:t>I</w:t>
      </w:r>
      <w:r w:rsidRPr="000B1DEB">
        <w:rPr>
          <w:b/>
          <w:sz w:val="21"/>
          <w:szCs w:val="21"/>
        </w:rPr>
        <w:t>I</w:t>
      </w:r>
      <w:r w:rsidR="00A33537" w:rsidRPr="000B1DEB">
        <w:rPr>
          <w:b/>
          <w:sz w:val="21"/>
          <w:szCs w:val="21"/>
        </w:rPr>
        <w:t>.</w:t>
      </w:r>
      <w:r w:rsidRPr="00517F61">
        <w:rPr>
          <w:b/>
          <w:sz w:val="21"/>
          <w:szCs w:val="21"/>
        </w:rPr>
        <w:t xml:space="preserve"> </w:t>
      </w:r>
    </w:p>
    <w:p w:rsidR="00217B88" w:rsidRPr="00517F61" w:rsidRDefault="00217B88" w:rsidP="00A33537">
      <w:pPr>
        <w:spacing w:after="240"/>
        <w:jc w:val="center"/>
        <w:rPr>
          <w:b/>
          <w:sz w:val="21"/>
          <w:szCs w:val="21"/>
        </w:rPr>
      </w:pPr>
      <w:r w:rsidRPr="00517F61">
        <w:rPr>
          <w:b/>
          <w:sz w:val="21"/>
          <w:szCs w:val="21"/>
        </w:rPr>
        <w:t xml:space="preserve">Závěrečná </w:t>
      </w:r>
      <w:r w:rsidR="00A33537" w:rsidRPr="00517F61">
        <w:rPr>
          <w:b/>
          <w:sz w:val="21"/>
          <w:szCs w:val="21"/>
        </w:rPr>
        <w:t>ujednání</w:t>
      </w:r>
    </w:p>
    <w:p w:rsidR="003366BD" w:rsidRDefault="00217B88" w:rsidP="00A33537">
      <w:pPr>
        <w:pStyle w:val="Odstavecseseznamem"/>
        <w:numPr>
          <w:ilvl w:val="0"/>
          <w:numId w:val="38"/>
        </w:numPr>
        <w:spacing w:after="120"/>
        <w:ind w:left="426" w:hanging="426"/>
        <w:contextualSpacing w:val="0"/>
        <w:jc w:val="both"/>
        <w:rPr>
          <w:sz w:val="21"/>
          <w:szCs w:val="21"/>
        </w:rPr>
      </w:pPr>
      <w:r w:rsidRPr="003366BD">
        <w:rPr>
          <w:sz w:val="21"/>
          <w:szCs w:val="21"/>
        </w:rPr>
        <w:t xml:space="preserve">Prodávající se zavazuje dodržet veškeré podmínky stanovené touto rámcovou smlouvou a jejími přílohami. </w:t>
      </w:r>
    </w:p>
    <w:p w:rsidR="00217B88" w:rsidRPr="003366BD" w:rsidRDefault="00217B88" w:rsidP="00A33537">
      <w:pPr>
        <w:pStyle w:val="Odstavecseseznamem"/>
        <w:numPr>
          <w:ilvl w:val="0"/>
          <w:numId w:val="38"/>
        </w:numPr>
        <w:spacing w:after="120"/>
        <w:ind w:left="426" w:hanging="426"/>
        <w:contextualSpacing w:val="0"/>
        <w:jc w:val="both"/>
        <w:rPr>
          <w:sz w:val="21"/>
          <w:szCs w:val="21"/>
        </w:rPr>
      </w:pPr>
      <w:r w:rsidRPr="003366BD">
        <w:rPr>
          <w:sz w:val="21"/>
          <w:szCs w:val="21"/>
        </w:rPr>
        <w:t>Tato rámcová smlouva nabývá platnosti a účinnosti dnem jejího podpisu oběma smluvními stranami.</w:t>
      </w:r>
    </w:p>
    <w:p w:rsidR="00217B88" w:rsidRPr="00517F61" w:rsidRDefault="00217B88" w:rsidP="00A33537">
      <w:pPr>
        <w:pStyle w:val="Odstavecseseznamem"/>
        <w:numPr>
          <w:ilvl w:val="0"/>
          <w:numId w:val="38"/>
        </w:numPr>
        <w:spacing w:after="120"/>
        <w:ind w:left="426" w:hanging="426"/>
        <w:contextualSpacing w:val="0"/>
        <w:jc w:val="both"/>
        <w:rPr>
          <w:sz w:val="21"/>
          <w:szCs w:val="21"/>
        </w:rPr>
      </w:pPr>
      <w:r w:rsidRPr="00517F61">
        <w:rPr>
          <w:sz w:val="21"/>
          <w:szCs w:val="21"/>
        </w:rPr>
        <w:t>Smluvní strany jsou si vědomy, že právní vztahy založené touto rámcovou smlouvu a smlouvami na plnění veřejných zakázek zadaných na základě rámcové smlouvy se řídí ustanovením občanského zákoníku.</w:t>
      </w:r>
    </w:p>
    <w:p w:rsidR="00217B88" w:rsidRPr="00517F61" w:rsidRDefault="00217B88" w:rsidP="00A33537">
      <w:pPr>
        <w:pStyle w:val="Odstavecseseznamem"/>
        <w:numPr>
          <w:ilvl w:val="0"/>
          <w:numId w:val="38"/>
        </w:numPr>
        <w:spacing w:after="120"/>
        <w:ind w:left="426" w:hanging="426"/>
        <w:contextualSpacing w:val="0"/>
        <w:jc w:val="both"/>
        <w:rPr>
          <w:sz w:val="21"/>
          <w:szCs w:val="21"/>
        </w:rPr>
      </w:pPr>
      <w:r w:rsidRPr="00517F61">
        <w:rPr>
          <w:sz w:val="21"/>
          <w:szCs w:val="21"/>
        </w:rPr>
        <w:t xml:space="preserve">Prodávají se za podmínek, stanovených touto smlouvou, v souladu s pokyny </w:t>
      </w:r>
      <w:r w:rsidR="00BD145C" w:rsidRPr="00BD145C">
        <w:rPr>
          <w:sz w:val="21"/>
          <w:szCs w:val="21"/>
        </w:rPr>
        <w:t>kupujícího</w:t>
      </w:r>
      <w:r w:rsidRPr="00517F61">
        <w:rPr>
          <w:sz w:val="21"/>
          <w:szCs w:val="21"/>
        </w:rPr>
        <w:t xml:space="preserve"> a při vynaložení veškeré potřebné péče zavazuje:</w:t>
      </w:r>
    </w:p>
    <w:p w:rsidR="00217B88" w:rsidRPr="00517F61" w:rsidRDefault="00217B88" w:rsidP="00BD145C">
      <w:pPr>
        <w:pStyle w:val="Odstavecseseznamem"/>
        <w:numPr>
          <w:ilvl w:val="0"/>
          <w:numId w:val="7"/>
        </w:numPr>
        <w:spacing w:after="60"/>
        <w:ind w:left="850" w:hanging="357"/>
        <w:contextualSpacing w:val="0"/>
        <w:jc w:val="both"/>
        <w:rPr>
          <w:sz w:val="21"/>
          <w:szCs w:val="21"/>
        </w:rPr>
      </w:pPr>
      <w:r w:rsidRPr="00517F61">
        <w:rPr>
          <w:sz w:val="21"/>
          <w:szCs w:val="21"/>
        </w:rPr>
        <w:lastRenderedPageBreak/>
        <w:t>umožnit všem subjektům oprávněným k výkonu kontroly projektu, z jehož prostředků je veřejná zakázka hrazena, provést kontrolu dokladů souvisej</w:t>
      </w:r>
      <w:r w:rsidR="00A33537" w:rsidRPr="00517F61">
        <w:rPr>
          <w:sz w:val="21"/>
          <w:szCs w:val="21"/>
        </w:rPr>
        <w:t>ících s plněním této zakázky, a </w:t>
      </w:r>
      <w:r w:rsidRPr="00517F61">
        <w:rPr>
          <w:sz w:val="21"/>
          <w:szCs w:val="21"/>
        </w:rPr>
        <w:t>to po dobu danou právními předpisy ČR k jejich archivaci (zákon č. 563/1</w:t>
      </w:r>
      <w:r w:rsidR="00A33537" w:rsidRPr="00517F61">
        <w:rPr>
          <w:sz w:val="21"/>
          <w:szCs w:val="21"/>
        </w:rPr>
        <w:t>991 Sb., o </w:t>
      </w:r>
      <w:r w:rsidRPr="00517F61">
        <w:rPr>
          <w:sz w:val="21"/>
          <w:szCs w:val="21"/>
        </w:rPr>
        <w:t xml:space="preserve">účetnictví, a zákon </w:t>
      </w:r>
      <w:r w:rsidRPr="003366BD">
        <w:rPr>
          <w:sz w:val="21"/>
          <w:szCs w:val="21"/>
        </w:rPr>
        <w:t>č.</w:t>
      </w:r>
      <w:r w:rsidR="00BD145C" w:rsidRPr="003366BD">
        <w:rPr>
          <w:sz w:val="21"/>
          <w:szCs w:val="21"/>
        </w:rPr>
        <w:t> </w:t>
      </w:r>
      <w:r w:rsidRPr="003366BD">
        <w:rPr>
          <w:sz w:val="21"/>
          <w:szCs w:val="21"/>
        </w:rPr>
        <w:t>235/2004 Sb., o dani z přidané hodnoty), nejméně však do 31. 12. 202</w:t>
      </w:r>
      <w:r w:rsidR="009678FF" w:rsidRPr="003366BD">
        <w:rPr>
          <w:sz w:val="21"/>
          <w:szCs w:val="21"/>
        </w:rPr>
        <w:t>6</w:t>
      </w:r>
      <w:r w:rsidRPr="003366BD">
        <w:rPr>
          <w:sz w:val="21"/>
          <w:szCs w:val="21"/>
        </w:rPr>
        <w:t xml:space="preserve"> a po tuto dobu</w:t>
      </w:r>
      <w:r w:rsidRPr="00517F61">
        <w:rPr>
          <w:sz w:val="21"/>
          <w:szCs w:val="21"/>
        </w:rPr>
        <w:t xml:space="preserve"> doklady související s plněním této zakázky archivovat. Zadavatel je oprávněn po uplynutí deseti let od ukončení plnění podle této smlouvy od prodávajícího výše uved</w:t>
      </w:r>
      <w:r w:rsidR="00BD145C">
        <w:rPr>
          <w:sz w:val="21"/>
          <w:szCs w:val="21"/>
        </w:rPr>
        <w:t>ené dokumenty bezplatně převzít</w:t>
      </w:r>
    </w:p>
    <w:p w:rsidR="00217B88" w:rsidRPr="00BD145C" w:rsidRDefault="00217B88" w:rsidP="00BD145C">
      <w:pPr>
        <w:pStyle w:val="Odstavecseseznamem"/>
        <w:numPr>
          <w:ilvl w:val="0"/>
          <w:numId w:val="7"/>
        </w:numPr>
        <w:spacing w:after="60"/>
        <w:ind w:left="850" w:hanging="357"/>
        <w:contextualSpacing w:val="0"/>
        <w:jc w:val="both"/>
        <w:rPr>
          <w:sz w:val="21"/>
          <w:szCs w:val="21"/>
        </w:rPr>
      </w:pPr>
      <w:r w:rsidRPr="00BD145C">
        <w:rPr>
          <w:sz w:val="21"/>
          <w:szCs w:val="21"/>
        </w:rPr>
        <w:t>jako osoba povinná dle § 2 písm. e)</w:t>
      </w:r>
      <w:r w:rsidR="00F22910" w:rsidRPr="00BD145C">
        <w:rPr>
          <w:sz w:val="21"/>
          <w:szCs w:val="21"/>
        </w:rPr>
        <w:t xml:space="preserve"> </w:t>
      </w:r>
      <w:r w:rsidRPr="00BD145C">
        <w:rPr>
          <w:sz w:val="21"/>
          <w:szCs w:val="21"/>
        </w:rPr>
        <w:t>zákona č. 320/2001 Sb., o finanční kontrole ve veřejné správě, spolupůsob</w:t>
      </w:r>
      <w:r w:rsidR="00BD145C" w:rsidRPr="00BD145C">
        <w:rPr>
          <w:sz w:val="21"/>
          <w:szCs w:val="21"/>
        </w:rPr>
        <w:t>it při výkonu finanční kontroly</w:t>
      </w:r>
    </w:p>
    <w:p w:rsidR="00217B88" w:rsidRPr="00517F61" w:rsidRDefault="00217B88" w:rsidP="00BD145C">
      <w:pPr>
        <w:pStyle w:val="Odstavecseseznamem"/>
        <w:numPr>
          <w:ilvl w:val="0"/>
          <w:numId w:val="7"/>
        </w:numPr>
        <w:spacing w:after="120"/>
        <w:ind w:left="850" w:hanging="357"/>
        <w:contextualSpacing w:val="0"/>
        <w:jc w:val="both"/>
        <w:rPr>
          <w:sz w:val="21"/>
          <w:szCs w:val="21"/>
        </w:rPr>
      </w:pPr>
      <w:r w:rsidRPr="00517F61">
        <w:rPr>
          <w:sz w:val="21"/>
          <w:szCs w:val="21"/>
        </w:rPr>
        <w:t>strpět případné uveřejnění této smlouvy včetně případný</w:t>
      </w:r>
      <w:r w:rsidR="00A33537" w:rsidRPr="00517F61">
        <w:rPr>
          <w:sz w:val="21"/>
          <w:szCs w:val="21"/>
        </w:rPr>
        <w:t>ch dodatků kupujícím podle § </w:t>
      </w:r>
      <w:r w:rsidR="00BD145C">
        <w:rPr>
          <w:sz w:val="21"/>
          <w:szCs w:val="21"/>
        </w:rPr>
        <w:t>147a ZVZ</w:t>
      </w:r>
    </w:p>
    <w:p w:rsidR="00217B88" w:rsidRPr="00517F61" w:rsidRDefault="00217B88" w:rsidP="00A33537">
      <w:pPr>
        <w:ind w:left="426"/>
        <w:jc w:val="both"/>
        <w:rPr>
          <w:sz w:val="21"/>
          <w:szCs w:val="21"/>
        </w:rPr>
      </w:pPr>
      <w:r w:rsidRPr="00517F61">
        <w:rPr>
          <w:sz w:val="21"/>
          <w:szCs w:val="21"/>
        </w:rPr>
        <w:t>Prodávající prohlašuje, že obdobně smluvně zaváže také své případné subdodavatele, kteří se na plnění této smlouvy budou podílet.</w:t>
      </w:r>
    </w:p>
    <w:p w:rsidR="00217B88" w:rsidRPr="00517F61" w:rsidRDefault="00217B88" w:rsidP="00A33537">
      <w:pPr>
        <w:pStyle w:val="Odstavecseseznamem"/>
        <w:numPr>
          <w:ilvl w:val="0"/>
          <w:numId w:val="38"/>
        </w:numPr>
        <w:spacing w:after="120"/>
        <w:ind w:left="426" w:hanging="426"/>
        <w:contextualSpacing w:val="0"/>
        <w:jc w:val="both"/>
        <w:rPr>
          <w:b/>
          <w:sz w:val="21"/>
          <w:szCs w:val="21"/>
        </w:rPr>
      </w:pPr>
      <w:r w:rsidRPr="00517F61">
        <w:rPr>
          <w:b/>
          <w:sz w:val="21"/>
          <w:szCs w:val="21"/>
        </w:rPr>
        <w:t>Změny či doplnění smlouvy</w:t>
      </w:r>
    </w:p>
    <w:p w:rsidR="00217B88" w:rsidRPr="009678FF" w:rsidRDefault="00217B88" w:rsidP="00A33537">
      <w:pPr>
        <w:pStyle w:val="Odstavecseseznamem"/>
        <w:numPr>
          <w:ilvl w:val="0"/>
          <w:numId w:val="8"/>
        </w:numPr>
        <w:spacing w:after="60"/>
        <w:ind w:left="850" w:hanging="357"/>
        <w:contextualSpacing w:val="0"/>
        <w:jc w:val="both"/>
        <w:rPr>
          <w:sz w:val="21"/>
          <w:szCs w:val="21"/>
        </w:rPr>
      </w:pPr>
      <w:r w:rsidRPr="009678FF">
        <w:rPr>
          <w:sz w:val="21"/>
          <w:szCs w:val="21"/>
        </w:rPr>
        <w:t>Smluvní strany sjednávají, že smlouva může být uzavřena výhradně písemně, a že ji lze změnit nebo doplnit pouze písemnými průběžně číslovanými dodatky</w:t>
      </w:r>
      <w:r w:rsidR="00C673C8" w:rsidRPr="009678FF">
        <w:rPr>
          <w:sz w:val="21"/>
          <w:szCs w:val="21"/>
        </w:rPr>
        <w:t xml:space="preserve"> podepsanými oběma smluvními stranami</w:t>
      </w:r>
      <w:r w:rsidRPr="009678FF">
        <w:rPr>
          <w:sz w:val="21"/>
          <w:szCs w:val="21"/>
        </w:rPr>
        <w:t>.</w:t>
      </w:r>
    </w:p>
    <w:p w:rsidR="00217B88" w:rsidRPr="00517F61" w:rsidRDefault="00217B88" w:rsidP="00A33537">
      <w:pPr>
        <w:pStyle w:val="Odstavecseseznamem"/>
        <w:numPr>
          <w:ilvl w:val="0"/>
          <w:numId w:val="8"/>
        </w:numPr>
        <w:spacing w:after="60"/>
        <w:ind w:left="850" w:hanging="357"/>
        <w:contextualSpacing w:val="0"/>
        <w:jc w:val="both"/>
        <w:rPr>
          <w:sz w:val="21"/>
          <w:szCs w:val="21"/>
        </w:rPr>
      </w:pPr>
      <w:r w:rsidRPr="00517F61">
        <w:rPr>
          <w:sz w:val="21"/>
          <w:szCs w:val="21"/>
        </w:rPr>
        <w:t>Pouze to, co se</w:t>
      </w:r>
      <w:r w:rsidR="00A33537" w:rsidRPr="00517F61">
        <w:rPr>
          <w:sz w:val="21"/>
          <w:szCs w:val="21"/>
        </w:rPr>
        <w:t xml:space="preserve"> uvozuje nebo k čemu se dodává „</w:t>
      </w:r>
      <w:r w:rsidRPr="00517F61">
        <w:rPr>
          <w:sz w:val="21"/>
          <w:szCs w:val="21"/>
        </w:rPr>
        <w:t>nebude-li mezi prodávajícím a kupujícím dohodnuto jinak“, může být smluvními stranami dohodnuto ústně.</w:t>
      </w:r>
    </w:p>
    <w:p w:rsidR="00217B88" w:rsidRPr="00517F61" w:rsidRDefault="00217B88" w:rsidP="00A33537">
      <w:pPr>
        <w:pStyle w:val="Odstavecseseznamem"/>
        <w:numPr>
          <w:ilvl w:val="0"/>
          <w:numId w:val="8"/>
        </w:numPr>
        <w:spacing w:after="60"/>
        <w:ind w:left="850" w:hanging="357"/>
        <w:contextualSpacing w:val="0"/>
        <w:jc w:val="both"/>
        <w:rPr>
          <w:sz w:val="21"/>
          <w:szCs w:val="21"/>
        </w:rPr>
      </w:pPr>
      <w:r w:rsidRPr="00517F61">
        <w:rPr>
          <w:sz w:val="21"/>
          <w:szCs w:val="21"/>
        </w:rPr>
        <w:t>Prodávající je oprávněn převést svoje práva a povinnosti z této smlouvy na třetí osobu pouze s předchozím písemným souhlasem kupujícího; § 1879 OZ se nepoužije.</w:t>
      </w:r>
    </w:p>
    <w:p w:rsidR="00217B88" w:rsidRPr="00517F61" w:rsidRDefault="00217B88" w:rsidP="00A33537">
      <w:pPr>
        <w:pStyle w:val="Odstavecseseznamem"/>
        <w:numPr>
          <w:ilvl w:val="0"/>
          <w:numId w:val="8"/>
        </w:numPr>
        <w:spacing w:after="60"/>
        <w:ind w:left="850" w:hanging="357"/>
        <w:contextualSpacing w:val="0"/>
        <w:jc w:val="both"/>
        <w:rPr>
          <w:sz w:val="21"/>
          <w:szCs w:val="21"/>
        </w:rPr>
      </w:pPr>
      <w:r w:rsidRPr="00517F61">
        <w:rPr>
          <w:sz w:val="21"/>
          <w:szCs w:val="21"/>
        </w:rPr>
        <w:t>Kupující je oprávněn převést svoje práva a povinnosti z této smlouvy na třetí osobu.</w:t>
      </w:r>
    </w:p>
    <w:p w:rsidR="00217B88" w:rsidRPr="00517F61" w:rsidRDefault="00217B88" w:rsidP="00217B88">
      <w:pPr>
        <w:pStyle w:val="Odstavecseseznamem"/>
        <w:ind w:left="1080"/>
        <w:rPr>
          <w:sz w:val="21"/>
          <w:szCs w:val="21"/>
        </w:rPr>
      </w:pPr>
    </w:p>
    <w:p w:rsidR="00217B88" w:rsidRPr="00517F61" w:rsidRDefault="00217B88" w:rsidP="00A33537">
      <w:pPr>
        <w:pStyle w:val="Odstavecseseznamem"/>
        <w:numPr>
          <w:ilvl w:val="0"/>
          <w:numId w:val="38"/>
        </w:numPr>
        <w:spacing w:after="120"/>
        <w:ind w:left="426" w:hanging="426"/>
        <w:contextualSpacing w:val="0"/>
        <w:jc w:val="both"/>
        <w:rPr>
          <w:sz w:val="21"/>
          <w:szCs w:val="21"/>
        </w:rPr>
      </w:pPr>
      <w:r w:rsidRPr="003E7FB4">
        <w:rPr>
          <w:sz w:val="21"/>
          <w:szCs w:val="21"/>
        </w:rPr>
        <w:t xml:space="preserve">Rámcovou smlouvu lze ukončit písemnou dohodou smluvních stran nebo písemnou výpovědí některou ze smluvních stran. Výpovědní </w:t>
      </w:r>
      <w:r w:rsidR="00134BDE" w:rsidRPr="003E7FB4">
        <w:rPr>
          <w:sz w:val="21"/>
          <w:szCs w:val="21"/>
        </w:rPr>
        <w:t>doba</w:t>
      </w:r>
      <w:r w:rsidRPr="003E7FB4">
        <w:rPr>
          <w:sz w:val="21"/>
          <w:szCs w:val="21"/>
        </w:rPr>
        <w:t xml:space="preserve"> činí čtyři měsíce od doručení výpovědi druhé smluvní</w:t>
      </w:r>
      <w:r w:rsidRPr="00517F61">
        <w:rPr>
          <w:sz w:val="21"/>
          <w:szCs w:val="21"/>
        </w:rPr>
        <w:t xml:space="preserve"> straně. V pochybnostech platí, že výpověď je doručena druhé straně třetím kalendářním dnem ode dne jejího podání u provozovatele poštovní licence. Ukončí-li rámcovou smlouvu výpovědí prodávající, je povinen dokončit plnění všech veřejných zakázek zadaných kupujícím do dne přecházejícího poslednímu dni výpovědní </w:t>
      </w:r>
      <w:r w:rsidR="00134BDE" w:rsidRPr="00517F61">
        <w:rPr>
          <w:sz w:val="21"/>
          <w:szCs w:val="21"/>
        </w:rPr>
        <w:t>doby</w:t>
      </w:r>
      <w:r w:rsidRPr="00517F61">
        <w:rPr>
          <w:sz w:val="21"/>
          <w:szCs w:val="21"/>
        </w:rPr>
        <w:t xml:space="preserve">. </w:t>
      </w:r>
    </w:p>
    <w:p w:rsidR="00217B88" w:rsidRDefault="00217B88" w:rsidP="00A33537">
      <w:pPr>
        <w:pStyle w:val="Odstavecseseznamem"/>
        <w:numPr>
          <w:ilvl w:val="0"/>
          <w:numId w:val="38"/>
        </w:numPr>
        <w:spacing w:after="120"/>
        <w:ind w:left="426" w:hanging="426"/>
        <w:contextualSpacing w:val="0"/>
        <w:jc w:val="both"/>
        <w:rPr>
          <w:sz w:val="21"/>
          <w:szCs w:val="21"/>
        </w:rPr>
      </w:pPr>
      <w:r w:rsidRPr="00517F61">
        <w:rPr>
          <w:sz w:val="21"/>
          <w:szCs w:val="21"/>
        </w:rPr>
        <w:t>Kterákoliv ze smluvních stran může od této smlouvy odstoupit s právními účinky dnem doručení oznámení odstoupení od smlouvy druhé smlu</w:t>
      </w:r>
      <w:r w:rsidR="00C673C8">
        <w:rPr>
          <w:sz w:val="21"/>
          <w:szCs w:val="21"/>
        </w:rPr>
        <w:t>vní straně</w:t>
      </w:r>
      <w:r w:rsidRPr="00517F61">
        <w:rPr>
          <w:sz w:val="21"/>
          <w:szCs w:val="21"/>
        </w:rPr>
        <w:t xml:space="preserve"> z důvodu vyplývajících ze zákona nebo při podstatném porušení povinností dle této smlouvy. Podstatným porušením povinností prodávajícího dle této smlouvy se rozumí zejména každé z následujících porušení povinností prodávajícího:</w:t>
      </w:r>
    </w:p>
    <w:p w:rsidR="00B60BC0" w:rsidRPr="00A57E65" w:rsidRDefault="00B60BC0" w:rsidP="00A57E65">
      <w:pPr>
        <w:pStyle w:val="Odstavecseseznamem"/>
        <w:numPr>
          <w:ilvl w:val="0"/>
          <w:numId w:val="42"/>
        </w:numPr>
        <w:ind w:left="851"/>
        <w:jc w:val="both"/>
        <w:rPr>
          <w:sz w:val="21"/>
          <w:szCs w:val="21"/>
        </w:rPr>
      </w:pPr>
      <w:r w:rsidRPr="00A57E65">
        <w:rPr>
          <w:sz w:val="21"/>
          <w:szCs w:val="21"/>
        </w:rPr>
        <w:t>překročení sjednaného term</w:t>
      </w:r>
      <w:r w:rsidR="001C64CA">
        <w:rPr>
          <w:sz w:val="21"/>
          <w:szCs w:val="21"/>
        </w:rPr>
        <w:t>í</w:t>
      </w:r>
      <w:r w:rsidRPr="00A57E65">
        <w:rPr>
          <w:sz w:val="21"/>
          <w:szCs w:val="21"/>
        </w:rPr>
        <w:t>nu pro plnění nejméně jedné veřejné zakázky zadané podle rámcové smlouvy o nejméně pět kalendářních dnů,</w:t>
      </w:r>
    </w:p>
    <w:p w:rsidR="00A57E65" w:rsidRDefault="00217B88" w:rsidP="00A57E65">
      <w:pPr>
        <w:pStyle w:val="Odstavecseseznamem"/>
        <w:numPr>
          <w:ilvl w:val="0"/>
          <w:numId w:val="42"/>
        </w:numPr>
        <w:ind w:left="851"/>
        <w:jc w:val="both"/>
      </w:pPr>
      <w:r w:rsidRPr="003366BD">
        <w:t>překročení sjednaného term</w:t>
      </w:r>
      <w:r w:rsidR="009678FF" w:rsidRPr="003366BD">
        <w:t>í</w:t>
      </w:r>
      <w:r w:rsidRPr="003366BD">
        <w:t>nu pro plnění nejméně tří veřejných zakáze</w:t>
      </w:r>
      <w:r w:rsidR="00827D0A" w:rsidRPr="003366BD">
        <w:t>k zadaných podle rámcové smlouvy</w:t>
      </w:r>
      <w:r w:rsidRPr="003366BD">
        <w:t xml:space="preserve"> o nejméně tři kalendářní dny,</w:t>
      </w:r>
    </w:p>
    <w:p w:rsidR="00217B88" w:rsidRPr="00A57E65" w:rsidRDefault="00217B88" w:rsidP="00A57E65">
      <w:pPr>
        <w:pStyle w:val="Odstavecseseznamem"/>
        <w:numPr>
          <w:ilvl w:val="0"/>
          <w:numId w:val="42"/>
        </w:numPr>
        <w:ind w:left="851"/>
        <w:jc w:val="both"/>
      </w:pPr>
      <w:r w:rsidRPr="00A57E65">
        <w:rPr>
          <w:sz w:val="21"/>
          <w:szCs w:val="21"/>
        </w:rPr>
        <w:t>neposkytnutí plnění nejméně jedné veřejné zakázky zadané podle rámcové smlouvy.</w:t>
      </w:r>
    </w:p>
    <w:p w:rsidR="00217B88" w:rsidRPr="00517F61" w:rsidRDefault="00217B88" w:rsidP="00C673C8">
      <w:pPr>
        <w:spacing w:before="120" w:after="120"/>
        <w:ind w:left="425"/>
        <w:jc w:val="both"/>
        <w:rPr>
          <w:sz w:val="21"/>
          <w:szCs w:val="21"/>
        </w:rPr>
      </w:pPr>
      <w:r w:rsidRPr="00517F61">
        <w:rPr>
          <w:sz w:val="21"/>
          <w:szCs w:val="21"/>
        </w:rPr>
        <w:t xml:space="preserve">V pochybnostech platí, že oznámení o odstoupení smlouvy je doručeno druhé smluvní straně třetím kalendářním dnem ode dne jeho podání u provozovatele poštovní licence. </w:t>
      </w:r>
    </w:p>
    <w:p w:rsidR="00217B88" w:rsidRPr="00517F61" w:rsidRDefault="00217B88" w:rsidP="00A33537">
      <w:pPr>
        <w:pStyle w:val="Odstavecseseznamem"/>
        <w:numPr>
          <w:ilvl w:val="0"/>
          <w:numId w:val="38"/>
        </w:numPr>
        <w:spacing w:after="120"/>
        <w:ind w:left="426" w:hanging="426"/>
        <w:contextualSpacing w:val="0"/>
        <w:jc w:val="both"/>
        <w:rPr>
          <w:sz w:val="21"/>
          <w:szCs w:val="21"/>
        </w:rPr>
      </w:pPr>
      <w:r w:rsidRPr="00517F61">
        <w:rPr>
          <w:sz w:val="21"/>
          <w:szCs w:val="21"/>
        </w:rPr>
        <w:t>Kupující je oprávněn od rámcové smlouvy či dílčí smlouvy, uzavřené na základě rámcové sm</w:t>
      </w:r>
      <w:r w:rsidR="00C673C8">
        <w:rPr>
          <w:sz w:val="21"/>
          <w:szCs w:val="21"/>
        </w:rPr>
        <w:t>louvy, odstoupit také v případě</w:t>
      </w:r>
    </w:p>
    <w:p w:rsidR="00217B88" w:rsidRPr="00517F61" w:rsidRDefault="0067798A" w:rsidP="00A33537">
      <w:pPr>
        <w:pStyle w:val="Odstavecseseznamem"/>
        <w:numPr>
          <w:ilvl w:val="0"/>
          <w:numId w:val="39"/>
        </w:numPr>
        <w:spacing w:after="60"/>
        <w:ind w:left="850" w:hanging="357"/>
        <w:contextualSpacing w:val="0"/>
        <w:jc w:val="both"/>
        <w:rPr>
          <w:sz w:val="21"/>
          <w:szCs w:val="21"/>
        </w:rPr>
      </w:pPr>
      <w:r w:rsidRPr="00517F61">
        <w:rPr>
          <w:sz w:val="21"/>
          <w:szCs w:val="21"/>
        </w:rPr>
        <w:t>ž</w:t>
      </w:r>
      <w:r w:rsidR="00217B88" w:rsidRPr="00517F61">
        <w:rPr>
          <w:sz w:val="21"/>
          <w:szCs w:val="21"/>
        </w:rPr>
        <w:t>e dojde podstatnému porušení povinností uložených prodávajícímu smlouvou</w:t>
      </w:r>
    </w:p>
    <w:p w:rsidR="00217B88" w:rsidRPr="00517F61" w:rsidRDefault="0067798A" w:rsidP="00A33537">
      <w:pPr>
        <w:pStyle w:val="Odstavecseseznamem"/>
        <w:numPr>
          <w:ilvl w:val="0"/>
          <w:numId w:val="39"/>
        </w:numPr>
        <w:spacing w:after="60"/>
        <w:ind w:left="850" w:hanging="357"/>
        <w:contextualSpacing w:val="0"/>
        <w:jc w:val="both"/>
        <w:rPr>
          <w:sz w:val="21"/>
          <w:szCs w:val="21"/>
        </w:rPr>
      </w:pPr>
      <w:r w:rsidRPr="00517F61">
        <w:rPr>
          <w:sz w:val="21"/>
          <w:szCs w:val="21"/>
        </w:rPr>
        <w:lastRenderedPageBreak/>
        <w:t>ž</w:t>
      </w:r>
      <w:r w:rsidR="00217B88" w:rsidRPr="00517F61">
        <w:rPr>
          <w:sz w:val="21"/>
          <w:szCs w:val="21"/>
        </w:rPr>
        <w:t>e proti majetku prodávajícího bude vedeno insolvenční řízení</w:t>
      </w:r>
    </w:p>
    <w:p w:rsidR="00217B88" w:rsidRPr="00517F61" w:rsidRDefault="0067798A" w:rsidP="00A33537">
      <w:pPr>
        <w:pStyle w:val="Odstavecseseznamem"/>
        <w:numPr>
          <w:ilvl w:val="0"/>
          <w:numId w:val="39"/>
        </w:numPr>
        <w:spacing w:after="60"/>
        <w:ind w:left="850" w:hanging="357"/>
        <w:contextualSpacing w:val="0"/>
        <w:jc w:val="both"/>
        <w:rPr>
          <w:sz w:val="21"/>
          <w:szCs w:val="21"/>
        </w:rPr>
      </w:pPr>
      <w:r w:rsidRPr="00517F61">
        <w:rPr>
          <w:sz w:val="21"/>
          <w:szCs w:val="21"/>
        </w:rPr>
        <w:t>ž</w:t>
      </w:r>
      <w:r w:rsidR="00217B88" w:rsidRPr="00517F61">
        <w:rPr>
          <w:sz w:val="21"/>
          <w:szCs w:val="21"/>
        </w:rPr>
        <w:t>e dojde k opakovanému nepodstatnému porušení povinností uložených prodávajícímu smlouvou</w:t>
      </w:r>
    </w:p>
    <w:p w:rsidR="00217B88" w:rsidRPr="00517F61" w:rsidRDefault="0067798A" w:rsidP="00A33537">
      <w:pPr>
        <w:pStyle w:val="Odstavecseseznamem"/>
        <w:numPr>
          <w:ilvl w:val="0"/>
          <w:numId w:val="39"/>
        </w:numPr>
        <w:spacing w:after="60"/>
        <w:ind w:left="850" w:hanging="357"/>
        <w:contextualSpacing w:val="0"/>
        <w:jc w:val="both"/>
        <w:rPr>
          <w:sz w:val="21"/>
          <w:szCs w:val="21"/>
        </w:rPr>
      </w:pPr>
      <w:r w:rsidRPr="00517F61">
        <w:rPr>
          <w:sz w:val="21"/>
          <w:szCs w:val="21"/>
        </w:rPr>
        <w:t>ž</w:t>
      </w:r>
      <w:r w:rsidR="00217B88" w:rsidRPr="00517F61">
        <w:rPr>
          <w:sz w:val="21"/>
          <w:szCs w:val="21"/>
        </w:rPr>
        <w:t>e prodávající nebude i přes písemnou výzvu kupujícího respektovat jeho pokyny</w:t>
      </w:r>
    </w:p>
    <w:p w:rsidR="00217B88" w:rsidRPr="00517F61" w:rsidRDefault="0067798A" w:rsidP="00A33537">
      <w:pPr>
        <w:pStyle w:val="Odstavecseseznamem"/>
        <w:numPr>
          <w:ilvl w:val="0"/>
          <w:numId w:val="39"/>
        </w:numPr>
        <w:spacing w:after="60"/>
        <w:ind w:left="850" w:hanging="357"/>
        <w:contextualSpacing w:val="0"/>
        <w:jc w:val="both"/>
        <w:rPr>
          <w:sz w:val="21"/>
          <w:szCs w:val="21"/>
        </w:rPr>
      </w:pPr>
      <w:r w:rsidRPr="00517F61">
        <w:rPr>
          <w:sz w:val="21"/>
          <w:szCs w:val="21"/>
        </w:rPr>
        <w:t>ž</w:t>
      </w:r>
      <w:r w:rsidR="00217B88" w:rsidRPr="00517F61">
        <w:rPr>
          <w:sz w:val="21"/>
          <w:szCs w:val="21"/>
        </w:rPr>
        <w:t>e nebude uvolněna platba poskytovatelem prostředků (např. MŠMT) kupujícímu nebo kupující nebude mít dostatek finančních prostředků. Nelze proto v tomto případě uplatňovat nárok na náhradu škody a případné prodlení s placením daňov</w:t>
      </w:r>
      <w:r w:rsidR="00C673C8">
        <w:rPr>
          <w:sz w:val="21"/>
          <w:szCs w:val="21"/>
        </w:rPr>
        <w:t>ých dokladů z tohoto důvodu</w:t>
      </w:r>
    </w:p>
    <w:p w:rsidR="00217B88" w:rsidRPr="00B237FE" w:rsidRDefault="00217B88" w:rsidP="0056618F">
      <w:pPr>
        <w:pStyle w:val="Odstavecseseznamem"/>
        <w:numPr>
          <w:ilvl w:val="0"/>
          <w:numId w:val="38"/>
        </w:numPr>
        <w:spacing w:after="120"/>
        <w:ind w:left="425" w:hanging="425"/>
        <w:contextualSpacing w:val="0"/>
        <w:jc w:val="both"/>
        <w:rPr>
          <w:sz w:val="21"/>
          <w:szCs w:val="21"/>
        </w:rPr>
      </w:pPr>
      <w:r w:rsidRPr="00517F61">
        <w:rPr>
          <w:sz w:val="21"/>
          <w:szCs w:val="21"/>
        </w:rPr>
        <w:t xml:space="preserve">V případě sporu se smluvní strany pokusí vyřešit spor dohodou. Jestliže během jednání nebude dohody dosaženo, smluvní strany sjednávají pro všechny spory, u nichž jsou k řízení v prvním stupni </w:t>
      </w:r>
      <w:r w:rsidRPr="00B237FE">
        <w:rPr>
          <w:sz w:val="21"/>
          <w:szCs w:val="21"/>
        </w:rPr>
        <w:t>příslušné okresní soudy, místní příslušnost</w:t>
      </w:r>
      <w:r w:rsidR="003202F2" w:rsidRPr="00B237FE">
        <w:rPr>
          <w:sz w:val="21"/>
          <w:szCs w:val="21"/>
        </w:rPr>
        <w:t xml:space="preserve"> </w:t>
      </w:r>
      <w:r w:rsidR="003366BD" w:rsidRPr="00B237FE">
        <w:rPr>
          <w:rFonts w:cs="Arial"/>
          <w:color w:val="000000"/>
          <w:sz w:val="21"/>
          <w:szCs w:val="21"/>
          <w:shd w:val="clear" w:color="auto" w:fill="FFFFFF"/>
        </w:rPr>
        <w:t>Obvodního soudu pro Prahu 6</w:t>
      </w:r>
      <w:r w:rsidR="003202F2" w:rsidRPr="00B237FE">
        <w:rPr>
          <w:sz w:val="21"/>
          <w:szCs w:val="21"/>
        </w:rPr>
        <w:t xml:space="preserve"> a</w:t>
      </w:r>
      <w:r w:rsidRPr="00B237FE">
        <w:rPr>
          <w:sz w:val="21"/>
          <w:szCs w:val="21"/>
        </w:rPr>
        <w:t xml:space="preserve"> pro</w:t>
      </w:r>
      <w:r w:rsidR="003366BD" w:rsidRPr="00B237FE">
        <w:rPr>
          <w:sz w:val="21"/>
          <w:szCs w:val="21"/>
        </w:rPr>
        <w:t xml:space="preserve"> všechny spory, u </w:t>
      </w:r>
      <w:r w:rsidRPr="00B237FE">
        <w:rPr>
          <w:sz w:val="21"/>
          <w:szCs w:val="21"/>
        </w:rPr>
        <w:t>nichž jsou k řízení v prvním stupni příslušné krajské soudy, místní příslušnost</w:t>
      </w:r>
      <w:r w:rsidR="003202F2" w:rsidRPr="00B237FE">
        <w:rPr>
          <w:sz w:val="21"/>
          <w:szCs w:val="21"/>
        </w:rPr>
        <w:t xml:space="preserve"> </w:t>
      </w:r>
      <w:r w:rsidR="003366BD" w:rsidRPr="00B237FE">
        <w:rPr>
          <w:sz w:val="21"/>
          <w:szCs w:val="21"/>
        </w:rPr>
        <w:t>Městského soudu v </w:t>
      </w:r>
      <w:r w:rsidR="003202F2" w:rsidRPr="00B237FE">
        <w:rPr>
          <w:sz w:val="21"/>
          <w:szCs w:val="21"/>
        </w:rPr>
        <w:t>Praze</w:t>
      </w:r>
      <w:r w:rsidRPr="00B237FE">
        <w:rPr>
          <w:sz w:val="21"/>
          <w:szCs w:val="21"/>
        </w:rPr>
        <w:t>.</w:t>
      </w:r>
    </w:p>
    <w:p w:rsidR="00217B88" w:rsidRPr="00517F61" w:rsidRDefault="00217B88" w:rsidP="0067798A">
      <w:pPr>
        <w:pStyle w:val="Odstavecseseznamem"/>
        <w:numPr>
          <w:ilvl w:val="0"/>
          <w:numId w:val="38"/>
        </w:numPr>
        <w:spacing w:after="120"/>
        <w:ind w:left="426" w:hanging="426"/>
        <w:contextualSpacing w:val="0"/>
        <w:jc w:val="both"/>
        <w:rPr>
          <w:sz w:val="21"/>
          <w:szCs w:val="21"/>
        </w:rPr>
      </w:pPr>
      <w:r w:rsidRPr="00517F61">
        <w:rPr>
          <w:sz w:val="21"/>
          <w:szCs w:val="21"/>
        </w:rPr>
        <w:t>Pokud se stane některé ustanovení smlouvy neplatné nebo neúčinné, nedotýká se to ostatních ustanovení této smlouvy, která zůstávají platná a účinná. Smluvní strany se v takovém případě zavazují nahradit dohodou ustanovení neplatné nebo</w:t>
      </w:r>
      <w:r w:rsidR="0067798A" w:rsidRPr="00517F61">
        <w:rPr>
          <w:sz w:val="21"/>
          <w:szCs w:val="21"/>
        </w:rPr>
        <w:t xml:space="preserve"> neúčinné ustanovením platným a </w:t>
      </w:r>
      <w:r w:rsidRPr="00517F61">
        <w:rPr>
          <w:sz w:val="21"/>
          <w:szCs w:val="21"/>
        </w:rPr>
        <w:t>účinným, které nejlépe odpovídá původně zamyšlenému účelu ustanovení neplatného nebo neúčinného.</w:t>
      </w:r>
    </w:p>
    <w:p w:rsidR="00217B88" w:rsidRPr="00517F61" w:rsidRDefault="00217B88" w:rsidP="0067798A">
      <w:pPr>
        <w:pStyle w:val="Odstavecseseznamem"/>
        <w:numPr>
          <w:ilvl w:val="0"/>
          <w:numId w:val="38"/>
        </w:numPr>
        <w:spacing w:after="120"/>
        <w:ind w:left="426" w:hanging="426"/>
        <w:contextualSpacing w:val="0"/>
        <w:jc w:val="both"/>
        <w:rPr>
          <w:sz w:val="21"/>
          <w:szCs w:val="21"/>
        </w:rPr>
      </w:pPr>
      <w:r w:rsidRPr="00517F61">
        <w:rPr>
          <w:sz w:val="21"/>
          <w:szCs w:val="21"/>
        </w:rPr>
        <w:t xml:space="preserve">Smluvní strany potvrzují, že si tuto smlouvu před jejím podpisem přečetly a s jejich obsahem souhlasí, že smlouva představuje úplnou dohodu mezi mini a že nebyla uzavřena v tísni za nápadně nevýhodných podmínek. Na důkaz toho připojují své podpisy. </w:t>
      </w:r>
    </w:p>
    <w:p w:rsidR="00217B88" w:rsidRPr="00517F61" w:rsidRDefault="00217B88" w:rsidP="0067798A">
      <w:pPr>
        <w:pStyle w:val="Odstavecseseznamem"/>
        <w:numPr>
          <w:ilvl w:val="0"/>
          <w:numId w:val="38"/>
        </w:numPr>
        <w:spacing w:after="120"/>
        <w:ind w:left="426" w:hanging="426"/>
        <w:contextualSpacing w:val="0"/>
        <w:jc w:val="both"/>
        <w:rPr>
          <w:sz w:val="21"/>
          <w:szCs w:val="21"/>
        </w:rPr>
      </w:pPr>
      <w:r w:rsidRPr="00517F61">
        <w:rPr>
          <w:sz w:val="21"/>
          <w:szCs w:val="21"/>
        </w:rPr>
        <w:t xml:space="preserve">Tato smlouva je vyhotovena ve čtyřech stejnopisech, z nichž každý má platnost originálu. Každý smluvní strana obdrží po dvou z nich. </w:t>
      </w:r>
    </w:p>
    <w:p w:rsidR="0056618F" w:rsidRPr="00517F61" w:rsidRDefault="0056618F" w:rsidP="00217B88">
      <w:pPr>
        <w:rPr>
          <w:b/>
          <w:sz w:val="21"/>
          <w:szCs w:val="21"/>
        </w:rPr>
      </w:pPr>
    </w:p>
    <w:p w:rsidR="00217B88" w:rsidRPr="00517F61" w:rsidRDefault="00217B88" w:rsidP="00217B88">
      <w:pPr>
        <w:rPr>
          <w:b/>
          <w:sz w:val="21"/>
          <w:szCs w:val="21"/>
        </w:rPr>
      </w:pPr>
      <w:r w:rsidRPr="00517F61">
        <w:rPr>
          <w:b/>
          <w:sz w:val="21"/>
          <w:szCs w:val="21"/>
        </w:rPr>
        <w:t>Seznam příloha rámcové smlouvy:</w:t>
      </w:r>
    </w:p>
    <w:p w:rsidR="00217B88" w:rsidRPr="00517F61" w:rsidRDefault="00217B88" w:rsidP="00217B88">
      <w:pPr>
        <w:rPr>
          <w:i/>
          <w:sz w:val="21"/>
          <w:szCs w:val="21"/>
        </w:rPr>
      </w:pPr>
      <w:r w:rsidRPr="005B4A0D">
        <w:rPr>
          <w:i/>
          <w:sz w:val="21"/>
          <w:szCs w:val="21"/>
        </w:rPr>
        <w:t>Příloha č. 1 rámcové smlou</w:t>
      </w:r>
      <w:r w:rsidR="005B4A0D" w:rsidRPr="005B4A0D">
        <w:rPr>
          <w:i/>
          <w:sz w:val="21"/>
          <w:szCs w:val="21"/>
        </w:rPr>
        <w:t>vy: Technická specifikace a cenová nabídka</w:t>
      </w:r>
    </w:p>
    <w:p w:rsidR="007E7EF4" w:rsidRDefault="007E7EF4" w:rsidP="00217B88">
      <w:pPr>
        <w:rPr>
          <w:sz w:val="21"/>
          <w:szCs w:val="21"/>
        </w:rPr>
      </w:pPr>
    </w:p>
    <w:p w:rsidR="00217B88" w:rsidRPr="00517F61" w:rsidRDefault="00217B88" w:rsidP="00217B88">
      <w:pPr>
        <w:rPr>
          <w:sz w:val="21"/>
          <w:szCs w:val="21"/>
        </w:rPr>
      </w:pPr>
      <w:r w:rsidRPr="00517F61">
        <w:rPr>
          <w:sz w:val="21"/>
          <w:szCs w:val="21"/>
        </w:rPr>
        <w:t>V Praze dne …………….</w:t>
      </w:r>
      <w:r w:rsidRPr="00517F61">
        <w:rPr>
          <w:sz w:val="21"/>
          <w:szCs w:val="21"/>
        </w:rPr>
        <w:tab/>
      </w:r>
      <w:r w:rsidRPr="00517F61">
        <w:rPr>
          <w:sz w:val="21"/>
          <w:szCs w:val="21"/>
        </w:rPr>
        <w:tab/>
      </w:r>
      <w:r w:rsidRPr="00517F61">
        <w:rPr>
          <w:sz w:val="21"/>
          <w:szCs w:val="21"/>
        </w:rPr>
        <w:tab/>
      </w:r>
      <w:r w:rsidRPr="00517F61">
        <w:rPr>
          <w:sz w:val="21"/>
          <w:szCs w:val="21"/>
        </w:rPr>
        <w:tab/>
      </w:r>
      <w:r w:rsidRPr="00517F61">
        <w:rPr>
          <w:sz w:val="21"/>
          <w:szCs w:val="21"/>
        </w:rPr>
        <w:tab/>
      </w:r>
      <w:r w:rsidRPr="00517F61">
        <w:rPr>
          <w:sz w:val="21"/>
          <w:szCs w:val="21"/>
        </w:rPr>
        <w:tab/>
        <w:t xml:space="preserve">V ………………………. </w:t>
      </w:r>
      <w:proofErr w:type="gramStart"/>
      <w:r w:rsidRPr="00517F61">
        <w:rPr>
          <w:sz w:val="21"/>
          <w:szCs w:val="21"/>
        </w:rPr>
        <w:t>dne</w:t>
      </w:r>
      <w:proofErr w:type="gramEnd"/>
      <w:r w:rsidRPr="00517F61">
        <w:rPr>
          <w:sz w:val="21"/>
          <w:szCs w:val="21"/>
        </w:rPr>
        <w:t>……………………..</w:t>
      </w:r>
    </w:p>
    <w:p w:rsidR="005B4A0D" w:rsidRDefault="005B4A0D" w:rsidP="00217B88">
      <w:pPr>
        <w:rPr>
          <w:sz w:val="21"/>
          <w:szCs w:val="21"/>
        </w:rPr>
      </w:pPr>
    </w:p>
    <w:p w:rsidR="00217B88" w:rsidRPr="00517F61" w:rsidRDefault="00217B88" w:rsidP="00217B88">
      <w:pPr>
        <w:rPr>
          <w:sz w:val="21"/>
          <w:szCs w:val="21"/>
        </w:rPr>
      </w:pPr>
      <w:proofErr w:type="gramStart"/>
      <w:r w:rsidRPr="00517F61">
        <w:rPr>
          <w:sz w:val="21"/>
          <w:szCs w:val="21"/>
        </w:rPr>
        <w:t xml:space="preserve">Kupující : </w:t>
      </w:r>
      <w:r w:rsidRPr="00517F61">
        <w:rPr>
          <w:sz w:val="21"/>
          <w:szCs w:val="21"/>
        </w:rPr>
        <w:tab/>
      </w:r>
      <w:r w:rsidRPr="00517F61">
        <w:rPr>
          <w:sz w:val="21"/>
          <w:szCs w:val="21"/>
        </w:rPr>
        <w:tab/>
      </w:r>
      <w:r w:rsidRPr="00517F61">
        <w:rPr>
          <w:sz w:val="21"/>
          <w:szCs w:val="21"/>
        </w:rPr>
        <w:tab/>
      </w:r>
      <w:r w:rsidRPr="00517F61">
        <w:rPr>
          <w:sz w:val="21"/>
          <w:szCs w:val="21"/>
        </w:rPr>
        <w:tab/>
      </w:r>
      <w:r w:rsidRPr="00517F61">
        <w:rPr>
          <w:sz w:val="21"/>
          <w:szCs w:val="21"/>
        </w:rPr>
        <w:tab/>
      </w:r>
      <w:r w:rsidRPr="00517F61">
        <w:rPr>
          <w:sz w:val="21"/>
          <w:szCs w:val="21"/>
        </w:rPr>
        <w:tab/>
      </w:r>
      <w:r w:rsidRPr="00517F61">
        <w:rPr>
          <w:sz w:val="21"/>
          <w:szCs w:val="21"/>
        </w:rPr>
        <w:tab/>
        <w:t>Prodávající</w:t>
      </w:r>
      <w:proofErr w:type="gramEnd"/>
      <w:r w:rsidRPr="00517F61">
        <w:rPr>
          <w:sz w:val="21"/>
          <w:szCs w:val="21"/>
        </w:rPr>
        <w:t>:</w:t>
      </w:r>
      <w:r w:rsidRPr="00517F61">
        <w:rPr>
          <w:sz w:val="21"/>
          <w:szCs w:val="21"/>
        </w:rPr>
        <w:tab/>
      </w:r>
      <w:r w:rsidRPr="00517F61">
        <w:rPr>
          <w:sz w:val="21"/>
          <w:szCs w:val="21"/>
        </w:rPr>
        <w:tab/>
      </w:r>
      <w:r w:rsidRPr="00517F61">
        <w:rPr>
          <w:sz w:val="21"/>
          <w:szCs w:val="21"/>
        </w:rPr>
        <w:tab/>
      </w:r>
      <w:r w:rsidRPr="00517F61">
        <w:rPr>
          <w:sz w:val="21"/>
          <w:szCs w:val="21"/>
        </w:rPr>
        <w:tab/>
      </w:r>
      <w:r w:rsidRPr="00517F61">
        <w:rPr>
          <w:sz w:val="21"/>
          <w:szCs w:val="21"/>
        </w:rPr>
        <w:tab/>
      </w:r>
      <w:r w:rsidRPr="00517F61">
        <w:rPr>
          <w:sz w:val="21"/>
          <w:szCs w:val="21"/>
        </w:rPr>
        <w:tab/>
      </w:r>
      <w:r w:rsidRPr="00517F61">
        <w:rPr>
          <w:sz w:val="21"/>
          <w:szCs w:val="21"/>
        </w:rPr>
        <w:tab/>
      </w:r>
      <w:r w:rsidRPr="00517F61">
        <w:rPr>
          <w:sz w:val="21"/>
          <w:szCs w:val="21"/>
        </w:rPr>
        <w:tab/>
      </w:r>
      <w:r w:rsidRPr="00517F61">
        <w:rPr>
          <w:sz w:val="21"/>
          <w:szCs w:val="21"/>
        </w:rPr>
        <w:tab/>
      </w:r>
      <w:r w:rsidRPr="00517F61">
        <w:rPr>
          <w:sz w:val="21"/>
          <w:szCs w:val="21"/>
        </w:rPr>
        <w:tab/>
      </w:r>
      <w:r w:rsidRPr="00517F61">
        <w:rPr>
          <w:sz w:val="21"/>
          <w:szCs w:val="21"/>
        </w:rPr>
        <w:tab/>
      </w:r>
      <w:r w:rsidRPr="00517F61">
        <w:rPr>
          <w:sz w:val="21"/>
          <w:szCs w:val="21"/>
        </w:rPr>
        <w:tab/>
      </w:r>
      <w:r w:rsidRPr="00517F61">
        <w:rPr>
          <w:sz w:val="21"/>
          <w:szCs w:val="21"/>
        </w:rPr>
        <w:tab/>
      </w:r>
      <w:r w:rsidRPr="00517F61">
        <w:rPr>
          <w:sz w:val="21"/>
          <w:szCs w:val="21"/>
        </w:rPr>
        <w:tab/>
      </w:r>
      <w:r w:rsidRPr="00517F61">
        <w:rPr>
          <w:sz w:val="21"/>
          <w:szCs w:val="21"/>
        </w:rPr>
        <w:tab/>
      </w:r>
    </w:p>
    <w:p w:rsidR="00217B88" w:rsidRPr="00517F61" w:rsidRDefault="00217B88" w:rsidP="006715C9">
      <w:pPr>
        <w:rPr>
          <w:sz w:val="21"/>
          <w:szCs w:val="21"/>
        </w:rPr>
      </w:pPr>
    </w:p>
    <w:sectPr w:rsidR="00217B88" w:rsidRPr="00517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A83"/>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30961"/>
    <w:multiLevelType w:val="hybridMultilevel"/>
    <w:tmpl w:val="C7D24B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E6040A"/>
    <w:multiLevelType w:val="hybridMultilevel"/>
    <w:tmpl w:val="3CB8C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AC3315"/>
    <w:multiLevelType w:val="hybridMultilevel"/>
    <w:tmpl w:val="3CB8CA9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6806C11"/>
    <w:multiLevelType w:val="hybridMultilevel"/>
    <w:tmpl w:val="87A8A444"/>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183031CE"/>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6731F2"/>
    <w:multiLevelType w:val="hybridMultilevel"/>
    <w:tmpl w:val="6812EED4"/>
    <w:lvl w:ilvl="0" w:tplc="28D02DF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F8159CC"/>
    <w:multiLevelType w:val="hybridMultilevel"/>
    <w:tmpl w:val="5D8E99D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207F55EC"/>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416CFF"/>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EF3204"/>
    <w:multiLevelType w:val="hybridMultilevel"/>
    <w:tmpl w:val="3E4A30B2"/>
    <w:lvl w:ilvl="0" w:tplc="B030C4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46603F4"/>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7D67CA"/>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725865"/>
    <w:multiLevelType w:val="hybridMultilevel"/>
    <w:tmpl w:val="B9EAED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95A2732"/>
    <w:multiLevelType w:val="hybridMultilevel"/>
    <w:tmpl w:val="4E6CFC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B2307F9"/>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C7948B2"/>
    <w:multiLevelType w:val="hybridMultilevel"/>
    <w:tmpl w:val="3CB8CA90"/>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30F5740F"/>
    <w:multiLevelType w:val="hybridMultilevel"/>
    <w:tmpl w:val="5D8E99D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34A30EB2"/>
    <w:multiLevelType w:val="hybridMultilevel"/>
    <w:tmpl w:val="ECEC98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4B3639B"/>
    <w:multiLevelType w:val="hybridMultilevel"/>
    <w:tmpl w:val="54C0D7AE"/>
    <w:lvl w:ilvl="0" w:tplc="A2AC187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3D2D225C"/>
    <w:multiLevelType w:val="hybridMultilevel"/>
    <w:tmpl w:val="A5AAFF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D8256BC"/>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00F42AD"/>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27F4A15"/>
    <w:multiLevelType w:val="hybridMultilevel"/>
    <w:tmpl w:val="B0620D66"/>
    <w:lvl w:ilvl="0" w:tplc="033C5D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437F26D5"/>
    <w:multiLevelType w:val="hybridMultilevel"/>
    <w:tmpl w:val="6812EED4"/>
    <w:lvl w:ilvl="0" w:tplc="28D02DF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48A655B0"/>
    <w:multiLevelType w:val="hybridMultilevel"/>
    <w:tmpl w:val="45C4E5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B1B13CC"/>
    <w:multiLevelType w:val="hybridMultilevel"/>
    <w:tmpl w:val="3CB8CA90"/>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nsid w:val="53C206A3"/>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0FB373C"/>
    <w:multiLevelType w:val="hybridMultilevel"/>
    <w:tmpl w:val="721E671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9">
    <w:nsid w:val="642E0758"/>
    <w:multiLevelType w:val="hybridMultilevel"/>
    <w:tmpl w:val="3CB8C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9E71F36"/>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C8C1224"/>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42F0475"/>
    <w:multiLevelType w:val="hybridMultilevel"/>
    <w:tmpl w:val="64520412"/>
    <w:lvl w:ilvl="0" w:tplc="04050017">
      <w:start w:val="1"/>
      <w:numFmt w:val="lowerLetter"/>
      <w:lvlText w:val="%1)"/>
      <w:lvlJc w:val="left"/>
      <w:pPr>
        <w:ind w:left="858" w:hanging="360"/>
      </w:pPr>
    </w:lvl>
    <w:lvl w:ilvl="1" w:tplc="04050019" w:tentative="1">
      <w:start w:val="1"/>
      <w:numFmt w:val="lowerLetter"/>
      <w:lvlText w:val="%2."/>
      <w:lvlJc w:val="left"/>
      <w:pPr>
        <w:ind w:left="1578" w:hanging="360"/>
      </w:pPr>
    </w:lvl>
    <w:lvl w:ilvl="2" w:tplc="0405001B" w:tentative="1">
      <w:start w:val="1"/>
      <w:numFmt w:val="lowerRoman"/>
      <w:lvlText w:val="%3."/>
      <w:lvlJc w:val="right"/>
      <w:pPr>
        <w:ind w:left="2298" w:hanging="180"/>
      </w:pPr>
    </w:lvl>
    <w:lvl w:ilvl="3" w:tplc="0405000F" w:tentative="1">
      <w:start w:val="1"/>
      <w:numFmt w:val="decimal"/>
      <w:lvlText w:val="%4."/>
      <w:lvlJc w:val="left"/>
      <w:pPr>
        <w:ind w:left="3018" w:hanging="360"/>
      </w:pPr>
    </w:lvl>
    <w:lvl w:ilvl="4" w:tplc="04050019" w:tentative="1">
      <w:start w:val="1"/>
      <w:numFmt w:val="lowerLetter"/>
      <w:lvlText w:val="%5."/>
      <w:lvlJc w:val="left"/>
      <w:pPr>
        <w:ind w:left="3738" w:hanging="360"/>
      </w:pPr>
    </w:lvl>
    <w:lvl w:ilvl="5" w:tplc="0405001B" w:tentative="1">
      <w:start w:val="1"/>
      <w:numFmt w:val="lowerRoman"/>
      <w:lvlText w:val="%6."/>
      <w:lvlJc w:val="right"/>
      <w:pPr>
        <w:ind w:left="4458" w:hanging="180"/>
      </w:pPr>
    </w:lvl>
    <w:lvl w:ilvl="6" w:tplc="0405000F" w:tentative="1">
      <w:start w:val="1"/>
      <w:numFmt w:val="decimal"/>
      <w:lvlText w:val="%7."/>
      <w:lvlJc w:val="left"/>
      <w:pPr>
        <w:ind w:left="5178" w:hanging="360"/>
      </w:pPr>
    </w:lvl>
    <w:lvl w:ilvl="7" w:tplc="04050019" w:tentative="1">
      <w:start w:val="1"/>
      <w:numFmt w:val="lowerLetter"/>
      <w:lvlText w:val="%8."/>
      <w:lvlJc w:val="left"/>
      <w:pPr>
        <w:ind w:left="5898" w:hanging="360"/>
      </w:pPr>
    </w:lvl>
    <w:lvl w:ilvl="8" w:tplc="0405001B" w:tentative="1">
      <w:start w:val="1"/>
      <w:numFmt w:val="lowerRoman"/>
      <w:lvlText w:val="%9."/>
      <w:lvlJc w:val="right"/>
      <w:pPr>
        <w:ind w:left="6618" w:hanging="180"/>
      </w:pPr>
    </w:lvl>
  </w:abstractNum>
  <w:abstractNum w:abstractNumId="33">
    <w:nsid w:val="746639FD"/>
    <w:multiLevelType w:val="hybridMultilevel"/>
    <w:tmpl w:val="3CB8C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5157F1D"/>
    <w:multiLevelType w:val="hybridMultilevel"/>
    <w:tmpl w:val="4670A7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73879F0"/>
    <w:multiLevelType w:val="hybridMultilevel"/>
    <w:tmpl w:val="5D8E99D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nsid w:val="7962690D"/>
    <w:multiLevelType w:val="hybridMultilevel"/>
    <w:tmpl w:val="EAA449F4"/>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79B0310B"/>
    <w:multiLevelType w:val="hybridMultilevel"/>
    <w:tmpl w:val="3CB8C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DD5352A"/>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DF037B2"/>
    <w:multiLevelType w:val="hybridMultilevel"/>
    <w:tmpl w:val="3CB8CA90"/>
    <w:lvl w:ilvl="0" w:tplc="04050017">
      <w:start w:val="1"/>
      <w:numFmt w:val="lowerLetter"/>
      <w:lvlText w:val="%1)"/>
      <w:lvlJc w:val="left"/>
      <w:pPr>
        <w:ind w:left="996" w:hanging="360"/>
      </w:pPr>
    </w:lvl>
    <w:lvl w:ilvl="1" w:tplc="04050019" w:tentative="1">
      <w:start w:val="1"/>
      <w:numFmt w:val="lowerLetter"/>
      <w:lvlText w:val="%2."/>
      <w:lvlJc w:val="left"/>
      <w:pPr>
        <w:ind w:left="1716" w:hanging="360"/>
      </w:pPr>
    </w:lvl>
    <w:lvl w:ilvl="2" w:tplc="0405001B" w:tentative="1">
      <w:start w:val="1"/>
      <w:numFmt w:val="lowerRoman"/>
      <w:lvlText w:val="%3."/>
      <w:lvlJc w:val="right"/>
      <w:pPr>
        <w:ind w:left="2436" w:hanging="180"/>
      </w:pPr>
    </w:lvl>
    <w:lvl w:ilvl="3" w:tplc="0405000F" w:tentative="1">
      <w:start w:val="1"/>
      <w:numFmt w:val="decimal"/>
      <w:lvlText w:val="%4."/>
      <w:lvlJc w:val="left"/>
      <w:pPr>
        <w:ind w:left="3156" w:hanging="360"/>
      </w:pPr>
    </w:lvl>
    <w:lvl w:ilvl="4" w:tplc="04050019" w:tentative="1">
      <w:start w:val="1"/>
      <w:numFmt w:val="lowerLetter"/>
      <w:lvlText w:val="%5."/>
      <w:lvlJc w:val="left"/>
      <w:pPr>
        <w:ind w:left="3876" w:hanging="360"/>
      </w:pPr>
    </w:lvl>
    <w:lvl w:ilvl="5" w:tplc="0405001B" w:tentative="1">
      <w:start w:val="1"/>
      <w:numFmt w:val="lowerRoman"/>
      <w:lvlText w:val="%6."/>
      <w:lvlJc w:val="right"/>
      <w:pPr>
        <w:ind w:left="4596" w:hanging="180"/>
      </w:pPr>
    </w:lvl>
    <w:lvl w:ilvl="6" w:tplc="0405000F" w:tentative="1">
      <w:start w:val="1"/>
      <w:numFmt w:val="decimal"/>
      <w:lvlText w:val="%7."/>
      <w:lvlJc w:val="left"/>
      <w:pPr>
        <w:ind w:left="5316" w:hanging="360"/>
      </w:pPr>
    </w:lvl>
    <w:lvl w:ilvl="7" w:tplc="04050019" w:tentative="1">
      <w:start w:val="1"/>
      <w:numFmt w:val="lowerLetter"/>
      <w:lvlText w:val="%8."/>
      <w:lvlJc w:val="left"/>
      <w:pPr>
        <w:ind w:left="6036" w:hanging="360"/>
      </w:pPr>
    </w:lvl>
    <w:lvl w:ilvl="8" w:tplc="0405001B" w:tentative="1">
      <w:start w:val="1"/>
      <w:numFmt w:val="lowerRoman"/>
      <w:lvlText w:val="%9."/>
      <w:lvlJc w:val="right"/>
      <w:pPr>
        <w:ind w:left="6756" w:hanging="180"/>
      </w:pPr>
    </w:lvl>
  </w:abstractNum>
  <w:abstractNum w:abstractNumId="40">
    <w:nsid w:val="7E030872"/>
    <w:multiLevelType w:val="hybridMultilevel"/>
    <w:tmpl w:val="3CB8CA9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nsid w:val="7FE67170"/>
    <w:multiLevelType w:val="hybridMultilevel"/>
    <w:tmpl w:val="B92A35BC"/>
    <w:lvl w:ilvl="0" w:tplc="27428B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5"/>
  </w:num>
  <w:num w:numId="2">
    <w:abstractNumId w:val="14"/>
  </w:num>
  <w:num w:numId="3">
    <w:abstractNumId w:val="13"/>
  </w:num>
  <w:num w:numId="4">
    <w:abstractNumId w:val="34"/>
  </w:num>
  <w:num w:numId="5">
    <w:abstractNumId w:val="23"/>
  </w:num>
  <w:num w:numId="6">
    <w:abstractNumId w:val="1"/>
  </w:num>
  <w:num w:numId="7">
    <w:abstractNumId w:val="19"/>
  </w:num>
  <w:num w:numId="8">
    <w:abstractNumId w:val="41"/>
  </w:num>
  <w:num w:numId="9">
    <w:abstractNumId w:val="24"/>
  </w:num>
  <w:num w:numId="10">
    <w:abstractNumId w:val="10"/>
  </w:num>
  <w:num w:numId="11">
    <w:abstractNumId w:val="31"/>
  </w:num>
  <w:num w:numId="12">
    <w:abstractNumId w:val="8"/>
  </w:num>
  <w:num w:numId="13">
    <w:abstractNumId w:val="21"/>
  </w:num>
  <w:num w:numId="14">
    <w:abstractNumId w:val="15"/>
  </w:num>
  <w:num w:numId="15">
    <w:abstractNumId w:val="28"/>
  </w:num>
  <w:num w:numId="16">
    <w:abstractNumId w:val="0"/>
  </w:num>
  <w:num w:numId="17">
    <w:abstractNumId w:val="36"/>
  </w:num>
  <w:num w:numId="18">
    <w:abstractNumId w:val="30"/>
  </w:num>
  <w:num w:numId="19">
    <w:abstractNumId w:val="27"/>
  </w:num>
  <w:num w:numId="20">
    <w:abstractNumId w:val="26"/>
  </w:num>
  <w:num w:numId="21">
    <w:abstractNumId w:val="32"/>
  </w:num>
  <w:num w:numId="22">
    <w:abstractNumId w:val="37"/>
  </w:num>
  <w:num w:numId="23">
    <w:abstractNumId w:val="35"/>
  </w:num>
  <w:num w:numId="24">
    <w:abstractNumId w:val="17"/>
  </w:num>
  <w:num w:numId="25">
    <w:abstractNumId w:val="2"/>
  </w:num>
  <w:num w:numId="26">
    <w:abstractNumId w:val="7"/>
  </w:num>
  <w:num w:numId="27">
    <w:abstractNumId w:val="9"/>
  </w:num>
  <w:num w:numId="28">
    <w:abstractNumId w:val="16"/>
  </w:num>
  <w:num w:numId="29">
    <w:abstractNumId w:val="40"/>
  </w:num>
  <w:num w:numId="30">
    <w:abstractNumId w:val="33"/>
  </w:num>
  <w:num w:numId="31">
    <w:abstractNumId w:val="22"/>
  </w:num>
  <w:num w:numId="32">
    <w:abstractNumId w:val="3"/>
  </w:num>
  <w:num w:numId="33">
    <w:abstractNumId w:val="39"/>
  </w:num>
  <w:num w:numId="34">
    <w:abstractNumId w:val="4"/>
  </w:num>
  <w:num w:numId="35">
    <w:abstractNumId w:val="29"/>
  </w:num>
  <w:num w:numId="36">
    <w:abstractNumId w:val="11"/>
  </w:num>
  <w:num w:numId="37">
    <w:abstractNumId w:val="5"/>
  </w:num>
  <w:num w:numId="38">
    <w:abstractNumId w:val="12"/>
  </w:num>
  <w:num w:numId="39">
    <w:abstractNumId w:val="6"/>
  </w:num>
  <w:num w:numId="40">
    <w:abstractNumId w:val="18"/>
  </w:num>
  <w:num w:numId="41">
    <w:abstractNumId w:val="3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AC"/>
    <w:rsid w:val="00002FD7"/>
    <w:rsid w:val="000312AD"/>
    <w:rsid w:val="00037A79"/>
    <w:rsid w:val="00065178"/>
    <w:rsid w:val="00066AB0"/>
    <w:rsid w:val="0008565D"/>
    <w:rsid w:val="000B1DEB"/>
    <w:rsid w:val="000D0255"/>
    <w:rsid w:val="000E6D0D"/>
    <w:rsid w:val="000F293C"/>
    <w:rsid w:val="00104053"/>
    <w:rsid w:val="00112210"/>
    <w:rsid w:val="00130AEC"/>
    <w:rsid w:val="00133182"/>
    <w:rsid w:val="00134BDE"/>
    <w:rsid w:val="0013771D"/>
    <w:rsid w:val="00144806"/>
    <w:rsid w:val="0014512A"/>
    <w:rsid w:val="00161508"/>
    <w:rsid w:val="00165F81"/>
    <w:rsid w:val="00177073"/>
    <w:rsid w:val="0019101F"/>
    <w:rsid w:val="001A4FD7"/>
    <w:rsid w:val="001C64CA"/>
    <w:rsid w:val="001D796B"/>
    <w:rsid w:val="002046E1"/>
    <w:rsid w:val="00217B88"/>
    <w:rsid w:val="0022754C"/>
    <w:rsid w:val="00234A1D"/>
    <w:rsid w:val="00236864"/>
    <w:rsid w:val="00240C91"/>
    <w:rsid w:val="0025549D"/>
    <w:rsid w:val="00257144"/>
    <w:rsid w:val="002612F6"/>
    <w:rsid w:val="00275DD9"/>
    <w:rsid w:val="002A61D8"/>
    <w:rsid w:val="002B08F7"/>
    <w:rsid w:val="002B148A"/>
    <w:rsid w:val="002B2F96"/>
    <w:rsid w:val="002B326E"/>
    <w:rsid w:val="002E15A8"/>
    <w:rsid w:val="003202F2"/>
    <w:rsid w:val="003327E5"/>
    <w:rsid w:val="003366BD"/>
    <w:rsid w:val="00336C4C"/>
    <w:rsid w:val="00337B35"/>
    <w:rsid w:val="00372232"/>
    <w:rsid w:val="003815E5"/>
    <w:rsid w:val="003E7FB4"/>
    <w:rsid w:val="003F075C"/>
    <w:rsid w:val="003F5E4B"/>
    <w:rsid w:val="00413F41"/>
    <w:rsid w:val="004153CF"/>
    <w:rsid w:val="004229FF"/>
    <w:rsid w:val="004503A0"/>
    <w:rsid w:val="00466ED8"/>
    <w:rsid w:val="004822F0"/>
    <w:rsid w:val="00487AAD"/>
    <w:rsid w:val="004A6EA2"/>
    <w:rsid w:val="004E791A"/>
    <w:rsid w:val="004F7235"/>
    <w:rsid w:val="00517F61"/>
    <w:rsid w:val="005222B4"/>
    <w:rsid w:val="00535CDB"/>
    <w:rsid w:val="00557A4F"/>
    <w:rsid w:val="005635E0"/>
    <w:rsid w:val="0056618F"/>
    <w:rsid w:val="00582515"/>
    <w:rsid w:val="005907E0"/>
    <w:rsid w:val="005A56D1"/>
    <w:rsid w:val="005B4A0D"/>
    <w:rsid w:val="005C2D23"/>
    <w:rsid w:val="005C51A6"/>
    <w:rsid w:val="005E4D37"/>
    <w:rsid w:val="005F2D1B"/>
    <w:rsid w:val="005F7F81"/>
    <w:rsid w:val="00633D56"/>
    <w:rsid w:val="006602B8"/>
    <w:rsid w:val="006715C9"/>
    <w:rsid w:val="0067798A"/>
    <w:rsid w:val="00696509"/>
    <w:rsid w:val="0069652F"/>
    <w:rsid w:val="006A5CD3"/>
    <w:rsid w:val="006B066E"/>
    <w:rsid w:val="006D141D"/>
    <w:rsid w:val="00715912"/>
    <w:rsid w:val="00725506"/>
    <w:rsid w:val="00734E0E"/>
    <w:rsid w:val="00777D5F"/>
    <w:rsid w:val="0079399A"/>
    <w:rsid w:val="007A1D05"/>
    <w:rsid w:val="007A4FC3"/>
    <w:rsid w:val="007E7EF4"/>
    <w:rsid w:val="00806A10"/>
    <w:rsid w:val="008172AF"/>
    <w:rsid w:val="00827D0A"/>
    <w:rsid w:val="00834D20"/>
    <w:rsid w:val="008708CE"/>
    <w:rsid w:val="008742A5"/>
    <w:rsid w:val="008819AA"/>
    <w:rsid w:val="008A255F"/>
    <w:rsid w:val="008B18B5"/>
    <w:rsid w:val="008C2772"/>
    <w:rsid w:val="008C6191"/>
    <w:rsid w:val="008D3377"/>
    <w:rsid w:val="008E070A"/>
    <w:rsid w:val="008E6349"/>
    <w:rsid w:val="008F0823"/>
    <w:rsid w:val="008F461A"/>
    <w:rsid w:val="00943D26"/>
    <w:rsid w:val="00947599"/>
    <w:rsid w:val="009554E7"/>
    <w:rsid w:val="00955DAB"/>
    <w:rsid w:val="009678FF"/>
    <w:rsid w:val="0097238F"/>
    <w:rsid w:val="00986D4B"/>
    <w:rsid w:val="009D6D71"/>
    <w:rsid w:val="00A00A1B"/>
    <w:rsid w:val="00A06A29"/>
    <w:rsid w:val="00A23F48"/>
    <w:rsid w:val="00A249DF"/>
    <w:rsid w:val="00A25DD4"/>
    <w:rsid w:val="00A33537"/>
    <w:rsid w:val="00A57E65"/>
    <w:rsid w:val="00A62E0F"/>
    <w:rsid w:val="00AB2284"/>
    <w:rsid w:val="00AB7876"/>
    <w:rsid w:val="00AD32AF"/>
    <w:rsid w:val="00AF6F37"/>
    <w:rsid w:val="00B237FE"/>
    <w:rsid w:val="00B260A8"/>
    <w:rsid w:val="00B2770E"/>
    <w:rsid w:val="00B31C06"/>
    <w:rsid w:val="00B60BC0"/>
    <w:rsid w:val="00B619AC"/>
    <w:rsid w:val="00B75F31"/>
    <w:rsid w:val="00B87DFA"/>
    <w:rsid w:val="00BB75EA"/>
    <w:rsid w:val="00BC26E2"/>
    <w:rsid w:val="00BC4283"/>
    <w:rsid w:val="00BC5EB8"/>
    <w:rsid w:val="00BD145C"/>
    <w:rsid w:val="00BD352C"/>
    <w:rsid w:val="00BE3EFF"/>
    <w:rsid w:val="00BE59E2"/>
    <w:rsid w:val="00C254C1"/>
    <w:rsid w:val="00C344C2"/>
    <w:rsid w:val="00C673C8"/>
    <w:rsid w:val="00C70FD5"/>
    <w:rsid w:val="00C76E84"/>
    <w:rsid w:val="00CA2288"/>
    <w:rsid w:val="00CA779C"/>
    <w:rsid w:val="00CA784F"/>
    <w:rsid w:val="00CC2005"/>
    <w:rsid w:val="00CC28E6"/>
    <w:rsid w:val="00CD4A21"/>
    <w:rsid w:val="00D33445"/>
    <w:rsid w:val="00D43625"/>
    <w:rsid w:val="00D53E73"/>
    <w:rsid w:val="00D607B3"/>
    <w:rsid w:val="00D86136"/>
    <w:rsid w:val="00D90BB0"/>
    <w:rsid w:val="00D93D7F"/>
    <w:rsid w:val="00D96330"/>
    <w:rsid w:val="00DB4D7E"/>
    <w:rsid w:val="00DE1F36"/>
    <w:rsid w:val="00DE4F61"/>
    <w:rsid w:val="00DF72FB"/>
    <w:rsid w:val="00E22E63"/>
    <w:rsid w:val="00E32E65"/>
    <w:rsid w:val="00E5538F"/>
    <w:rsid w:val="00E61BD9"/>
    <w:rsid w:val="00EA18E4"/>
    <w:rsid w:val="00EA239F"/>
    <w:rsid w:val="00EA6301"/>
    <w:rsid w:val="00EB0129"/>
    <w:rsid w:val="00EC1E3E"/>
    <w:rsid w:val="00EE1910"/>
    <w:rsid w:val="00F00FA4"/>
    <w:rsid w:val="00F14475"/>
    <w:rsid w:val="00F22910"/>
    <w:rsid w:val="00F407CC"/>
    <w:rsid w:val="00F4592A"/>
    <w:rsid w:val="00F86AA3"/>
    <w:rsid w:val="00FB1FDF"/>
    <w:rsid w:val="00FB6BBF"/>
    <w:rsid w:val="00FD0283"/>
    <w:rsid w:val="00FD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7B88"/>
    <w:pPr>
      <w:ind w:left="720"/>
      <w:contextualSpacing/>
    </w:pPr>
  </w:style>
  <w:style w:type="character" w:styleId="Odkaznakoment">
    <w:name w:val="annotation reference"/>
    <w:basedOn w:val="Standardnpsmoodstavce"/>
    <w:uiPriority w:val="99"/>
    <w:semiHidden/>
    <w:unhideWhenUsed/>
    <w:rsid w:val="00633D56"/>
    <w:rPr>
      <w:sz w:val="16"/>
      <w:szCs w:val="16"/>
    </w:rPr>
  </w:style>
  <w:style w:type="paragraph" w:styleId="Textkomente">
    <w:name w:val="annotation text"/>
    <w:basedOn w:val="Normln"/>
    <w:link w:val="TextkomenteChar"/>
    <w:uiPriority w:val="99"/>
    <w:semiHidden/>
    <w:unhideWhenUsed/>
    <w:rsid w:val="00633D56"/>
    <w:pPr>
      <w:spacing w:line="240" w:lineRule="auto"/>
    </w:pPr>
    <w:rPr>
      <w:sz w:val="20"/>
      <w:szCs w:val="20"/>
    </w:rPr>
  </w:style>
  <w:style w:type="character" w:customStyle="1" w:styleId="TextkomenteChar">
    <w:name w:val="Text komentáře Char"/>
    <w:basedOn w:val="Standardnpsmoodstavce"/>
    <w:link w:val="Textkomente"/>
    <w:uiPriority w:val="99"/>
    <w:semiHidden/>
    <w:rsid w:val="00633D56"/>
    <w:rPr>
      <w:sz w:val="20"/>
      <w:szCs w:val="20"/>
    </w:rPr>
  </w:style>
  <w:style w:type="paragraph" w:styleId="Pedmtkomente">
    <w:name w:val="annotation subject"/>
    <w:basedOn w:val="Textkomente"/>
    <w:next w:val="Textkomente"/>
    <w:link w:val="PedmtkomenteChar"/>
    <w:uiPriority w:val="99"/>
    <w:semiHidden/>
    <w:unhideWhenUsed/>
    <w:rsid w:val="00633D56"/>
    <w:rPr>
      <w:b/>
      <w:bCs/>
    </w:rPr>
  </w:style>
  <w:style w:type="character" w:customStyle="1" w:styleId="PedmtkomenteChar">
    <w:name w:val="Předmět komentáře Char"/>
    <w:basedOn w:val="TextkomenteChar"/>
    <w:link w:val="Pedmtkomente"/>
    <w:uiPriority w:val="99"/>
    <w:semiHidden/>
    <w:rsid w:val="00633D56"/>
    <w:rPr>
      <w:b/>
      <w:bCs/>
      <w:sz w:val="20"/>
      <w:szCs w:val="20"/>
    </w:rPr>
  </w:style>
  <w:style w:type="paragraph" w:styleId="Textbubliny">
    <w:name w:val="Balloon Text"/>
    <w:basedOn w:val="Normln"/>
    <w:link w:val="TextbublinyChar"/>
    <w:uiPriority w:val="99"/>
    <w:semiHidden/>
    <w:unhideWhenUsed/>
    <w:rsid w:val="00633D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3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7B88"/>
    <w:pPr>
      <w:ind w:left="720"/>
      <w:contextualSpacing/>
    </w:pPr>
  </w:style>
  <w:style w:type="character" w:styleId="Odkaznakoment">
    <w:name w:val="annotation reference"/>
    <w:basedOn w:val="Standardnpsmoodstavce"/>
    <w:uiPriority w:val="99"/>
    <w:semiHidden/>
    <w:unhideWhenUsed/>
    <w:rsid w:val="00633D56"/>
    <w:rPr>
      <w:sz w:val="16"/>
      <w:szCs w:val="16"/>
    </w:rPr>
  </w:style>
  <w:style w:type="paragraph" w:styleId="Textkomente">
    <w:name w:val="annotation text"/>
    <w:basedOn w:val="Normln"/>
    <w:link w:val="TextkomenteChar"/>
    <w:uiPriority w:val="99"/>
    <w:semiHidden/>
    <w:unhideWhenUsed/>
    <w:rsid w:val="00633D56"/>
    <w:pPr>
      <w:spacing w:line="240" w:lineRule="auto"/>
    </w:pPr>
    <w:rPr>
      <w:sz w:val="20"/>
      <w:szCs w:val="20"/>
    </w:rPr>
  </w:style>
  <w:style w:type="character" w:customStyle="1" w:styleId="TextkomenteChar">
    <w:name w:val="Text komentáře Char"/>
    <w:basedOn w:val="Standardnpsmoodstavce"/>
    <w:link w:val="Textkomente"/>
    <w:uiPriority w:val="99"/>
    <w:semiHidden/>
    <w:rsid w:val="00633D56"/>
    <w:rPr>
      <w:sz w:val="20"/>
      <w:szCs w:val="20"/>
    </w:rPr>
  </w:style>
  <w:style w:type="paragraph" w:styleId="Pedmtkomente">
    <w:name w:val="annotation subject"/>
    <w:basedOn w:val="Textkomente"/>
    <w:next w:val="Textkomente"/>
    <w:link w:val="PedmtkomenteChar"/>
    <w:uiPriority w:val="99"/>
    <w:semiHidden/>
    <w:unhideWhenUsed/>
    <w:rsid w:val="00633D56"/>
    <w:rPr>
      <w:b/>
      <w:bCs/>
    </w:rPr>
  </w:style>
  <w:style w:type="character" w:customStyle="1" w:styleId="PedmtkomenteChar">
    <w:name w:val="Předmět komentáře Char"/>
    <w:basedOn w:val="TextkomenteChar"/>
    <w:link w:val="Pedmtkomente"/>
    <w:uiPriority w:val="99"/>
    <w:semiHidden/>
    <w:rsid w:val="00633D56"/>
    <w:rPr>
      <w:b/>
      <w:bCs/>
      <w:sz w:val="20"/>
      <w:szCs w:val="20"/>
    </w:rPr>
  </w:style>
  <w:style w:type="paragraph" w:styleId="Textbubliny">
    <w:name w:val="Balloon Text"/>
    <w:basedOn w:val="Normln"/>
    <w:link w:val="TextbublinyChar"/>
    <w:uiPriority w:val="99"/>
    <w:semiHidden/>
    <w:unhideWhenUsed/>
    <w:rsid w:val="00633D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3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4116</Words>
  <Characters>24287</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28347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Proks Jiri</dc:creator>
  <cp:lastModifiedBy>Kovacova Dagmar</cp:lastModifiedBy>
  <cp:revision>2</cp:revision>
  <dcterms:created xsi:type="dcterms:W3CDTF">2016-07-28T13:22:00Z</dcterms:created>
  <dcterms:modified xsi:type="dcterms:W3CDTF">2016-07-28T13:22:00Z</dcterms:modified>
</cp:coreProperties>
</file>