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43" w:rsidRPr="004E76FB" w:rsidRDefault="00A243DA" w:rsidP="00042E43">
      <w:pPr>
        <w:rPr>
          <w:b/>
          <w:sz w:val="28"/>
          <w:szCs w:val="28"/>
        </w:rPr>
      </w:pPr>
      <w:r w:rsidRPr="004E76FB">
        <w:rPr>
          <w:b/>
          <w:sz w:val="28"/>
          <w:szCs w:val="28"/>
        </w:rPr>
        <w:t>Sl</w:t>
      </w:r>
      <w:r w:rsidR="00042E43" w:rsidRPr="004E76FB">
        <w:rPr>
          <w:b/>
          <w:sz w:val="28"/>
          <w:szCs w:val="28"/>
        </w:rPr>
        <w:t>užby na objednávku v rámci SI</w:t>
      </w:r>
      <w:r w:rsidR="009207B2" w:rsidRPr="004E76FB">
        <w:rPr>
          <w:b/>
          <w:sz w:val="28"/>
          <w:szCs w:val="28"/>
        </w:rPr>
        <w:t xml:space="preserve"> na období 10</w:t>
      </w:r>
      <w:r w:rsidR="00563530" w:rsidRPr="004E76FB">
        <w:rPr>
          <w:b/>
          <w:sz w:val="28"/>
          <w:szCs w:val="28"/>
        </w:rPr>
        <w:t>-12</w:t>
      </w:r>
      <w:r w:rsidR="003D1C82" w:rsidRPr="004E76FB">
        <w:rPr>
          <w:b/>
          <w:sz w:val="28"/>
          <w:szCs w:val="28"/>
        </w:rPr>
        <w:t>/2017</w:t>
      </w:r>
    </w:p>
    <w:p w:rsidR="007E5E48" w:rsidRPr="004E76FB" w:rsidRDefault="007E5E48" w:rsidP="00042E43">
      <w:pPr>
        <w:rPr>
          <w:sz w:val="28"/>
          <w:szCs w:val="28"/>
        </w:rPr>
      </w:pPr>
      <w:r w:rsidRPr="004E76FB">
        <w:rPr>
          <w:sz w:val="28"/>
          <w:szCs w:val="28"/>
        </w:rPr>
        <w:t>- podklad pro Zadání služeb Poskytovateli</w:t>
      </w:r>
    </w:p>
    <w:p w:rsidR="00042E43" w:rsidRPr="004E76FB" w:rsidRDefault="00042E43"/>
    <w:p w:rsidR="00042E43" w:rsidRPr="004E76FB" w:rsidRDefault="0086692B">
      <w:r w:rsidRPr="004E76FB">
        <w:t xml:space="preserve">Na </w:t>
      </w:r>
      <w:r w:rsidR="00A243DA" w:rsidRPr="004E76FB">
        <w:t>základě</w:t>
      </w:r>
      <w:r w:rsidRPr="004E76FB">
        <w:t xml:space="preserve"> </w:t>
      </w:r>
      <w:r w:rsidR="00042E43" w:rsidRPr="004E76FB">
        <w:t xml:space="preserve">jednání HTP a </w:t>
      </w:r>
      <w:r w:rsidRPr="004E76FB">
        <w:t>řídící</w:t>
      </w:r>
      <w:r w:rsidR="00042E43" w:rsidRPr="004E76FB">
        <w:t>ch výborů</w:t>
      </w:r>
      <w:r w:rsidRPr="004E76FB">
        <w:t xml:space="preserve"> projektů</w:t>
      </w:r>
      <w:r w:rsidR="00042E43" w:rsidRPr="004E76FB">
        <w:t xml:space="preserve"> zejména </w:t>
      </w:r>
      <w:r w:rsidRPr="004E76FB">
        <w:t>IPPD</w:t>
      </w:r>
      <w:r w:rsidR="00042E43" w:rsidRPr="004E76FB">
        <w:t xml:space="preserve"> a </w:t>
      </w:r>
      <w:r w:rsidR="003724FB" w:rsidRPr="004E76FB">
        <w:t>ZAM</w:t>
      </w:r>
      <w:r w:rsidR="00042E43" w:rsidRPr="004E76FB">
        <w:t xml:space="preserve"> se ukázalo jako nezbytné pokrýt některé další aktivity potřebné pro podporu běžících projektů JISPSV. MPSV</w:t>
      </w:r>
      <w:r w:rsidR="00C604F6" w:rsidRPr="004E76FB">
        <w:t xml:space="preserve"> pl</w:t>
      </w:r>
      <w:r w:rsidR="00456B40" w:rsidRPr="004E76FB">
        <w:t>ánuje ty</w:t>
      </w:r>
      <w:r w:rsidR="008B68BB" w:rsidRPr="004E76FB">
        <w:t xml:space="preserve">to služby </w:t>
      </w:r>
      <w:r w:rsidR="00456B40" w:rsidRPr="004E76FB">
        <w:t>zajistit</w:t>
      </w:r>
      <w:r w:rsidR="008B68BB" w:rsidRPr="004E76FB">
        <w:t xml:space="preserve"> v </w:t>
      </w:r>
      <w:r w:rsidR="00456B40" w:rsidRPr="004E76FB">
        <w:t>rámci</w:t>
      </w:r>
      <w:r w:rsidR="008B68BB" w:rsidRPr="004E76FB">
        <w:t xml:space="preserve"> platné Smlouvy o poskytování služeb systémové integrace MPSV č. SML/2017/19 ze dne 29.12.2016 (Smlouva SI).</w:t>
      </w:r>
    </w:p>
    <w:p w:rsidR="00CA12DE" w:rsidRPr="004E76FB" w:rsidRDefault="00CA12DE"/>
    <w:p w:rsidR="00456B40" w:rsidRPr="004E76FB" w:rsidRDefault="00C604F6">
      <w:pPr>
        <w:rPr>
          <w:b/>
        </w:rPr>
      </w:pPr>
      <w:r w:rsidRPr="004E76FB">
        <w:rPr>
          <w:b/>
        </w:rPr>
        <w:t>Specifikace plnění</w:t>
      </w:r>
      <w:r w:rsidR="00563530" w:rsidRPr="004E76FB">
        <w:rPr>
          <w:b/>
        </w:rPr>
        <w:t xml:space="preserve"> smlouvy SI v následujícím období</w:t>
      </w:r>
    </w:p>
    <w:p w:rsidR="00563530" w:rsidRPr="004E76FB" w:rsidRDefault="00563530" w:rsidP="00563530">
      <w:pPr>
        <w:tabs>
          <w:tab w:val="left" w:pos="7088"/>
        </w:tabs>
      </w:pPr>
      <w:r w:rsidRPr="004E76FB">
        <w:t>Plnění navazuje na práce poskytované v předchozím období a pokrývá nadále následující aktivity související s běžícími projekty JISPSV:</w:t>
      </w:r>
    </w:p>
    <w:p w:rsidR="00563530" w:rsidRPr="004E76FB" w:rsidRDefault="00563530" w:rsidP="00563530">
      <w:pPr>
        <w:pStyle w:val="ListParagraph"/>
        <w:numPr>
          <w:ilvl w:val="0"/>
          <w:numId w:val="2"/>
        </w:numPr>
      </w:pPr>
      <w:r w:rsidRPr="004E76FB">
        <w:t>koordinace aktivit stávajících ekonomických systémů ve vazbě na probíhající projekty JISPSV</w:t>
      </w:r>
    </w:p>
    <w:p w:rsidR="00563530" w:rsidRPr="004E76FB" w:rsidRDefault="00563530" w:rsidP="00563530">
      <w:pPr>
        <w:pStyle w:val="ListParagraph"/>
        <w:numPr>
          <w:ilvl w:val="0"/>
          <w:numId w:val="2"/>
        </w:numPr>
      </w:pPr>
      <w:r w:rsidRPr="004E76FB">
        <w:t>zastřešení součinnosti ekonomických systémů v oblasti migrace ekonomických dat zejména pro projekty IPPD, IS ZAM, IS DAV a LIS</w:t>
      </w:r>
    </w:p>
    <w:p w:rsidR="00563530" w:rsidRPr="004E76FB" w:rsidRDefault="00563530" w:rsidP="00563530">
      <w:pPr>
        <w:pStyle w:val="ListParagraph"/>
        <w:numPr>
          <w:ilvl w:val="0"/>
          <w:numId w:val="2"/>
        </w:numPr>
      </w:pPr>
      <w:r w:rsidRPr="004E76FB">
        <w:t>koordinace projektu IPPD  pro modul KCDPP, vazby na ekonomické systémy</w:t>
      </w:r>
    </w:p>
    <w:p w:rsidR="00563530" w:rsidRPr="004E76FB" w:rsidRDefault="00563530" w:rsidP="00563530">
      <w:pPr>
        <w:pStyle w:val="ListParagraph"/>
        <w:numPr>
          <w:ilvl w:val="0"/>
          <w:numId w:val="2"/>
        </w:numPr>
      </w:pPr>
      <w:r w:rsidRPr="004E76FB">
        <w:t>další související agendy: příprava e-Neschopenka, organizační struktura, EXIT strategie, rozhodné</w:t>
      </w:r>
      <w:r w:rsidRPr="004E76FB">
        <w:t xml:space="preserve"> skutečnosti</w:t>
      </w:r>
    </w:p>
    <w:p w:rsidR="00563530" w:rsidRPr="004E76FB" w:rsidRDefault="00563530" w:rsidP="00563530">
      <w:r w:rsidRPr="004E76FB">
        <w:t xml:space="preserve">Současně s výše uvedeným plněním SI bude v identifikovaných oblastech probíhat </w:t>
      </w:r>
      <w:r w:rsidRPr="004E76FB">
        <w:rPr>
          <w:b/>
        </w:rPr>
        <w:t>předávání projekt</w:t>
      </w:r>
      <w:r w:rsidRPr="004E76FB">
        <w:rPr>
          <w:b/>
        </w:rPr>
        <w:t>ové agendy na nového dodavatele</w:t>
      </w:r>
      <w:r w:rsidRPr="004E76FB">
        <w:t>, a</w:t>
      </w:r>
      <w:r w:rsidRPr="004E76FB">
        <w:t xml:space="preserve"> </w:t>
      </w:r>
      <w:r w:rsidRPr="004E76FB">
        <w:t xml:space="preserve">SI </w:t>
      </w:r>
      <w:r w:rsidRPr="004E76FB">
        <w:t>se bude soustředit na</w:t>
      </w:r>
      <w:r w:rsidRPr="004E76FB">
        <w:t xml:space="preserve"> odborné </w:t>
      </w:r>
      <w:r w:rsidRPr="004E76FB">
        <w:t xml:space="preserve">strategické, </w:t>
      </w:r>
      <w:r w:rsidRPr="004E76FB">
        <w:t xml:space="preserve">analytické, architektonické a integrační </w:t>
      </w:r>
      <w:r w:rsidRPr="004E76FB">
        <w:t>části plnění v rámci oblastí systémové integrace Smlouvy SI.</w:t>
      </w:r>
    </w:p>
    <w:p w:rsidR="00563530" w:rsidRPr="004E76FB" w:rsidRDefault="00563530"/>
    <w:p w:rsidR="003724FB" w:rsidRPr="004E76FB" w:rsidRDefault="00C604F6">
      <w:pPr>
        <w:rPr>
          <w:b/>
        </w:rPr>
      </w:pPr>
      <w:r w:rsidRPr="004E76FB">
        <w:rPr>
          <w:b/>
        </w:rPr>
        <w:t xml:space="preserve">Termín </w:t>
      </w:r>
      <w:r w:rsidR="008C4257" w:rsidRPr="004E76FB">
        <w:rPr>
          <w:b/>
        </w:rPr>
        <w:t>realizace</w:t>
      </w:r>
      <w:r w:rsidRPr="004E76FB">
        <w:rPr>
          <w:b/>
        </w:rPr>
        <w:t xml:space="preserve"> plnění</w:t>
      </w:r>
    </w:p>
    <w:p w:rsidR="00C604F6" w:rsidRPr="004E76FB" w:rsidRDefault="00C604F6" w:rsidP="00C604F6">
      <w:pPr>
        <w:tabs>
          <w:tab w:val="left" w:pos="7088"/>
        </w:tabs>
      </w:pPr>
      <w:r w:rsidRPr="004E76FB">
        <w:t xml:space="preserve">Plnění je nezbytné poskytovat </w:t>
      </w:r>
      <w:r w:rsidR="008C4257" w:rsidRPr="004E76FB">
        <w:t>průběžně</w:t>
      </w:r>
      <w:r w:rsidRPr="004E76FB">
        <w:t xml:space="preserve"> jako součást dalších aktivit SI.</w:t>
      </w:r>
      <w:r w:rsidR="00630548" w:rsidRPr="004E76FB">
        <w:t xml:space="preserve"> </w:t>
      </w:r>
    </w:p>
    <w:p w:rsidR="00C604F6" w:rsidRPr="004E76FB" w:rsidRDefault="005C53F3" w:rsidP="00C604F6">
      <w:pPr>
        <w:tabs>
          <w:tab w:val="left" w:pos="7088"/>
        </w:tabs>
      </w:pPr>
      <w:r w:rsidRPr="004E76FB">
        <w:t xml:space="preserve">Tato </w:t>
      </w:r>
      <w:r w:rsidR="008E10E4" w:rsidRPr="004E76FB">
        <w:t xml:space="preserve">etapa plnění pokrývá </w:t>
      </w:r>
      <w:r w:rsidR="00EC70DE" w:rsidRPr="004E76FB">
        <w:rPr>
          <w:b/>
        </w:rPr>
        <w:t xml:space="preserve">období od </w:t>
      </w:r>
      <w:r w:rsidR="00B14C64" w:rsidRPr="004E76FB">
        <w:rPr>
          <w:b/>
        </w:rPr>
        <w:t>23</w:t>
      </w:r>
      <w:r w:rsidR="00EC70DE" w:rsidRPr="004E76FB">
        <w:rPr>
          <w:b/>
        </w:rPr>
        <w:t xml:space="preserve">. října </w:t>
      </w:r>
      <w:r w:rsidR="00B14C64" w:rsidRPr="004E76FB">
        <w:rPr>
          <w:b/>
        </w:rPr>
        <w:t>po zbývající dobu účinnosti Smlouvy SI</w:t>
      </w:r>
      <w:r w:rsidR="00C604F6" w:rsidRPr="004E76FB">
        <w:rPr>
          <w:b/>
        </w:rPr>
        <w:t>.</w:t>
      </w:r>
    </w:p>
    <w:p w:rsidR="00C604F6" w:rsidRPr="004E76FB" w:rsidRDefault="00C604F6" w:rsidP="00C604F6">
      <w:pPr>
        <w:tabs>
          <w:tab w:val="left" w:pos="7088"/>
        </w:tabs>
      </w:pPr>
    </w:p>
    <w:p w:rsidR="00C604F6" w:rsidRPr="004E76FB" w:rsidRDefault="00C604F6" w:rsidP="00C604F6">
      <w:pPr>
        <w:tabs>
          <w:tab w:val="left" w:pos="7088"/>
        </w:tabs>
        <w:rPr>
          <w:b/>
        </w:rPr>
      </w:pPr>
      <w:r w:rsidRPr="004E76FB">
        <w:rPr>
          <w:b/>
        </w:rPr>
        <w:t>Rozsah a cena plnění</w:t>
      </w:r>
    </w:p>
    <w:p w:rsidR="003D1C82" w:rsidRPr="004E76FB" w:rsidRDefault="00EB376D">
      <w:r w:rsidRPr="004E76FB">
        <w:t>V </w:t>
      </w:r>
      <w:r w:rsidR="004E76FB" w:rsidRPr="004E76FB">
        <w:t>souladu</w:t>
      </w:r>
      <w:r w:rsidRPr="004E76FB">
        <w:t xml:space="preserve"> se </w:t>
      </w:r>
      <w:r w:rsidR="004E76FB" w:rsidRPr="004E76FB">
        <w:t>Smlouvou</w:t>
      </w:r>
      <w:r w:rsidRPr="004E76FB">
        <w:t xml:space="preserve"> SI Objednatel požaduje plnění v časovém rozsahu zasahujícím do dvou a více kalendářních měsíců, kde platí, že výstupy budou poskytovány průběžně s jejich akceptací za kalendářní měsíc.</w:t>
      </w:r>
      <w:r w:rsidR="00E765A0">
        <w:t xml:space="preserve"> </w:t>
      </w:r>
      <w:r w:rsidRPr="004E76FB">
        <w:t>Na základě aktuálních po</w:t>
      </w:r>
      <w:r w:rsidR="0032695B" w:rsidRPr="004E76FB">
        <w:t>žadavků</w:t>
      </w:r>
      <w:r w:rsidRPr="004E76FB">
        <w:t xml:space="preserve"> Poskytovatel</w:t>
      </w:r>
      <w:r w:rsidR="0018188F" w:rsidRPr="004E76FB">
        <w:t xml:space="preserve"> vyčlení potřeb</w:t>
      </w:r>
      <w:r w:rsidR="003D1C82" w:rsidRPr="004E76FB">
        <w:t xml:space="preserve">né zdroje v souladu se </w:t>
      </w:r>
      <w:r w:rsidR="008C4257" w:rsidRPr="004E76FB">
        <w:t>Smlouvou</w:t>
      </w:r>
      <w:r w:rsidR="003D1C82" w:rsidRPr="004E76FB">
        <w:t xml:space="preserve"> </w:t>
      </w:r>
      <w:r w:rsidR="0018188F" w:rsidRPr="004E76FB">
        <w:t>SI</w:t>
      </w:r>
      <w:r w:rsidR="003D1C82" w:rsidRPr="004E76FB">
        <w:t xml:space="preserve"> v následujícím rozsahu</w:t>
      </w:r>
      <w:r w:rsidR="0086692B" w:rsidRPr="004E76FB"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2863"/>
        <w:gridCol w:w="1701"/>
        <w:gridCol w:w="284"/>
        <w:gridCol w:w="1134"/>
        <w:gridCol w:w="1276"/>
        <w:gridCol w:w="1270"/>
      </w:tblGrid>
      <w:tr w:rsidR="00F71B56" w:rsidRPr="004E76FB" w:rsidTr="00F71B56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ID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Role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Jednotková cena za 1 člověkoden v Kč bez DPH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Vytížení FTE</w:t>
            </w:r>
          </w:p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říjen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Vytížení FTE</w:t>
            </w:r>
          </w:p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listopad 2017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Vytížení FTE</w:t>
            </w:r>
          </w:p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prosinec 2017</w:t>
            </w:r>
          </w:p>
        </w:tc>
      </w:tr>
      <w:tr w:rsidR="004E76FB" w:rsidRPr="004E76FB" w:rsidTr="00C1462A">
        <w:trPr>
          <w:trHeight w:val="2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Enterprise architekt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16 500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71B56"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0,8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0,8</w:t>
            </w:r>
          </w:p>
        </w:tc>
      </w:tr>
      <w:tr w:rsidR="004E76FB" w:rsidRPr="004E76FB" w:rsidTr="00C1462A">
        <w:trPr>
          <w:trHeight w:val="2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Business architekt (DAV, ZAM, eNeschopenka, ekon.,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16 500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F71B56"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6,1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4,1</w:t>
            </w:r>
          </w:p>
        </w:tc>
      </w:tr>
      <w:tr w:rsidR="004E76FB" w:rsidRPr="004E76FB" w:rsidTr="00C1462A">
        <w:trPr>
          <w:trHeight w:val="2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Projektový manažer (IPPD, KCDPP, ZAM, testy, EXIT)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15 000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F71B56"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3,0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1,9</w:t>
            </w:r>
          </w:p>
        </w:tc>
      </w:tr>
      <w:tr w:rsidR="004E76FB" w:rsidRPr="004E76FB" w:rsidTr="00C1462A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56" w:rsidRPr="004E76FB" w:rsidRDefault="00F71B56" w:rsidP="00F71B56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56" w:rsidRPr="004E76FB" w:rsidRDefault="00F71B56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C1462A"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</w:t>
            </w:r>
            <w:r w:rsidR="00C1462A"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56" w:rsidRPr="004E76FB" w:rsidRDefault="00C1462A" w:rsidP="00C1462A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6,8</w:t>
            </w:r>
          </w:p>
        </w:tc>
      </w:tr>
    </w:tbl>
    <w:p w:rsidR="0032695B" w:rsidRPr="004E76FB" w:rsidRDefault="0032695B" w:rsidP="00EB376D"/>
    <w:p w:rsidR="0032695B" w:rsidRPr="004E76FB" w:rsidRDefault="00EB376D" w:rsidP="00EB376D">
      <w:r w:rsidRPr="004E76FB">
        <w:t xml:space="preserve">Ceny ve výše uvedené tabulce jsou v souladu s Přílohou 7 Smlouvy SI. </w:t>
      </w:r>
    </w:p>
    <w:p w:rsidR="00EB376D" w:rsidRPr="004E76FB" w:rsidRDefault="00C448A2" w:rsidP="00EB376D">
      <w:r w:rsidRPr="004E76FB">
        <w:lastRenderedPageBreak/>
        <w:t>Následující tabulka uvádí ceny plnění pro jednotlivé měsíce p</w:t>
      </w:r>
      <w:r w:rsidR="00EB376D" w:rsidRPr="004E76FB">
        <w:t xml:space="preserve">ři započtení </w:t>
      </w:r>
      <w:r w:rsidRPr="004E76FB">
        <w:t xml:space="preserve">předpokládaného </w:t>
      </w:r>
      <w:r w:rsidR="00EB376D" w:rsidRPr="004E76FB">
        <w:t xml:space="preserve">vytížení FTE </w:t>
      </w:r>
      <w:r w:rsidR="003A4900">
        <w:t xml:space="preserve">dle předchozí tabulky </w:t>
      </w:r>
      <w:r w:rsidRPr="004E76FB">
        <w:t xml:space="preserve">a při zohlednění </w:t>
      </w:r>
      <w:r w:rsidR="00E765A0">
        <w:t xml:space="preserve">předpokládaného </w:t>
      </w:r>
      <w:r w:rsidRPr="004E76FB">
        <w:t xml:space="preserve">počtu </w:t>
      </w:r>
      <w:r w:rsidR="00E765A0">
        <w:t xml:space="preserve">odpracovaných </w:t>
      </w:r>
      <w:r w:rsidRPr="004E76FB">
        <w:t>dní v jednotlivých měsících</w:t>
      </w:r>
      <w:r w:rsidR="00EB376D" w:rsidRPr="004E76FB">
        <w:t>:</w:t>
      </w:r>
    </w:p>
    <w:p w:rsidR="00C448A2" w:rsidRPr="004E76FB" w:rsidRDefault="00C448A2" w:rsidP="00C448A2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2409"/>
        <w:gridCol w:w="2268"/>
      </w:tblGrid>
      <w:tr w:rsidR="001340C5" w:rsidRPr="004E76FB" w:rsidTr="00C1462A">
        <w:trPr>
          <w:trHeight w:val="6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0C5" w:rsidRPr="004E76FB" w:rsidRDefault="001340C5" w:rsidP="001340C5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měsíc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340C5" w:rsidRPr="004E76FB" w:rsidRDefault="001340C5" w:rsidP="001340C5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Vytížení FTE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340C5" w:rsidRPr="004E76FB" w:rsidRDefault="0015347B" w:rsidP="0015347B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dní k odpracování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340C5" w:rsidRPr="004E76FB" w:rsidRDefault="001340C5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0C5" w:rsidRPr="004E76FB" w:rsidRDefault="001340C5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DPH</w:t>
            </w:r>
          </w:p>
        </w:tc>
      </w:tr>
      <w:tr w:rsidR="001340C5" w:rsidRPr="004E76FB" w:rsidTr="00C1462A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C5" w:rsidRPr="004E76FB" w:rsidRDefault="001340C5" w:rsidP="001340C5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říjen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C5" w:rsidRPr="004E76FB" w:rsidRDefault="001340C5" w:rsidP="001340C5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C5" w:rsidRPr="004E76FB" w:rsidRDefault="00B031AC" w:rsidP="001340C5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C5" w:rsidRPr="004E76FB" w:rsidRDefault="001340C5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1 564 500,- Kč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C5" w:rsidRPr="004E76FB" w:rsidRDefault="00B031AC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1 893 045,00 Kč</w:t>
            </w:r>
          </w:p>
        </w:tc>
      </w:tr>
      <w:tr w:rsidR="001340C5" w:rsidRPr="004E76FB" w:rsidTr="00C1462A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C5" w:rsidRPr="004E76FB" w:rsidRDefault="001340C5" w:rsidP="001340C5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listopad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C5" w:rsidRPr="004E76FB" w:rsidRDefault="00B031AC" w:rsidP="001340C5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C5" w:rsidRPr="004E76FB" w:rsidRDefault="00B031AC" w:rsidP="001340C5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C5" w:rsidRPr="004E76FB" w:rsidRDefault="00B031AC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3 335 850,- Kč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C5" w:rsidRPr="004E76FB" w:rsidRDefault="00B031AC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4 036 378,50 Kč</w:t>
            </w:r>
          </w:p>
        </w:tc>
      </w:tr>
      <w:tr w:rsidR="001340C5" w:rsidRPr="004E76FB" w:rsidTr="00C1462A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C5" w:rsidRPr="004E76FB" w:rsidRDefault="001340C5" w:rsidP="001340C5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prosinec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AC" w:rsidRPr="004E76FB" w:rsidRDefault="00B031AC" w:rsidP="00B031AC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C5" w:rsidRPr="004E76FB" w:rsidRDefault="00B031AC" w:rsidP="001340C5">
            <w:pPr>
              <w:widowControl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C5" w:rsidRPr="004E76FB" w:rsidRDefault="00B031AC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2 077 650,- Kč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C5" w:rsidRPr="004E76FB" w:rsidRDefault="00B031AC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2 513 956,50 Kč</w:t>
            </w:r>
          </w:p>
        </w:tc>
      </w:tr>
      <w:tr w:rsidR="001340C5" w:rsidRPr="004E76FB" w:rsidTr="00C1462A">
        <w:trPr>
          <w:trHeight w:val="3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C5" w:rsidRPr="004E76FB" w:rsidRDefault="001340C5" w:rsidP="001340C5">
            <w:pPr>
              <w:widowControl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C5" w:rsidRPr="004E76FB" w:rsidRDefault="001340C5" w:rsidP="001340C5">
            <w:pPr>
              <w:widowControl/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4E76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C5" w:rsidRPr="004E76FB" w:rsidRDefault="001340C5" w:rsidP="001340C5">
            <w:pPr>
              <w:widowControl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C5" w:rsidRPr="004E76FB" w:rsidRDefault="00B031AC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6 978 000,-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C5" w:rsidRPr="004E76FB" w:rsidRDefault="00B031AC" w:rsidP="00B031AC">
            <w:pPr>
              <w:widowControl/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6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8 443 380,00 Kč</w:t>
            </w:r>
          </w:p>
        </w:tc>
      </w:tr>
    </w:tbl>
    <w:p w:rsidR="00C448A2" w:rsidRDefault="00C448A2" w:rsidP="00C448A2"/>
    <w:p w:rsidR="00421390" w:rsidRDefault="00421390" w:rsidP="00C448A2">
      <w:r>
        <w:t xml:space="preserve">Výše uvedené tabulky vyjadřují pro měsíce listopad a prosinec 2017 předpokládaný rozsah plnění ze strany Objednatele vycházející z potřeb známých v době vystavení objednávky. Objednatel může </w:t>
      </w:r>
      <w:r w:rsidR="005D79E4">
        <w:t xml:space="preserve">pro tyto budoucí měsíce na </w:t>
      </w:r>
      <w:r>
        <w:t xml:space="preserve">základě svého rozhodnutí změnit požadavky na rozsah plnění a tím může dojít i k odpovídající změně ceny </w:t>
      </w:r>
      <w:r w:rsidR="005D79E4">
        <w:t xml:space="preserve">v </w:t>
      </w:r>
      <w:r>
        <w:t>jednotliv</w:t>
      </w:r>
      <w:r w:rsidR="005D79E4">
        <w:t>ých</w:t>
      </w:r>
      <w:r>
        <w:t xml:space="preserve"> měsíc</w:t>
      </w:r>
      <w:r w:rsidR="005D79E4">
        <w:t xml:space="preserve">ích, </w:t>
      </w:r>
      <w:r>
        <w:t>to vše v rámci objemu dané</w:t>
      </w:r>
      <w:r w:rsidR="005D79E4">
        <w:t xml:space="preserve">ho </w:t>
      </w:r>
      <w:bookmarkStart w:id="0" w:name="_GoBack"/>
      <w:bookmarkEnd w:id="0"/>
      <w:r>
        <w:t>objednávkou.</w:t>
      </w:r>
    </w:p>
    <w:p w:rsidR="00421390" w:rsidRDefault="00421390" w:rsidP="00C448A2"/>
    <w:p w:rsidR="00E56EEF" w:rsidRPr="004E76FB" w:rsidRDefault="00E56EEF">
      <w:pPr>
        <w:rPr>
          <w:b/>
        </w:rPr>
      </w:pPr>
      <w:r w:rsidRPr="004E76FB">
        <w:rPr>
          <w:b/>
        </w:rPr>
        <w:t>Závěr</w:t>
      </w:r>
    </w:p>
    <w:p w:rsidR="003D1C82" w:rsidRPr="004E76FB" w:rsidRDefault="00E56EEF">
      <w:r w:rsidRPr="004E76FB">
        <w:t>V souladu se Smlouvou SI deklaruje Poskytovatel služeb, kterým je</w:t>
      </w:r>
      <w:r w:rsidR="003D1C82" w:rsidRPr="004E76FB">
        <w:t>:</w:t>
      </w:r>
    </w:p>
    <w:p w:rsidR="003D1C82" w:rsidRPr="004E76FB" w:rsidRDefault="003D1C82" w:rsidP="003D1C82">
      <w:pPr>
        <w:spacing w:after="0"/>
        <w:ind w:left="426"/>
      </w:pPr>
      <w:r w:rsidRPr="004E76FB">
        <w:t>IT Enterprise Services Czechia, s.r.o.</w:t>
      </w:r>
    </w:p>
    <w:p w:rsidR="003D1C82" w:rsidRPr="004E76FB" w:rsidRDefault="003D1C82" w:rsidP="003D1C82">
      <w:pPr>
        <w:spacing w:after="0"/>
        <w:ind w:left="426"/>
      </w:pPr>
      <w:r w:rsidRPr="004E76FB">
        <w:t>Za Brumlovkou 1559/5, Michle, 140 00 Praha 4</w:t>
      </w:r>
    </w:p>
    <w:p w:rsidR="003D1C82" w:rsidRPr="004E76FB" w:rsidRDefault="003D1C82" w:rsidP="003D1C82">
      <w:pPr>
        <w:spacing w:after="0"/>
        <w:ind w:left="426"/>
      </w:pPr>
      <w:r w:rsidRPr="004E76FB">
        <w:t>zapsaná v obchodním rejstříku Městského soudu v Praze, oddíl C, vložka 260080,</w:t>
      </w:r>
    </w:p>
    <w:p w:rsidR="003D1C82" w:rsidRPr="004E76FB" w:rsidRDefault="003D1C82" w:rsidP="003D1C82">
      <w:pPr>
        <w:spacing w:after="0"/>
        <w:ind w:left="426"/>
      </w:pPr>
      <w:r w:rsidRPr="004E76FB">
        <w:t>IČ: 052 11 131, DIČ: CZ 052 11 131</w:t>
      </w:r>
    </w:p>
    <w:p w:rsidR="003D1C82" w:rsidRPr="004E76FB" w:rsidRDefault="003D1C82" w:rsidP="003D1C82">
      <w:pPr>
        <w:spacing w:after="0"/>
        <w:ind w:left="426"/>
      </w:pPr>
      <w:r w:rsidRPr="004E76FB">
        <w:t xml:space="preserve">jakožto nástupnická společnost společnosti: </w:t>
      </w:r>
    </w:p>
    <w:p w:rsidR="003D1C82" w:rsidRPr="004E76FB" w:rsidRDefault="003D1C82" w:rsidP="003D1C82">
      <w:pPr>
        <w:spacing w:after="0"/>
        <w:ind w:left="426"/>
      </w:pPr>
      <w:r w:rsidRPr="004E76FB">
        <w:t>HEWLETT - PACKARD s.r.o., IČ: 170 48</w:t>
      </w:r>
      <w:r w:rsidR="00E56EEF" w:rsidRPr="004E76FB">
        <w:t> </w:t>
      </w:r>
      <w:r w:rsidRPr="004E76FB">
        <w:t>851</w:t>
      </w:r>
    </w:p>
    <w:p w:rsidR="00E56EEF" w:rsidRPr="004E76FB" w:rsidRDefault="00E56EEF"/>
    <w:p w:rsidR="00D93CFE" w:rsidRPr="004E76FB" w:rsidRDefault="00E56EEF">
      <w:r w:rsidRPr="004E76FB">
        <w:t>připravenost tyto služby neprodleně poskytovat</w:t>
      </w:r>
      <w:r w:rsidR="00D93CFE" w:rsidRPr="004E76FB">
        <w:t>.</w:t>
      </w:r>
    </w:p>
    <w:p w:rsidR="0086692B" w:rsidRPr="004E76FB" w:rsidRDefault="00D93CFE">
      <w:r w:rsidRPr="004E76FB">
        <w:t>Informace v tomto dokumentu jsou podkladem pro Zadání služeb na objednávku v souladu s odst. 5.1 Smlouvy SI a pro následné vystavení objednávky ze strany</w:t>
      </w:r>
      <w:r w:rsidR="00E56EEF" w:rsidRPr="004E76FB">
        <w:t xml:space="preserve"> MPSV.</w:t>
      </w:r>
    </w:p>
    <w:p w:rsidR="00CA12DE" w:rsidRPr="004E76FB" w:rsidRDefault="00CA12DE"/>
    <w:p w:rsidR="00CA12DE" w:rsidRPr="004E76FB" w:rsidRDefault="00CA12DE" w:rsidP="00CA12DE">
      <w:pPr>
        <w:jc w:val="center"/>
      </w:pPr>
      <w:r w:rsidRPr="004E76FB">
        <w:t>*    *    *    *    *</w:t>
      </w:r>
    </w:p>
    <w:sectPr w:rsidR="00CA12DE" w:rsidRPr="004E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034C6"/>
    <w:multiLevelType w:val="hybridMultilevel"/>
    <w:tmpl w:val="C4C66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65853"/>
    <w:multiLevelType w:val="hybridMultilevel"/>
    <w:tmpl w:val="78F6E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F51A4"/>
    <w:multiLevelType w:val="hybridMultilevel"/>
    <w:tmpl w:val="AD7C1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2B"/>
    <w:rsid w:val="00042E43"/>
    <w:rsid w:val="00053113"/>
    <w:rsid w:val="00081759"/>
    <w:rsid w:val="000B1591"/>
    <w:rsid w:val="000F2053"/>
    <w:rsid w:val="00100570"/>
    <w:rsid w:val="001340C5"/>
    <w:rsid w:val="0015347B"/>
    <w:rsid w:val="0018188F"/>
    <w:rsid w:val="0032695B"/>
    <w:rsid w:val="00335F14"/>
    <w:rsid w:val="003724FB"/>
    <w:rsid w:val="003A4900"/>
    <w:rsid w:val="003C099A"/>
    <w:rsid w:val="003D1C82"/>
    <w:rsid w:val="00421390"/>
    <w:rsid w:val="00456B40"/>
    <w:rsid w:val="00486119"/>
    <w:rsid w:val="004E76FB"/>
    <w:rsid w:val="005068E2"/>
    <w:rsid w:val="005449E1"/>
    <w:rsid w:val="00563530"/>
    <w:rsid w:val="00575BB8"/>
    <w:rsid w:val="005A494B"/>
    <w:rsid w:val="005C53F3"/>
    <w:rsid w:val="005D39F9"/>
    <w:rsid w:val="005D480A"/>
    <w:rsid w:val="005D79E4"/>
    <w:rsid w:val="00630548"/>
    <w:rsid w:val="00633B31"/>
    <w:rsid w:val="0067022F"/>
    <w:rsid w:val="006B019A"/>
    <w:rsid w:val="006E234E"/>
    <w:rsid w:val="00721B9C"/>
    <w:rsid w:val="007B41F7"/>
    <w:rsid w:val="007E5E48"/>
    <w:rsid w:val="00826B42"/>
    <w:rsid w:val="0086692B"/>
    <w:rsid w:val="00880CB5"/>
    <w:rsid w:val="008B24B5"/>
    <w:rsid w:val="008B68BB"/>
    <w:rsid w:val="008C4257"/>
    <w:rsid w:val="008E10E4"/>
    <w:rsid w:val="00914708"/>
    <w:rsid w:val="00914C4D"/>
    <w:rsid w:val="009207B2"/>
    <w:rsid w:val="00954BDC"/>
    <w:rsid w:val="0096598D"/>
    <w:rsid w:val="00A21C36"/>
    <w:rsid w:val="00A243DA"/>
    <w:rsid w:val="00AA40F3"/>
    <w:rsid w:val="00AF405D"/>
    <w:rsid w:val="00B031AC"/>
    <w:rsid w:val="00B14C64"/>
    <w:rsid w:val="00B17723"/>
    <w:rsid w:val="00B74E08"/>
    <w:rsid w:val="00BD7579"/>
    <w:rsid w:val="00C1462A"/>
    <w:rsid w:val="00C216B1"/>
    <w:rsid w:val="00C448A2"/>
    <w:rsid w:val="00C604F6"/>
    <w:rsid w:val="00C60BF0"/>
    <w:rsid w:val="00CA12DE"/>
    <w:rsid w:val="00CE5555"/>
    <w:rsid w:val="00D558C5"/>
    <w:rsid w:val="00D8600A"/>
    <w:rsid w:val="00D93CFE"/>
    <w:rsid w:val="00DC1A3B"/>
    <w:rsid w:val="00E56EEF"/>
    <w:rsid w:val="00E765A0"/>
    <w:rsid w:val="00EA4D6D"/>
    <w:rsid w:val="00EB376D"/>
    <w:rsid w:val="00EC70DE"/>
    <w:rsid w:val="00EF438B"/>
    <w:rsid w:val="00F71B56"/>
    <w:rsid w:val="00FD7F76"/>
    <w:rsid w:val="00FF20E6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95AA-F27E-4E33-8588-ED98D5E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4D"/>
    <w:pPr>
      <w:widowControl w:val="0"/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7151F-36F6-472B-A061-5154FDA19E74}"/>
</file>

<file path=customXml/itemProps2.xml><?xml version="1.0" encoding="utf-8"?>
<ds:datastoreItem xmlns:ds="http://schemas.openxmlformats.org/officeDocument/2006/customXml" ds:itemID="{47312B29-AD9E-455E-A1CF-CD247C5C2A8D}"/>
</file>

<file path=customXml/itemProps3.xml><?xml version="1.0" encoding="utf-8"?>
<ds:datastoreItem xmlns:ds="http://schemas.openxmlformats.org/officeDocument/2006/customXml" ds:itemID="{9A0220FF-EF42-4F88-8FA7-3DE97FAF1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J.Pavlu</dc:creator>
  <cp:keywords/>
  <dc:description/>
  <cp:lastModifiedBy>J.Pavlu</cp:lastModifiedBy>
  <cp:revision>11</cp:revision>
  <dcterms:created xsi:type="dcterms:W3CDTF">2017-10-18T13:19:00Z</dcterms:created>
  <dcterms:modified xsi:type="dcterms:W3CDTF">2017-10-18T14:53:00Z</dcterms:modified>
</cp:coreProperties>
</file>