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AD" w:rsidRPr="00A52BE3" w:rsidRDefault="00A52BE3">
      <w:pPr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alibri" w:hAnsi="Calibri"/>
          <w:b/>
          <w:color w:val="000000"/>
          <w:sz w:val="18"/>
          <w:szCs w:val="18"/>
        </w:rPr>
        <w:t>ev.č</w:t>
      </w:r>
      <w:proofErr w:type="spellEnd"/>
      <w:r>
        <w:rPr>
          <w:rFonts w:ascii="Calibri" w:hAnsi="Calibri"/>
          <w:b/>
          <w:color w:val="000000"/>
          <w:sz w:val="18"/>
          <w:szCs w:val="18"/>
        </w:rPr>
        <w:t>. klienta:  10-1020/17</w:t>
      </w:r>
    </w:p>
    <w:p w:rsidR="00F940EA" w:rsidRPr="007C279F" w:rsidRDefault="00E657A8" w:rsidP="0021259A">
      <w:pPr>
        <w:jc w:val="center"/>
        <w:rPr>
          <w:rFonts w:ascii="Calibri" w:hAnsi="Calibri"/>
          <w:b/>
          <w:color w:val="000000"/>
          <w:sz w:val="28"/>
          <w:szCs w:val="20"/>
        </w:rPr>
      </w:pPr>
      <w:r>
        <w:rPr>
          <w:rFonts w:ascii="Calibri" w:hAnsi="Calibri"/>
          <w:b/>
          <w:color w:val="000000"/>
          <w:sz w:val="28"/>
          <w:szCs w:val="20"/>
        </w:rPr>
        <w:t>NE</w:t>
      </w:r>
      <w:r w:rsidR="00826808" w:rsidRPr="007C279F">
        <w:rPr>
          <w:rFonts w:ascii="Calibri" w:hAnsi="Calibri"/>
          <w:b/>
          <w:color w:val="000000"/>
          <w:sz w:val="28"/>
          <w:szCs w:val="20"/>
        </w:rPr>
        <w:t xml:space="preserve">VÝHRADNÍ </w:t>
      </w:r>
      <w:r w:rsidR="008B4733">
        <w:rPr>
          <w:rFonts w:ascii="Calibri" w:hAnsi="Calibri"/>
          <w:b/>
          <w:color w:val="000000"/>
          <w:sz w:val="28"/>
          <w:szCs w:val="20"/>
        </w:rPr>
        <w:t>DOHODA</w:t>
      </w:r>
      <w:r w:rsidR="00826808" w:rsidRPr="007C279F">
        <w:rPr>
          <w:rFonts w:ascii="Calibri" w:hAnsi="Calibri"/>
          <w:b/>
          <w:color w:val="000000"/>
          <w:sz w:val="28"/>
          <w:szCs w:val="20"/>
        </w:rPr>
        <w:t xml:space="preserve"> </w:t>
      </w:r>
      <w:r w:rsidR="00D7501B" w:rsidRPr="007C279F">
        <w:rPr>
          <w:rFonts w:ascii="Calibri" w:hAnsi="Calibri"/>
          <w:b/>
          <w:color w:val="000000"/>
          <w:sz w:val="28"/>
          <w:szCs w:val="20"/>
        </w:rPr>
        <w:t>O ZPROSTŘEDKOVÁNÍ A POSKYTOVÁNÍ SLUŽEB</w:t>
      </w:r>
    </w:p>
    <w:p w:rsidR="00D56D66" w:rsidRPr="00161FA8" w:rsidRDefault="00D56D66" w:rsidP="00D56D66">
      <w:pPr>
        <w:jc w:val="center"/>
        <w:rPr>
          <w:rFonts w:ascii="Calibri" w:hAnsi="Calibri"/>
          <w:color w:val="000000"/>
          <w:sz w:val="20"/>
          <w:szCs w:val="20"/>
        </w:rPr>
      </w:pPr>
      <w:r w:rsidRPr="00161FA8">
        <w:rPr>
          <w:rFonts w:ascii="Calibri" w:hAnsi="Calibri"/>
          <w:color w:val="000000"/>
          <w:sz w:val="20"/>
          <w:szCs w:val="20"/>
        </w:rPr>
        <w:t xml:space="preserve">Uzavřená dle § 2445 a násl. zákona č. 89/2012 Sb. (dále jen „NOZ“) (dále jen </w:t>
      </w:r>
      <w:r>
        <w:rPr>
          <w:rFonts w:ascii="Calibri" w:hAnsi="Calibri"/>
          <w:color w:val="000000"/>
          <w:sz w:val="20"/>
          <w:szCs w:val="20"/>
        </w:rPr>
        <w:t>„</w:t>
      </w:r>
      <w:r w:rsidR="00557E18">
        <w:rPr>
          <w:rFonts w:ascii="Calibri" w:hAnsi="Calibri"/>
          <w:color w:val="000000"/>
          <w:sz w:val="20"/>
          <w:szCs w:val="20"/>
        </w:rPr>
        <w:t>Dohoda</w:t>
      </w:r>
      <w:r>
        <w:rPr>
          <w:rFonts w:ascii="Calibri" w:hAnsi="Calibri"/>
          <w:color w:val="000000"/>
          <w:sz w:val="20"/>
          <w:szCs w:val="20"/>
        </w:rPr>
        <w:t>“</w:t>
      </w:r>
      <w:r w:rsidRPr="00161FA8">
        <w:rPr>
          <w:rFonts w:ascii="Calibri" w:hAnsi="Calibri"/>
          <w:color w:val="000000"/>
          <w:sz w:val="20"/>
          <w:szCs w:val="20"/>
        </w:rPr>
        <w:t xml:space="preserve">) </w:t>
      </w:r>
      <w:proofErr w:type="gramStart"/>
      <w:r w:rsidRPr="00161FA8">
        <w:rPr>
          <w:rFonts w:ascii="Calibri" w:hAnsi="Calibri"/>
          <w:color w:val="000000"/>
          <w:sz w:val="20"/>
          <w:szCs w:val="20"/>
        </w:rPr>
        <w:t>mezi</w:t>
      </w:r>
      <w:proofErr w:type="gramEnd"/>
      <w:r w:rsidRPr="00161FA8">
        <w:rPr>
          <w:rFonts w:ascii="Calibri" w:hAnsi="Calibri"/>
          <w:color w:val="000000"/>
          <w:sz w:val="20"/>
          <w:szCs w:val="20"/>
        </w:rPr>
        <w:t>:</w:t>
      </w:r>
    </w:p>
    <w:p w:rsidR="00B83073" w:rsidRPr="007C279F" w:rsidRDefault="00B83073" w:rsidP="00D7501B">
      <w:pPr>
        <w:rPr>
          <w:rFonts w:ascii="Calibri" w:hAnsi="Calibri"/>
          <w:color w:val="000000"/>
          <w:sz w:val="20"/>
          <w:szCs w:val="20"/>
        </w:rPr>
      </w:pPr>
    </w:p>
    <w:p w:rsidR="00D56D66" w:rsidRPr="005D41C2" w:rsidRDefault="00D56D66" w:rsidP="00C928A4">
      <w:pPr>
        <w:spacing w:after="120"/>
        <w:rPr>
          <w:rFonts w:ascii="Calibri" w:hAnsi="Calibri" w:cs="Tahoma"/>
          <w:b/>
          <w:color w:val="000000"/>
          <w:sz w:val="18"/>
          <w:szCs w:val="18"/>
          <w:u w:val="single"/>
        </w:rPr>
      </w:pPr>
      <w:r w:rsidRPr="005D41C2">
        <w:rPr>
          <w:rFonts w:ascii="Calibri" w:hAnsi="Calibri" w:cs="Tahoma"/>
          <w:b/>
          <w:color w:val="000000"/>
          <w:sz w:val="18"/>
          <w:szCs w:val="18"/>
          <w:u w:val="single"/>
        </w:rPr>
        <w:t>Čl. I. Smluvní strany</w:t>
      </w:r>
    </w:p>
    <w:p w:rsidR="00B83073" w:rsidRPr="005D41C2" w:rsidRDefault="00B83073" w:rsidP="00B83073">
      <w:pPr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b/>
          <w:color w:val="000000"/>
          <w:sz w:val="18"/>
          <w:szCs w:val="18"/>
        </w:rPr>
        <w:t>M &amp; M reality holding a.s.,</w:t>
      </w:r>
      <w:r w:rsidRPr="005D41C2">
        <w:rPr>
          <w:rFonts w:ascii="Calibri" w:hAnsi="Calibri"/>
          <w:color w:val="000000"/>
          <w:sz w:val="18"/>
          <w:szCs w:val="18"/>
        </w:rPr>
        <w:t xml:space="preserve"> se sídlem Praha</w:t>
      </w:r>
      <w:r w:rsidR="00D52245">
        <w:rPr>
          <w:rFonts w:ascii="Calibri" w:hAnsi="Calibri"/>
          <w:color w:val="000000"/>
          <w:sz w:val="18"/>
          <w:szCs w:val="18"/>
        </w:rPr>
        <w:t xml:space="preserve"> 1, Nové Město, Krakovská 583/9</w:t>
      </w:r>
      <w:r w:rsidRPr="005D41C2">
        <w:rPr>
          <w:rFonts w:ascii="Calibri" w:hAnsi="Calibri"/>
          <w:color w:val="000000"/>
          <w:sz w:val="18"/>
          <w:szCs w:val="18"/>
        </w:rPr>
        <w:t>, PSČ 110 00, IČ: 27487768, DIČ: CZ27487768,</w:t>
      </w:r>
      <w:r w:rsidR="00AE59BA">
        <w:rPr>
          <w:rFonts w:ascii="Calibri" w:hAnsi="Calibri"/>
          <w:color w:val="000000"/>
          <w:sz w:val="18"/>
          <w:szCs w:val="18"/>
        </w:rPr>
        <w:t xml:space="preserve"> </w:t>
      </w:r>
      <w:r w:rsidRPr="005D41C2">
        <w:rPr>
          <w:rFonts w:ascii="Calibri" w:hAnsi="Calibri"/>
          <w:color w:val="000000"/>
          <w:sz w:val="18"/>
          <w:szCs w:val="18"/>
        </w:rPr>
        <w:t xml:space="preserve">zapsaná do obch. </w:t>
      </w:r>
      <w:proofErr w:type="gramStart"/>
      <w:r w:rsidRPr="005D41C2">
        <w:rPr>
          <w:rFonts w:ascii="Calibri" w:hAnsi="Calibri"/>
          <w:color w:val="000000"/>
          <w:sz w:val="18"/>
          <w:szCs w:val="18"/>
        </w:rPr>
        <w:t>rejstříku</w:t>
      </w:r>
      <w:proofErr w:type="gramEnd"/>
      <w:r w:rsidRPr="005D41C2">
        <w:rPr>
          <w:rFonts w:ascii="Calibri" w:hAnsi="Calibri"/>
          <w:color w:val="000000"/>
          <w:sz w:val="18"/>
          <w:szCs w:val="18"/>
        </w:rPr>
        <w:t xml:space="preserve"> u Městského soudu v Praze, oddíl B, vložka 14537, bankovní účet vedený u České spořitelny a.s.,</w:t>
      </w:r>
      <w:r w:rsidR="00AE59BA">
        <w:rPr>
          <w:rFonts w:ascii="Calibri" w:hAnsi="Calibri"/>
          <w:color w:val="000000"/>
          <w:sz w:val="18"/>
          <w:szCs w:val="18"/>
        </w:rPr>
        <w:t xml:space="preserve"> </w:t>
      </w:r>
      <w:r w:rsidRPr="005D41C2">
        <w:rPr>
          <w:rFonts w:ascii="Calibri" w:hAnsi="Calibri"/>
          <w:color w:val="000000"/>
          <w:sz w:val="18"/>
          <w:szCs w:val="18"/>
        </w:rPr>
        <w:t xml:space="preserve">pod číslem 1212718369 / </w:t>
      </w:r>
      <w:smartTag w:uri="urn:schemas-microsoft-com:office:smarttags" w:element="metricconverter">
        <w:smartTagPr>
          <w:attr w:name="ProductID" w:val="0800 a"/>
        </w:smartTagPr>
        <w:r w:rsidRPr="005D41C2">
          <w:rPr>
            <w:rFonts w:ascii="Calibri" w:hAnsi="Calibri"/>
            <w:color w:val="000000"/>
            <w:sz w:val="18"/>
            <w:szCs w:val="18"/>
          </w:rPr>
          <w:t>0800 a</w:t>
        </w:r>
      </w:smartTag>
      <w:r w:rsidRPr="005D41C2">
        <w:rPr>
          <w:rFonts w:ascii="Calibri" w:hAnsi="Calibri"/>
          <w:color w:val="000000"/>
          <w:sz w:val="18"/>
          <w:szCs w:val="18"/>
        </w:rPr>
        <w:t xml:space="preserve"> u Komerční banky, a.s., pod číslem 43-1562650237 / 0100</w:t>
      </w:r>
    </w:p>
    <w:p w:rsidR="00B83073" w:rsidRPr="005D41C2" w:rsidRDefault="00B83073" w:rsidP="00B83073">
      <w:pPr>
        <w:rPr>
          <w:rFonts w:ascii="Calibri" w:hAnsi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3312"/>
      </w:tblGrid>
      <w:tr w:rsidR="00B83073" w:rsidRPr="005D41C2" w:rsidTr="00C928A4">
        <w:trPr>
          <w:trHeight w:val="623"/>
        </w:trPr>
        <w:tc>
          <w:tcPr>
            <w:tcW w:w="5760" w:type="dxa"/>
          </w:tcPr>
          <w:p w:rsidR="00B83073" w:rsidRPr="005D41C2" w:rsidRDefault="00B83073" w:rsidP="00B8307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zastoupená - jméno a příjmení makléře</w:t>
            </w:r>
          </w:p>
          <w:p w:rsidR="00BA5201" w:rsidRPr="005D41C2" w:rsidRDefault="0048418C" w:rsidP="00B8307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Handl Petr</w:t>
            </w:r>
          </w:p>
        </w:tc>
        <w:tc>
          <w:tcPr>
            <w:tcW w:w="3312" w:type="dxa"/>
          </w:tcPr>
          <w:p w:rsidR="00B83073" w:rsidRPr="005D41C2" w:rsidRDefault="00B83073" w:rsidP="00B8307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KK makléře</w:t>
            </w:r>
          </w:p>
          <w:p w:rsidR="00BA5201" w:rsidRPr="005D41C2" w:rsidRDefault="0048418C" w:rsidP="00B8307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377</w:t>
            </w:r>
          </w:p>
        </w:tc>
      </w:tr>
    </w:tbl>
    <w:p w:rsidR="00B83073" w:rsidRPr="005D41C2" w:rsidRDefault="00B83073" w:rsidP="00B83073">
      <w:pPr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>(dále jen jako „</w:t>
      </w:r>
      <w:r w:rsidRPr="005D41C2">
        <w:rPr>
          <w:rFonts w:ascii="Calibri" w:hAnsi="Calibri"/>
          <w:b/>
          <w:color w:val="000000"/>
          <w:sz w:val="18"/>
          <w:szCs w:val="18"/>
        </w:rPr>
        <w:t>Zprostředkovatel</w:t>
      </w:r>
      <w:r w:rsidR="00A6200B">
        <w:rPr>
          <w:rFonts w:ascii="Calibri" w:hAnsi="Calibri"/>
          <w:color w:val="000000"/>
          <w:sz w:val="18"/>
          <w:szCs w:val="18"/>
        </w:rPr>
        <w:t xml:space="preserve">“ </w:t>
      </w:r>
      <w:r w:rsidR="00A26FE2">
        <w:rPr>
          <w:rFonts w:ascii="Calibri" w:hAnsi="Calibri"/>
          <w:color w:val="000000"/>
          <w:sz w:val="18"/>
          <w:szCs w:val="18"/>
        </w:rPr>
        <w:t xml:space="preserve">nebo </w:t>
      </w:r>
      <w:r w:rsidR="00A26FE2" w:rsidRPr="00A26FE2">
        <w:rPr>
          <w:rFonts w:ascii="Calibri" w:hAnsi="Calibri"/>
          <w:b/>
          <w:color w:val="000000"/>
          <w:sz w:val="18"/>
          <w:szCs w:val="18"/>
        </w:rPr>
        <w:t>„Společnost“</w:t>
      </w:r>
      <w:r w:rsidR="00A26FE2">
        <w:rPr>
          <w:rFonts w:ascii="Calibri" w:hAnsi="Calibri"/>
          <w:color w:val="000000"/>
          <w:sz w:val="18"/>
          <w:szCs w:val="18"/>
        </w:rPr>
        <w:t xml:space="preserve"> </w:t>
      </w:r>
      <w:r w:rsidR="00A6200B">
        <w:rPr>
          <w:rFonts w:ascii="Calibri" w:hAnsi="Calibri"/>
          <w:color w:val="000000"/>
          <w:sz w:val="18"/>
          <w:szCs w:val="18"/>
        </w:rPr>
        <w:t>na straně jedné)</w:t>
      </w:r>
    </w:p>
    <w:p w:rsidR="0021259A" w:rsidRPr="005D41C2" w:rsidRDefault="0021259A" w:rsidP="00C928A4">
      <w:pPr>
        <w:spacing w:before="120" w:after="120"/>
        <w:rPr>
          <w:rFonts w:ascii="Calibri" w:hAnsi="Calibri"/>
          <w:b/>
          <w:color w:val="000000"/>
          <w:sz w:val="18"/>
          <w:szCs w:val="18"/>
        </w:rPr>
      </w:pPr>
      <w:r w:rsidRPr="005D41C2">
        <w:rPr>
          <w:rFonts w:ascii="Calibri" w:hAnsi="Calibri"/>
          <w:b/>
          <w:color w:val="000000"/>
          <w:sz w:val="18"/>
          <w:szCs w:val="18"/>
        </w:rPr>
        <w:t>a</w:t>
      </w:r>
    </w:p>
    <w:p w:rsidR="002410FD" w:rsidRPr="005D41C2" w:rsidRDefault="002410FD" w:rsidP="002410FD">
      <w:pPr>
        <w:rPr>
          <w:rFonts w:ascii="Calibri" w:hAnsi="Calibri"/>
          <w:b/>
          <w:color w:val="000000"/>
          <w:sz w:val="18"/>
          <w:szCs w:val="18"/>
        </w:rPr>
      </w:pPr>
      <w:r w:rsidRPr="005D41C2">
        <w:rPr>
          <w:rFonts w:ascii="Calibri" w:hAnsi="Calibri"/>
          <w:b/>
          <w:color w:val="000000"/>
          <w:sz w:val="18"/>
          <w:szCs w:val="18"/>
        </w:rPr>
        <w:t>Klient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360"/>
        <w:gridCol w:w="3360"/>
        <w:gridCol w:w="1560"/>
        <w:gridCol w:w="5160"/>
      </w:tblGrid>
      <w:tr w:rsidR="002410FD" w:rsidRPr="005D41C2" w:rsidTr="0048418C">
        <w:trPr>
          <w:trHeight w:val="55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10FD" w:rsidRPr="005D41C2" w:rsidRDefault="002410FD" w:rsidP="0055011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0FD" w:rsidRPr="005D41C2" w:rsidRDefault="0048418C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Povodí Odry</w:t>
            </w:r>
            <w:r w:rsidR="00E65765"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="00E65765" w:rsidRPr="000B51A8">
              <w:rPr>
                <w:rFonts w:ascii="Calibri" w:hAnsi="Calibri"/>
                <w:sz w:val="18"/>
                <w:szCs w:val="18"/>
              </w:rPr>
              <w:t>státní podnik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0FD" w:rsidRPr="005D41C2" w:rsidRDefault="00A26FE2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IČ</w:t>
            </w:r>
            <w:r w:rsidR="0048418C">
              <w:rPr>
                <w:rFonts w:ascii="Calibri" w:hAnsi="Calibri"/>
                <w:color w:val="000000"/>
                <w:sz w:val="18"/>
                <w:szCs w:val="18"/>
              </w:rPr>
              <w:t xml:space="preserve"> 70890021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0FD" w:rsidRDefault="0048418C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="002410FD" w:rsidRPr="005D41C2">
              <w:rPr>
                <w:rFonts w:ascii="Calibri" w:hAnsi="Calibri"/>
                <w:color w:val="000000"/>
                <w:sz w:val="18"/>
                <w:szCs w:val="18"/>
              </w:rPr>
              <w:t>dresa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:Varenská 3101/49</w:t>
            </w:r>
            <w:r w:rsidRPr="000B51A8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E65765" w:rsidRPr="000B51A8">
              <w:rPr>
                <w:rFonts w:ascii="Calibri" w:hAnsi="Calibri"/>
                <w:sz w:val="18"/>
                <w:szCs w:val="18"/>
              </w:rPr>
              <w:t>Moravská</w:t>
            </w:r>
            <w:r w:rsidR="00E6576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Ostrava</w:t>
            </w:r>
            <w:r w:rsidR="00E65765"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702 00</w:t>
            </w:r>
          </w:p>
          <w:p w:rsidR="0048418C" w:rsidRPr="005D41C2" w:rsidRDefault="0048418C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Doručovací číslo: 70126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10FD" w:rsidRPr="005D41C2" w:rsidTr="00550116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10FD" w:rsidRPr="005D41C2" w:rsidRDefault="002410FD" w:rsidP="0055011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jméno a příjmení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rodné číslo</w:t>
            </w:r>
            <w:r w:rsidR="00A26FE2">
              <w:rPr>
                <w:rFonts w:ascii="Calibri" w:hAnsi="Calibri"/>
                <w:color w:val="000000"/>
                <w:sz w:val="18"/>
                <w:szCs w:val="18"/>
              </w:rPr>
              <w:t>/IČ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adresa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10FD" w:rsidRPr="005D41C2" w:rsidTr="00550116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10FD" w:rsidRPr="005D41C2" w:rsidRDefault="002410FD" w:rsidP="0055011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jméno a příjmení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rodné číslo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adresa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410FD" w:rsidRPr="005D41C2" w:rsidTr="00550116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10FD" w:rsidRPr="005D41C2" w:rsidRDefault="002410FD" w:rsidP="0055011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jméno a příjmení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rodné číslo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adresa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410FD" w:rsidRPr="005D41C2" w:rsidRDefault="002410FD" w:rsidP="002410FD">
      <w:pPr>
        <w:rPr>
          <w:rFonts w:ascii="Calibri" w:hAnsi="Calibri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60"/>
        <w:gridCol w:w="3360"/>
        <w:gridCol w:w="2400"/>
        <w:gridCol w:w="4320"/>
      </w:tblGrid>
      <w:tr w:rsidR="002410FD" w:rsidRPr="005D41C2" w:rsidTr="00550116">
        <w:trPr>
          <w:trHeight w:val="454"/>
        </w:trPr>
        <w:tc>
          <w:tcPr>
            <w:tcW w:w="360" w:type="dxa"/>
            <w:shd w:val="clear" w:color="auto" w:fill="FFFFFF"/>
            <w:vAlign w:val="center"/>
          </w:tcPr>
          <w:p w:rsidR="002410FD" w:rsidRPr="005D41C2" w:rsidRDefault="002410FD" w:rsidP="0055011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0" w:type="dxa"/>
            <w:shd w:val="clear" w:color="auto" w:fill="FFFFFF"/>
          </w:tcPr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kontaktní osoba - jméno a příjmení</w:t>
            </w:r>
          </w:p>
          <w:p w:rsidR="002410FD" w:rsidRPr="005D41C2" w:rsidRDefault="0048418C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Prešer</w:t>
            </w:r>
            <w:proofErr w:type="spellEnd"/>
          </w:p>
        </w:tc>
        <w:tc>
          <w:tcPr>
            <w:tcW w:w="2400" w:type="dxa"/>
            <w:shd w:val="clear" w:color="auto" w:fill="FFFFFF"/>
          </w:tcPr>
          <w:p w:rsidR="002410FD" w:rsidRPr="000B51A8" w:rsidRDefault="002410FD" w:rsidP="00550116">
            <w:pPr>
              <w:rPr>
                <w:rFonts w:ascii="Calibri" w:hAnsi="Calibri"/>
                <w:sz w:val="18"/>
                <w:szCs w:val="18"/>
              </w:rPr>
            </w:pPr>
            <w:r w:rsidRPr="000B51A8">
              <w:rPr>
                <w:rFonts w:ascii="Calibri" w:hAnsi="Calibri"/>
                <w:sz w:val="18"/>
                <w:szCs w:val="18"/>
              </w:rPr>
              <w:t>telefon</w:t>
            </w:r>
          </w:p>
          <w:p w:rsidR="002410FD" w:rsidRPr="000B51A8" w:rsidRDefault="0048418C" w:rsidP="00550116">
            <w:pPr>
              <w:rPr>
                <w:rFonts w:ascii="Calibri" w:hAnsi="Calibri"/>
                <w:sz w:val="18"/>
                <w:szCs w:val="18"/>
              </w:rPr>
            </w:pPr>
            <w:r w:rsidRPr="000B51A8">
              <w:rPr>
                <w:rFonts w:ascii="Calibri" w:hAnsi="Calibri"/>
                <w:sz w:val="18"/>
                <w:szCs w:val="18"/>
              </w:rPr>
              <w:t>596 657 322</w:t>
            </w:r>
          </w:p>
        </w:tc>
        <w:tc>
          <w:tcPr>
            <w:tcW w:w="4320" w:type="dxa"/>
            <w:shd w:val="clear" w:color="auto" w:fill="FFFFFF"/>
          </w:tcPr>
          <w:p w:rsidR="002410FD" w:rsidRPr="000B51A8" w:rsidRDefault="002410FD" w:rsidP="00550116">
            <w:pPr>
              <w:rPr>
                <w:rFonts w:ascii="Calibri" w:hAnsi="Calibri"/>
                <w:sz w:val="18"/>
                <w:szCs w:val="18"/>
              </w:rPr>
            </w:pPr>
            <w:r w:rsidRPr="000B51A8">
              <w:rPr>
                <w:rFonts w:ascii="Calibri" w:hAnsi="Calibri"/>
                <w:sz w:val="18"/>
                <w:szCs w:val="18"/>
              </w:rPr>
              <w:t>email</w:t>
            </w:r>
          </w:p>
          <w:p w:rsidR="002410FD" w:rsidRPr="000B51A8" w:rsidRDefault="00E65765" w:rsidP="00E65765">
            <w:pPr>
              <w:rPr>
                <w:rFonts w:ascii="Calibri" w:hAnsi="Calibri"/>
                <w:sz w:val="18"/>
                <w:szCs w:val="18"/>
              </w:rPr>
            </w:pPr>
            <w:r w:rsidRPr="000B51A8">
              <w:rPr>
                <w:rFonts w:ascii="Calibri" w:hAnsi="Calibri"/>
                <w:sz w:val="20"/>
                <w:szCs w:val="18"/>
              </w:rPr>
              <w:t>p</w:t>
            </w:r>
            <w:r w:rsidR="0048418C" w:rsidRPr="000B51A8">
              <w:rPr>
                <w:rFonts w:ascii="Calibri" w:hAnsi="Calibri"/>
                <w:sz w:val="20"/>
                <w:szCs w:val="18"/>
              </w:rPr>
              <w:t>etr.</w:t>
            </w:r>
            <w:r w:rsidRPr="000B51A8">
              <w:rPr>
                <w:rFonts w:ascii="Calibri" w:hAnsi="Calibri"/>
                <w:sz w:val="20"/>
                <w:szCs w:val="18"/>
              </w:rPr>
              <w:t>p</w:t>
            </w:r>
            <w:r w:rsidR="0048418C" w:rsidRPr="000B51A8">
              <w:rPr>
                <w:rFonts w:ascii="Calibri" w:hAnsi="Calibri"/>
                <w:sz w:val="20"/>
                <w:szCs w:val="18"/>
              </w:rPr>
              <w:t>re</w:t>
            </w:r>
            <w:r w:rsidRPr="000B51A8">
              <w:rPr>
                <w:rFonts w:ascii="Calibri" w:hAnsi="Calibri"/>
                <w:sz w:val="20"/>
                <w:szCs w:val="18"/>
              </w:rPr>
              <w:t>s</w:t>
            </w:r>
            <w:r w:rsidR="0048418C" w:rsidRPr="000B51A8">
              <w:rPr>
                <w:rFonts w:ascii="Calibri" w:hAnsi="Calibri"/>
                <w:sz w:val="20"/>
                <w:szCs w:val="18"/>
              </w:rPr>
              <w:t>er</w:t>
            </w:r>
            <w:r w:rsidR="0048418C" w:rsidRPr="000B51A8">
              <w:rPr>
                <w:rFonts w:ascii="Calibri" w:hAnsi="Calibri"/>
                <w:sz w:val="18"/>
                <w:szCs w:val="18"/>
              </w:rPr>
              <w:t>@pod.cz</w:t>
            </w:r>
          </w:p>
        </w:tc>
      </w:tr>
      <w:tr w:rsidR="00AD48BF" w:rsidRPr="005D41C2" w:rsidTr="00550116">
        <w:trPr>
          <w:trHeight w:val="454"/>
        </w:trPr>
        <w:tc>
          <w:tcPr>
            <w:tcW w:w="360" w:type="dxa"/>
            <w:shd w:val="clear" w:color="auto" w:fill="FFFFFF"/>
            <w:vAlign w:val="center"/>
          </w:tcPr>
          <w:p w:rsidR="00AD48BF" w:rsidRPr="005D41C2" w:rsidRDefault="00AD48BF" w:rsidP="0055011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60" w:type="dxa"/>
            <w:shd w:val="clear" w:color="auto" w:fill="FFFFFF"/>
          </w:tcPr>
          <w:p w:rsidR="00AD48BF" w:rsidRPr="005D41C2" w:rsidRDefault="00AD48BF" w:rsidP="003A79B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kontaktní osoba - jméno a příjmení</w:t>
            </w:r>
          </w:p>
          <w:p w:rsidR="00AD48BF" w:rsidRPr="005D41C2" w:rsidRDefault="00AD48BF" w:rsidP="003A79B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FFFFFF"/>
          </w:tcPr>
          <w:p w:rsidR="00AD48BF" w:rsidRPr="005D41C2" w:rsidRDefault="00AD48BF" w:rsidP="003A79B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telefon</w:t>
            </w:r>
          </w:p>
          <w:p w:rsidR="00AD48BF" w:rsidRPr="005D41C2" w:rsidRDefault="00AD48BF" w:rsidP="003A79B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FFFFFF"/>
          </w:tcPr>
          <w:p w:rsidR="00AD48BF" w:rsidRPr="005D41C2" w:rsidRDefault="00AD48BF" w:rsidP="003A79B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email</w:t>
            </w:r>
          </w:p>
          <w:p w:rsidR="00AD48BF" w:rsidRPr="005D41C2" w:rsidRDefault="00AD48BF" w:rsidP="003A79B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410FD" w:rsidRPr="005D41C2" w:rsidRDefault="002410FD" w:rsidP="002410FD">
      <w:pPr>
        <w:rPr>
          <w:rFonts w:ascii="Calibri" w:hAnsi="Calibri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0"/>
      </w:tblGrid>
      <w:tr w:rsidR="002410FD" w:rsidRPr="005D41C2" w:rsidTr="00C928A4">
        <w:trPr>
          <w:trHeight w:val="761"/>
        </w:trPr>
        <w:tc>
          <w:tcPr>
            <w:tcW w:w="7680" w:type="dxa"/>
          </w:tcPr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0" w:name="OLE_LINK1"/>
            <w:proofErr w:type="gramStart"/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zastoupen(i) na</w:t>
            </w:r>
            <w:proofErr w:type="gramEnd"/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 xml:space="preserve"> základě plné moci:</w:t>
            </w:r>
          </w:p>
          <w:p w:rsidR="002410FD" w:rsidRPr="005D41C2" w:rsidRDefault="002410FD" w:rsidP="0055011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bookmarkEnd w:id="0"/>
    <w:p w:rsidR="00D56D66" w:rsidRPr="005D41C2" w:rsidRDefault="002410FD" w:rsidP="002410FD">
      <w:pPr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>(dále jen jako „</w:t>
      </w:r>
      <w:r w:rsidRPr="005D41C2">
        <w:rPr>
          <w:rFonts w:ascii="Calibri" w:hAnsi="Calibri"/>
          <w:b/>
          <w:color w:val="000000"/>
          <w:sz w:val="18"/>
          <w:szCs w:val="18"/>
        </w:rPr>
        <w:t>Klient</w:t>
      </w:r>
      <w:r w:rsidRPr="005D41C2">
        <w:rPr>
          <w:rFonts w:ascii="Calibri" w:hAnsi="Calibri"/>
          <w:color w:val="000000"/>
          <w:sz w:val="18"/>
          <w:szCs w:val="18"/>
        </w:rPr>
        <w:t xml:space="preserve">“ na straně druhé) </w:t>
      </w:r>
    </w:p>
    <w:p w:rsidR="00C928A4" w:rsidRPr="005D41C2" w:rsidRDefault="00D56D66" w:rsidP="002410FD">
      <w:pPr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>(</w:t>
      </w:r>
      <w:r w:rsidR="002410FD" w:rsidRPr="005D41C2">
        <w:rPr>
          <w:rFonts w:ascii="Calibri" w:hAnsi="Calibri"/>
          <w:color w:val="000000"/>
          <w:sz w:val="18"/>
          <w:szCs w:val="18"/>
        </w:rPr>
        <w:t>společně dále jen jako „</w:t>
      </w:r>
      <w:r w:rsidRPr="005D41C2">
        <w:rPr>
          <w:rFonts w:ascii="Calibri" w:hAnsi="Calibri"/>
          <w:b/>
          <w:color w:val="000000"/>
          <w:sz w:val="18"/>
          <w:szCs w:val="18"/>
        </w:rPr>
        <w:t>Smluvní strany</w:t>
      </w:r>
      <w:r w:rsidR="002410FD" w:rsidRPr="005D41C2">
        <w:rPr>
          <w:rFonts w:ascii="Calibri" w:hAnsi="Calibri"/>
          <w:color w:val="000000"/>
          <w:sz w:val="18"/>
          <w:szCs w:val="18"/>
        </w:rPr>
        <w:t>“)</w:t>
      </w:r>
    </w:p>
    <w:p w:rsidR="002410FD" w:rsidRPr="005D41C2" w:rsidRDefault="0021259A" w:rsidP="00C928A4">
      <w:pPr>
        <w:spacing w:before="240" w:after="240"/>
        <w:rPr>
          <w:rFonts w:ascii="Calibri" w:hAnsi="Calibri"/>
          <w:b/>
          <w:color w:val="000000"/>
          <w:sz w:val="18"/>
          <w:szCs w:val="18"/>
        </w:rPr>
      </w:pPr>
      <w:r w:rsidRPr="005D41C2">
        <w:rPr>
          <w:rFonts w:ascii="Calibri" w:hAnsi="Calibri"/>
          <w:b/>
          <w:color w:val="000000"/>
          <w:sz w:val="18"/>
          <w:szCs w:val="18"/>
        </w:rPr>
        <w:t>uzavřel</w:t>
      </w:r>
      <w:r w:rsidR="00C928A4" w:rsidRPr="005D41C2">
        <w:rPr>
          <w:rFonts w:ascii="Calibri" w:hAnsi="Calibri"/>
          <w:b/>
          <w:color w:val="000000"/>
          <w:sz w:val="18"/>
          <w:szCs w:val="18"/>
        </w:rPr>
        <w:t>i</w:t>
      </w:r>
      <w:r w:rsidRPr="005D41C2">
        <w:rPr>
          <w:rFonts w:ascii="Calibri" w:hAnsi="Calibri"/>
          <w:b/>
          <w:color w:val="000000"/>
          <w:sz w:val="18"/>
          <w:szCs w:val="18"/>
        </w:rPr>
        <w:t xml:space="preserve"> níže uvedeného dne, měsíce a roku následující </w:t>
      </w:r>
      <w:r w:rsidR="00557E18">
        <w:rPr>
          <w:rFonts w:ascii="Calibri" w:hAnsi="Calibri"/>
          <w:b/>
          <w:color w:val="000000"/>
          <w:sz w:val="18"/>
          <w:szCs w:val="18"/>
        </w:rPr>
        <w:t>d</w:t>
      </w:r>
      <w:r w:rsidR="00557E18" w:rsidRPr="00557E18">
        <w:rPr>
          <w:rFonts w:ascii="Calibri" w:hAnsi="Calibri"/>
          <w:b/>
          <w:color w:val="000000"/>
          <w:sz w:val="18"/>
          <w:szCs w:val="18"/>
        </w:rPr>
        <w:t>ohod</w:t>
      </w:r>
      <w:r w:rsidRPr="005D41C2">
        <w:rPr>
          <w:rFonts w:ascii="Calibri" w:hAnsi="Calibri"/>
          <w:b/>
          <w:color w:val="000000"/>
          <w:sz w:val="18"/>
          <w:szCs w:val="18"/>
        </w:rPr>
        <w:t>u:</w:t>
      </w:r>
    </w:p>
    <w:p w:rsidR="00D56D66" w:rsidRPr="005D41C2" w:rsidRDefault="00D56D66" w:rsidP="008564C2">
      <w:pPr>
        <w:spacing w:after="40"/>
        <w:jc w:val="both"/>
        <w:rPr>
          <w:rFonts w:ascii="Calibri" w:hAnsi="Calibri"/>
          <w:b/>
          <w:color w:val="000000"/>
          <w:sz w:val="18"/>
          <w:szCs w:val="18"/>
          <w:u w:val="single"/>
        </w:rPr>
      </w:pP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 xml:space="preserve">Čl. II. Předmět </w:t>
      </w:r>
      <w:r w:rsidR="00557E18" w:rsidRPr="00557E18">
        <w:rPr>
          <w:rFonts w:ascii="Calibri" w:hAnsi="Calibri"/>
          <w:b/>
          <w:color w:val="000000"/>
          <w:sz w:val="18"/>
          <w:szCs w:val="18"/>
          <w:u w:val="single"/>
        </w:rPr>
        <w:t>Dohody</w:t>
      </w:r>
    </w:p>
    <w:p w:rsidR="0021259A" w:rsidRPr="000B51A8" w:rsidRDefault="0021259A" w:rsidP="00D56D66">
      <w:pPr>
        <w:jc w:val="both"/>
        <w:rPr>
          <w:rFonts w:ascii="Calibri" w:hAnsi="Calibri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 xml:space="preserve">Vzhledem k tomu, že Klient projevil vážný úmysl převést předmět převodu specifikovaný </w:t>
      </w:r>
      <w:r w:rsidR="00D56D66" w:rsidRPr="005D41C2">
        <w:rPr>
          <w:rFonts w:ascii="Calibri" w:hAnsi="Calibri"/>
          <w:color w:val="000000"/>
          <w:sz w:val="18"/>
          <w:szCs w:val="18"/>
        </w:rPr>
        <w:t>níže</w:t>
      </w:r>
      <w:r w:rsidRPr="005D41C2">
        <w:rPr>
          <w:rFonts w:ascii="Calibri" w:hAnsi="Calibri"/>
          <w:color w:val="000000"/>
          <w:sz w:val="18"/>
          <w:szCs w:val="18"/>
        </w:rPr>
        <w:t xml:space="preserve"> (dále jen „</w:t>
      </w:r>
      <w:r w:rsidRPr="005D41C2">
        <w:rPr>
          <w:rFonts w:ascii="Calibri" w:hAnsi="Calibri"/>
          <w:b/>
          <w:color w:val="000000"/>
          <w:sz w:val="18"/>
          <w:szCs w:val="18"/>
        </w:rPr>
        <w:t>Předmět převodu</w:t>
      </w:r>
      <w:r w:rsidRPr="005D41C2">
        <w:rPr>
          <w:rFonts w:ascii="Calibri" w:hAnsi="Calibri"/>
          <w:color w:val="000000"/>
          <w:sz w:val="18"/>
          <w:szCs w:val="18"/>
        </w:rPr>
        <w:t>“), zavazuje se tímto Zprostředkovatel vykonávat činnosti, na jejichž základě vznikne Klientovi př</w:t>
      </w:r>
      <w:r w:rsidR="009953EA">
        <w:rPr>
          <w:rFonts w:ascii="Calibri" w:hAnsi="Calibri"/>
          <w:color w:val="000000"/>
          <w:sz w:val="18"/>
          <w:szCs w:val="18"/>
        </w:rPr>
        <w:t>íležitost uzavřít kupní smlouvu /</w:t>
      </w:r>
      <w:r w:rsidR="009953EA" w:rsidRPr="005D41C2">
        <w:rPr>
          <w:rFonts w:ascii="Calibri" w:hAnsi="Calibri"/>
          <w:color w:val="000000"/>
          <w:sz w:val="18"/>
          <w:szCs w:val="18"/>
        </w:rPr>
        <w:t xml:space="preserve"> </w:t>
      </w:r>
      <w:r w:rsidRPr="005D41C2">
        <w:rPr>
          <w:rFonts w:ascii="Calibri" w:hAnsi="Calibri"/>
          <w:color w:val="000000"/>
          <w:sz w:val="18"/>
          <w:szCs w:val="18"/>
        </w:rPr>
        <w:t>smlouvu o budoucí kupní smlouvě (dále jen „</w:t>
      </w:r>
      <w:r w:rsidRPr="005D41C2">
        <w:rPr>
          <w:rFonts w:ascii="Calibri" w:hAnsi="Calibri"/>
          <w:b/>
          <w:color w:val="000000"/>
          <w:sz w:val="18"/>
          <w:szCs w:val="18"/>
        </w:rPr>
        <w:t>Zprostředkovávaná smlouva</w:t>
      </w:r>
      <w:r w:rsidRPr="005D41C2">
        <w:rPr>
          <w:rFonts w:ascii="Calibri" w:hAnsi="Calibri"/>
          <w:color w:val="000000"/>
          <w:sz w:val="18"/>
          <w:szCs w:val="18"/>
        </w:rPr>
        <w:t>“) se zájemcem o nabytí Předmětu převodu (dále jen „</w:t>
      </w:r>
      <w:r w:rsidRPr="005D41C2">
        <w:rPr>
          <w:rFonts w:ascii="Calibri" w:hAnsi="Calibri"/>
          <w:b/>
          <w:color w:val="000000"/>
          <w:sz w:val="18"/>
          <w:szCs w:val="18"/>
        </w:rPr>
        <w:t>Zájemce</w:t>
      </w:r>
      <w:r w:rsidRPr="000B51A8">
        <w:rPr>
          <w:rFonts w:ascii="Calibri" w:hAnsi="Calibri"/>
          <w:sz w:val="18"/>
          <w:szCs w:val="18"/>
        </w:rPr>
        <w:t xml:space="preserve">“). </w:t>
      </w:r>
      <w:r w:rsidR="00D7243B" w:rsidRPr="000B51A8">
        <w:rPr>
          <w:rFonts w:ascii="Calibri" w:hAnsi="Calibri"/>
          <w:sz w:val="18"/>
          <w:szCs w:val="18"/>
        </w:rPr>
        <w:t xml:space="preserve">Pro účely této smlouvy se příležitostí uzavřít zprostředkovávanou smlouvu rozumí podpis smlouvy o budoucí kupní smlouvě ze strany zájemce. </w:t>
      </w:r>
    </w:p>
    <w:p w:rsidR="0021259A" w:rsidRPr="005D41C2" w:rsidRDefault="0021259A" w:rsidP="002410FD">
      <w:pPr>
        <w:rPr>
          <w:rFonts w:ascii="Calibri" w:hAnsi="Calibri"/>
          <w:b/>
          <w:color w:val="000000"/>
          <w:sz w:val="18"/>
          <w:szCs w:val="18"/>
        </w:rPr>
      </w:pPr>
    </w:p>
    <w:p w:rsidR="0021259A" w:rsidRPr="005D41C2" w:rsidRDefault="0021259A" w:rsidP="0021259A">
      <w:pPr>
        <w:rPr>
          <w:rFonts w:ascii="Calibri" w:hAnsi="Calibri"/>
          <w:b/>
          <w:color w:val="000000"/>
          <w:sz w:val="18"/>
          <w:szCs w:val="18"/>
        </w:rPr>
      </w:pPr>
      <w:r w:rsidRPr="005D41C2">
        <w:rPr>
          <w:rFonts w:ascii="Calibri" w:hAnsi="Calibri"/>
          <w:b/>
          <w:color w:val="000000"/>
          <w:sz w:val="18"/>
          <w:szCs w:val="18"/>
        </w:rPr>
        <w:t>Předmět převodu:</w:t>
      </w:r>
    </w:p>
    <w:tbl>
      <w:tblPr>
        <w:tblW w:w="10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"/>
        <w:gridCol w:w="1986"/>
        <w:gridCol w:w="1419"/>
        <w:gridCol w:w="283"/>
        <w:gridCol w:w="426"/>
        <w:gridCol w:w="283"/>
        <w:gridCol w:w="1562"/>
        <w:gridCol w:w="1415"/>
        <w:gridCol w:w="1323"/>
        <w:gridCol w:w="1443"/>
      </w:tblGrid>
      <w:tr w:rsidR="0021259A" w:rsidRPr="005D41C2" w:rsidTr="007C279F">
        <w:trPr>
          <w:trHeight w:val="507"/>
        </w:trPr>
        <w:tc>
          <w:tcPr>
            <w:tcW w:w="43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adresa-ulice</w:t>
            </w:r>
          </w:p>
          <w:p w:rsidR="0021259A" w:rsidRPr="005D41C2" w:rsidRDefault="00C955EB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Nová Pláň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</w:tcPr>
          <w:p w:rsidR="0021259A" w:rsidRPr="00902008" w:rsidRDefault="005D6B72" w:rsidP="007C279F">
            <w:pPr>
              <w:rPr>
                <w:rFonts w:ascii="Calibri" w:hAnsi="Calibri"/>
                <w:color w:val="000000"/>
                <w:sz w:val="16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6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6" type="#_x0000_t32" style="position:absolute;margin-left:37.2pt;margin-top:-.6pt;width:0;height:25.8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Ti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"/>
              </w:pict>
            </w:r>
            <w:r w:rsidR="0021259A" w:rsidRPr="00902008">
              <w:rPr>
                <w:rFonts w:ascii="Calibri" w:hAnsi="Calibri"/>
                <w:color w:val="000000"/>
                <w:sz w:val="16"/>
                <w:szCs w:val="18"/>
              </w:rPr>
              <w:t xml:space="preserve">č. </w:t>
            </w:r>
            <w:proofErr w:type="gramStart"/>
            <w:r w:rsidR="0021259A" w:rsidRPr="00902008">
              <w:rPr>
                <w:rFonts w:ascii="Calibri" w:hAnsi="Calibri"/>
                <w:color w:val="000000"/>
                <w:sz w:val="16"/>
                <w:szCs w:val="18"/>
              </w:rPr>
              <w:t xml:space="preserve">popisné </w:t>
            </w:r>
            <w:r w:rsidR="00902008">
              <w:rPr>
                <w:rFonts w:ascii="Calibri" w:hAnsi="Calibri"/>
                <w:color w:val="000000"/>
                <w:sz w:val="16"/>
                <w:szCs w:val="18"/>
              </w:rPr>
              <w:t xml:space="preserve">   </w:t>
            </w:r>
            <w:r w:rsidR="0021259A" w:rsidRPr="00902008">
              <w:rPr>
                <w:rFonts w:ascii="Calibri" w:hAnsi="Calibri"/>
                <w:color w:val="000000"/>
                <w:sz w:val="16"/>
                <w:szCs w:val="18"/>
              </w:rPr>
              <w:t xml:space="preserve"> č.</w:t>
            </w:r>
            <w:proofErr w:type="gramEnd"/>
            <w:r w:rsidR="0021259A" w:rsidRPr="00902008">
              <w:rPr>
                <w:rFonts w:ascii="Calibri" w:hAnsi="Calibri"/>
                <w:color w:val="000000"/>
                <w:sz w:val="16"/>
                <w:szCs w:val="18"/>
              </w:rPr>
              <w:t xml:space="preserve"> evidenční</w:t>
            </w:r>
          </w:p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8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katastrální území</w:t>
            </w:r>
          </w:p>
          <w:p w:rsidR="0021259A" w:rsidRPr="005D41C2" w:rsidRDefault="00C955EB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Nová Pláň</w:t>
            </w:r>
          </w:p>
        </w:tc>
      </w:tr>
      <w:tr w:rsidR="0021259A" w:rsidRPr="005D41C2" w:rsidTr="007C279F">
        <w:trPr>
          <w:trHeight w:val="507"/>
        </w:trPr>
        <w:tc>
          <w:tcPr>
            <w:tcW w:w="4395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název obce / města</w:t>
            </w:r>
          </w:p>
          <w:p w:rsidR="0021259A" w:rsidRPr="005D41C2" w:rsidRDefault="00C955EB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Nová Pláň</w:t>
            </w:r>
          </w:p>
        </w:tc>
        <w:tc>
          <w:tcPr>
            <w:tcW w:w="4583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část obce / města</w:t>
            </w:r>
          </w:p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PSČ</w:t>
            </w:r>
          </w:p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1259A" w:rsidRPr="005D41C2" w:rsidTr="007C279F">
        <w:trPr>
          <w:trHeight w:val="178"/>
        </w:trPr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59A" w:rsidRPr="005D41C2" w:rsidRDefault="0021259A" w:rsidP="007C279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1259A" w:rsidRPr="005D41C2" w:rsidRDefault="0021259A" w:rsidP="007C279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b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59A" w:rsidRPr="005D41C2" w:rsidRDefault="00C955EB" w:rsidP="007C279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5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1259A" w:rsidRPr="005D41C2" w:rsidRDefault="0021259A" w:rsidP="007C279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="00E65765" w:rsidRPr="000B51A8">
              <w:rPr>
                <w:rFonts w:ascii="Calibri" w:hAnsi="Calibri"/>
                <w:b/>
                <w:sz w:val="18"/>
                <w:szCs w:val="18"/>
              </w:rPr>
              <w:t>DŮM/</w:t>
            </w:r>
            <w:r w:rsidRPr="005D41C2">
              <w:rPr>
                <w:rFonts w:ascii="Calibri" w:hAnsi="Calibri"/>
                <w:b/>
                <w:color w:val="000000"/>
                <w:sz w:val="18"/>
                <w:szCs w:val="18"/>
              </w:rPr>
              <w:t>GARÁŽ/KOMERČNÍ OBJEKT</w:t>
            </w:r>
          </w:p>
        </w:tc>
      </w:tr>
      <w:tr w:rsidR="0021259A" w:rsidRPr="005D41C2" w:rsidTr="007C279F">
        <w:trPr>
          <w:trHeight w:val="503"/>
        </w:trPr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číslo jednotky</w:t>
            </w:r>
          </w:p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dispozice</w:t>
            </w:r>
          </w:p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2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1259A" w:rsidRPr="005D41C2" w:rsidRDefault="0021259A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postavená na pozemku parcelní číslo</w:t>
            </w:r>
          </w:p>
          <w:p w:rsidR="0021259A" w:rsidRPr="005D41C2" w:rsidRDefault="00C955EB" w:rsidP="00E6576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st. p. 100, 101</w:t>
            </w:r>
            <w:r w:rsidR="009418D4"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="009418D4" w:rsidRPr="000B51A8">
              <w:rPr>
                <w:rFonts w:ascii="Calibri" w:hAnsi="Calibri"/>
                <w:sz w:val="18"/>
                <w:szCs w:val="18"/>
              </w:rPr>
              <w:t>106</w:t>
            </w:r>
          </w:p>
        </w:tc>
      </w:tr>
      <w:tr w:rsidR="0021259A" w:rsidRPr="005D41C2" w:rsidTr="007C279F">
        <w:trPr>
          <w:gridAfter w:val="2"/>
          <w:wAfter w:w="2766" w:type="dxa"/>
          <w:trHeight w:val="178"/>
        </w:trPr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59A" w:rsidRPr="005D41C2" w:rsidRDefault="00C955EB" w:rsidP="007C279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1259A" w:rsidRPr="005D41C2" w:rsidRDefault="0021259A" w:rsidP="007C279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b/>
                <w:color w:val="000000"/>
                <w:sz w:val="18"/>
                <w:szCs w:val="18"/>
              </w:rPr>
              <w:t>POZEMEK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59A" w:rsidRPr="005D41C2" w:rsidRDefault="009E1995" w:rsidP="007C279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21259A" w:rsidRPr="005D41C2" w:rsidRDefault="0021259A" w:rsidP="007C279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b/>
                <w:color w:val="000000"/>
                <w:sz w:val="18"/>
                <w:szCs w:val="18"/>
              </w:rPr>
              <w:t>LV č.:</w:t>
            </w:r>
          </w:p>
        </w:tc>
      </w:tr>
      <w:tr w:rsidR="0021259A" w:rsidRPr="005D41C2" w:rsidTr="007C279F">
        <w:trPr>
          <w:gridAfter w:val="2"/>
          <w:wAfter w:w="2766" w:type="dxa"/>
          <w:trHeight w:val="545"/>
        </w:trPr>
        <w:tc>
          <w:tcPr>
            <w:tcW w:w="36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1259A" w:rsidRDefault="00C955EB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St.p.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č. 100,  101,  106</w:t>
            </w:r>
          </w:p>
          <w:p w:rsidR="00C955EB" w:rsidRPr="005D41C2" w:rsidRDefault="00C955EB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p.č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48/1,   49/3,   409/1,   409/2</w:t>
            </w:r>
          </w:p>
        </w:tc>
        <w:tc>
          <w:tcPr>
            <w:tcW w:w="396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1259A" w:rsidRPr="005D41C2" w:rsidRDefault="009E1995" w:rsidP="007C279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64</w:t>
            </w:r>
          </w:p>
        </w:tc>
      </w:tr>
    </w:tbl>
    <w:p w:rsidR="0021259A" w:rsidRPr="005D41C2" w:rsidRDefault="0021259A" w:rsidP="0021259A">
      <w:pPr>
        <w:rPr>
          <w:rFonts w:ascii="Calibri" w:hAnsi="Calibri"/>
          <w:b/>
          <w:color w:val="000000"/>
          <w:sz w:val="18"/>
          <w:szCs w:val="18"/>
        </w:rPr>
      </w:pPr>
    </w:p>
    <w:p w:rsidR="00DE741C" w:rsidRPr="005D41C2" w:rsidRDefault="00D56D66" w:rsidP="008564C2">
      <w:pPr>
        <w:keepNext/>
        <w:spacing w:after="40"/>
        <w:rPr>
          <w:rFonts w:ascii="Calibri" w:hAnsi="Calibri"/>
          <w:b/>
          <w:color w:val="000000"/>
          <w:sz w:val="18"/>
          <w:szCs w:val="18"/>
        </w:rPr>
      </w:pP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 xml:space="preserve">Čl. III. </w:t>
      </w:r>
      <w:r w:rsidR="0021259A" w:rsidRPr="005D41C2">
        <w:rPr>
          <w:rFonts w:ascii="Calibri" w:hAnsi="Calibri"/>
          <w:b/>
          <w:color w:val="000000"/>
          <w:sz w:val="18"/>
          <w:szCs w:val="18"/>
          <w:u w:val="single"/>
        </w:rPr>
        <w:t>Kupní cena</w:t>
      </w: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 xml:space="preserve"> a provize zprostředko</w:t>
      </w:r>
      <w:r w:rsidR="00C928A4" w:rsidRPr="005D41C2">
        <w:rPr>
          <w:rFonts w:ascii="Calibri" w:hAnsi="Calibri"/>
          <w:b/>
          <w:color w:val="000000"/>
          <w:sz w:val="18"/>
          <w:szCs w:val="18"/>
          <w:u w:val="single"/>
        </w:rPr>
        <w:t>v</w:t>
      </w: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>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0"/>
      </w:tblGrid>
      <w:tr w:rsidR="0095047A" w:rsidRPr="005D41C2" w:rsidTr="009953EA">
        <w:trPr>
          <w:trHeight w:val="509"/>
        </w:trPr>
        <w:tc>
          <w:tcPr>
            <w:tcW w:w="7680" w:type="dxa"/>
          </w:tcPr>
          <w:p w:rsidR="0095047A" w:rsidRPr="005D41C2" w:rsidRDefault="0095047A" w:rsidP="009504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Je stanovena včetně provize zprostředkovatele ve výši</w:t>
            </w:r>
          </w:p>
          <w:p w:rsidR="00D56D66" w:rsidRPr="005D41C2" w:rsidRDefault="00D56D66" w:rsidP="000D58D9">
            <w:pPr>
              <w:ind w:left="12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95047A" w:rsidRPr="005D41C2" w:rsidRDefault="009E1995" w:rsidP="009E1995">
            <w:pPr>
              <w:ind w:left="12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7.800.000</w:t>
            </w:r>
            <w:r w:rsidR="0095047A" w:rsidRPr="005D41C2">
              <w:rPr>
                <w:rFonts w:ascii="Calibri" w:hAnsi="Calibri"/>
                <w:b/>
                <w:color w:val="000000"/>
                <w:sz w:val="18"/>
                <w:szCs w:val="18"/>
              </w:rPr>
              <w:t>,- Kč, slovy: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sedm milionů osm set </w:t>
            </w:r>
            <w:proofErr w:type="gramStart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tisíc</w:t>
            </w:r>
            <w:r w:rsidR="00154499" w:rsidRPr="005D41C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</w:t>
            </w:r>
            <w:r w:rsidR="0095047A" w:rsidRPr="005D41C2">
              <w:rPr>
                <w:rFonts w:ascii="Calibri" w:hAnsi="Calibri"/>
                <w:b/>
                <w:color w:val="000000"/>
                <w:sz w:val="18"/>
                <w:szCs w:val="18"/>
              </w:rPr>
              <w:t>Kč</w:t>
            </w:r>
            <w:proofErr w:type="gramEnd"/>
          </w:p>
        </w:tc>
      </w:tr>
    </w:tbl>
    <w:p w:rsidR="00F44307" w:rsidRDefault="00FD702B" w:rsidP="00902008">
      <w:pPr>
        <w:keepNext/>
        <w:spacing w:before="40" w:after="40"/>
        <w:ind w:left="284"/>
        <w:rPr>
          <w:rFonts w:ascii="Calibri" w:hAnsi="Calibri"/>
          <w:b/>
          <w:color w:val="000000"/>
          <w:sz w:val="18"/>
          <w:szCs w:val="18"/>
        </w:rPr>
      </w:pPr>
      <w:r w:rsidRPr="005D41C2">
        <w:rPr>
          <w:rFonts w:ascii="Calibri" w:hAnsi="Calibri"/>
          <w:b/>
          <w:color w:val="000000"/>
          <w:sz w:val="18"/>
          <w:szCs w:val="18"/>
        </w:rPr>
        <w:lastRenderedPageBreak/>
        <w:t>Provize zprostředkovatele</w:t>
      </w:r>
      <w:r w:rsidR="00D56D66" w:rsidRPr="005D41C2">
        <w:rPr>
          <w:rFonts w:ascii="Calibri" w:hAnsi="Calibri"/>
          <w:b/>
          <w:color w:val="000000"/>
          <w:sz w:val="18"/>
          <w:szCs w:val="18"/>
        </w:rPr>
        <w:t xml:space="preserve"> se sjednává ve výši: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360"/>
        <w:gridCol w:w="2400"/>
        <w:gridCol w:w="840"/>
        <w:gridCol w:w="360"/>
        <w:gridCol w:w="1920"/>
      </w:tblGrid>
      <w:tr w:rsidR="00264E44" w:rsidRPr="005D41C2" w:rsidTr="000D58D9">
        <w:trPr>
          <w:trHeight w:val="369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44307" w:rsidRPr="005D41C2" w:rsidRDefault="00F44307" w:rsidP="00264E44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07" w:rsidRPr="005D41C2" w:rsidRDefault="00F44307" w:rsidP="00264E4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07" w:rsidRPr="005D41C2" w:rsidRDefault="009E1995" w:rsidP="000D58D9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/</w:t>
            </w:r>
            <w:r w:rsidR="00264E44" w:rsidRPr="005D41C2">
              <w:rPr>
                <w:rFonts w:ascii="Calibri" w:hAnsi="Calibri"/>
                <w:b/>
                <w:color w:val="000000"/>
                <w:sz w:val="18"/>
                <w:szCs w:val="18"/>
              </w:rPr>
              <w:t>,- Kč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44307" w:rsidRPr="005D41C2" w:rsidRDefault="00F44307" w:rsidP="00264E4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07" w:rsidRPr="005D41C2" w:rsidRDefault="009E1995" w:rsidP="00264E4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0" w:type="dxa"/>
            <w:tcBorders>
              <w:left w:val="single" w:sz="8" w:space="0" w:color="auto"/>
            </w:tcBorders>
            <w:vAlign w:val="center"/>
          </w:tcPr>
          <w:p w:rsidR="00F44307" w:rsidRPr="005D41C2" w:rsidRDefault="009E1995" w:rsidP="000D58D9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  <w:r w:rsidR="00264E44" w:rsidRPr="005D41C2">
              <w:rPr>
                <w:rFonts w:ascii="Calibri" w:hAnsi="Calibri"/>
                <w:b/>
                <w:color w:val="000000"/>
                <w:sz w:val="18"/>
                <w:szCs w:val="18"/>
              </w:rPr>
              <w:t>% z kupní ceny</w:t>
            </w:r>
          </w:p>
        </w:tc>
      </w:tr>
    </w:tbl>
    <w:p w:rsidR="00F44307" w:rsidRPr="005D41C2" w:rsidRDefault="00F44307" w:rsidP="00B83073">
      <w:pPr>
        <w:rPr>
          <w:rFonts w:ascii="Calibri" w:hAnsi="Calibri"/>
          <w:b/>
          <w:color w:val="000000"/>
          <w:sz w:val="18"/>
          <w:szCs w:val="18"/>
        </w:rPr>
      </w:pPr>
    </w:p>
    <w:p w:rsidR="007A19F1" w:rsidRDefault="007A19F1" w:rsidP="007A19F1">
      <w:pPr>
        <w:spacing w:after="20"/>
        <w:ind w:left="357"/>
        <w:jc w:val="both"/>
        <w:rPr>
          <w:rFonts w:ascii="Calibri" w:hAnsi="Calibri"/>
          <w:color w:val="000000"/>
          <w:sz w:val="18"/>
          <w:szCs w:val="18"/>
        </w:rPr>
      </w:pPr>
    </w:p>
    <w:p w:rsidR="00E72246" w:rsidRPr="0080109F" w:rsidRDefault="00E72246" w:rsidP="005D41C2">
      <w:pPr>
        <w:numPr>
          <w:ilvl w:val="0"/>
          <w:numId w:val="4"/>
        </w:numPr>
        <w:spacing w:after="20"/>
        <w:ind w:left="357" w:hanging="357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 xml:space="preserve">V případě, že Zprostředkovatel opatří Klientovi příležitost k uzavření Zprostředkovávané smlouvy mezi Zájemcem a Klientem, je Klient povinen </w:t>
      </w:r>
      <w:r w:rsidRPr="0080109F">
        <w:rPr>
          <w:rFonts w:ascii="Calibri" w:hAnsi="Calibri"/>
          <w:color w:val="000000"/>
          <w:sz w:val="18"/>
          <w:szCs w:val="18"/>
        </w:rPr>
        <w:t>zaplatit Zpro</w:t>
      </w:r>
      <w:r w:rsidR="009953EA" w:rsidRPr="0080109F">
        <w:rPr>
          <w:rFonts w:ascii="Calibri" w:hAnsi="Calibri"/>
          <w:color w:val="000000"/>
          <w:sz w:val="18"/>
          <w:szCs w:val="18"/>
        </w:rPr>
        <w:t xml:space="preserve">středkovateli provizi uvedenou v tomto článku </w:t>
      </w:r>
      <w:r w:rsidR="00557E18" w:rsidRPr="00557E18">
        <w:rPr>
          <w:rFonts w:ascii="Calibri" w:hAnsi="Calibri"/>
          <w:color w:val="000000"/>
          <w:sz w:val="18"/>
          <w:szCs w:val="18"/>
        </w:rPr>
        <w:t>Dohody</w:t>
      </w:r>
      <w:r w:rsidRPr="0080109F">
        <w:rPr>
          <w:rFonts w:ascii="Calibri" w:hAnsi="Calibri"/>
          <w:color w:val="000000"/>
          <w:sz w:val="18"/>
          <w:szCs w:val="18"/>
        </w:rPr>
        <w:t xml:space="preserve"> (dále jen „Provize“). </w:t>
      </w:r>
    </w:p>
    <w:p w:rsidR="00C928A4" w:rsidRPr="005D41C2" w:rsidRDefault="00C928A4" w:rsidP="00D56D66">
      <w:pPr>
        <w:rPr>
          <w:rFonts w:ascii="Calibri" w:hAnsi="Calibri"/>
          <w:b/>
          <w:color w:val="000000"/>
          <w:sz w:val="18"/>
          <w:szCs w:val="18"/>
        </w:rPr>
      </w:pPr>
    </w:p>
    <w:p w:rsidR="00D56D66" w:rsidRPr="005D41C2" w:rsidRDefault="00D56D66" w:rsidP="008564C2">
      <w:pPr>
        <w:spacing w:after="40"/>
        <w:rPr>
          <w:rFonts w:ascii="Calibri" w:hAnsi="Calibri"/>
          <w:b/>
          <w:color w:val="000000"/>
          <w:sz w:val="18"/>
          <w:szCs w:val="18"/>
          <w:u w:val="single"/>
        </w:rPr>
      </w:pP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 xml:space="preserve">Čl. IV. Doba trvání </w:t>
      </w:r>
      <w:r w:rsidR="00557E18" w:rsidRPr="00557E18">
        <w:rPr>
          <w:rFonts w:ascii="Calibri" w:hAnsi="Calibri"/>
          <w:b/>
          <w:color w:val="000000"/>
          <w:sz w:val="18"/>
          <w:szCs w:val="18"/>
          <w:u w:val="single"/>
        </w:rPr>
        <w:t>Dohody</w:t>
      </w:r>
    </w:p>
    <w:tbl>
      <w:tblPr>
        <w:tblW w:w="0" w:type="auto"/>
        <w:tblInd w:w="-14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1"/>
        <w:gridCol w:w="4124"/>
      </w:tblGrid>
      <w:tr w:rsidR="00B143AC" w:rsidRPr="00574B30" w:rsidTr="00A56327">
        <w:trPr>
          <w:trHeight w:val="369"/>
        </w:trPr>
        <w:tc>
          <w:tcPr>
            <w:tcW w:w="38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143AC" w:rsidRPr="00574B30" w:rsidRDefault="00557E18" w:rsidP="00A56327">
            <w:pPr>
              <w:numPr>
                <w:ilvl w:val="0"/>
                <w:numId w:val="8"/>
              </w:numPr>
              <w:ind w:left="318" w:hanging="284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B30">
              <w:rPr>
                <w:rFonts w:ascii="Calibri" w:hAnsi="Calibri"/>
                <w:color w:val="000000"/>
                <w:sz w:val="18"/>
                <w:szCs w:val="18"/>
              </w:rPr>
              <w:t>Dohoda</w:t>
            </w:r>
            <w:r w:rsidR="00B143AC" w:rsidRPr="00574B30">
              <w:rPr>
                <w:rFonts w:ascii="Calibri" w:hAnsi="Calibri"/>
                <w:color w:val="000000"/>
                <w:sz w:val="18"/>
                <w:szCs w:val="18"/>
              </w:rPr>
              <w:t xml:space="preserve"> se uzavírá na dobu určitou, a to</w:t>
            </w:r>
            <w:r w:rsidR="00A56327" w:rsidRPr="00574B3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56327" w:rsidRPr="00574B30">
              <w:rPr>
                <w:rFonts w:ascii="Calibri" w:hAnsi="Calibri"/>
                <w:color w:val="000000"/>
                <w:sz w:val="18"/>
                <w:szCs w:val="18"/>
              </w:rPr>
              <w:t>do</w:t>
            </w:r>
            <w:proofErr w:type="gramEnd"/>
            <w:r w:rsidR="00B143AC" w:rsidRPr="00574B30">
              <w:rPr>
                <w:rFonts w:ascii="Calibri" w:hAnsi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3AC" w:rsidRPr="00B71E68" w:rsidRDefault="009418D4" w:rsidP="00F45E19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 w:rsidRPr="00B71E68">
              <w:rPr>
                <w:rFonts w:ascii="Calibri" w:hAnsi="Calibri"/>
                <w:sz w:val="20"/>
                <w:szCs w:val="18"/>
              </w:rPr>
              <w:t>15.12.2017</w:t>
            </w:r>
            <w:proofErr w:type="gramEnd"/>
          </w:p>
        </w:tc>
      </w:tr>
    </w:tbl>
    <w:p w:rsidR="00D56D66" w:rsidRPr="00574B30" w:rsidRDefault="00D56D66" w:rsidP="002A26AD">
      <w:pPr>
        <w:jc w:val="both"/>
        <w:rPr>
          <w:rFonts w:ascii="Calibri" w:hAnsi="Calibri"/>
          <w:b/>
          <w:color w:val="000000"/>
          <w:sz w:val="18"/>
          <w:szCs w:val="18"/>
        </w:rPr>
      </w:pPr>
    </w:p>
    <w:p w:rsidR="002A26AD" w:rsidRPr="00574B30" w:rsidRDefault="00D56D66" w:rsidP="008564C2">
      <w:pPr>
        <w:spacing w:after="40"/>
        <w:jc w:val="both"/>
        <w:rPr>
          <w:rFonts w:ascii="Calibri" w:hAnsi="Calibri"/>
          <w:b/>
          <w:color w:val="000000"/>
          <w:sz w:val="18"/>
          <w:szCs w:val="18"/>
          <w:u w:val="single"/>
        </w:rPr>
      </w:pPr>
      <w:r w:rsidRPr="00574B30">
        <w:rPr>
          <w:rFonts w:ascii="Calibri" w:hAnsi="Calibri"/>
          <w:b/>
          <w:color w:val="000000"/>
          <w:sz w:val="18"/>
          <w:szCs w:val="18"/>
          <w:u w:val="single"/>
        </w:rPr>
        <w:t>Čl. V</w:t>
      </w:r>
      <w:r w:rsidR="002A26AD" w:rsidRPr="00574B30">
        <w:rPr>
          <w:rFonts w:ascii="Calibri" w:hAnsi="Calibri"/>
          <w:b/>
          <w:color w:val="000000"/>
          <w:sz w:val="18"/>
          <w:szCs w:val="18"/>
          <w:u w:val="single"/>
        </w:rPr>
        <w:t xml:space="preserve">. Práva a povinnosti </w:t>
      </w:r>
      <w:r w:rsidRPr="00574B30">
        <w:rPr>
          <w:rFonts w:ascii="Calibri" w:hAnsi="Calibri"/>
          <w:b/>
          <w:color w:val="000000"/>
          <w:sz w:val="18"/>
          <w:szCs w:val="18"/>
          <w:u w:val="single"/>
        </w:rPr>
        <w:t>Zprostředkovatele</w:t>
      </w:r>
    </w:p>
    <w:p w:rsidR="00D56D66" w:rsidRPr="00574B30" w:rsidRDefault="0021259A" w:rsidP="005D41C2">
      <w:pPr>
        <w:numPr>
          <w:ilvl w:val="0"/>
          <w:numId w:val="3"/>
        </w:numPr>
        <w:spacing w:after="20"/>
        <w:ind w:left="357" w:hanging="357"/>
        <w:jc w:val="both"/>
        <w:rPr>
          <w:rFonts w:ascii="Calibri" w:hAnsi="Calibri"/>
          <w:color w:val="000000"/>
          <w:sz w:val="18"/>
          <w:szCs w:val="18"/>
        </w:rPr>
      </w:pPr>
      <w:r w:rsidRPr="00574B30">
        <w:rPr>
          <w:rFonts w:ascii="Calibri" w:hAnsi="Calibri"/>
          <w:color w:val="000000"/>
          <w:sz w:val="18"/>
          <w:szCs w:val="18"/>
        </w:rPr>
        <w:t>Zprostředkovatel je oprávněn být činný při zajišťování převodu Předmětu převodu i pro Zájemce a nechat se v rámci zprostředkovatelské činnosti zastoupit i třetími osobami.</w:t>
      </w:r>
    </w:p>
    <w:p w:rsidR="00E72246" w:rsidRPr="00574B30" w:rsidRDefault="00CF0348" w:rsidP="005D41C2">
      <w:pPr>
        <w:numPr>
          <w:ilvl w:val="0"/>
          <w:numId w:val="3"/>
        </w:numPr>
        <w:spacing w:after="20"/>
        <w:ind w:left="357" w:hanging="357"/>
        <w:jc w:val="both"/>
        <w:rPr>
          <w:rFonts w:ascii="Calibri" w:hAnsi="Calibri"/>
          <w:color w:val="000000"/>
          <w:sz w:val="18"/>
          <w:szCs w:val="18"/>
        </w:rPr>
      </w:pPr>
      <w:r w:rsidRPr="00574B30">
        <w:rPr>
          <w:rFonts w:ascii="Calibri" w:hAnsi="Calibri"/>
          <w:color w:val="000000"/>
          <w:sz w:val="18"/>
          <w:szCs w:val="18"/>
        </w:rPr>
        <w:t xml:space="preserve">Zprostředkovatel se zavazuje </w:t>
      </w:r>
      <w:r w:rsidR="007B0A7D" w:rsidRPr="00574B30">
        <w:rPr>
          <w:rFonts w:ascii="Calibri" w:hAnsi="Calibri"/>
          <w:color w:val="000000"/>
          <w:sz w:val="18"/>
          <w:szCs w:val="18"/>
        </w:rPr>
        <w:t xml:space="preserve">vykonávat zprostředkovatelskou činnost dle této </w:t>
      </w:r>
      <w:r w:rsidR="00557E18" w:rsidRPr="00574B30">
        <w:rPr>
          <w:rFonts w:ascii="Calibri" w:hAnsi="Calibri"/>
          <w:color w:val="000000"/>
          <w:sz w:val="18"/>
          <w:szCs w:val="18"/>
        </w:rPr>
        <w:t>Dohody</w:t>
      </w:r>
      <w:r w:rsidR="007B0A7D" w:rsidRPr="00574B30">
        <w:rPr>
          <w:rFonts w:ascii="Calibri" w:hAnsi="Calibri"/>
          <w:color w:val="000000"/>
          <w:sz w:val="18"/>
          <w:szCs w:val="18"/>
        </w:rPr>
        <w:t xml:space="preserve"> s odbornou péčí a v souladu s právními předpisy, zavazuje se zejména provádět účinnou propagaci Předmětu převodu</w:t>
      </w:r>
      <w:r w:rsidR="00A32EC0" w:rsidRPr="00574B30">
        <w:rPr>
          <w:rFonts w:ascii="Calibri" w:hAnsi="Calibri"/>
          <w:color w:val="000000"/>
          <w:sz w:val="18"/>
          <w:szCs w:val="18"/>
        </w:rPr>
        <w:t xml:space="preserve"> a</w:t>
      </w:r>
      <w:r w:rsidR="007B0A7D" w:rsidRPr="00574B30">
        <w:rPr>
          <w:rFonts w:ascii="Calibri" w:hAnsi="Calibri"/>
          <w:color w:val="000000"/>
          <w:sz w:val="18"/>
          <w:szCs w:val="18"/>
        </w:rPr>
        <w:t xml:space="preserve"> sdělovat Klientovi informace důležité pro splnění účelu </w:t>
      </w:r>
      <w:r w:rsidR="00557E18" w:rsidRPr="00574B30">
        <w:rPr>
          <w:rFonts w:ascii="Calibri" w:hAnsi="Calibri"/>
          <w:color w:val="000000"/>
          <w:sz w:val="18"/>
          <w:szCs w:val="18"/>
        </w:rPr>
        <w:t>Dohody</w:t>
      </w:r>
      <w:r w:rsidR="007B0A7D" w:rsidRPr="00574B30">
        <w:rPr>
          <w:rFonts w:ascii="Calibri" w:hAnsi="Calibri"/>
          <w:color w:val="000000"/>
          <w:sz w:val="18"/>
          <w:szCs w:val="18"/>
        </w:rPr>
        <w:t xml:space="preserve">. </w:t>
      </w:r>
    </w:p>
    <w:p w:rsidR="00B83504" w:rsidRPr="00574B30" w:rsidRDefault="00B83504" w:rsidP="00E6012F">
      <w:pPr>
        <w:numPr>
          <w:ilvl w:val="0"/>
          <w:numId w:val="3"/>
        </w:numPr>
        <w:spacing w:after="20"/>
        <w:ind w:left="357" w:hanging="357"/>
        <w:jc w:val="both"/>
        <w:rPr>
          <w:rFonts w:ascii="Calibri" w:hAnsi="Calibri"/>
          <w:color w:val="000000"/>
          <w:sz w:val="18"/>
          <w:szCs w:val="18"/>
        </w:rPr>
      </w:pPr>
      <w:r w:rsidRPr="00574B30">
        <w:rPr>
          <w:rFonts w:ascii="Calibri" w:hAnsi="Calibri"/>
          <w:color w:val="000000"/>
          <w:sz w:val="18"/>
          <w:szCs w:val="18"/>
        </w:rPr>
        <w:t xml:space="preserve">Zprostředkovatel se zavazuje zajistit pro </w:t>
      </w:r>
      <w:r w:rsidR="00673A6B" w:rsidRPr="00574B30">
        <w:rPr>
          <w:rFonts w:ascii="Calibri" w:hAnsi="Calibri"/>
          <w:color w:val="000000"/>
          <w:sz w:val="18"/>
          <w:szCs w:val="18"/>
        </w:rPr>
        <w:t xml:space="preserve">Klienta </w:t>
      </w:r>
      <w:r w:rsidRPr="00574B30">
        <w:rPr>
          <w:rFonts w:ascii="Calibri" w:hAnsi="Calibri"/>
          <w:color w:val="000000"/>
          <w:sz w:val="18"/>
          <w:szCs w:val="18"/>
        </w:rPr>
        <w:t>zejména:</w:t>
      </w:r>
    </w:p>
    <w:p w:rsidR="00B83504" w:rsidRPr="00BE689E" w:rsidRDefault="00B83504" w:rsidP="00B83504">
      <w:pPr>
        <w:numPr>
          <w:ilvl w:val="0"/>
          <w:numId w:val="10"/>
        </w:numPr>
        <w:spacing w:after="20"/>
        <w:jc w:val="both"/>
        <w:rPr>
          <w:rFonts w:ascii="Calibri" w:hAnsi="Calibri"/>
          <w:sz w:val="18"/>
          <w:szCs w:val="18"/>
        </w:rPr>
      </w:pPr>
      <w:r w:rsidRPr="00BE689E">
        <w:rPr>
          <w:rFonts w:ascii="Calibri" w:hAnsi="Calibri"/>
          <w:sz w:val="18"/>
          <w:szCs w:val="18"/>
        </w:rPr>
        <w:t>prohlídku nemovitostí a doporučení kupní ceny</w:t>
      </w:r>
      <w:r w:rsidR="00673A6B" w:rsidRPr="00BE689E">
        <w:rPr>
          <w:rFonts w:ascii="Calibri" w:hAnsi="Calibri"/>
          <w:sz w:val="18"/>
          <w:szCs w:val="18"/>
        </w:rPr>
        <w:t>,</w:t>
      </w:r>
    </w:p>
    <w:p w:rsidR="00B83504" w:rsidRPr="00574B30" w:rsidRDefault="00B83504" w:rsidP="00B83504">
      <w:pPr>
        <w:numPr>
          <w:ilvl w:val="0"/>
          <w:numId w:val="10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574B30">
        <w:rPr>
          <w:rFonts w:ascii="Calibri" w:hAnsi="Calibri"/>
          <w:color w:val="000000"/>
          <w:sz w:val="18"/>
          <w:szCs w:val="18"/>
        </w:rPr>
        <w:t>inzerci Předmětu převodu</w:t>
      </w:r>
      <w:r w:rsidR="0048706E" w:rsidRPr="00574B30">
        <w:rPr>
          <w:rFonts w:ascii="Calibri" w:hAnsi="Calibri"/>
          <w:color w:val="000000"/>
          <w:sz w:val="18"/>
          <w:szCs w:val="18"/>
        </w:rPr>
        <w:t xml:space="preserve"> na webových stránkách Zprostředkovatele a dalších inzertních serverech a médiích</w:t>
      </w:r>
      <w:r w:rsidR="00673A6B" w:rsidRPr="00574B30">
        <w:rPr>
          <w:rFonts w:ascii="Calibri" w:hAnsi="Calibri"/>
          <w:color w:val="000000"/>
          <w:sz w:val="18"/>
          <w:szCs w:val="18"/>
        </w:rPr>
        <w:t>,</w:t>
      </w:r>
    </w:p>
    <w:p w:rsidR="00B83504" w:rsidRPr="00574B30" w:rsidRDefault="00B83504" w:rsidP="00B83504">
      <w:pPr>
        <w:numPr>
          <w:ilvl w:val="0"/>
          <w:numId w:val="10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574B30">
        <w:rPr>
          <w:rFonts w:ascii="Calibri" w:hAnsi="Calibri"/>
          <w:color w:val="000000"/>
          <w:sz w:val="18"/>
          <w:szCs w:val="18"/>
        </w:rPr>
        <w:t>zajištění prohlídek Předmětu převodu se Zájemci</w:t>
      </w:r>
      <w:r w:rsidR="00673A6B" w:rsidRPr="00574B30">
        <w:rPr>
          <w:rFonts w:ascii="Calibri" w:hAnsi="Calibri"/>
          <w:color w:val="000000"/>
          <w:sz w:val="18"/>
          <w:szCs w:val="18"/>
        </w:rPr>
        <w:t>,</w:t>
      </w:r>
    </w:p>
    <w:p w:rsidR="00B83504" w:rsidRPr="00574B30" w:rsidRDefault="00B83504" w:rsidP="00B83504">
      <w:pPr>
        <w:numPr>
          <w:ilvl w:val="0"/>
          <w:numId w:val="10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574B30">
        <w:rPr>
          <w:rFonts w:ascii="Calibri" w:hAnsi="Calibri"/>
          <w:color w:val="000000"/>
          <w:sz w:val="18"/>
          <w:szCs w:val="18"/>
        </w:rPr>
        <w:t>přípravu standardní smluvní dokumentace</w:t>
      </w:r>
      <w:r w:rsidR="00673A6B" w:rsidRPr="00574B30">
        <w:rPr>
          <w:rFonts w:ascii="Calibri" w:hAnsi="Calibri"/>
          <w:color w:val="000000"/>
          <w:sz w:val="18"/>
          <w:szCs w:val="18"/>
        </w:rPr>
        <w:t>,</w:t>
      </w:r>
    </w:p>
    <w:p w:rsidR="00B83504" w:rsidRPr="00574B30" w:rsidRDefault="00B83504" w:rsidP="00B83504">
      <w:pPr>
        <w:numPr>
          <w:ilvl w:val="0"/>
          <w:numId w:val="10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574B30">
        <w:rPr>
          <w:rFonts w:ascii="Calibri" w:hAnsi="Calibri"/>
          <w:color w:val="000000"/>
          <w:sz w:val="18"/>
          <w:szCs w:val="18"/>
        </w:rPr>
        <w:t xml:space="preserve">předání </w:t>
      </w:r>
      <w:r w:rsidR="004B3E9D" w:rsidRPr="00574B30">
        <w:rPr>
          <w:rFonts w:ascii="Calibri" w:hAnsi="Calibri"/>
          <w:color w:val="000000"/>
          <w:sz w:val="18"/>
          <w:szCs w:val="18"/>
        </w:rPr>
        <w:t>Předmětu převodu</w:t>
      </w:r>
      <w:r w:rsidRPr="00574B30">
        <w:rPr>
          <w:rFonts w:ascii="Calibri" w:hAnsi="Calibri"/>
          <w:color w:val="000000"/>
          <w:sz w:val="18"/>
          <w:szCs w:val="18"/>
        </w:rPr>
        <w:t xml:space="preserve"> včetně vypracování předávacího protokolu</w:t>
      </w:r>
      <w:r w:rsidR="00673A6B" w:rsidRPr="00574B30">
        <w:rPr>
          <w:rFonts w:ascii="Calibri" w:hAnsi="Calibri"/>
          <w:color w:val="000000"/>
          <w:sz w:val="18"/>
          <w:szCs w:val="18"/>
        </w:rPr>
        <w:t>,</w:t>
      </w:r>
    </w:p>
    <w:p w:rsidR="00B83504" w:rsidRPr="00574B30" w:rsidRDefault="00B83504" w:rsidP="00B65373">
      <w:pPr>
        <w:numPr>
          <w:ilvl w:val="0"/>
          <w:numId w:val="10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574B30">
        <w:rPr>
          <w:rFonts w:ascii="Calibri" w:hAnsi="Calibri"/>
          <w:color w:val="000000"/>
          <w:sz w:val="18"/>
          <w:szCs w:val="18"/>
        </w:rPr>
        <w:t>zdarma zajištění správy kupní ceny na účtu Zprostředkovatele</w:t>
      </w:r>
      <w:r w:rsidR="00673A6B" w:rsidRPr="00574B30">
        <w:rPr>
          <w:rFonts w:ascii="Calibri" w:hAnsi="Calibri"/>
          <w:color w:val="000000"/>
          <w:sz w:val="18"/>
          <w:szCs w:val="18"/>
        </w:rPr>
        <w:t>.</w:t>
      </w:r>
    </w:p>
    <w:p w:rsidR="00E6012F" w:rsidRPr="00574B30" w:rsidRDefault="00E6012F" w:rsidP="00E6012F">
      <w:pPr>
        <w:numPr>
          <w:ilvl w:val="0"/>
          <w:numId w:val="3"/>
        </w:numPr>
        <w:spacing w:after="20"/>
        <w:ind w:left="357" w:hanging="357"/>
        <w:jc w:val="both"/>
        <w:rPr>
          <w:rFonts w:ascii="Calibri" w:hAnsi="Calibri"/>
          <w:color w:val="000000"/>
          <w:sz w:val="18"/>
          <w:szCs w:val="18"/>
        </w:rPr>
      </w:pPr>
      <w:r w:rsidRPr="00574B30">
        <w:rPr>
          <w:rFonts w:ascii="Calibri" w:hAnsi="Calibri"/>
          <w:color w:val="000000"/>
          <w:sz w:val="18"/>
          <w:szCs w:val="18"/>
        </w:rPr>
        <w:t xml:space="preserve">Zprostředkovatel je za podmínky, že mu byly předány klíče k Předmětu převodu, oprávněn provádět </w:t>
      </w:r>
      <w:r w:rsidR="00A26FE2">
        <w:rPr>
          <w:rFonts w:ascii="Calibri" w:hAnsi="Calibri"/>
          <w:color w:val="000000"/>
          <w:sz w:val="18"/>
          <w:szCs w:val="18"/>
        </w:rPr>
        <w:t xml:space="preserve">samostatně </w:t>
      </w:r>
      <w:r w:rsidRPr="00574B30">
        <w:rPr>
          <w:rFonts w:ascii="Calibri" w:hAnsi="Calibri"/>
          <w:color w:val="000000"/>
          <w:sz w:val="18"/>
          <w:szCs w:val="18"/>
        </w:rPr>
        <w:t>prohlídky Předmětu převodu se Zájemci.</w:t>
      </w:r>
    </w:p>
    <w:p w:rsidR="00E6012F" w:rsidRPr="00574B30" w:rsidRDefault="00E6012F" w:rsidP="00E6012F">
      <w:pPr>
        <w:spacing w:before="120" w:after="120"/>
        <w:ind w:left="357"/>
        <w:jc w:val="both"/>
        <w:rPr>
          <w:rFonts w:ascii="Calibri" w:hAnsi="Calibri"/>
          <w:color w:val="000000"/>
          <w:sz w:val="18"/>
          <w:szCs w:val="18"/>
        </w:rPr>
      </w:pPr>
      <w:r w:rsidRPr="00574B30">
        <w:rPr>
          <w:rFonts w:ascii="Calibri" w:hAnsi="Calibri"/>
          <w:color w:val="000000"/>
          <w:sz w:val="18"/>
          <w:szCs w:val="18"/>
        </w:rPr>
        <w:t xml:space="preserve">Klíče k předmětu převodu byly předány: </w:t>
      </w:r>
      <w:r w:rsidRPr="00574B30">
        <w:rPr>
          <w:rFonts w:ascii="Calibri" w:hAnsi="Calibri"/>
          <w:color w:val="000000"/>
          <w:sz w:val="18"/>
          <w:szCs w:val="18"/>
        </w:rPr>
        <w:tab/>
      </w:r>
      <w:r w:rsidRPr="00574B30">
        <w:rPr>
          <w:rFonts w:ascii="Calibri" w:hAnsi="Calibri"/>
          <w:b/>
          <w:color w:val="000000"/>
          <w:sz w:val="18"/>
          <w:szCs w:val="18"/>
        </w:rPr>
        <w:tab/>
        <w:t>Ne</w:t>
      </w:r>
      <w:r w:rsidR="00FA29F8" w:rsidRPr="00574B30">
        <w:rPr>
          <w:rFonts w:ascii="Calibri" w:hAnsi="Calibri"/>
          <w:b/>
          <w:color w:val="000000"/>
          <w:sz w:val="18"/>
          <w:szCs w:val="18"/>
        </w:rPr>
        <w:t xml:space="preserve">  </w:t>
      </w:r>
      <w:sdt>
        <w:sdtPr>
          <w:rPr>
            <w:rFonts w:ascii="Calibri" w:hAnsi="Calibri"/>
            <w:color w:val="000000"/>
          </w:rPr>
          <w:id w:val="-2046436687"/>
        </w:sdtPr>
        <w:sdtContent>
          <w:r w:rsidR="009E1995">
            <w:rPr>
              <w:rFonts w:ascii="MS Gothic" w:eastAsia="MS Gothic" w:hAnsi="MS Gothic"/>
              <w:color w:val="000000"/>
            </w:rPr>
            <w:t>x</w:t>
          </w:r>
        </w:sdtContent>
      </w:sdt>
    </w:p>
    <w:p w:rsidR="00C928A4" w:rsidRPr="005D41C2" w:rsidRDefault="00C928A4" w:rsidP="005D41C2">
      <w:pPr>
        <w:numPr>
          <w:ilvl w:val="0"/>
          <w:numId w:val="3"/>
        </w:numPr>
        <w:spacing w:after="20"/>
        <w:ind w:left="357" w:hanging="357"/>
        <w:jc w:val="both"/>
        <w:rPr>
          <w:rFonts w:ascii="Calibri" w:hAnsi="Calibri"/>
          <w:color w:val="000000"/>
          <w:sz w:val="18"/>
          <w:szCs w:val="18"/>
        </w:rPr>
      </w:pPr>
      <w:r w:rsidRPr="00574B30">
        <w:rPr>
          <w:rFonts w:ascii="Calibri" w:hAnsi="Calibri"/>
          <w:color w:val="000000"/>
          <w:sz w:val="18"/>
          <w:szCs w:val="18"/>
        </w:rPr>
        <w:t>Klient je uzavřením</w:t>
      </w:r>
      <w:r w:rsidRPr="005D41C2">
        <w:rPr>
          <w:rFonts w:ascii="Calibri" w:hAnsi="Calibri"/>
          <w:color w:val="000000"/>
          <w:sz w:val="18"/>
          <w:szCs w:val="18"/>
        </w:rPr>
        <w:t xml:space="preserve"> této </w:t>
      </w:r>
      <w:r w:rsidR="00557E18" w:rsidRPr="00557E18">
        <w:rPr>
          <w:rFonts w:ascii="Calibri" w:hAnsi="Calibri"/>
          <w:color w:val="000000"/>
          <w:sz w:val="18"/>
          <w:szCs w:val="18"/>
        </w:rPr>
        <w:t>Dohody</w:t>
      </w:r>
      <w:r w:rsidRPr="005D41C2">
        <w:rPr>
          <w:rFonts w:ascii="Calibri" w:hAnsi="Calibri"/>
          <w:color w:val="000000"/>
          <w:sz w:val="18"/>
          <w:szCs w:val="18"/>
        </w:rPr>
        <w:t xml:space="preserve"> oprávněn</w:t>
      </w:r>
      <w:r w:rsidR="00ED683D">
        <w:rPr>
          <w:rFonts w:ascii="Calibri" w:hAnsi="Calibri"/>
          <w:color w:val="000000"/>
          <w:sz w:val="18"/>
          <w:szCs w:val="18"/>
        </w:rPr>
        <w:t xml:space="preserve"> nad rámec zprostředkovatelské činnosti Zprostředkovatele</w:t>
      </w:r>
      <w:r w:rsidRPr="005D41C2">
        <w:rPr>
          <w:rFonts w:ascii="Calibri" w:hAnsi="Calibri"/>
          <w:color w:val="000000"/>
          <w:sz w:val="18"/>
          <w:szCs w:val="18"/>
        </w:rPr>
        <w:t xml:space="preserve"> využívat služeb Zprostředkovatele: Inzerce, Call c</w:t>
      </w:r>
      <w:r w:rsidR="00B83504">
        <w:rPr>
          <w:rFonts w:ascii="Calibri" w:hAnsi="Calibri"/>
          <w:color w:val="000000"/>
          <w:sz w:val="18"/>
          <w:szCs w:val="18"/>
        </w:rPr>
        <w:t>entrum, Centrum péče o klienty</w:t>
      </w:r>
      <w:r w:rsidRPr="005D41C2">
        <w:rPr>
          <w:rFonts w:ascii="Calibri" w:hAnsi="Calibri"/>
          <w:color w:val="000000"/>
          <w:sz w:val="18"/>
          <w:szCs w:val="18"/>
        </w:rPr>
        <w:t xml:space="preserve">, Hypoteční centrum, Technické oddělení, </w:t>
      </w:r>
      <w:r w:rsidR="00E72246" w:rsidRPr="005D41C2">
        <w:rPr>
          <w:rFonts w:ascii="Calibri" w:hAnsi="Calibri"/>
          <w:color w:val="000000"/>
          <w:sz w:val="18"/>
          <w:szCs w:val="18"/>
        </w:rPr>
        <w:t>a v případě zájmu</w:t>
      </w:r>
      <w:r w:rsidR="007B0A7D" w:rsidRPr="005D41C2">
        <w:rPr>
          <w:rFonts w:ascii="Calibri" w:hAnsi="Calibri"/>
          <w:color w:val="000000"/>
          <w:sz w:val="18"/>
          <w:szCs w:val="18"/>
        </w:rPr>
        <w:t xml:space="preserve"> Klienta zprostředkovatel zajistí</w:t>
      </w:r>
      <w:r w:rsidR="00E72246" w:rsidRPr="005D41C2">
        <w:rPr>
          <w:rFonts w:ascii="Calibri" w:hAnsi="Calibri"/>
          <w:color w:val="000000"/>
          <w:sz w:val="18"/>
          <w:szCs w:val="18"/>
        </w:rPr>
        <w:t>, na základě žádosti Klienta, rovně</w:t>
      </w:r>
      <w:r w:rsidRPr="005D41C2">
        <w:rPr>
          <w:rFonts w:ascii="Calibri" w:hAnsi="Calibri"/>
          <w:color w:val="000000"/>
          <w:sz w:val="18"/>
          <w:szCs w:val="18"/>
        </w:rPr>
        <w:t>ž níže uvedené volitelné služby</w:t>
      </w:r>
      <w:r w:rsidR="00CC34AB">
        <w:rPr>
          <w:rFonts w:ascii="Calibri" w:hAnsi="Calibri"/>
          <w:color w:val="000000"/>
          <w:sz w:val="18"/>
          <w:szCs w:val="18"/>
        </w:rPr>
        <w:t xml:space="preserve"> hrazené zprostředkovatelem</w:t>
      </w:r>
      <w:r w:rsidRPr="005D41C2">
        <w:rPr>
          <w:rFonts w:ascii="Calibri" w:hAnsi="Calibri"/>
          <w:color w:val="000000"/>
          <w:sz w:val="18"/>
          <w:szCs w:val="18"/>
        </w:rPr>
        <w:t>:</w:t>
      </w:r>
    </w:p>
    <w:p w:rsidR="00C928A4" w:rsidRPr="005D41C2" w:rsidRDefault="00E72246" w:rsidP="00C928A4">
      <w:pPr>
        <w:spacing w:after="60"/>
        <w:ind w:left="360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b/>
          <w:color w:val="000000"/>
          <w:sz w:val="18"/>
          <w:szCs w:val="18"/>
        </w:rPr>
        <w:t>Služby (volitelné):</w:t>
      </w:r>
      <w:r w:rsidRPr="005D41C2">
        <w:rPr>
          <w:rFonts w:ascii="Calibri" w:hAnsi="Calibri"/>
          <w:color w:val="000000"/>
          <w:sz w:val="18"/>
          <w:szCs w:val="18"/>
        </w:rPr>
        <w:t xml:space="preserve"> </w:t>
      </w:r>
      <w:r w:rsidR="00C928A4" w:rsidRPr="005D41C2">
        <w:rPr>
          <w:rFonts w:ascii="Calibri" w:hAnsi="Calibri"/>
          <w:color w:val="000000"/>
          <w:sz w:val="18"/>
          <w:szCs w:val="18"/>
        </w:rPr>
        <w:tab/>
      </w:r>
      <w:r w:rsidR="00C928A4" w:rsidRPr="005D41C2">
        <w:rPr>
          <w:rFonts w:ascii="Calibri" w:hAnsi="Calibri"/>
          <w:color w:val="000000"/>
          <w:sz w:val="18"/>
          <w:szCs w:val="18"/>
        </w:rPr>
        <w:tab/>
      </w:r>
      <w:r w:rsidR="00C928A4" w:rsidRPr="005D41C2">
        <w:rPr>
          <w:rFonts w:ascii="Calibri" w:hAnsi="Calibri"/>
          <w:color w:val="000000"/>
          <w:sz w:val="18"/>
          <w:szCs w:val="18"/>
        </w:rPr>
        <w:tab/>
      </w:r>
      <w:r w:rsidR="00C928A4" w:rsidRPr="005D41C2">
        <w:rPr>
          <w:rFonts w:ascii="Calibri" w:hAnsi="Calibri"/>
          <w:color w:val="000000"/>
          <w:sz w:val="18"/>
          <w:szCs w:val="18"/>
        </w:rPr>
        <w:tab/>
      </w:r>
      <w:r w:rsidR="00C928A4" w:rsidRPr="005D41C2">
        <w:rPr>
          <w:rFonts w:ascii="Calibri" w:hAnsi="Calibri"/>
          <w:color w:val="000000"/>
          <w:sz w:val="18"/>
          <w:szCs w:val="18"/>
        </w:rPr>
        <w:tab/>
      </w:r>
      <w:r w:rsidR="00C928A4" w:rsidRPr="005D41C2">
        <w:rPr>
          <w:rFonts w:ascii="Calibri" w:hAnsi="Calibri"/>
          <w:color w:val="000000"/>
          <w:sz w:val="18"/>
          <w:szCs w:val="18"/>
        </w:rPr>
        <w:tab/>
      </w:r>
    </w:p>
    <w:p w:rsidR="00A73EFC" w:rsidRPr="00A73EFC" w:rsidRDefault="00C928A4" w:rsidP="00A52BE3">
      <w:pPr>
        <w:spacing w:afterLines="30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ab/>
      </w:r>
      <w:sdt>
        <w:sdtPr>
          <w:rPr>
            <w:rFonts w:ascii="Calibri" w:hAnsi="Calibri"/>
            <w:color w:val="FF0000"/>
          </w:rPr>
          <w:id w:val="269750538"/>
        </w:sdtPr>
        <w:sdtContent>
          <w:r w:rsidR="00BE689E" w:rsidRPr="00BE689E">
            <w:rPr>
              <w:rFonts w:ascii="MS Gothic" w:eastAsia="MS Gothic" w:hAnsi="MS Gothic"/>
              <w:color w:val="FF0000"/>
            </w:rPr>
            <w:t>X</w:t>
          </w:r>
        </w:sdtContent>
      </w:sdt>
      <w:r w:rsidR="00962345">
        <w:rPr>
          <w:rFonts w:ascii="Calibri" w:hAnsi="Calibri"/>
          <w:color w:val="000000"/>
          <w:sz w:val="18"/>
          <w:szCs w:val="18"/>
        </w:rPr>
        <w:t xml:space="preserve"> </w:t>
      </w:r>
      <w:r w:rsidRPr="005D41C2">
        <w:rPr>
          <w:rFonts w:ascii="Calibri" w:hAnsi="Calibri"/>
          <w:color w:val="000000"/>
          <w:sz w:val="18"/>
          <w:szCs w:val="18"/>
        </w:rPr>
        <w:t>TOP inzerce</w:t>
      </w:r>
      <w:r w:rsidRPr="005D41C2">
        <w:rPr>
          <w:rFonts w:ascii="Calibri" w:hAnsi="Calibri"/>
          <w:color w:val="000000"/>
          <w:sz w:val="18"/>
          <w:szCs w:val="18"/>
        </w:rPr>
        <w:tab/>
      </w:r>
      <w:r w:rsidRPr="005D41C2">
        <w:rPr>
          <w:rFonts w:ascii="Calibri" w:hAnsi="Calibri"/>
          <w:color w:val="000000"/>
          <w:sz w:val="18"/>
          <w:szCs w:val="18"/>
        </w:rPr>
        <w:tab/>
      </w:r>
      <w:r w:rsidRPr="005D41C2">
        <w:rPr>
          <w:rFonts w:ascii="Calibri" w:hAnsi="Calibri"/>
          <w:color w:val="000000"/>
          <w:sz w:val="18"/>
          <w:szCs w:val="18"/>
        </w:rPr>
        <w:tab/>
      </w:r>
      <w:r w:rsidRPr="005D41C2">
        <w:rPr>
          <w:rFonts w:ascii="Calibri" w:hAnsi="Calibri"/>
          <w:color w:val="000000"/>
          <w:sz w:val="18"/>
          <w:szCs w:val="18"/>
        </w:rPr>
        <w:tab/>
      </w:r>
      <w:r w:rsidRPr="005D41C2">
        <w:rPr>
          <w:rFonts w:ascii="Calibri" w:hAnsi="Calibri"/>
          <w:color w:val="000000"/>
          <w:sz w:val="18"/>
          <w:szCs w:val="18"/>
        </w:rPr>
        <w:tab/>
      </w:r>
    </w:p>
    <w:p w:rsidR="000311EA" w:rsidRPr="005D41C2" w:rsidRDefault="000311EA" w:rsidP="008564C2">
      <w:pPr>
        <w:spacing w:before="40" w:after="40"/>
        <w:jc w:val="both"/>
        <w:rPr>
          <w:rFonts w:ascii="Calibri" w:hAnsi="Calibri"/>
          <w:b/>
          <w:color w:val="000000"/>
          <w:sz w:val="18"/>
          <w:szCs w:val="18"/>
          <w:u w:val="single"/>
        </w:rPr>
      </w:pP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>Čl. VI. Práva a povinnosti Klienta</w:t>
      </w:r>
    </w:p>
    <w:p w:rsidR="002A26AD" w:rsidRPr="005D41C2" w:rsidRDefault="002A26AD" w:rsidP="005D41C2">
      <w:pPr>
        <w:numPr>
          <w:ilvl w:val="0"/>
          <w:numId w:val="5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 xml:space="preserve">Klient je povinen poskytnout součinnost potřebnou ke sjednání a uzavření </w:t>
      </w:r>
      <w:r w:rsidR="003E2E72" w:rsidRPr="005D41C2">
        <w:rPr>
          <w:rFonts w:ascii="Calibri" w:hAnsi="Calibri"/>
          <w:color w:val="000000"/>
          <w:sz w:val="18"/>
          <w:szCs w:val="18"/>
        </w:rPr>
        <w:t xml:space="preserve">Zprostředkovávané </w:t>
      </w:r>
      <w:r w:rsidRPr="005D41C2">
        <w:rPr>
          <w:rFonts w:ascii="Calibri" w:hAnsi="Calibri"/>
          <w:color w:val="000000"/>
          <w:sz w:val="18"/>
          <w:szCs w:val="18"/>
        </w:rPr>
        <w:t>smlouvy se Zájemcem a k podání návrhu na vklad do katastru nemovitostí, zejména je povinen</w:t>
      </w:r>
      <w:r w:rsidR="004E0100">
        <w:rPr>
          <w:rFonts w:ascii="Calibri" w:hAnsi="Calibri"/>
          <w:color w:val="000000"/>
          <w:sz w:val="18"/>
          <w:szCs w:val="18"/>
        </w:rPr>
        <w:t>:</w:t>
      </w:r>
    </w:p>
    <w:p w:rsidR="004E0100" w:rsidRDefault="004E0100" w:rsidP="005D41C2">
      <w:pPr>
        <w:numPr>
          <w:ilvl w:val="0"/>
          <w:numId w:val="2"/>
        </w:numPr>
        <w:spacing w:after="20"/>
        <w:ind w:left="850" w:hanging="357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>svým jednáním nemařit zprostředkovatelskou činnost Zprostředkovatele</w:t>
      </w:r>
      <w:r w:rsidR="00620F96">
        <w:rPr>
          <w:rFonts w:ascii="Calibri" w:hAnsi="Calibri"/>
          <w:color w:val="000000"/>
          <w:sz w:val="18"/>
          <w:szCs w:val="18"/>
        </w:rPr>
        <w:t>,</w:t>
      </w:r>
    </w:p>
    <w:p w:rsidR="004E0100" w:rsidRDefault="004E0100" w:rsidP="005D41C2">
      <w:pPr>
        <w:numPr>
          <w:ilvl w:val="0"/>
          <w:numId w:val="2"/>
        </w:numPr>
        <w:spacing w:after="20"/>
        <w:ind w:left="850" w:hanging="357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>účastnit se jednání se Zájemcem a Zprostředkovatelem</w:t>
      </w:r>
      <w:r w:rsidR="00620F96">
        <w:rPr>
          <w:rFonts w:ascii="Calibri" w:hAnsi="Calibri"/>
          <w:color w:val="000000"/>
          <w:sz w:val="18"/>
          <w:szCs w:val="18"/>
        </w:rPr>
        <w:t>,</w:t>
      </w:r>
    </w:p>
    <w:p w:rsidR="004E0100" w:rsidRDefault="004E0100" w:rsidP="005D41C2">
      <w:pPr>
        <w:numPr>
          <w:ilvl w:val="0"/>
          <w:numId w:val="2"/>
        </w:numPr>
        <w:spacing w:after="20"/>
        <w:ind w:left="850" w:hanging="357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>umožnit Zprostředkovateli provádět prohlídky se zájemci o převod</w:t>
      </w:r>
      <w:r w:rsidR="00620F96">
        <w:rPr>
          <w:rFonts w:ascii="Calibri" w:hAnsi="Calibri"/>
          <w:color w:val="000000"/>
          <w:sz w:val="18"/>
          <w:szCs w:val="18"/>
        </w:rPr>
        <w:t>,</w:t>
      </w:r>
    </w:p>
    <w:p w:rsidR="003F703A" w:rsidRPr="005D41C2" w:rsidRDefault="003F703A" w:rsidP="005D41C2">
      <w:pPr>
        <w:numPr>
          <w:ilvl w:val="0"/>
          <w:numId w:val="2"/>
        </w:numPr>
        <w:spacing w:after="20"/>
        <w:ind w:left="850" w:hanging="357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 xml:space="preserve">dostavovat se na naplánované schůzky, </w:t>
      </w:r>
    </w:p>
    <w:p w:rsidR="003F703A" w:rsidRPr="005D41C2" w:rsidRDefault="003F703A" w:rsidP="005D41C2">
      <w:pPr>
        <w:numPr>
          <w:ilvl w:val="0"/>
          <w:numId w:val="2"/>
        </w:numPr>
        <w:spacing w:after="20"/>
        <w:ind w:left="850" w:hanging="357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>jednat o podmínkách Zprostředkovávané smlouvy s</w:t>
      </w:r>
      <w:r w:rsidR="00560473">
        <w:rPr>
          <w:rFonts w:ascii="Calibri" w:hAnsi="Calibri"/>
          <w:color w:val="000000"/>
          <w:sz w:val="18"/>
          <w:szCs w:val="18"/>
        </w:rPr>
        <w:t>e Zájemcem</w:t>
      </w:r>
      <w:r w:rsidRPr="005D41C2">
        <w:rPr>
          <w:rFonts w:ascii="Calibri" w:hAnsi="Calibri"/>
          <w:color w:val="000000"/>
          <w:sz w:val="18"/>
          <w:szCs w:val="18"/>
        </w:rPr>
        <w:t xml:space="preserve">, </w:t>
      </w:r>
    </w:p>
    <w:p w:rsidR="003F703A" w:rsidRPr="005D41C2" w:rsidRDefault="003F703A" w:rsidP="005D41C2">
      <w:pPr>
        <w:numPr>
          <w:ilvl w:val="0"/>
          <w:numId w:val="2"/>
        </w:numPr>
        <w:spacing w:after="20"/>
        <w:ind w:left="850" w:hanging="357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>poskytovat součinnost při vyřizování hypotečního úvěru</w:t>
      </w:r>
      <w:r w:rsidR="00620F96">
        <w:rPr>
          <w:rFonts w:ascii="Calibri" w:hAnsi="Calibri"/>
          <w:color w:val="000000"/>
          <w:sz w:val="18"/>
          <w:szCs w:val="18"/>
        </w:rPr>
        <w:t>,</w:t>
      </w:r>
    </w:p>
    <w:p w:rsidR="00C928A4" w:rsidRDefault="00C928A4" w:rsidP="005D41C2">
      <w:pPr>
        <w:numPr>
          <w:ilvl w:val="0"/>
          <w:numId w:val="2"/>
        </w:numPr>
        <w:spacing w:after="20"/>
        <w:ind w:left="850" w:hanging="357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>umožnění vkladu zástavního práva k Předmětu převodu ve prospěch poskytovatele úvěru, pokud bude Zájemce financovat koupi Předmětu převodu úvěrem.</w:t>
      </w:r>
    </w:p>
    <w:p w:rsidR="007A19F1" w:rsidRPr="005D41C2" w:rsidRDefault="007A19F1" w:rsidP="007A19F1">
      <w:pPr>
        <w:spacing w:after="20"/>
        <w:ind w:left="850"/>
        <w:jc w:val="both"/>
        <w:rPr>
          <w:rFonts w:ascii="Calibri" w:hAnsi="Calibri"/>
          <w:color w:val="000000"/>
          <w:sz w:val="18"/>
          <w:szCs w:val="18"/>
        </w:rPr>
      </w:pPr>
    </w:p>
    <w:p w:rsidR="002A26AD" w:rsidRPr="00013001" w:rsidRDefault="009F1234" w:rsidP="005D41C2">
      <w:pPr>
        <w:numPr>
          <w:ilvl w:val="0"/>
          <w:numId w:val="5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013001">
        <w:rPr>
          <w:rFonts w:ascii="Calibri" w:hAnsi="Calibri"/>
          <w:color w:val="000000"/>
          <w:sz w:val="18"/>
          <w:szCs w:val="18"/>
        </w:rPr>
        <w:t xml:space="preserve">Klient, popř. jeho zástupce či manžel/ manželka, prohlašuje, že je oprávněn uzavřít tuto </w:t>
      </w:r>
      <w:r w:rsidR="00557E18">
        <w:rPr>
          <w:rFonts w:ascii="Calibri" w:hAnsi="Calibri"/>
          <w:color w:val="000000"/>
          <w:sz w:val="18"/>
          <w:szCs w:val="18"/>
        </w:rPr>
        <w:t>Dohodu</w:t>
      </w:r>
      <w:r w:rsidRPr="00013001">
        <w:rPr>
          <w:rFonts w:ascii="Calibri" w:hAnsi="Calibri"/>
          <w:color w:val="000000"/>
          <w:sz w:val="18"/>
          <w:szCs w:val="18"/>
        </w:rPr>
        <w:t xml:space="preserve">, že je oprávněn Předmětem převodu disponovat, </w:t>
      </w:r>
      <w:proofErr w:type="spellStart"/>
      <w:r w:rsidRPr="00013001">
        <w:rPr>
          <w:rFonts w:ascii="Calibri" w:hAnsi="Calibri"/>
          <w:color w:val="000000"/>
          <w:sz w:val="18"/>
          <w:szCs w:val="18"/>
        </w:rPr>
        <w:t>popříp</w:t>
      </w:r>
      <w:proofErr w:type="spellEnd"/>
      <w:r w:rsidRPr="00013001">
        <w:rPr>
          <w:rFonts w:ascii="Calibri" w:hAnsi="Calibri"/>
          <w:color w:val="000000"/>
          <w:sz w:val="18"/>
          <w:szCs w:val="18"/>
        </w:rPr>
        <w:t xml:space="preserve">. že byl k výše uvedenému zmocněn. Klient výslovně prohlašuje, že na Předmětu převodu neváznou žádné faktické či právní vady, o kterých by Zprostředkovatele před uzavřením této </w:t>
      </w:r>
      <w:r w:rsidR="00557E18" w:rsidRPr="00557E18">
        <w:rPr>
          <w:rFonts w:ascii="Calibri" w:hAnsi="Calibri"/>
          <w:color w:val="000000"/>
          <w:sz w:val="18"/>
          <w:szCs w:val="18"/>
        </w:rPr>
        <w:t>Dohody</w:t>
      </w:r>
      <w:r w:rsidRPr="00013001">
        <w:rPr>
          <w:rFonts w:ascii="Calibri" w:hAnsi="Calibri"/>
          <w:color w:val="000000"/>
          <w:sz w:val="18"/>
          <w:szCs w:val="18"/>
        </w:rPr>
        <w:t xml:space="preserve"> předem neinformoval</w:t>
      </w:r>
      <w:r w:rsidR="00307A8D">
        <w:rPr>
          <w:rFonts w:ascii="Calibri" w:hAnsi="Calibri"/>
          <w:color w:val="000000"/>
          <w:sz w:val="18"/>
          <w:szCs w:val="18"/>
        </w:rPr>
        <w:t xml:space="preserve"> (viz </w:t>
      </w:r>
      <w:r w:rsidR="00673A6B">
        <w:rPr>
          <w:rFonts w:ascii="Calibri" w:hAnsi="Calibri"/>
          <w:color w:val="000000"/>
          <w:sz w:val="18"/>
          <w:szCs w:val="18"/>
        </w:rPr>
        <w:t xml:space="preserve">případné </w:t>
      </w:r>
      <w:r w:rsidR="00307A8D">
        <w:rPr>
          <w:rFonts w:ascii="Calibri" w:hAnsi="Calibri"/>
          <w:color w:val="000000"/>
          <w:sz w:val="18"/>
          <w:szCs w:val="18"/>
        </w:rPr>
        <w:t>vady</w:t>
      </w:r>
      <w:r w:rsidR="00013001">
        <w:rPr>
          <w:rFonts w:ascii="Calibri" w:hAnsi="Calibri"/>
          <w:color w:val="000000"/>
          <w:sz w:val="18"/>
          <w:szCs w:val="18"/>
        </w:rPr>
        <w:t xml:space="preserve"> výslovně</w:t>
      </w:r>
      <w:r w:rsidR="003F703A" w:rsidRPr="00013001">
        <w:rPr>
          <w:rFonts w:ascii="Calibri" w:hAnsi="Calibri"/>
          <w:color w:val="000000"/>
          <w:sz w:val="18"/>
          <w:szCs w:val="18"/>
        </w:rPr>
        <w:t xml:space="preserve"> </w:t>
      </w:r>
      <w:r w:rsidR="00013001" w:rsidRPr="00013001">
        <w:rPr>
          <w:rFonts w:ascii="Calibri" w:hAnsi="Calibri"/>
          <w:color w:val="000000"/>
          <w:sz w:val="18"/>
          <w:szCs w:val="18"/>
        </w:rPr>
        <w:t>uveden</w:t>
      </w:r>
      <w:r w:rsidR="00307A8D">
        <w:rPr>
          <w:rFonts w:ascii="Calibri" w:hAnsi="Calibri"/>
          <w:color w:val="000000"/>
          <w:sz w:val="18"/>
          <w:szCs w:val="18"/>
        </w:rPr>
        <w:t>é</w:t>
      </w:r>
      <w:r w:rsidR="00013001" w:rsidRPr="00013001">
        <w:rPr>
          <w:rFonts w:ascii="Calibri" w:hAnsi="Calibri"/>
          <w:color w:val="000000"/>
          <w:sz w:val="18"/>
          <w:szCs w:val="18"/>
        </w:rPr>
        <w:t xml:space="preserve"> v čl. </w:t>
      </w:r>
      <w:r w:rsidR="0014402F">
        <w:rPr>
          <w:rFonts w:ascii="Calibri" w:hAnsi="Calibri"/>
          <w:color w:val="000000"/>
          <w:sz w:val="18"/>
          <w:szCs w:val="18"/>
        </w:rPr>
        <w:t>VIII</w:t>
      </w:r>
      <w:r w:rsidR="00307A8D">
        <w:rPr>
          <w:rFonts w:ascii="Calibri" w:hAnsi="Calibri"/>
          <w:color w:val="000000"/>
          <w:sz w:val="18"/>
          <w:szCs w:val="18"/>
        </w:rPr>
        <w:t>)</w:t>
      </w:r>
      <w:r w:rsidR="003F703A" w:rsidRPr="00013001">
        <w:rPr>
          <w:rFonts w:ascii="Calibri" w:hAnsi="Calibri"/>
          <w:color w:val="000000"/>
          <w:sz w:val="18"/>
          <w:szCs w:val="18"/>
        </w:rPr>
        <w:t xml:space="preserve">, </w:t>
      </w:r>
      <w:r w:rsidR="003319DD" w:rsidRPr="00013001">
        <w:rPr>
          <w:rFonts w:ascii="Calibri" w:hAnsi="Calibri"/>
          <w:color w:val="000000"/>
          <w:sz w:val="18"/>
          <w:szCs w:val="18"/>
        </w:rPr>
        <w:t>zejména dluhy související s Předmětem</w:t>
      </w:r>
      <w:r w:rsidRPr="00013001">
        <w:rPr>
          <w:rFonts w:ascii="Calibri" w:hAnsi="Calibri"/>
          <w:color w:val="000000"/>
          <w:sz w:val="18"/>
          <w:szCs w:val="18"/>
        </w:rPr>
        <w:t xml:space="preserve"> převodu, které by v případě uzavření Zprostředkovávané smlouvy přešly dle </w:t>
      </w:r>
      <w:proofErr w:type="spellStart"/>
      <w:r w:rsidRPr="00013001">
        <w:rPr>
          <w:rFonts w:ascii="Calibri" w:hAnsi="Calibri"/>
          <w:color w:val="000000"/>
          <w:sz w:val="18"/>
          <w:szCs w:val="18"/>
        </w:rPr>
        <w:t>ust</w:t>
      </w:r>
      <w:proofErr w:type="spellEnd"/>
      <w:r w:rsidRPr="00013001">
        <w:rPr>
          <w:rFonts w:ascii="Calibri" w:hAnsi="Calibri"/>
          <w:color w:val="000000"/>
          <w:sz w:val="18"/>
          <w:szCs w:val="18"/>
        </w:rPr>
        <w:t xml:space="preserve">. </w:t>
      </w:r>
      <w:r w:rsidR="003319DD" w:rsidRPr="00013001">
        <w:rPr>
          <w:rFonts w:ascii="Calibri" w:hAnsi="Calibri"/>
          <w:color w:val="000000"/>
          <w:sz w:val="18"/>
          <w:szCs w:val="18"/>
        </w:rPr>
        <w:t xml:space="preserve">§1107 či </w:t>
      </w:r>
      <w:r w:rsidRPr="00013001">
        <w:rPr>
          <w:rFonts w:ascii="Calibri" w:hAnsi="Calibri"/>
          <w:color w:val="000000"/>
          <w:sz w:val="18"/>
          <w:szCs w:val="18"/>
        </w:rPr>
        <w:t>§1186 NOZ na Zájemce.</w:t>
      </w:r>
      <w:r w:rsidR="002A26AD" w:rsidRPr="00013001">
        <w:rPr>
          <w:rFonts w:ascii="Calibri" w:hAnsi="Calibri"/>
          <w:color w:val="000000"/>
          <w:sz w:val="18"/>
          <w:szCs w:val="18"/>
        </w:rPr>
        <w:t xml:space="preserve">  </w:t>
      </w:r>
    </w:p>
    <w:p w:rsidR="00307A8D" w:rsidRDefault="009F1234" w:rsidP="008D291A">
      <w:pPr>
        <w:numPr>
          <w:ilvl w:val="0"/>
          <w:numId w:val="5"/>
        </w:numPr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 xml:space="preserve">Klient se zavazuje po uzavření této </w:t>
      </w:r>
      <w:r w:rsidR="00557E18" w:rsidRPr="00557E18">
        <w:rPr>
          <w:rFonts w:ascii="Calibri" w:hAnsi="Calibri"/>
          <w:color w:val="000000"/>
          <w:sz w:val="18"/>
          <w:szCs w:val="18"/>
        </w:rPr>
        <w:t>Dohody</w:t>
      </w:r>
      <w:r w:rsidRPr="005D41C2">
        <w:rPr>
          <w:rFonts w:ascii="Calibri" w:hAnsi="Calibri"/>
          <w:color w:val="000000"/>
          <w:sz w:val="18"/>
          <w:szCs w:val="18"/>
        </w:rPr>
        <w:t xml:space="preserve"> nečinit žádné kroky, které by mohly zmařit uzavření Zprostředkovávané smlouvy či mohly vést ke snížení hodnoty Předmětu převodu. Klient se zejména zavazuje, že</w:t>
      </w:r>
      <w:r w:rsidR="00307A8D">
        <w:rPr>
          <w:rFonts w:ascii="Calibri" w:hAnsi="Calibri"/>
          <w:color w:val="000000"/>
          <w:sz w:val="18"/>
          <w:szCs w:val="18"/>
        </w:rPr>
        <w:t xml:space="preserve"> bez souhlasu Zprostředkovatele a Zájemce</w:t>
      </w:r>
      <w:r w:rsidRPr="005D41C2">
        <w:rPr>
          <w:rFonts w:ascii="Calibri" w:hAnsi="Calibri"/>
          <w:color w:val="000000"/>
          <w:sz w:val="18"/>
          <w:szCs w:val="18"/>
        </w:rPr>
        <w:t xml:space="preserve"> neuzavře žádnou nájemní smlouvu, smlouvu o zřízení věcného břemene, zástavní smlouvu, atd. Klient se dále zavazuje informovat Zprostředkovatele ihned o všech nových skutečnostech týkajících se Předmětu převodu, které by mohly mít vliv na uzavření Zprostředkovávané smlouvy. </w:t>
      </w:r>
      <w:r w:rsidR="00307A8D">
        <w:rPr>
          <w:rFonts w:ascii="Calibri" w:hAnsi="Calibri"/>
          <w:color w:val="000000"/>
          <w:sz w:val="18"/>
          <w:szCs w:val="18"/>
        </w:rPr>
        <w:t>V případě, že se Klient a Zájemce nedohodnou na jiné úschově kupní ceny, souhlasí Klient s tím, že kupní cena bude složena do úschovy u Zprostředkovatele (správa kupní ceny).</w:t>
      </w:r>
    </w:p>
    <w:p w:rsidR="00163210" w:rsidRPr="00BB2EE3" w:rsidRDefault="00163210" w:rsidP="00163210">
      <w:pPr>
        <w:numPr>
          <w:ilvl w:val="0"/>
          <w:numId w:val="5"/>
        </w:numPr>
        <w:jc w:val="both"/>
        <w:rPr>
          <w:rFonts w:ascii="Calibri" w:hAnsi="Calibri"/>
          <w:color w:val="000000"/>
          <w:sz w:val="18"/>
          <w:szCs w:val="18"/>
        </w:rPr>
      </w:pPr>
      <w:r w:rsidRPr="00163210">
        <w:rPr>
          <w:rFonts w:ascii="Calibri" w:hAnsi="Calibri"/>
          <w:color w:val="000000"/>
          <w:sz w:val="18"/>
          <w:szCs w:val="18"/>
        </w:rPr>
        <w:t xml:space="preserve">V případě, že Klient uzavře Zprostředkovávanou smlouvu se třetí osobou bez přičinění Zprostředkovatele, je povinen Zprostředkovateli odeslat </w:t>
      </w:r>
      <w:r w:rsidRPr="00BB2EE3">
        <w:rPr>
          <w:rFonts w:ascii="Calibri" w:hAnsi="Calibri"/>
          <w:color w:val="000000"/>
          <w:sz w:val="18"/>
          <w:szCs w:val="18"/>
        </w:rPr>
        <w:t>doporučeným dopisem zprávu o této skutečnosti v den uzavření takové smlouvy. Pokud třetí osobou není zájemce obstaraný Zprostředkovatelem, není Klient povinen hradit Zprostředkovateli Provizi.</w:t>
      </w:r>
    </w:p>
    <w:p w:rsidR="00163210" w:rsidRPr="00BB2EE3" w:rsidRDefault="00163210" w:rsidP="00163210">
      <w:pPr>
        <w:numPr>
          <w:ilvl w:val="0"/>
          <w:numId w:val="5"/>
        </w:numPr>
        <w:jc w:val="both"/>
        <w:rPr>
          <w:rFonts w:ascii="Calibri" w:hAnsi="Calibri"/>
          <w:color w:val="000000"/>
          <w:sz w:val="18"/>
          <w:szCs w:val="18"/>
        </w:rPr>
      </w:pPr>
      <w:r w:rsidRPr="00BB2EE3">
        <w:rPr>
          <w:rFonts w:ascii="Calibri" w:hAnsi="Calibri"/>
          <w:color w:val="000000"/>
          <w:sz w:val="18"/>
          <w:szCs w:val="18"/>
        </w:rPr>
        <w:t>V případě, že Zprostředkovatel opatří Klientovi Zájemce a tuto skutečnost Klientovi formou jednoznačného prohlášení oznámí, zavazuje se Klient, že od tohoto oznámení neuzavře se žádnou třetí osobou Zprostředkovávanou smlouvu (s výjimkou osoby, kterou opatřil Zprostředkovatel).</w:t>
      </w:r>
    </w:p>
    <w:p w:rsidR="008D291A" w:rsidRPr="005D41C2" w:rsidRDefault="008D291A" w:rsidP="004B3E9D">
      <w:pPr>
        <w:jc w:val="both"/>
        <w:rPr>
          <w:rFonts w:ascii="Calibri" w:hAnsi="Calibri"/>
          <w:color w:val="000000"/>
          <w:sz w:val="18"/>
          <w:szCs w:val="18"/>
        </w:rPr>
      </w:pPr>
    </w:p>
    <w:p w:rsidR="002A26AD" w:rsidRPr="005D41C2" w:rsidRDefault="002A26AD" w:rsidP="008564C2">
      <w:pPr>
        <w:keepNext/>
        <w:spacing w:before="40" w:after="40"/>
        <w:jc w:val="both"/>
        <w:rPr>
          <w:rFonts w:ascii="Calibri" w:hAnsi="Calibri"/>
          <w:b/>
          <w:color w:val="000000"/>
          <w:sz w:val="18"/>
          <w:szCs w:val="18"/>
          <w:u w:val="single"/>
        </w:rPr>
      </w:pP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lastRenderedPageBreak/>
        <w:t xml:space="preserve">Čl. </w:t>
      </w:r>
      <w:r w:rsidR="008D291A" w:rsidRPr="005D41C2">
        <w:rPr>
          <w:rFonts w:ascii="Calibri" w:hAnsi="Calibri"/>
          <w:b/>
          <w:color w:val="000000"/>
          <w:sz w:val="18"/>
          <w:szCs w:val="18"/>
          <w:u w:val="single"/>
        </w:rPr>
        <w:t>VII</w:t>
      </w: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 xml:space="preserve">. </w:t>
      </w:r>
      <w:r w:rsidR="009B1B35" w:rsidRPr="005D41C2">
        <w:rPr>
          <w:rFonts w:ascii="Calibri" w:hAnsi="Calibri"/>
          <w:b/>
          <w:color w:val="000000"/>
          <w:sz w:val="18"/>
          <w:szCs w:val="18"/>
          <w:u w:val="single"/>
        </w:rPr>
        <w:t>Utvrzení</w:t>
      </w: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 xml:space="preserve"> závazků</w:t>
      </w:r>
      <w:r w:rsidR="008D291A" w:rsidRPr="005D41C2">
        <w:rPr>
          <w:rFonts w:ascii="Calibri" w:hAnsi="Calibri"/>
          <w:b/>
          <w:color w:val="000000"/>
          <w:sz w:val="18"/>
          <w:szCs w:val="18"/>
          <w:u w:val="single"/>
        </w:rPr>
        <w:t>, smluvní pokuty</w:t>
      </w:r>
    </w:p>
    <w:p w:rsidR="00C928A4" w:rsidRDefault="002A26AD" w:rsidP="00557E18">
      <w:pPr>
        <w:numPr>
          <w:ilvl w:val="0"/>
          <w:numId w:val="7"/>
        </w:numPr>
        <w:jc w:val="both"/>
        <w:rPr>
          <w:rFonts w:ascii="Calibri" w:hAnsi="Calibri"/>
          <w:color w:val="000000"/>
          <w:sz w:val="18"/>
          <w:szCs w:val="18"/>
        </w:rPr>
      </w:pPr>
      <w:r w:rsidRPr="00A56327">
        <w:rPr>
          <w:rFonts w:ascii="Calibri" w:hAnsi="Calibri"/>
          <w:color w:val="000000"/>
          <w:sz w:val="18"/>
          <w:szCs w:val="18"/>
        </w:rPr>
        <w:t xml:space="preserve">Klient bere na vědomí, že Zprostředkovatel vykonává činnost na své náklady a že odměna mu náleží pouze tehdy, pokud </w:t>
      </w:r>
      <w:r w:rsidR="00420139" w:rsidRPr="00A56327">
        <w:rPr>
          <w:rFonts w:ascii="Calibri" w:hAnsi="Calibri"/>
          <w:color w:val="000000"/>
          <w:sz w:val="18"/>
          <w:szCs w:val="18"/>
        </w:rPr>
        <w:t xml:space="preserve">opatří </w:t>
      </w:r>
      <w:r w:rsidR="006028DA" w:rsidRPr="00A56327">
        <w:rPr>
          <w:rFonts w:ascii="Calibri" w:hAnsi="Calibri"/>
          <w:color w:val="000000"/>
          <w:sz w:val="18"/>
          <w:szCs w:val="18"/>
        </w:rPr>
        <w:t>K</w:t>
      </w:r>
      <w:r w:rsidRPr="00A56327">
        <w:rPr>
          <w:rFonts w:ascii="Calibri" w:hAnsi="Calibri"/>
          <w:color w:val="000000"/>
          <w:sz w:val="18"/>
          <w:szCs w:val="18"/>
        </w:rPr>
        <w:t xml:space="preserve">lientovi příležitost k uzavření </w:t>
      </w:r>
      <w:r w:rsidR="003E2E72" w:rsidRPr="00A56327">
        <w:rPr>
          <w:rFonts w:ascii="Calibri" w:hAnsi="Calibri"/>
          <w:color w:val="000000"/>
          <w:sz w:val="18"/>
          <w:szCs w:val="18"/>
        </w:rPr>
        <w:t xml:space="preserve">Zprostředkovávané </w:t>
      </w:r>
      <w:r w:rsidRPr="00A56327">
        <w:rPr>
          <w:rFonts w:ascii="Calibri" w:hAnsi="Calibri"/>
          <w:color w:val="000000"/>
          <w:sz w:val="18"/>
          <w:szCs w:val="18"/>
        </w:rPr>
        <w:t>smlouvy</w:t>
      </w:r>
      <w:r w:rsidR="00826808" w:rsidRPr="00A56327">
        <w:rPr>
          <w:rFonts w:ascii="Calibri" w:hAnsi="Calibri"/>
          <w:color w:val="000000"/>
          <w:sz w:val="18"/>
          <w:szCs w:val="18"/>
        </w:rPr>
        <w:t xml:space="preserve">. Vzhledem k výše uvedenému se </w:t>
      </w:r>
      <w:r w:rsidR="00EF7C53" w:rsidRPr="00A56327">
        <w:rPr>
          <w:rFonts w:ascii="Calibri" w:hAnsi="Calibri"/>
          <w:color w:val="000000"/>
          <w:sz w:val="18"/>
          <w:szCs w:val="18"/>
        </w:rPr>
        <w:t>Zprostředkovatel a Klient dohodli</w:t>
      </w:r>
      <w:r w:rsidRPr="00A56327">
        <w:rPr>
          <w:rFonts w:ascii="Calibri" w:hAnsi="Calibri"/>
          <w:color w:val="000000"/>
          <w:sz w:val="18"/>
          <w:szCs w:val="18"/>
        </w:rPr>
        <w:t xml:space="preserve">, že v případě, </w:t>
      </w:r>
      <w:r w:rsidR="00826808" w:rsidRPr="00A56327">
        <w:rPr>
          <w:rFonts w:ascii="Calibri" w:hAnsi="Calibri"/>
          <w:color w:val="000000"/>
          <w:sz w:val="18"/>
          <w:szCs w:val="18"/>
        </w:rPr>
        <w:t>kdy</w:t>
      </w:r>
      <w:r w:rsidR="009B1B35" w:rsidRPr="00A56327">
        <w:rPr>
          <w:rFonts w:ascii="Calibri" w:hAnsi="Calibri"/>
          <w:color w:val="000000"/>
          <w:sz w:val="18"/>
          <w:szCs w:val="18"/>
        </w:rPr>
        <w:t xml:space="preserve"> Klient poruší</w:t>
      </w:r>
      <w:r w:rsidRPr="00A56327">
        <w:rPr>
          <w:rFonts w:ascii="Calibri" w:hAnsi="Calibri"/>
          <w:color w:val="000000"/>
          <w:sz w:val="18"/>
          <w:szCs w:val="18"/>
        </w:rPr>
        <w:t xml:space="preserve"> povinnost uveden</w:t>
      </w:r>
      <w:r w:rsidR="009F1234" w:rsidRPr="00A56327">
        <w:rPr>
          <w:rFonts w:ascii="Calibri" w:hAnsi="Calibri"/>
          <w:color w:val="000000"/>
          <w:sz w:val="18"/>
          <w:szCs w:val="18"/>
        </w:rPr>
        <w:t>ou</w:t>
      </w:r>
      <w:r w:rsidRPr="00A56327">
        <w:rPr>
          <w:rFonts w:ascii="Calibri" w:hAnsi="Calibri"/>
          <w:color w:val="000000"/>
          <w:sz w:val="18"/>
          <w:szCs w:val="18"/>
        </w:rPr>
        <w:t xml:space="preserve"> v</w:t>
      </w:r>
      <w:r w:rsidR="00107106" w:rsidRPr="00A56327">
        <w:rPr>
          <w:rFonts w:ascii="Calibri" w:hAnsi="Calibri"/>
          <w:color w:val="000000"/>
          <w:sz w:val="18"/>
          <w:szCs w:val="18"/>
        </w:rPr>
        <w:t> čl. VI.</w:t>
      </w:r>
      <w:r w:rsidR="009F1234" w:rsidRPr="00A56327">
        <w:rPr>
          <w:rFonts w:ascii="Calibri" w:hAnsi="Calibri"/>
          <w:color w:val="000000"/>
          <w:sz w:val="18"/>
          <w:szCs w:val="18"/>
        </w:rPr>
        <w:t xml:space="preserve"> </w:t>
      </w:r>
      <w:r w:rsidR="00420139" w:rsidRPr="00A56327">
        <w:rPr>
          <w:rFonts w:ascii="Calibri" w:hAnsi="Calibri"/>
          <w:color w:val="000000"/>
          <w:sz w:val="18"/>
          <w:szCs w:val="18"/>
        </w:rPr>
        <w:t>této</w:t>
      </w:r>
      <w:r w:rsidRPr="00A56327">
        <w:rPr>
          <w:rFonts w:ascii="Calibri" w:hAnsi="Calibri"/>
          <w:color w:val="000000"/>
          <w:sz w:val="18"/>
          <w:szCs w:val="18"/>
        </w:rPr>
        <w:t xml:space="preserve"> </w:t>
      </w:r>
      <w:r w:rsidR="00557E18" w:rsidRPr="00A56327">
        <w:rPr>
          <w:rFonts w:ascii="Calibri" w:hAnsi="Calibri"/>
          <w:color w:val="000000"/>
          <w:sz w:val="18"/>
          <w:szCs w:val="18"/>
        </w:rPr>
        <w:t>Dohody</w:t>
      </w:r>
      <w:r w:rsidRPr="00A56327">
        <w:rPr>
          <w:rFonts w:ascii="Calibri" w:hAnsi="Calibri"/>
          <w:color w:val="000000"/>
          <w:sz w:val="18"/>
          <w:szCs w:val="18"/>
        </w:rPr>
        <w:t>, je Klient povinen zaplatit Zprostředkovateli smluvní</w:t>
      </w:r>
      <w:r w:rsidR="00826808" w:rsidRPr="00A56327">
        <w:rPr>
          <w:rFonts w:ascii="Calibri" w:hAnsi="Calibri"/>
          <w:color w:val="000000"/>
          <w:sz w:val="18"/>
          <w:szCs w:val="18"/>
        </w:rPr>
        <w:t xml:space="preserve"> pokutu ve </w:t>
      </w:r>
      <w:r w:rsidR="00826808" w:rsidRPr="00B71E68">
        <w:rPr>
          <w:rFonts w:ascii="Calibri" w:hAnsi="Calibri"/>
          <w:sz w:val="18"/>
          <w:szCs w:val="18"/>
        </w:rPr>
        <w:t>výši</w:t>
      </w:r>
      <w:r w:rsidR="00C07906" w:rsidRPr="00B71E68">
        <w:rPr>
          <w:rFonts w:ascii="Calibri" w:hAnsi="Calibri"/>
          <w:sz w:val="18"/>
          <w:szCs w:val="18"/>
        </w:rPr>
        <w:t xml:space="preserve"> 50% z p</w:t>
      </w:r>
      <w:r w:rsidR="00826808" w:rsidRPr="00B71E68">
        <w:rPr>
          <w:rFonts w:ascii="Calibri" w:hAnsi="Calibri"/>
          <w:sz w:val="18"/>
          <w:szCs w:val="18"/>
        </w:rPr>
        <w:t>rovize.</w:t>
      </w:r>
      <w:r w:rsidR="00826808" w:rsidRPr="00A56327">
        <w:rPr>
          <w:rFonts w:ascii="Calibri" w:hAnsi="Calibri"/>
          <w:color w:val="000000"/>
          <w:sz w:val="18"/>
          <w:szCs w:val="18"/>
        </w:rPr>
        <w:t xml:space="preserve"> </w:t>
      </w:r>
      <w:r w:rsidRPr="00A56327">
        <w:rPr>
          <w:rFonts w:ascii="Calibri" w:hAnsi="Calibri"/>
          <w:color w:val="000000"/>
          <w:sz w:val="18"/>
          <w:szCs w:val="18"/>
        </w:rPr>
        <w:t xml:space="preserve">Ujednáním dle </w:t>
      </w:r>
      <w:r w:rsidR="00A90DD4" w:rsidRPr="00A56327">
        <w:rPr>
          <w:rFonts w:ascii="Calibri" w:hAnsi="Calibri"/>
          <w:color w:val="000000"/>
          <w:sz w:val="18"/>
          <w:szCs w:val="18"/>
        </w:rPr>
        <w:t xml:space="preserve">tohoto </w:t>
      </w:r>
      <w:r w:rsidRPr="00A56327">
        <w:rPr>
          <w:rFonts w:ascii="Calibri" w:hAnsi="Calibri"/>
          <w:color w:val="000000"/>
          <w:sz w:val="18"/>
          <w:szCs w:val="18"/>
        </w:rPr>
        <w:t>odstavce není dotčeno právo Zprostředkovatele na náhradu škody. Zprostředkovatel je oprávněn požadovat náhradu škody ve výši, v jaké škoda přesahuje částku smluvní pokuty dle předchozí</w:t>
      </w:r>
      <w:r w:rsidR="001D4AB1" w:rsidRPr="00A56327">
        <w:rPr>
          <w:rFonts w:ascii="Calibri" w:hAnsi="Calibri"/>
          <w:color w:val="000000"/>
          <w:sz w:val="18"/>
          <w:szCs w:val="18"/>
        </w:rPr>
        <w:t xml:space="preserve"> věty</w:t>
      </w:r>
      <w:r w:rsidRPr="00A56327">
        <w:rPr>
          <w:rFonts w:ascii="Calibri" w:hAnsi="Calibri"/>
          <w:color w:val="000000"/>
          <w:sz w:val="18"/>
          <w:szCs w:val="18"/>
        </w:rPr>
        <w:t>.</w:t>
      </w:r>
    </w:p>
    <w:p w:rsidR="007A19F1" w:rsidRPr="00A56327" w:rsidRDefault="007A19F1" w:rsidP="007A19F1">
      <w:pPr>
        <w:ind w:left="360"/>
        <w:jc w:val="both"/>
        <w:rPr>
          <w:rFonts w:ascii="Calibri" w:hAnsi="Calibri"/>
          <w:color w:val="000000"/>
          <w:sz w:val="18"/>
          <w:szCs w:val="18"/>
        </w:rPr>
      </w:pPr>
    </w:p>
    <w:p w:rsidR="007F7415" w:rsidRPr="005D41C2" w:rsidRDefault="007F7415" w:rsidP="008564C2">
      <w:pPr>
        <w:spacing w:before="40" w:after="40"/>
        <w:rPr>
          <w:rFonts w:ascii="Calibri" w:hAnsi="Calibri"/>
          <w:b/>
          <w:color w:val="000000"/>
          <w:sz w:val="18"/>
          <w:szCs w:val="18"/>
          <w:u w:val="single"/>
        </w:rPr>
      </w:pP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 xml:space="preserve">Čl. </w:t>
      </w:r>
      <w:r w:rsidR="001303CD">
        <w:rPr>
          <w:rFonts w:ascii="Calibri" w:hAnsi="Calibri"/>
          <w:b/>
          <w:color w:val="000000"/>
          <w:sz w:val="18"/>
          <w:szCs w:val="18"/>
          <w:u w:val="single"/>
        </w:rPr>
        <w:t>V</w:t>
      </w:r>
      <w:r w:rsidR="00FF4FAF">
        <w:rPr>
          <w:rFonts w:ascii="Calibri" w:hAnsi="Calibri"/>
          <w:b/>
          <w:color w:val="000000"/>
          <w:sz w:val="18"/>
          <w:szCs w:val="18"/>
          <w:u w:val="single"/>
        </w:rPr>
        <w:t>I</w:t>
      </w:r>
      <w:r w:rsidR="001303CD">
        <w:rPr>
          <w:rFonts w:ascii="Calibri" w:hAnsi="Calibri"/>
          <w:b/>
          <w:color w:val="000000"/>
          <w:sz w:val="18"/>
          <w:szCs w:val="18"/>
          <w:u w:val="single"/>
        </w:rPr>
        <w:t>II</w:t>
      </w: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 xml:space="preserve">. </w:t>
      </w:r>
      <w:r w:rsidR="00013001">
        <w:rPr>
          <w:rFonts w:ascii="Calibri" w:hAnsi="Calibri"/>
          <w:b/>
          <w:color w:val="000000"/>
          <w:sz w:val="18"/>
          <w:szCs w:val="18"/>
          <w:u w:val="single"/>
        </w:rPr>
        <w:t xml:space="preserve">Právní a faktické vady, </w:t>
      </w: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>Další ujednání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3"/>
      </w:tblGrid>
      <w:tr w:rsidR="007F7415" w:rsidRPr="005D41C2" w:rsidTr="004B720D">
        <w:trPr>
          <w:trHeight w:val="397"/>
        </w:trPr>
        <w:tc>
          <w:tcPr>
            <w:tcW w:w="10773" w:type="dxa"/>
            <w:vAlign w:val="center"/>
          </w:tcPr>
          <w:p w:rsidR="007F7415" w:rsidRPr="005D41C2" w:rsidRDefault="003711C0" w:rsidP="004B720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//</w:t>
            </w:r>
          </w:p>
        </w:tc>
      </w:tr>
      <w:tr w:rsidR="007F7415" w:rsidRPr="005D41C2" w:rsidTr="004B720D">
        <w:trPr>
          <w:trHeight w:val="397"/>
        </w:trPr>
        <w:tc>
          <w:tcPr>
            <w:tcW w:w="10773" w:type="dxa"/>
            <w:vAlign w:val="center"/>
          </w:tcPr>
          <w:p w:rsidR="007F7415" w:rsidRPr="005D41C2" w:rsidRDefault="003711C0" w:rsidP="004B720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//</w:t>
            </w:r>
          </w:p>
        </w:tc>
      </w:tr>
      <w:tr w:rsidR="007F7415" w:rsidRPr="005D41C2" w:rsidTr="004B720D">
        <w:trPr>
          <w:trHeight w:val="397"/>
        </w:trPr>
        <w:tc>
          <w:tcPr>
            <w:tcW w:w="10773" w:type="dxa"/>
            <w:vAlign w:val="center"/>
          </w:tcPr>
          <w:p w:rsidR="007F7415" w:rsidRPr="005D41C2" w:rsidRDefault="007F7415" w:rsidP="0033790F">
            <w:pPr>
              <w:ind w:left="623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Podpis:</w:t>
            </w:r>
            <w:r w:rsidR="003711C0">
              <w:rPr>
                <w:rFonts w:ascii="Calibri" w:hAnsi="Calibri"/>
                <w:color w:val="000000"/>
                <w:sz w:val="18"/>
                <w:szCs w:val="18"/>
              </w:rPr>
              <w:t>//</w:t>
            </w:r>
          </w:p>
        </w:tc>
      </w:tr>
    </w:tbl>
    <w:p w:rsidR="007A19F1" w:rsidRDefault="007A19F1" w:rsidP="008564C2">
      <w:pPr>
        <w:spacing w:before="40" w:after="40"/>
        <w:jc w:val="both"/>
        <w:rPr>
          <w:rFonts w:ascii="Calibri" w:hAnsi="Calibri"/>
          <w:b/>
          <w:color w:val="000000"/>
          <w:sz w:val="18"/>
          <w:szCs w:val="18"/>
          <w:u w:val="single"/>
        </w:rPr>
      </w:pPr>
    </w:p>
    <w:p w:rsidR="002A26AD" w:rsidRPr="005D41C2" w:rsidRDefault="00107106" w:rsidP="008564C2">
      <w:pPr>
        <w:spacing w:before="40" w:after="40"/>
        <w:jc w:val="both"/>
        <w:rPr>
          <w:rFonts w:ascii="Calibri" w:hAnsi="Calibri"/>
          <w:b/>
          <w:color w:val="000000"/>
          <w:sz w:val="18"/>
          <w:szCs w:val="18"/>
          <w:u w:val="single"/>
        </w:rPr>
      </w:pP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 xml:space="preserve">Čl. </w:t>
      </w:r>
      <w:r w:rsidR="001303CD">
        <w:rPr>
          <w:rFonts w:ascii="Calibri" w:hAnsi="Calibri"/>
          <w:b/>
          <w:color w:val="000000"/>
          <w:sz w:val="18"/>
          <w:szCs w:val="18"/>
          <w:u w:val="single"/>
        </w:rPr>
        <w:t>I</w:t>
      </w:r>
      <w:r w:rsidRPr="005D41C2">
        <w:rPr>
          <w:rFonts w:ascii="Calibri" w:hAnsi="Calibri"/>
          <w:b/>
          <w:color w:val="000000"/>
          <w:sz w:val="18"/>
          <w:szCs w:val="18"/>
          <w:u w:val="single"/>
        </w:rPr>
        <w:t>X</w:t>
      </w:r>
      <w:r w:rsidR="002A26AD" w:rsidRPr="005D41C2">
        <w:rPr>
          <w:rFonts w:ascii="Calibri" w:hAnsi="Calibri"/>
          <w:b/>
          <w:color w:val="000000"/>
          <w:sz w:val="18"/>
          <w:szCs w:val="18"/>
          <w:u w:val="single"/>
        </w:rPr>
        <w:t>. Závěrečná ustanovení</w:t>
      </w:r>
    </w:p>
    <w:p w:rsidR="00107106" w:rsidRPr="0080109F" w:rsidRDefault="002A26AD" w:rsidP="00557E18">
      <w:pPr>
        <w:numPr>
          <w:ilvl w:val="0"/>
          <w:numId w:val="9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80109F">
        <w:rPr>
          <w:rFonts w:ascii="Calibri" w:hAnsi="Calibri"/>
          <w:color w:val="000000"/>
          <w:sz w:val="18"/>
          <w:szCs w:val="18"/>
        </w:rPr>
        <w:t xml:space="preserve">Veškeré změny a doplňky podmínek sjednaných v této </w:t>
      </w:r>
      <w:r w:rsidR="00557E18">
        <w:rPr>
          <w:rFonts w:ascii="Calibri" w:hAnsi="Calibri"/>
          <w:color w:val="000000"/>
          <w:sz w:val="18"/>
          <w:szCs w:val="18"/>
        </w:rPr>
        <w:t>Dohodě</w:t>
      </w:r>
      <w:r w:rsidRPr="0080109F">
        <w:rPr>
          <w:rFonts w:ascii="Calibri" w:hAnsi="Calibri"/>
          <w:color w:val="000000"/>
          <w:sz w:val="18"/>
          <w:szCs w:val="18"/>
        </w:rPr>
        <w:t xml:space="preserve"> musejí být sjednány písemně. </w:t>
      </w:r>
    </w:p>
    <w:p w:rsidR="00013001" w:rsidRPr="0080109F" w:rsidRDefault="00013001" w:rsidP="00013001">
      <w:pPr>
        <w:numPr>
          <w:ilvl w:val="0"/>
          <w:numId w:val="9"/>
        </w:numPr>
        <w:jc w:val="both"/>
        <w:rPr>
          <w:rFonts w:ascii="Calibri" w:hAnsi="Calibri"/>
          <w:color w:val="000000"/>
          <w:sz w:val="18"/>
          <w:szCs w:val="18"/>
        </w:rPr>
      </w:pPr>
      <w:r w:rsidRPr="0080109F">
        <w:rPr>
          <w:rFonts w:ascii="Calibri" w:hAnsi="Calibri"/>
          <w:color w:val="000000"/>
          <w:sz w:val="18"/>
          <w:szCs w:val="18"/>
        </w:rPr>
        <w:t xml:space="preserve">Klient prohlašuje, že byl Zprostředkovatelem upozorněn na povinnosti vyplývající z ustanovení § 125 zákona č. 183/2006 Sb., </w:t>
      </w:r>
      <w:r w:rsidR="004B3E9D" w:rsidRPr="0080109F">
        <w:rPr>
          <w:rFonts w:ascii="Calibri" w:hAnsi="Calibri"/>
          <w:color w:val="000000"/>
          <w:sz w:val="18"/>
          <w:szCs w:val="18"/>
        </w:rPr>
        <w:t>z</w:t>
      </w:r>
      <w:r w:rsidRPr="0080109F">
        <w:rPr>
          <w:rFonts w:ascii="Calibri" w:hAnsi="Calibri"/>
          <w:color w:val="000000"/>
          <w:sz w:val="18"/>
          <w:szCs w:val="18"/>
        </w:rPr>
        <w:t>ákon o územním plánování a stavebním řádu (stavební zákon), t</w:t>
      </w:r>
      <w:r w:rsidR="004B3E9D" w:rsidRPr="0080109F">
        <w:rPr>
          <w:rFonts w:ascii="Calibri" w:hAnsi="Calibri"/>
          <w:color w:val="000000"/>
          <w:sz w:val="18"/>
          <w:szCs w:val="18"/>
        </w:rPr>
        <w:t>j. na povinnost odevzdat stavební dokumentaci k Předmětu převodu novému vlastníkovi</w:t>
      </w:r>
      <w:r w:rsidRPr="0080109F">
        <w:rPr>
          <w:rFonts w:ascii="Calibri" w:hAnsi="Calibri"/>
          <w:color w:val="000000"/>
          <w:sz w:val="18"/>
          <w:szCs w:val="18"/>
        </w:rPr>
        <w:t xml:space="preserve"> a ze zákona č. 406/2000 Sb., v platném znění, zejména </w:t>
      </w:r>
      <w:r w:rsidR="004B3E9D" w:rsidRPr="0080109F">
        <w:rPr>
          <w:rFonts w:ascii="Calibri" w:hAnsi="Calibri"/>
          <w:color w:val="000000"/>
          <w:sz w:val="18"/>
          <w:szCs w:val="18"/>
        </w:rPr>
        <w:t>n</w:t>
      </w:r>
      <w:r w:rsidRPr="0080109F">
        <w:rPr>
          <w:rFonts w:ascii="Calibri" w:hAnsi="Calibri"/>
          <w:color w:val="000000"/>
          <w:sz w:val="18"/>
          <w:szCs w:val="18"/>
        </w:rPr>
        <w:t>a</w:t>
      </w:r>
      <w:r w:rsidR="004B3E9D" w:rsidRPr="0080109F">
        <w:rPr>
          <w:rFonts w:ascii="Calibri" w:hAnsi="Calibri"/>
          <w:color w:val="000000"/>
          <w:sz w:val="18"/>
          <w:szCs w:val="18"/>
        </w:rPr>
        <w:t xml:space="preserve"> povinnost mít vyhotoven</w:t>
      </w:r>
      <w:r w:rsidRPr="0080109F">
        <w:rPr>
          <w:rFonts w:ascii="Calibri" w:hAnsi="Calibri"/>
          <w:color w:val="000000"/>
          <w:sz w:val="18"/>
          <w:szCs w:val="18"/>
        </w:rPr>
        <w:t xml:space="preserve"> průkaz energetické náročnosti Předmětu převodu</w:t>
      </w:r>
      <w:r w:rsidR="004B3E9D" w:rsidRPr="0080109F">
        <w:rPr>
          <w:rFonts w:ascii="Calibri" w:hAnsi="Calibri"/>
          <w:color w:val="000000"/>
          <w:sz w:val="18"/>
          <w:szCs w:val="18"/>
        </w:rPr>
        <w:t xml:space="preserve"> již při inzerci Předmětu převodu</w:t>
      </w:r>
      <w:r w:rsidRPr="0080109F">
        <w:rPr>
          <w:rFonts w:ascii="Calibri" w:hAnsi="Calibri"/>
          <w:color w:val="000000"/>
          <w:sz w:val="18"/>
          <w:szCs w:val="18"/>
        </w:rPr>
        <w:t xml:space="preserve"> a tento průkaz předat Zájemci nejpozději při podpisu zprostředkovávané smlouvy.</w:t>
      </w:r>
    </w:p>
    <w:p w:rsidR="00107106" w:rsidRPr="005D41C2" w:rsidRDefault="004B1593" w:rsidP="00557E18">
      <w:pPr>
        <w:numPr>
          <w:ilvl w:val="0"/>
          <w:numId w:val="9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80109F">
        <w:rPr>
          <w:rFonts w:ascii="Calibri" w:hAnsi="Calibri"/>
          <w:color w:val="000000"/>
          <w:sz w:val="18"/>
          <w:szCs w:val="18"/>
        </w:rPr>
        <w:t>S</w:t>
      </w:r>
      <w:r w:rsidR="002A26AD" w:rsidRPr="0080109F">
        <w:rPr>
          <w:rFonts w:ascii="Calibri" w:hAnsi="Calibri"/>
          <w:color w:val="000000"/>
          <w:sz w:val="18"/>
          <w:szCs w:val="18"/>
        </w:rPr>
        <w:t xml:space="preserve">trany berou na vědomí, že jsou povinny veškeré právní úkony vůči druhému účastníkovi zasílat na adresy uvedené v záhlaví </w:t>
      </w:r>
      <w:r w:rsidR="00557E18" w:rsidRPr="00557E18">
        <w:rPr>
          <w:rFonts w:ascii="Calibri" w:hAnsi="Calibri"/>
          <w:color w:val="000000"/>
          <w:sz w:val="18"/>
          <w:szCs w:val="18"/>
        </w:rPr>
        <w:t>Dohody</w:t>
      </w:r>
      <w:r w:rsidR="002A26AD" w:rsidRPr="0080109F">
        <w:rPr>
          <w:rFonts w:ascii="Calibri" w:hAnsi="Calibri"/>
          <w:color w:val="000000"/>
          <w:sz w:val="18"/>
          <w:szCs w:val="18"/>
        </w:rPr>
        <w:t xml:space="preserve">. V případě, že dojde ke změně týkající se adresy uvedené v záhlaví, vzniká stranám povinnost tuto změnu oznámit písemně druhému účastníku </w:t>
      </w:r>
      <w:r w:rsidR="00557E18" w:rsidRPr="00557E18">
        <w:rPr>
          <w:rFonts w:ascii="Calibri" w:hAnsi="Calibri"/>
          <w:color w:val="000000"/>
          <w:sz w:val="18"/>
          <w:szCs w:val="18"/>
        </w:rPr>
        <w:t>Dohody</w:t>
      </w:r>
      <w:r w:rsidR="002A26AD" w:rsidRPr="0080109F">
        <w:rPr>
          <w:rFonts w:ascii="Calibri" w:hAnsi="Calibri"/>
          <w:color w:val="000000"/>
          <w:sz w:val="18"/>
          <w:szCs w:val="18"/>
        </w:rPr>
        <w:t>. Pokud některá ze stran</w:t>
      </w:r>
      <w:r w:rsidR="002A26AD" w:rsidRPr="005D41C2">
        <w:rPr>
          <w:rFonts w:ascii="Calibri" w:hAnsi="Calibri"/>
          <w:color w:val="000000"/>
          <w:sz w:val="18"/>
          <w:szCs w:val="18"/>
        </w:rPr>
        <w:t xml:space="preserve"> tuto svoji oznamovací povinnost nesplní, považuje se za adresu pro doručování adresa uvedená v záhlaví </w:t>
      </w:r>
      <w:r w:rsidR="00557E18" w:rsidRPr="00557E18">
        <w:rPr>
          <w:rFonts w:ascii="Calibri" w:hAnsi="Calibri"/>
          <w:color w:val="000000"/>
          <w:sz w:val="18"/>
          <w:szCs w:val="18"/>
        </w:rPr>
        <w:t>Dohody</w:t>
      </w:r>
      <w:r w:rsidR="002A26AD" w:rsidRPr="005D41C2">
        <w:rPr>
          <w:rFonts w:ascii="Calibri" w:hAnsi="Calibri"/>
          <w:color w:val="000000"/>
          <w:sz w:val="18"/>
          <w:szCs w:val="18"/>
        </w:rPr>
        <w:t>.</w:t>
      </w:r>
    </w:p>
    <w:p w:rsidR="00F8412D" w:rsidRPr="005D41C2" w:rsidRDefault="00F8412D" w:rsidP="00557E18">
      <w:pPr>
        <w:numPr>
          <w:ilvl w:val="0"/>
          <w:numId w:val="9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 xml:space="preserve">Klient tímto potvrzuje, že byl zástupcem Zprostředkovatele informován o možnosti </w:t>
      </w:r>
      <w:r w:rsidR="00397312" w:rsidRPr="005D41C2">
        <w:rPr>
          <w:rFonts w:ascii="Calibri" w:hAnsi="Calibri"/>
          <w:color w:val="000000"/>
          <w:sz w:val="18"/>
          <w:szCs w:val="18"/>
        </w:rPr>
        <w:t>navrhnout úpravu</w:t>
      </w:r>
      <w:r w:rsidRPr="005D41C2">
        <w:rPr>
          <w:rFonts w:ascii="Calibri" w:hAnsi="Calibri"/>
          <w:color w:val="000000"/>
          <w:sz w:val="18"/>
          <w:szCs w:val="18"/>
        </w:rPr>
        <w:t xml:space="preserve"> smluvní</w:t>
      </w:r>
      <w:r w:rsidR="00397312" w:rsidRPr="005D41C2">
        <w:rPr>
          <w:rFonts w:ascii="Calibri" w:hAnsi="Calibri"/>
          <w:color w:val="000000"/>
          <w:sz w:val="18"/>
          <w:szCs w:val="18"/>
        </w:rPr>
        <w:t>ho</w:t>
      </w:r>
      <w:r w:rsidRPr="005D41C2">
        <w:rPr>
          <w:rFonts w:ascii="Calibri" w:hAnsi="Calibri"/>
          <w:color w:val="000000"/>
          <w:sz w:val="18"/>
          <w:szCs w:val="18"/>
        </w:rPr>
        <w:t xml:space="preserve"> ujednání</w:t>
      </w:r>
      <w:r w:rsidR="004B4298" w:rsidRPr="005D41C2">
        <w:rPr>
          <w:rFonts w:ascii="Calibri" w:hAnsi="Calibri"/>
          <w:color w:val="000000"/>
          <w:sz w:val="18"/>
          <w:szCs w:val="18"/>
        </w:rPr>
        <w:t xml:space="preserve"> nebo jeho</w:t>
      </w:r>
      <w:r w:rsidRPr="005D41C2">
        <w:rPr>
          <w:rFonts w:ascii="Calibri" w:hAnsi="Calibri"/>
          <w:color w:val="000000"/>
          <w:sz w:val="18"/>
          <w:szCs w:val="18"/>
        </w:rPr>
        <w:t xml:space="preserve"> doplnění a že s veškerou smluvní dokumentací měl možnost se v dostatečném předstihu před podpisem této </w:t>
      </w:r>
      <w:r w:rsidR="00557E18" w:rsidRPr="00557E18">
        <w:rPr>
          <w:rFonts w:ascii="Calibri" w:hAnsi="Calibri"/>
          <w:color w:val="000000"/>
          <w:sz w:val="18"/>
          <w:szCs w:val="18"/>
        </w:rPr>
        <w:t>Dohody</w:t>
      </w:r>
      <w:r w:rsidRPr="005D41C2">
        <w:rPr>
          <w:rFonts w:ascii="Calibri" w:hAnsi="Calibri"/>
          <w:color w:val="000000"/>
          <w:sz w:val="18"/>
          <w:szCs w:val="18"/>
        </w:rPr>
        <w:t xml:space="preserve"> seznámit</w:t>
      </w:r>
      <w:r w:rsidR="00C928A4" w:rsidRPr="005D41C2">
        <w:rPr>
          <w:rFonts w:ascii="Calibri" w:hAnsi="Calibri"/>
          <w:color w:val="000000"/>
          <w:sz w:val="18"/>
          <w:szCs w:val="18"/>
        </w:rPr>
        <w:t>.</w:t>
      </w:r>
    </w:p>
    <w:p w:rsidR="00107106" w:rsidRPr="005D41C2" w:rsidRDefault="00483418" w:rsidP="00FD285E">
      <w:pPr>
        <w:numPr>
          <w:ilvl w:val="0"/>
          <w:numId w:val="9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 xml:space="preserve">Byla-li tato </w:t>
      </w:r>
      <w:r w:rsidR="00557E18">
        <w:rPr>
          <w:rFonts w:ascii="Calibri" w:hAnsi="Calibri"/>
          <w:color w:val="000000"/>
          <w:sz w:val="18"/>
          <w:szCs w:val="18"/>
        </w:rPr>
        <w:t>Dohoda</w:t>
      </w:r>
      <w:r w:rsidR="00D14069" w:rsidRPr="005D41C2">
        <w:rPr>
          <w:rFonts w:ascii="Calibri" w:hAnsi="Calibri"/>
          <w:color w:val="000000"/>
          <w:sz w:val="18"/>
          <w:szCs w:val="18"/>
        </w:rPr>
        <w:t xml:space="preserve"> </w:t>
      </w:r>
      <w:r w:rsidRPr="005D41C2">
        <w:rPr>
          <w:rFonts w:ascii="Calibri" w:hAnsi="Calibri"/>
          <w:color w:val="000000"/>
          <w:sz w:val="18"/>
          <w:szCs w:val="18"/>
        </w:rPr>
        <w:t xml:space="preserve">uzavřena mimo </w:t>
      </w:r>
      <w:r w:rsidR="00BF6697" w:rsidRPr="005D41C2">
        <w:rPr>
          <w:rFonts w:ascii="Calibri" w:hAnsi="Calibri"/>
          <w:color w:val="000000"/>
          <w:sz w:val="18"/>
          <w:szCs w:val="18"/>
        </w:rPr>
        <w:t xml:space="preserve">obchodní </w:t>
      </w:r>
      <w:r w:rsidRPr="005D41C2">
        <w:rPr>
          <w:rFonts w:ascii="Calibri" w:hAnsi="Calibri"/>
          <w:color w:val="000000"/>
          <w:sz w:val="18"/>
          <w:szCs w:val="18"/>
        </w:rPr>
        <w:t xml:space="preserve">prostory </w:t>
      </w:r>
      <w:r w:rsidR="00BF6697" w:rsidRPr="005D41C2">
        <w:rPr>
          <w:rFonts w:ascii="Calibri" w:hAnsi="Calibri"/>
          <w:color w:val="000000"/>
          <w:sz w:val="18"/>
          <w:szCs w:val="18"/>
        </w:rPr>
        <w:t>Zprostředkovatele</w:t>
      </w:r>
      <w:r w:rsidRPr="005D41C2">
        <w:rPr>
          <w:rFonts w:ascii="Calibri" w:hAnsi="Calibri"/>
          <w:color w:val="000000"/>
          <w:sz w:val="18"/>
          <w:szCs w:val="18"/>
        </w:rPr>
        <w:t xml:space="preserve">, je </w:t>
      </w:r>
      <w:r w:rsidR="00BF6697" w:rsidRPr="005D41C2">
        <w:rPr>
          <w:rFonts w:ascii="Calibri" w:hAnsi="Calibri"/>
          <w:color w:val="000000"/>
          <w:sz w:val="18"/>
          <w:szCs w:val="18"/>
        </w:rPr>
        <w:t xml:space="preserve">Klient </w:t>
      </w:r>
      <w:r w:rsidR="009F5D5F">
        <w:rPr>
          <w:rFonts w:ascii="Calibri" w:hAnsi="Calibri"/>
          <w:color w:val="000000"/>
          <w:sz w:val="18"/>
          <w:szCs w:val="18"/>
        </w:rPr>
        <w:t xml:space="preserve">dle § 1829 NOZ </w:t>
      </w:r>
      <w:r w:rsidRPr="005D41C2">
        <w:rPr>
          <w:rFonts w:ascii="Calibri" w:hAnsi="Calibri"/>
          <w:color w:val="000000"/>
          <w:sz w:val="18"/>
          <w:szCs w:val="18"/>
        </w:rPr>
        <w:t xml:space="preserve">oprávněn od této </w:t>
      </w:r>
      <w:r w:rsidR="00557E18" w:rsidRPr="00557E18">
        <w:rPr>
          <w:rFonts w:ascii="Calibri" w:hAnsi="Calibri"/>
          <w:color w:val="000000"/>
          <w:sz w:val="18"/>
          <w:szCs w:val="18"/>
        </w:rPr>
        <w:t xml:space="preserve">Dohody </w:t>
      </w:r>
      <w:r w:rsidRPr="005D41C2">
        <w:rPr>
          <w:rFonts w:ascii="Calibri" w:hAnsi="Calibri"/>
          <w:color w:val="000000"/>
          <w:sz w:val="18"/>
          <w:szCs w:val="18"/>
        </w:rPr>
        <w:t>písemně odstoupit do 14 dnů od jejího uzavření</w:t>
      </w:r>
      <w:r w:rsidR="00A26FE2">
        <w:rPr>
          <w:rFonts w:ascii="Calibri" w:hAnsi="Calibri"/>
          <w:color w:val="000000"/>
          <w:sz w:val="18"/>
          <w:szCs w:val="18"/>
        </w:rPr>
        <w:t>, a to bez udání důvodu</w:t>
      </w:r>
      <w:r w:rsidRPr="005D41C2">
        <w:rPr>
          <w:rFonts w:ascii="Calibri" w:hAnsi="Calibri"/>
          <w:color w:val="000000"/>
          <w:sz w:val="18"/>
          <w:szCs w:val="18"/>
        </w:rPr>
        <w:t xml:space="preserve">. </w:t>
      </w:r>
      <w:r w:rsidR="00470656" w:rsidRPr="005D41C2">
        <w:rPr>
          <w:rFonts w:ascii="Calibri" w:hAnsi="Calibri"/>
          <w:color w:val="000000"/>
          <w:sz w:val="18"/>
          <w:szCs w:val="18"/>
        </w:rPr>
        <w:t>Toto právo na odstoupení je třeba uplatnit u společnosti M &amp; M reality holding a.s., IČ 27487768, se sídlem Prah</w:t>
      </w:r>
      <w:r w:rsidR="00D52245">
        <w:rPr>
          <w:rFonts w:ascii="Calibri" w:hAnsi="Calibri"/>
          <w:color w:val="000000"/>
          <w:sz w:val="18"/>
          <w:szCs w:val="18"/>
        </w:rPr>
        <w:t>a 1, Nové Město, Krakovská 583/9</w:t>
      </w:r>
      <w:r w:rsidR="00470656" w:rsidRPr="005D41C2">
        <w:rPr>
          <w:rFonts w:ascii="Calibri" w:hAnsi="Calibri"/>
          <w:color w:val="000000"/>
          <w:sz w:val="18"/>
          <w:szCs w:val="18"/>
        </w:rPr>
        <w:t>, PSČ 110 00</w:t>
      </w:r>
      <w:r w:rsidR="00411BC3" w:rsidRPr="005D41C2">
        <w:rPr>
          <w:rFonts w:ascii="Calibri" w:hAnsi="Calibri"/>
          <w:color w:val="000000"/>
          <w:sz w:val="18"/>
          <w:szCs w:val="18"/>
        </w:rPr>
        <w:t>, a to formou jednoznačného prohlášení nebo formou vzorového formuláře</w:t>
      </w:r>
      <w:r w:rsidR="009B1B35" w:rsidRPr="005D41C2">
        <w:rPr>
          <w:rFonts w:ascii="Calibri" w:hAnsi="Calibri"/>
          <w:color w:val="000000"/>
          <w:sz w:val="18"/>
          <w:szCs w:val="18"/>
        </w:rPr>
        <w:t xml:space="preserve">, jež je Klientovi k dispozici </w:t>
      </w:r>
      <w:r w:rsidR="00BF1007" w:rsidRPr="005D41C2">
        <w:rPr>
          <w:rFonts w:ascii="Calibri" w:hAnsi="Calibri"/>
          <w:color w:val="000000"/>
          <w:sz w:val="18"/>
          <w:szCs w:val="18"/>
        </w:rPr>
        <w:t>na internetové stránce</w:t>
      </w:r>
      <w:r w:rsidR="009B1B35" w:rsidRPr="005D41C2">
        <w:rPr>
          <w:rFonts w:ascii="Calibri" w:hAnsi="Calibri"/>
          <w:color w:val="000000"/>
          <w:sz w:val="18"/>
          <w:szCs w:val="18"/>
        </w:rPr>
        <w:t xml:space="preserve"> Zprostředkovatele www.mmreality.cz</w:t>
      </w:r>
      <w:r w:rsidR="00411BC3" w:rsidRPr="005D41C2">
        <w:rPr>
          <w:rFonts w:ascii="Calibri" w:hAnsi="Calibri"/>
          <w:color w:val="000000"/>
          <w:sz w:val="18"/>
          <w:szCs w:val="18"/>
        </w:rPr>
        <w:t xml:space="preserve">. Pro dodržení lhůty pro odstoupení je nutné odeslat sdělení o uplatnění práva odstoupit od </w:t>
      </w:r>
      <w:r w:rsidR="00FD285E" w:rsidRPr="00FD285E">
        <w:rPr>
          <w:rFonts w:ascii="Calibri" w:hAnsi="Calibri"/>
          <w:color w:val="000000"/>
          <w:sz w:val="18"/>
          <w:szCs w:val="18"/>
        </w:rPr>
        <w:t>Dohody</w:t>
      </w:r>
      <w:r w:rsidR="00411BC3" w:rsidRPr="005D41C2">
        <w:rPr>
          <w:rFonts w:ascii="Calibri" w:hAnsi="Calibri"/>
          <w:color w:val="000000"/>
          <w:sz w:val="18"/>
          <w:szCs w:val="18"/>
        </w:rPr>
        <w:t xml:space="preserve"> před uplynutím výše uvedené lhůty. V případě, kdy Klient </w:t>
      </w:r>
      <w:r w:rsidR="00245D16" w:rsidRPr="005D41C2">
        <w:rPr>
          <w:rFonts w:ascii="Calibri" w:hAnsi="Calibri"/>
          <w:color w:val="000000"/>
          <w:sz w:val="18"/>
          <w:szCs w:val="18"/>
        </w:rPr>
        <w:t xml:space="preserve">platně odstoupí od </w:t>
      </w:r>
      <w:r w:rsidR="00557E18" w:rsidRPr="00557E18">
        <w:rPr>
          <w:rFonts w:ascii="Calibri" w:hAnsi="Calibri"/>
          <w:color w:val="000000"/>
          <w:sz w:val="18"/>
          <w:szCs w:val="18"/>
        </w:rPr>
        <w:t>Dohody</w:t>
      </w:r>
      <w:r w:rsidR="00411BC3" w:rsidRPr="005D41C2">
        <w:rPr>
          <w:rFonts w:ascii="Calibri" w:hAnsi="Calibri"/>
          <w:color w:val="000000"/>
          <w:sz w:val="18"/>
          <w:szCs w:val="18"/>
        </w:rPr>
        <w:t xml:space="preserve"> dle tohoto odstavce, je povinen </w:t>
      </w:r>
      <w:r w:rsidR="00245D16" w:rsidRPr="005D41C2">
        <w:rPr>
          <w:rFonts w:ascii="Calibri" w:hAnsi="Calibri"/>
          <w:color w:val="000000"/>
          <w:sz w:val="18"/>
          <w:szCs w:val="18"/>
        </w:rPr>
        <w:t xml:space="preserve">dle </w:t>
      </w:r>
      <w:proofErr w:type="spellStart"/>
      <w:r w:rsidR="00245D16" w:rsidRPr="005D41C2">
        <w:rPr>
          <w:rFonts w:ascii="Calibri" w:hAnsi="Calibri"/>
          <w:color w:val="000000"/>
          <w:sz w:val="18"/>
          <w:szCs w:val="18"/>
        </w:rPr>
        <w:t>ust</w:t>
      </w:r>
      <w:proofErr w:type="spellEnd"/>
      <w:r w:rsidR="00245D16" w:rsidRPr="005D41C2">
        <w:rPr>
          <w:rFonts w:ascii="Calibri" w:hAnsi="Calibri"/>
          <w:color w:val="000000"/>
          <w:sz w:val="18"/>
          <w:szCs w:val="18"/>
        </w:rPr>
        <w:t xml:space="preserve">. § 1834 NOZ </w:t>
      </w:r>
      <w:r w:rsidR="00411BC3" w:rsidRPr="005D41C2">
        <w:rPr>
          <w:rFonts w:ascii="Calibri" w:hAnsi="Calibri"/>
          <w:color w:val="000000"/>
          <w:sz w:val="18"/>
          <w:szCs w:val="18"/>
        </w:rPr>
        <w:t>zaplatit Zprostředkovateli částku úměrnou rozsahu</w:t>
      </w:r>
      <w:r w:rsidR="00C07906">
        <w:rPr>
          <w:rFonts w:ascii="Calibri" w:hAnsi="Calibri"/>
          <w:color w:val="000000"/>
          <w:sz w:val="18"/>
          <w:szCs w:val="18"/>
        </w:rPr>
        <w:t xml:space="preserve"> </w:t>
      </w:r>
      <w:r w:rsidR="00C07906" w:rsidRPr="003711C0">
        <w:rPr>
          <w:rFonts w:ascii="Calibri" w:hAnsi="Calibri"/>
          <w:sz w:val="18"/>
          <w:szCs w:val="18"/>
        </w:rPr>
        <w:t>prokazatelně</w:t>
      </w:r>
      <w:r w:rsidR="00411BC3" w:rsidRPr="003711C0">
        <w:rPr>
          <w:rFonts w:ascii="Calibri" w:hAnsi="Calibri"/>
          <w:sz w:val="18"/>
          <w:szCs w:val="18"/>
        </w:rPr>
        <w:t xml:space="preserve"> </w:t>
      </w:r>
      <w:r w:rsidR="00411BC3" w:rsidRPr="005D41C2">
        <w:rPr>
          <w:rFonts w:ascii="Calibri" w:hAnsi="Calibri"/>
          <w:color w:val="000000"/>
          <w:sz w:val="18"/>
          <w:szCs w:val="18"/>
        </w:rPr>
        <w:t xml:space="preserve">poskytnutých služeb do doby, kdy bylo Zprostředkovateli doručeno odstoupení od této </w:t>
      </w:r>
      <w:r w:rsidR="00FD285E" w:rsidRPr="00FD285E">
        <w:rPr>
          <w:rFonts w:ascii="Calibri" w:hAnsi="Calibri"/>
          <w:color w:val="000000"/>
          <w:sz w:val="18"/>
          <w:szCs w:val="18"/>
        </w:rPr>
        <w:t>Dohody</w:t>
      </w:r>
      <w:r w:rsidR="00411BC3" w:rsidRPr="005D41C2">
        <w:rPr>
          <w:rFonts w:ascii="Calibri" w:hAnsi="Calibri"/>
          <w:color w:val="000000"/>
          <w:sz w:val="18"/>
          <w:szCs w:val="18"/>
        </w:rPr>
        <w:t>.</w:t>
      </w:r>
    </w:p>
    <w:p w:rsidR="00392979" w:rsidRPr="005D41C2" w:rsidRDefault="00392979" w:rsidP="00FD285E">
      <w:pPr>
        <w:numPr>
          <w:ilvl w:val="0"/>
          <w:numId w:val="9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 xml:space="preserve">Tato </w:t>
      </w:r>
      <w:r w:rsidR="00FD285E" w:rsidRPr="00FD285E">
        <w:rPr>
          <w:rFonts w:ascii="Calibri" w:hAnsi="Calibri"/>
          <w:color w:val="000000"/>
          <w:sz w:val="18"/>
          <w:szCs w:val="18"/>
        </w:rPr>
        <w:t>Dohod</w:t>
      </w:r>
      <w:r w:rsidR="00AB7561">
        <w:rPr>
          <w:rFonts w:ascii="Calibri" w:hAnsi="Calibri"/>
          <w:color w:val="000000"/>
          <w:sz w:val="18"/>
          <w:szCs w:val="18"/>
        </w:rPr>
        <w:t>a</w:t>
      </w:r>
      <w:r w:rsidRPr="005D41C2">
        <w:rPr>
          <w:rFonts w:ascii="Calibri" w:hAnsi="Calibri"/>
          <w:color w:val="000000"/>
          <w:sz w:val="18"/>
          <w:szCs w:val="18"/>
        </w:rPr>
        <w:t xml:space="preserve"> ruší a nahrazuje veškeré předchozí smlouvy, dohody a ujednání týkající se předmětu této </w:t>
      </w:r>
      <w:r w:rsidR="00557E18" w:rsidRPr="00557E18">
        <w:rPr>
          <w:rFonts w:ascii="Calibri" w:hAnsi="Calibri"/>
          <w:color w:val="000000"/>
          <w:sz w:val="18"/>
          <w:szCs w:val="18"/>
        </w:rPr>
        <w:t>Dohody</w:t>
      </w:r>
      <w:r w:rsidRPr="005D41C2">
        <w:rPr>
          <w:rFonts w:ascii="Calibri" w:hAnsi="Calibri"/>
          <w:color w:val="000000"/>
          <w:sz w:val="18"/>
          <w:szCs w:val="18"/>
        </w:rPr>
        <w:t>.</w:t>
      </w:r>
    </w:p>
    <w:p w:rsidR="00107106" w:rsidRPr="003711C0" w:rsidRDefault="000D60C0" w:rsidP="000D60C0">
      <w:pPr>
        <w:numPr>
          <w:ilvl w:val="0"/>
          <w:numId w:val="9"/>
        </w:numPr>
        <w:spacing w:after="20"/>
        <w:jc w:val="both"/>
        <w:rPr>
          <w:rFonts w:ascii="Calibri" w:hAnsi="Calibri"/>
          <w:sz w:val="18"/>
          <w:szCs w:val="18"/>
        </w:rPr>
      </w:pPr>
      <w:r w:rsidRPr="003711C0">
        <w:rPr>
          <w:rFonts w:ascii="Calibri" w:hAnsi="Calibri"/>
          <w:sz w:val="18"/>
          <w:szCs w:val="18"/>
        </w:rPr>
        <w:t>Z důvodu komplexního realitního servisu, který Společnost svým klientům poskytuje (např. zprostředkování prodeje či pronájmu nemovitostí, příprava smluvní dokumentace, zajištění financování koupě nemovitosti, zpracování průkazu</w:t>
      </w:r>
      <w:r w:rsidR="00EA5F0B" w:rsidRPr="003711C0">
        <w:rPr>
          <w:rFonts w:ascii="Calibri" w:hAnsi="Calibri"/>
          <w:sz w:val="18"/>
          <w:szCs w:val="18"/>
        </w:rPr>
        <w:t xml:space="preserve"> energetické náročnosti budovy</w:t>
      </w:r>
      <w:r w:rsidRPr="003711C0">
        <w:rPr>
          <w:rFonts w:ascii="Calibri" w:hAnsi="Calibri"/>
          <w:sz w:val="18"/>
          <w:szCs w:val="18"/>
        </w:rPr>
        <w:t xml:space="preserve">, sjednání pojištění nemovitosti atd.), klient poskytuje souhlas Zprostředkovateli se zpracováním osobních údajů v rozsahu: jméno, příjmení, rodné číslo, adresa bydliště, obchodní firma, název, sídlo, elektronickou adresu, telefonní číslo, údaje o příjmech, nákladech a závazcích a bankovní spojení, a to za účelem využívání těchto osobních údajů v rámci předmětu podnikání Společnosti, mj. za účelem zprostředkování smluvního či jiného právního vztahu či v souvislosti se smluvním či jiným právním vztahem uzavřeným mezi ním a Společností. Klient dále souhlasí s tím, aby jeho osobní údaje, byly Společností zpracovávány a předávány </w:t>
      </w:r>
      <w:r w:rsidR="00D52245" w:rsidRPr="003711C0">
        <w:rPr>
          <w:rFonts w:ascii="Calibri" w:hAnsi="Calibri"/>
          <w:sz w:val="18"/>
          <w:szCs w:val="18"/>
        </w:rPr>
        <w:t xml:space="preserve">v rámci M&amp;M reality holding, a.s. a </w:t>
      </w:r>
      <w:r w:rsidRPr="003711C0">
        <w:rPr>
          <w:rFonts w:ascii="Calibri" w:hAnsi="Calibri"/>
          <w:sz w:val="18"/>
          <w:szCs w:val="18"/>
        </w:rPr>
        <w:t>dalším Zpracovatelům. Klient prohlašuje, že se seznámil s podrobným obsahem souhlasu, jak je uveden na www.mmreality.cz (sekce „O nás“).</w:t>
      </w:r>
    </w:p>
    <w:p w:rsidR="007A19F1" w:rsidRPr="00BC14FC" w:rsidRDefault="002A26AD" w:rsidP="00344BC3">
      <w:pPr>
        <w:numPr>
          <w:ilvl w:val="0"/>
          <w:numId w:val="9"/>
        </w:numPr>
        <w:spacing w:after="20"/>
        <w:ind w:left="357" w:hanging="357"/>
        <w:jc w:val="both"/>
        <w:rPr>
          <w:rFonts w:ascii="Calibri" w:hAnsi="Calibri"/>
          <w:color w:val="000000"/>
          <w:sz w:val="18"/>
          <w:szCs w:val="18"/>
        </w:rPr>
      </w:pPr>
      <w:r w:rsidRPr="00BC14FC">
        <w:rPr>
          <w:rFonts w:ascii="Calibri" w:hAnsi="Calibri"/>
          <w:color w:val="000000"/>
          <w:sz w:val="18"/>
          <w:szCs w:val="18"/>
        </w:rPr>
        <w:t xml:space="preserve">Klient tímto uděluje souhlas s </w:t>
      </w:r>
      <w:r w:rsidR="00BF1007" w:rsidRPr="00BC14FC">
        <w:rPr>
          <w:rFonts w:ascii="Calibri" w:hAnsi="Calibri"/>
          <w:color w:val="000000"/>
          <w:sz w:val="18"/>
          <w:szCs w:val="18"/>
        </w:rPr>
        <w:t>pořízením fotografií Předmětu převodu</w:t>
      </w:r>
      <w:r w:rsidRPr="00BC14FC">
        <w:rPr>
          <w:rFonts w:ascii="Calibri" w:hAnsi="Calibri"/>
          <w:color w:val="000000"/>
          <w:sz w:val="18"/>
          <w:szCs w:val="18"/>
        </w:rPr>
        <w:t xml:space="preserve"> za</w:t>
      </w:r>
      <w:r w:rsidR="00BF1007" w:rsidRPr="00BC14FC">
        <w:rPr>
          <w:rFonts w:ascii="Calibri" w:hAnsi="Calibri"/>
          <w:color w:val="000000"/>
          <w:sz w:val="18"/>
          <w:szCs w:val="18"/>
        </w:rPr>
        <w:t xml:space="preserve"> účelem inzerce</w:t>
      </w:r>
      <w:r w:rsidRPr="00BC14FC">
        <w:rPr>
          <w:rFonts w:ascii="Calibri" w:hAnsi="Calibri"/>
          <w:color w:val="000000"/>
          <w:sz w:val="18"/>
          <w:szCs w:val="18"/>
        </w:rPr>
        <w:t xml:space="preserve"> v médiích využívaných zprostředkovatelem a </w:t>
      </w:r>
      <w:r w:rsidR="00BF1007" w:rsidRPr="00BC14FC">
        <w:rPr>
          <w:rFonts w:ascii="Calibri" w:hAnsi="Calibri"/>
          <w:color w:val="000000"/>
          <w:sz w:val="18"/>
          <w:szCs w:val="18"/>
        </w:rPr>
        <w:t xml:space="preserve">zároveň souhlasí s umístěním </w:t>
      </w:r>
      <w:r w:rsidRPr="00BC14FC">
        <w:rPr>
          <w:rFonts w:ascii="Calibri" w:hAnsi="Calibri"/>
          <w:color w:val="000000"/>
          <w:sz w:val="18"/>
          <w:szCs w:val="18"/>
        </w:rPr>
        <w:t>fotografií v inzertních médiích.</w:t>
      </w:r>
    </w:p>
    <w:p w:rsidR="00107106" w:rsidRPr="005D41C2" w:rsidRDefault="00245D16" w:rsidP="00FD285E">
      <w:pPr>
        <w:numPr>
          <w:ilvl w:val="0"/>
          <w:numId w:val="9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 xml:space="preserve">Klient před uzavřením této </w:t>
      </w:r>
      <w:r w:rsidR="00FD285E" w:rsidRPr="00FD285E">
        <w:rPr>
          <w:rFonts w:ascii="Calibri" w:hAnsi="Calibri"/>
          <w:color w:val="000000"/>
          <w:sz w:val="18"/>
          <w:szCs w:val="18"/>
        </w:rPr>
        <w:t>Dohody</w:t>
      </w:r>
      <w:r w:rsidRPr="005D41C2">
        <w:rPr>
          <w:rFonts w:ascii="Calibri" w:hAnsi="Calibri"/>
          <w:color w:val="000000"/>
          <w:sz w:val="18"/>
          <w:szCs w:val="18"/>
        </w:rPr>
        <w:t xml:space="preserve"> výslovně požádal Zprostředkovatele, aby s plněním </w:t>
      </w:r>
      <w:r w:rsidR="00BF1007" w:rsidRPr="005D41C2">
        <w:rPr>
          <w:rFonts w:ascii="Calibri" w:hAnsi="Calibri"/>
          <w:color w:val="000000"/>
          <w:sz w:val="18"/>
          <w:szCs w:val="18"/>
        </w:rPr>
        <w:t xml:space="preserve">služeb dle </w:t>
      </w:r>
      <w:r w:rsidRPr="005D41C2">
        <w:rPr>
          <w:rFonts w:ascii="Calibri" w:hAnsi="Calibri"/>
          <w:color w:val="000000"/>
          <w:sz w:val="18"/>
          <w:szCs w:val="18"/>
        </w:rPr>
        <w:t xml:space="preserve">této </w:t>
      </w:r>
      <w:r w:rsidR="00FD285E" w:rsidRPr="00FD285E">
        <w:rPr>
          <w:rFonts w:ascii="Calibri" w:hAnsi="Calibri"/>
          <w:color w:val="000000"/>
          <w:sz w:val="18"/>
          <w:szCs w:val="18"/>
        </w:rPr>
        <w:t>Dohody</w:t>
      </w:r>
      <w:r w:rsidRPr="005D41C2">
        <w:rPr>
          <w:rFonts w:ascii="Calibri" w:hAnsi="Calibri"/>
          <w:color w:val="000000"/>
          <w:sz w:val="18"/>
          <w:szCs w:val="18"/>
        </w:rPr>
        <w:t xml:space="preserve"> započal ihned po jej</w:t>
      </w:r>
      <w:r w:rsidR="006E4642">
        <w:rPr>
          <w:rFonts w:ascii="Calibri" w:hAnsi="Calibri"/>
          <w:color w:val="000000"/>
          <w:sz w:val="18"/>
          <w:szCs w:val="18"/>
        </w:rPr>
        <w:t>ím uzavření ve smyslu §</w:t>
      </w:r>
      <w:r w:rsidR="00307A8D">
        <w:rPr>
          <w:rFonts w:ascii="Calibri" w:hAnsi="Calibri"/>
          <w:color w:val="000000"/>
          <w:sz w:val="18"/>
          <w:szCs w:val="18"/>
        </w:rPr>
        <w:t xml:space="preserve"> </w:t>
      </w:r>
      <w:r w:rsidR="006E4642">
        <w:rPr>
          <w:rFonts w:ascii="Calibri" w:hAnsi="Calibri"/>
          <w:color w:val="000000"/>
          <w:sz w:val="18"/>
          <w:szCs w:val="18"/>
        </w:rPr>
        <w:t xml:space="preserve">1823 NOZ, a Klient zároveň výslovně prohlašuje, že mu bylo sděleno, že není oprávněn od této </w:t>
      </w:r>
      <w:r w:rsidR="00FD285E" w:rsidRPr="00FD285E">
        <w:rPr>
          <w:rFonts w:ascii="Calibri" w:hAnsi="Calibri"/>
          <w:color w:val="000000"/>
          <w:sz w:val="18"/>
          <w:szCs w:val="18"/>
        </w:rPr>
        <w:t>Dohody</w:t>
      </w:r>
      <w:r w:rsidR="006E4642">
        <w:rPr>
          <w:rFonts w:ascii="Calibri" w:hAnsi="Calibri"/>
          <w:color w:val="000000"/>
          <w:sz w:val="18"/>
          <w:szCs w:val="18"/>
        </w:rPr>
        <w:t xml:space="preserve"> odstoupit, pokud dojde k obstarání příležitosti k uzavření zprostředkovávané smlouvy ve smyslu ustanovení § 1837 NOZ.</w:t>
      </w:r>
    </w:p>
    <w:p w:rsidR="00A21AFB" w:rsidRDefault="00FA58DD" w:rsidP="00FD285E">
      <w:pPr>
        <w:numPr>
          <w:ilvl w:val="0"/>
          <w:numId w:val="9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  <w:r w:rsidRPr="005D41C2">
        <w:rPr>
          <w:rFonts w:ascii="Calibri" w:hAnsi="Calibri"/>
          <w:color w:val="000000"/>
          <w:sz w:val="18"/>
          <w:szCs w:val="18"/>
        </w:rPr>
        <w:t>S</w:t>
      </w:r>
      <w:r w:rsidR="002A26AD" w:rsidRPr="005D41C2">
        <w:rPr>
          <w:rFonts w:ascii="Calibri" w:hAnsi="Calibri"/>
          <w:color w:val="000000"/>
          <w:sz w:val="18"/>
          <w:szCs w:val="18"/>
        </w:rPr>
        <w:t xml:space="preserve">trany prohlašují, že </w:t>
      </w:r>
      <w:r w:rsidR="00FD285E">
        <w:rPr>
          <w:rFonts w:ascii="Calibri" w:hAnsi="Calibri"/>
          <w:color w:val="000000"/>
          <w:sz w:val="18"/>
          <w:szCs w:val="18"/>
        </w:rPr>
        <w:t>Dohoda</w:t>
      </w:r>
      <w:r w:rsidR="002A26AD" w:rsidRPr="005D41C2">
        <w:rPr>
          <w:rFonts w:ascii="Calibri" w:hAnsi="Calibri"/>
          <w:color w:val="000000"/>
          <w:sz w:val="18"/>
          <w:szCs w:val="18"/>
        </w:rPr>
        <w:t xml:space="preserve"> byla sepsána podle jejich skutečné a svobodné vůle, že </w:t>
      </w:r>
      <w:r w:rsidRPr="005D41C2">
        <w:rPr>
          <w:rFonts w:ascii="Calibri" w:hAnsi="Calibri"/>
          <w:color w:val="000000"/>
          <w:sz w:val="18"/>
          <w:szCs w:val="18"/>
        </w:rPr>
        <w:t>ji</w:t>
      </w:r>
      <w:r w:rsidR="002A26AD" w:rsidRPr="005D41C2">
        <w:rPr>
          <w:rFonts w:ascii="Calibri" w:hAnsi="Calibri"/>
          <w:color w:val="000000"/>
          <w:sz w:val="18"/>
          <w:szCs w:val="18"/>
        </w:rPr>
        <w:t xml:space="preserve"> přečetly, s</w:t>
      </w:r>
      <w:r w:rsidRPr="005D41C2">
        <w:rPr>
          <w:rFonts w:ascii="Calibri" w:hAnsi="Calibri"/>
          <w:color w:val="000000"/>
          <w:sz w:val="18"/>
          <w:szCs w:val="18"/>
        </w:rPr>
        <w:t xml:space="preserve"> jejím obsahem souhlasí. </w:t>
      </w:r>
      <w:r w:rsidR="00FD285E">
        <w:rPr>
          <w:rFonts w:ascii="Calibri" w:hAnsi="Calibri"/>
          <w:color w:val="000000"/>
          <w:sz w:val="18"/>
          <w:szCs w:val="18"/>
        </w:rPr>
        <w:t>Dohoda</w:t>
      </w:r>
      <w:r w:rsidR="002A26AD" w:rsidRPr="005D41C2">
        <w:rPr>
          <w:rFonts w:ascii="Calibri" w:hAnsi="Calibri"/>
          <w:color w:val="000000"/>
          <w:sz w:val="18"/>
          <w:szCs w:val="18"/>
        </w:rPr>
        <w:t xml:space="preserve"> je sepsána ve dvou vyhotoveních s platností originálu, přičemž každá ze stran obdržela po podpisu jedno vyhotovení.</w:t>
      </w:r>
    </w:p>
    <w:p w:rsidR="003711C0" w:rsidRPr="003711C0" w:rsidRDefault="003711C0" w:rsidP="003711C0">
      <w:pPr>
        <w:pStyle w:val="Odstavecseseznamem"/>
        <w:numPr>
          <w:ilvl w:val="0"/>
          <w:numId w:val="9"/>
        </w:numPr>
        <w:tabs>
          <w:tab w:val="left" w:pos="284"/>
        </w:tabs>
        <w:spacing w:after="200" w:line="40" w:lineRule="atLeast"/>
        <w:jc w:val="both"/>
        <w:rPr>
          <w:rFonts w:asciiTheme="minorHAnsi" w:hAnsiTheme="minorHAnsi"/>
          <w:sz w:val="18"/>
          <w:szCs w:val="18"/>
        </w:rPr>
      </w:pPr>
      <w:r w:rsidRPr="003711C0">
        <w:rPr>
          <w:rFonts w:asciiTheme="minorHAnsi" w:hAnsiTheme="minorHAnsi"/>
          <w:sz w:val="18"/>
          <w:szCs w:val="18"/>
        </w:rPr>
        <w:t xml:space="preserve">Za účelem zveřejnění této smlouvy v registru smluv uděluje Zprostředkovatel souhlas na dobu neurčitou </w:t>
      </w:r>
      <w:r w:rsidRPr="003711C0">
        <w:rPr>
          <w:rFonts w:asciiTheme="minorHAnsi" w:hAnsiTheme="minorHAnsi"/>
          <w:sz w:val="18"/>
          <w:szCs w:val="18"/>
        </w:rPr>
        <w:br/>
        <w:t xml:space="preserve">se zveřejněním svých osobních údajů v registru smluv. Smluvní strany nepovažují žádné ustanovení této smlouvy za obchodní tajemství.  </w:t>
      </w:r>
    </w:p>
    <w:p w:rsidR="003711C0" w:rsidRPr="003711C0" w:rsidRDefault="003711C0" w:rsidP="003711C0">
      <w:pPr>
        <w:pStyle w:val="Odstavecseseznamem"/>
        <w:numPr>
          <w:ilvl w:val="0"/>
          <w:numId w:val="9"/>
        </w:numPr>
        <w:tabs>
          <w:tab w:val="left" w:pos="284"/>
        </w:tabs>
        <w:spacing w:after="200" w:line="40" w:lineRule="atLeast"/>
        <w:jc w:val="both"/>
        <w:rPr>
          <w:rFonts w:asciiTheme="minorHAnsi" w:hAnsiTheme="minorHAnsi"/>
          <w:i/>
          <w:sz w:val="18"/>
          <w:szCs w:val="18"/>
        </w:rPr>
      </w:pPr>
      <w:r w:rsidRPr="003711C0">
        <w:rPr>
          <w:rFonts w:asciiTheme="minorHAnsi" w:hAnsiTheme="minorHAnsi"/>
          <w:sz w:val="18"/>
          <w:szCs w:val="18"/>
        </w:rPr>
        <w:t xml:space="preserve"> 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3711C0">
        <w:rPr>
          <w:rFonts w:asciiTheme="minorHAnsi" w:hAnsiTheme="minorHAnsi"/>
          <w:sz w:val="18"/>
          <w:szCs w:val="18"/>
        </w:rPr>
        <w:t>metadat</w:t>
      </w:r>
      <w:proofErr w:type="spellEnd"/>
      <w:r w:rsidRPr="003711C0">
        <w:rPr>
          <w:rFonts w:asciiTheme="minorHAnsi" w:hAnsiTheme="minorHAnsi"/>
          <w:sz w:val="18"/>
          <w:szCs w:val="18"/>
        </w:rPr>
        <w:t xml:space="preserve">. Za tím účelem se smluvní strany zavazují v rámci kontraktačního procesu připravit smlouvu v otevřeném a strojově čitelném formátu. </w:t>
      </w:r>
    </w:p>
    <w:p w:rsidR="003711C0" w:rsidRPr="003711C0" w:rsidRDefault="003711C0" w:rsidP="003711C0">
      <w:pPr>
        <w:pStyle w:val="Odstavecseseznamem"/>
        <w:numPr>
          <w:ilvl w:val="0"/>
          <w:numId w:val="9"/>
        </w:numPr>
        <w:tabs>
          <w:tab w:val="left" w:pos="284"/>
        </w:tabs>
        <w:spacing w:after="200" w:line="40" w:lineRule="atLeast"/>
        <w:jc w:val="both"/>
        <w:rPr>
          <w:rFonts w:asciiTheme="minorHAnsi" w:hAnsiTheme="minorHAnsi"/>
          <w:sz w:val="18"/>
          <w:szCs w:val="18"/>
        </w:rPr>
      </w:pPr>
      <w:r w:rsidRPr="003711C0">
        <w:rPr>
          <w:rFonts w:asciiTheme="minorHAnsi" w:hAnsiTheme="minorHAnsi"/>
          <w:sz w:val="18"/>
          <w:szCs w:val="18"/>
        </w:rPr>
        <w:t xml:space="preserve"> Smluvní strany se dohodly, že tuto smlouvu zveřejní v registru smluv Povodí Odry, státní podnik </w:t>
      </w:r>
      <w:r w:rsidRPr="003711C0">
        <w:rPr>
          <w:rFonts w:asciiTheme="minorHAnsi" w:hAnsiTheme="minorHAnsi"/>
          <w:sz w:val="18"/>
          <w:szCs w:val="18"/>
        </w:rPr>
        <w:br/>
        <w:t>do 30 dnů od jejího uzavření.</w:t>
      </w:r>
    </w:p>
    <w:p w:rsidR="003711C0" w:rsidRDefault="003711C0" w:rsidP="00FD285E">
      <w:pPr>
        <w:numPr>
          <w:ilvl w:val="0"/>
          <w:numId w:val="9"/>
        </w:numPr>
        <w:spacing w:after="20"/>
        <w:jc w:val="both"/>
        <w:rPr>
          <w:rFonts w:ascii="Calibri" w:hAnsi="Calibri"/>
          <w:color w:val="000000"/>
          <w:sz w:val="18"/>
          <w:szCs w:val="18"/>
        </w:rPr>
      </w:pPr>
    </w:p>
    <w:p w:rsidR="00BC14FC" w:rsidRDefault="00BC14FC" w:rsidP="00BC14FC">
      <w:pPr>
        <w:spacing w:after="20"/>
        <w:jc w:val="both"/>
        <w:rPr>
          <w:rFonts w:ascii="Calibri" w:hAnsi="Calibri"/>
          <w:color w:val="000000"/>
          <w:sz w:val="18"/>
          <w:szCs w:val="18"/>
        </w:rPr>
      </w:pPr>
    </w:p>
    <w:p w:rsidR="00FC1518" w:rsidRDefault="00FC1518" w:rsidP="00FC1518">
      <w:pPr>
        <w:spacing w:after="20"/>
        <w:ind w:left="357" w:hanging="357"/>
        <w:jc w:val="both"/>
        <w:rPr>
          <w:rFonts w:ascii="Calibri" w:hAnsi="Calibri"/>
          <w:b/>
          <w:color w:val="000000"/>
          <w:sz w:val="18"/>
          <w:szCs w:val="18"/>
          <w:u w:val="single"/>
        </w:rPr>
      </w:pPr>
      <w:r>
        <w:rPr>
          <w:rFonts w:ascii="Calibri" w:hAnsi="Calibri"/>
          <w:b/>
          <w:color w:val="000000"/>
          <w:sz w:val="18"/>
          <w:szCs w:val="18"/>
          <w:u w:val="single"/>
        </w:rPr>
        <w:t>Čl. X. Informační povinnost</w:t>
      </w:r>
    </w:p>
    <w:p w:rsidR="00FC1518" w:rsidRDefault="00FC1518" w:rsidP="00FC1518">
      <w:pPr>
        <w:numPr>
          <w:ilvl w:val="0"/>
          <w:numId w:val="12"/>
        </w:numPr>
        <w:spacing w:after="20"/>
        <w:ind w:left="357" w:hanging="357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V případě, že dojde mezi Zprostředkovatelem a Klientem - spotřebitelem ke vzniku spotřebitelského sporu z této Smlouvy, který se nepodaří vyřešit vzájemnou dohodou, může Klient - spotřebitel podat návrh na mimosoudní řešení takového sporu k České obchodní inspekci, Ústřední inspektorát - oddělení ADR, Štěpánská 15, 120 00 Praha 2, email: adr@coi.cz, web: adr.coi.cz</w:t>
      </w:r>
    </w:p>
    <w:p w:rsidR="00BC14FC" w:rsidRPr="005D41C2" w:rsidRDefault="00BC14FC" w:rsidP="00BC14FC">
      <w:pPr>
        <w:spacing w:after="20"/>
        <w:jc w:val="both"/>
        <w:rPr>
          <w:rFonts w:ascii="Calibri" w:hAnsi="Calibri"/>
          <w:color w:val="000000"/>
          <w:sz w:val="18"/>
          <w:szCs w:val="18"/>
        </w:rPr>
      </w:pPr>
    </w:p>
    <w:p w:rsidR="004E4269" w:rsidRPr="005D41C2" w:rsidRDefault="004E4269" w:rsidP="002A26AD">
      <w:pPr>
        <w:jc w:val="both"/>
        <w:rPr>
          <w:rFonts w:ascii="Calibri" w:hAnsi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</w:tblGrid>
      <w:tr w:rsidR="004E4269" w:rsidRPr="005D41C2" w:rsidTr="000D58D9">
        <w:trPr>
          <w:trHeight w:val="454"/>
        </w:trPr>
        <w:tc>
          <w:tcPr>
            <w:tcW w:w="2520" w:type="dxa"/>
          </w:tcPr>
          <w:p w:rsidR="004E4269" w:rsidRPr="005D41C2" w:rsidRDefault="004E4269" w:rsidP="0036630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datum podpisu</w:t>
            </w:r>
          </w:p>
          <w:p w:rsidR="00154499" w:rsidRPr="005D41C2" w:rsidRDefault="003711C0" w:rsidP="0036630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24.10.2017</w:t>
            </w:r>
            <w:proofErr w:type="gramEnd"/>
          </w:p>
        </w:tc>
      </w:tr>
    </w:tbl>
    <w:p w:rsidR="00FA349C" w:rsidRPr="00FA349C" w:rsidRDefault="00FA349C" w:rsidP="00FA349C">
      <w:pPr>
        <w:rPr>
          <w:vanish/>
        </w:rPr>
      </w:pPr>
    </w:p>
    <w:tbl>
      <w:tblPr>
        <w:tblpPr w:leftFromText="141" w:rightFromText="141" w:vertAnchor="text" w:horzAnchor="margin" w:tblpXSpec="right" w:tblpY="96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</w:tblGrid>
      <w:tr w:rsidR="008564C2" w:rsidRPr="005D41C2" w:rsidTr="008564C2">
        <w:trPr>
          <w:trHeight w:val="824"/>
        </w:trPr>
        <w:tc>
          <w:tcPr>
            <w:tcW w:w="5040" w:type="dxa"/>
          </w:tcPr>
          <w:p w:rsidR="008564C2" w:rsidRDefault="008564C2" w:rsidP="008564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Klient</w:t>
            </w:r>
            <w:r w:rsidR="004D16CE"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</w:t>
            </w:r>
            <w:proofErr w:type="gramStart"/>
            <w:r w:rsidR="004D16CE">
              <w:rPr>
                <w:rFonts w:ascii="Calibri" w:hAnsi="Calibri"/>
                <w:color w:val="000000"/>
                <w:sz w:val="18"/>
                <w:szCs w:val="18"/>
              </w:rPr>
              <w:t>31.10.2017</w:t>
            </w:r>
            <w:proofErr w:type="gramEnd"/>
          </w:p>
          <w:p w:rsidR="004D16CE" w:rsidRPr="005D41C2" w:rsidRDefault="004D16CE" w:rsidP="008564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Ing. Jiří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Pagáč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generální ředitel</w:t>
            </w:r>
          </w:p>
        </w:tc>
      </w:tr>
    </w:tbl>
    <w:p w:rsidR="004E4269" w:rsidRPr="005D41C2" w:rsidRDefault="004E4269" w:rsidP="002A26AD">
      <w:pPr>
        <w:jc w:val="both"/>
        <w:rPr>
          <w:rFonts w:ascii="Calibri" w:hAnsi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</w:tblGrid>
      <w:tr w:rsidR="004E4269" w:rsidRPr="005D41C2" w:rsidTr="000D58D9">
        <w:trPr>
          <w:trHeight w:val="454"/>
        </w:trPr>
        <w:tc>
          <w:tcPr>
            <w:tcW w:w="5040" w:type="dxa"/>
          </w:tcPr>
          <w:p w:rsidR="00154499" w:rsidRPr="005D41C2" w:rsidRDefault="004E4269" w:rsidP="0036630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>místo podpisu</w:t>
            </w:r>
          </w:p>
          <w:p w:rsidR="004E4269" w:rsidRPr="005D41C2" w:rsidRDefault="004E4269" w:rsidP="0036630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 w:rsidR="003711C0">
              <w:rPr>
                <w:rFonts w:ascii="Calibri" w:hAnsi="Calibri"/>
                <w:color w:val="000000"/>
                <w:sz w:val="18"/>
                <w:szCs w:val="18"/>
              </w:rPr>
              <w:t>Krnov</w:t>
            </w:r>
          </w:p>
        </w:tc>
      </w:tr>
    </w:tbl>
    <w:p w:rsidR="004E4269" w:rsidRPr="005D41C2" w:rsidRDefault="004E4269" w:rsidP="002A26AD">
      <w:pPr>
        <w:jc w:val="both"/>
        <w:rPr>
          <w:rFonts w:ascii="Calibri" w:hAnsi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5"/>
      </w:tblGrid>
      <w:tr w:rsidR="004E4269" w:rsidRPr="005D41C2" w:rsidTr="00F13256">
        <w:trPr>
          <w:trHeight w:val="886"/>
        </w:trPr>
        <w:tc>
          <w:tcPr>
            <w:tcW w:w="5035" w:type="dxa"/>
          </w:tcPr>
          <w:p w:rsidR="004E4269" w:rsidRDefault="004E4269" w:rsidP="0036630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 xml:space="preserve">za </w:t>
            </w:r>
            <w:r w:rsidR="00BD77BE" w:rsidRPr="005D41C2">
              <w:rPr>
                <w:rFonts w:ascii="Calibri" w:hAnsi="Calibri"/>
                <w:color w:val="000000"/>
                <w:sz w:val="18"/>
                <w:szCs w:val="18"/>
              </w:rPr>
              <w:t>Z</w:t>
            </w:r>
            <w:r w:rsidRPr="005D41C2">
              <w:rPr>
                <w:rFonts w:ascii="Calibri" w:hAnsi="Calibri"/>
                <w:color w:val="000000"/>
                <w:sz w:val="18"/>
                <w:szCs w:val="18"/>
              </w:rPr>
              <w:t xml:space="preserve">prostředkovatele  </w:t>
            </w:r>
          </w:p>
          <w:p w:rsidR="004D16CE" w:rsidRPr="005D41C2" w:rsidRDefault="004D16CE" w:rsidP="0036630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Handl Petr</w:t>
            </w:r>
          </w:p>
        </w:tc>
      </w:tr>
    </w:tbl>
    <w:p w:rsidR="004E4269" w:rsidRPr="005D41C2" w:rsidRDefault="004E4269" w:rsidP="00A56327">
      <w:pPr>
        <w:jc w:val="both"/>
        <w:rPr>
          <w:rFonts w:ascii="Calibri" w:hAnsi="Calibri"/>
          <w:sz w:val="18"/>
          <w:szCs w:val="18"/>
        </w:rPr>
      </w:pPr>
    </w:p>
    <w:sectPr w:rsidR="004E4269" w:rsidRPr="005D41C2" w:rsidSect="000130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09" w:right="567" w:bottom="567" w:left="567" w:header="709" w:footer="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AA" w:rsidRDefault="004F28AA">
      <w:r>
        <w:separator/>
      </w:r>
    </w:p>
  </w:endnote>
  <w:endnote w:type="continuationSeparator" w:id="0">
    <w:p w:rsidR="004F28AA" w:rsidRDefault="004F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8A" w:rsidRDefault="005D6B72" w:rsidP="003F642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7406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068A" w:rsidRDefault="0074068A" w:rsidP="0074068A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8A" w:rsidRPr="0074068A" w:rsidRDefault="0074068A" w:rsidP="0074068A">
    <w:pPr>
      <w:pStyle w:val="Zpat"/>
      <w:rPr>
        <w:rFonts w:ascii="Verdana" w:hAnsi="Verdana"/>
        <w:sz w:val="12"/>
        <w:szCs w:val="12"/>
      </w:rPr>
    </w:pPr>
    <w:r w:rsidRPr="0074068A">
      <w:rPr>
        <w:rStyle w:val="slostrnky"/>
        <w:rFonts w:ascii="Verdana" w:hAnsi="Verdana"/>
        <w:sz w:val="12"/>
        <w:szCs w:val="12"/>
      </w:rPr>
      <w:t xml:space="preserve">Strana </w:t>
    </w:r>
    <w:r>
      <w:rPr>
        <w:rStyle w:val="slostrnky"/>
        <w:rFonts w:ascii="Verdana" w:hAnsi="Verdana"/>
        <w:sz w:val="12"/>
        <w:szCs w:val="12"/>
      </w:rPr>
      <w:t xml:space="preserve">- </w:t>
    </w:r>
    <w:r w:rsidR="005D6B72" w:rsidRPr="0074068A">
      <w:rPr>
        <w:rStyle w:val="slostrnky"/>
        <w:rFonts w:ascii="Verdana" w:hAnsi="Verdana"/>
        <w:sz w:val="12"/>
        <w:szCs w:val="12"/>
      </w:rPr>
      <w:fldChar w:fldCharType="begin"/>
    </w:r>
    <w:r w:rsidRPr="0074068A">
      <w:rPr>
        <w:rStyle w:val="slostrnky"/>
        <w:rFonts w:ascii="Verdana" w:hAnsi="Verdana"/>
        <w:sz w:val="12"/>
        <w:szCs w:val="12"/>
      </w:rPr>
      <w:instrText xml:space="preserve"> PAGE </w:instrText>
    </w:r>
    <w:r w:rsidR="005D6B72" w:rsidRPr="0074068A">
      <w:rPr>
        <w:rStyle w:val="slostrnky"/>
        <w:rFonts w:ascii="Verdana" w:hAnsi="Verdana"/>
        <w:sz w:val="12"/>
        <w:szCs w:val="12"/>
      </w:rPr>
      <w:fldChar w:fldCharType="separate"/>
    </w:r>
    <w:r w:rsidR="00A52BE3">
      <w:rPr>
        <w:rStyle w:val="slostrnky"/>
        <w:rFonts w:ascii="Verdana" w:hAnsi="Verdana"/>
        <w:noProof/>
        <w:sz w:val="12"/>
        <w:szCs w:val="12"/>
      </w:rPr>
      <w:t>1</w:t>
    </w:r>
    <w:r w:rsidR="005D6B72" w:rsidRPr="0074068A">
      <w:rPr>
        <w:rStyle w:val="slostrnky"/>
        <w:rFonts w:ascii="Verdana" w:hAnsi="Verdana"/>
        <w:sz w:val="12"/>
        <w:szCs w:val="12"/>
      </w:rPr>
      <w:fldChar w:fldCharType="end"/>
    </w:r>
    <w:r>
      <w:rPr>
        <w:rStyle w:val="slostrnky"/>
        <w:rFonts w:ascii="Verdana" w:hAnsi="Verdana"/>
        <w:sz w:val="12"/>
        <w:szCs w:val="12"/>
      </w:rPr>
      <w:t xml:space="preserve"> -</w:t>
    </w:r>
  </w:p>
  <w:p w:rsidR="0074068A" w:rsidRDefault="0074068A" w:rsidP="0074068A">
    <w:pPr>
      <w:pStyle w:val="Zpat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8A" w:rsidRPr="00F84F14" w:rsidRDefault="0074068A" w:rsidP="00F84F14">
    <w:pPr>
      <w:pStyle w:val="Zpat"/>
      <w:tabs>
        <w:tab w:val="right" w:pos="6237"/>
        <w:tab w:val="right" w:pos="6521"/>
        <w:tab w:val="center" w:pos="6804"/>
        <w:tab w:val="center" w:pos="7371"/>
      </w:tabs>
      <w:rPr>
        <w:rFonts w:ascii="Verdana" w:hAnsi="Verdana"/>
        <w:color w:val="FFFFFF"/>
        <w:sz w:val="12"/>
        <w:szCs w:val="12"/>
      </w:rPr>
    </w:pPr>
    <w:r w:rsidRPr="0074068A">
      <w:rPr>
        <w:rStyle w:val="slostrnky"/>
        <w:rFonts w:ascii="Verdana" w:hAnsi="Verdana"/>
        <w:sz w:val="12"/>
        <w:szCs w:val="12"/>
      </w:rPr>
      <w:t xml:space="preserve">Strana </w:t>
    </w:r>
    <w:r w:rsidR="005D6B72" w:rsidRPr="0074068A">
      <w:rPr>
        <w:rStyle w:val="slostrnky"/>
        <w:rFonts w:ascii="Verdana" w:hAnsi="Verdana"/>
        <w:sz w:val="12"/>
        <w:szCs w:val="12"/>
      </w:rPr>
      <w:fldChar w:fldCharType="begin"/>
    </w:r>
    <w:r w:rsidRPr="0074068A">
      <w:rPr>
        <w:rStyle w:val="slostrnky"/>
        <w:rFonts w:ascii="Verdana" w:hAnsi="Verdana"/>
        <w:sz w:val="12"/>
        <w:szCs w:val="12"/>
      </w:rPr>
      <w:instrText xml:space="preserve"> PAGE </w:instrText>
    </w:r>
    <w:r w:rsidR="005D6B72" w:rsidRPr="0074068A">
      <w:rPr>
        <w:rStyle w:val="slostrnky"/>
        <w:rFonts w:ascii="Verdana" w:hAnsi="Verdana"/>
        <w:sz w:val="12"/>
        <w:szCs w:val="12"/>
      </w:rPr>
      <w:fldChar w:fldCharType="separate"/>
    </w:r>
    <w:r w:rsidR="00D56D66">
      <w:rPr>
        <w:rStyle w:val="slostrnky"/>
        <w:rFonts w:ascii="Verdana" w:hAnsi="Verdana"/>
        <w:noProof/>
        <w:sz w:val="12"/>
        <w:szCs w:val="12"/>
      </w:rPr>
      <w:t>- 1 -</w:t>
    </w:r>
    <w:r w:rsidR="005D6B72" w:rsidRPr="0074068A">
      <w:rPr>
        <w:rStyle w:val="slostrnky"/>
        <w:rFonts w:ascii="Verdana" w:hAnsi="Verdana"/>
        <w:sz w:val="12"/>
        <w:szCs w:val="12"/>
      </w:rPr>
      <w:fldChar w:fldCharType="end"/>
    </w:r>
    <w:r w:rsidR="00F84F14">
      <w:rPr>
        <w:rStyle w:val="slostrnky"/>
        <w:rFonts w:ascii="Verdana" w:hAnsi="Verdana"/>
        <w:sz w:val="12"/>
        <w:szCs w:val="12"/>
      </w:rPr>
      <w:tab/>
    </w:r>
    <w:r w:rsidR="00F84F14">
      <w:rPr>
        <w:rStyle w:val="slostrnky"/>
        <w:rFonts w:ascii="Verdana" w:hAnsi="Verdana"/>
        <w:sz w:val="12"/>
        <w:szCs w:val="12"/>
      </w:rPr>
      <w:tab/>
    </w:r>
    <w:r w:rsidR="00F84F14">
      <w:rPr>
        <w:rStyle w:val="slostrnky"/>
        <w:rFonts w:ascii="Verdana" w:hAnsi="Verdana"/>
        <w:sz w:val="12"/>
        <w:szCs w:val="12"/>
      </w:rPr>
      <w:tab/>
    </w:r>
    <w:r w:rsidR="00F84F14">
      <w:rPr>
        <w:rStyle w:val="slostrnky"/>
        <w:rFonts w:ascii="Verdana" w:hAnsi="Verdana"/>
        <w:sz w:val="12"/>
        <w:szCs w:val="12"/>
      </w:rPr>
      <w:tab/>
    </w:r>
    <w:r w:rsidR="00F84F14" w:rsidRPr="00F84F14">
      <w:rPr>
        <w:rFonts w:ascii="Verdana" w:hAnsi="Verdana"/>
        <w:color w:val="FFFFFF"/>
        <w:sz w:val="12"/>
        <w:szCs w:val="12"/>
      </w:rPr>
      <w:t xml:space="preserve">Smlouva certifikována </w:t>
    </w:r>
    <w:hyperlink r:id="rId1" w:tooltip="http://www.realitnikomora.cz/" w:history="1">
      <w:r w:rsidR="00F84F14" w:rsidRPr="00F84F14">
        <w:rPr>
          <w:rStyle w:val="Zvraznn1"/>
          <w:rFonts w:ascii="Verdana" w:hAnsi="Verdana"/>
          <w:i w:val="0"/>
          <w:iCs w:val="0"/>
          <w:color w:val="FFFFFF"/>
          <w:sz w:val="12"/>
          <w:szCs w:val="12"/>
        </w:rPr>
        <w:t>Realitní komorou</w:t>
      </w:r>
      <w:r w:rsidR="00F84F14" w:rsidRPr="00F84F14">
        <w:rPr>
          <w:rStyle w:val="Hypertextovodkaz"/>
          <w:rFonts w:ascii="Verdana" w:hAnsi="Verdana"/>
          <w:i/>
          <w:iCs/>
          <w:color w:val="FFFFFF"/>
          <w:sz w:val="12"/>
          <w:szCs w:val="12"/>
          <w:u w:val="none"/>
        </w:rPr>
        <w:t xml:space="preserve"> </w:t>
      </w:r>
      <w:r w:rsidR="00F84F14" w:rsidRPr="00F84F14">
        <w:rPr>
          <w:rStyle w:val="Hypertextovodkaz"/>
          <w:rFonts w:ascii="Verdana" w:hAnsi="Verdana"/>
          <w:color w:val="FFFFFF"/>
          <w:sz w:val="12"/>
          <w:szCs w:val="12"/>
          <w:u w:val="none"/>
        </w:rPr>
        <w:t>České republiky</w:t>
      </w:r>
    </w:hyperlink>
    <w:r w:rsidR="00F84F14">
      <w:rPr>
        <w:rFonts w:ascii="Verdana" w:hAnsi="Verdana"/>
        <w:color w:val="FFFFFF"/>
        <w:sz w:val="12"/>
        <w:szCs w:val="12"/>
      </w:rPr>
      <w:t xml:space="preserve">   </w:t>
    </w:r>
    <w:r w:rsidR="00FA29F8" w:rsidRPr="00F84F14">
      <w:rPr>
        <w:rFonts w:ascii="Verdana" w:hAnsi="Verdana"/>
        <w:noProof/>
        <w:color w:val="FFFFFF"/>
        <w:sz w:val="12"/>
        <w:szCs w:val="12"/>
      </w:rPr>
      <w:drawing>
        <wp:inline distT="0" distB="0" distL="0" distR="0">
          <wp:extent cx="381000" cy="342900"/>
          <wp:effectExtent l="0" t="0" r="0" b="0"/>
          <wp:docPr id="4" name="obrázek 1" descr="logo_kom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mo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AA" w:rsidRDefault="004F28AA">
      <w:r>
        <w:separator/>
      </w:r>
    </w:p>
  </w:footnote>
  <w:footnote w:type="continuationSeparator" w:id="0">
    <w:p w:rsidR="004F28AA" w:rsidRDefault="004F2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F1" w:rsidRPr="00A12E2F" w:rsidRDefault="00CC34AB" w:rsidP="00CC34AB">
    <w:pPr>
      <w:pStyle w:val="Zhlav"/>
      <w:tabs>
        <w:tab w:val="left" w:pos="451"/>
        <w:tab w:val="right" w:pos="10772"/>
      </w:tabs>
      <w:rPr>
        <w:sz w:val="22"/>
      </w:rPr>
    </w:pPr>
    <w:r>
      <w:rPr>
        <w:sz w:val="22"/>
      </w:rPr>
      <w:tab/>
      <w:t>Typ: A MMR 1103</w:t>
    </w:r>
    <w:r>
      <w:rPr>
        <w:sz w:val="22"/>
      </w:rPr>
      <w:tab/>
    </w:r>
    <w:r>
      <w:rPr>
        <w:sz w:val="22"/>
      </w:rPr>
      <w:tab/>
    </w:r>
    <w:r w:rsidR="00D52245">
      <w:rPr>
        <w:sz w:val="22"/>
      </w:rPr>
      <w:t xml:space="preserve">                                      </w:t>
    </w:r>
    <w:r w:rsidR="003711C0">
      <w:rPr>
        <w:sz w:val="22"/>
      </w:rPr>
      <w:t>Čí</w:t>
    </w:r>
    <w:r w:rsidR="007A19F1" w:rsidRPr="00A12E2F">
      <w:rPr>
        <w:sz w:val="22"/>
      </w:rPr>
      <w:t xml:space="preserve">slo zakázky: </w:t>
    </w:r>
    <w:r w:rsidR="003711C0">
      <w:rPr>
        <w:sz w:val="22"/>
      </w:rPr>
      <w:t>610421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8A" w:rsidRDefault="005D6B72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6pt;margin-top:10.75pt;width:180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j7tgIAALk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" filled="f" stroked="f">
          <v:textbox>
            <w:txbxContent>
              <w:p w:rsidR="00BD77BE" w:rsidRPr="00BD77BE" w:rsidRDefault="00BD77BE">
                <w:pPr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9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3561B4"/>
    <w:multiLevelType w:val="hybridMultilevel"/>
    <w:tmpl w:val="EFFAEC4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8563FF2"/>
    <w:multiLevelType w:val="hybridMultilevel"/>
    <w:tmpl w:val="DC88EC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7303F9"/>
    <w:multiLevelType w:val="multilevel"/>
    <w:tmpl w:val="2886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2340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6C2BA0"/>
    <w:multiLevelType w:val="hybridMultilevel"/>
    <w:tmpl w:val="834C5E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22321A"/>
    <w:multiLevelType w:val="hybridMultilevel"/>
    <w:tmpl w:val="C2641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06B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A038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D5D39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CCC24D7"/>
    <w:multiLevelType w:val="hybridMultilevel"/>
    <w:tmpl w:val="F592760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F4C63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851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7501B"/>
    <w:rsid w:val="000019A8"/>
    <w:rsid w:val="00001C83"/>
    <w:rsid w:val="000020BC"/>
    <w:rsid w:val="00002D65"/>
    <w:rsid w:val="00002E9D"/>
    <w:rsid w:val="0000427E"/>
    <w:rsid w:val="00004C8B"/>
    <w:rsid w:val="00005285"/>
    <w:rsid w:val="000052AF"/>
    <w:rsid w:val="0000643E"/>
    <w:rsid w:val="0000691B"/>
    <w:rsid w:val="00006A85"/>
    <w:rsid w:val="00006AF7"/>
    <w:rsid w:val="00011D54"/>
    <w:rsid w:val="000121C9"/>
    <w:rsid w:val="000127FC"/>
    <w:rsid w:val="00013001"/>
    <w:rsid w:val="00013A60"/>
    <w:rsid w:val="000142A3"/>
    <w:rsid w:val="0001501F"/>
    <w:rsid w:val="00015C67"/>
    <w:rsid w:val="0001645C"/>
    <w:rsid w:val="00016BA3"/>
    <w:rsid w:val="00017ECF"/>
    <w:rsid w:val="00020A25"/>
    <w:rsid w:val="00022555"/>
    <w:rsid w:val="00024D9C"/>
    <w:rsid w:val="00024EAA"/>
    <w:rsid w:val="00025BEB"/>
    <w:rsid w:val="00025EF9"/>
    <w:rsid w:val="00026AA8"/>
    <w:rsid w:val="00026ACE"/>
    <w:rsid w:val="00031023"/>
    <w:rsid w:val="000311EA"/>
    <w:rsid w:val="00031D5A"/>
    <w:rsid w:val="00031E28"/>
    <w:rsid w:val="000324E6"/>
    <w:rsid w:val="00033589"/>
    <w:rsid w:val="000337A6"/>
    <w:rsid w:val="00033C63"/>
    <w:rsid w:val="00033E48"/>
    <w:rsid w:val="00035145"/>
    <w:rsid w:val="00035E38"/>
    <w:rsid w:val="00036A0F"/>
    <w:rsid w:val="000401F1"/>
    <w:rsid w:val="0004112B"/>
    <w:rsid w:val="0004123F"/>
    <w:rsid w:val="0004419E"/>
    <w:rsid w:val="00046B22"/>
    <w:rsid w:val="000473F7"/>
    <w:rsid w:val="00050B5B"/>
    <w:rsid w:val="00052A69"/>
    <w:rsid w:val="00052D78"/>
    <w:rsid w:val="0005328C"/>
    <w:rsid w:val="000546DB"/>
    <w:rsid w:val="00054735"/>
    <w:rsid w:val="000550B8"/>
    <w:rsid w:val="00055304"/>
    <w:rsid w:val="00055DC5"/>
    <w:rsid w:val="0005611E"/>
    <w:rsid w:val="0005615E"/>
    <w:rsid w:val="00056C51"/>
    <w:rsid w:val="0005767B"/>
    <w:rsid w:val="00057A16"/>
    <w:rsid w:val="00057FCF"/>
    <w:rsid w:val="000600FA"/>
    <w:rsid w:val="00060D8C"/>
    <w:rsid w:val="00061755"/>
    <w:rsid w:val="000622AD"/>
    <w:rsid w:val="0006286B"/>
    <w:rsid w:val="000641BD"/>
    <w:rsid w:val="00065A9E"/>
    <w:rsid w:val="00070B6F"/>
    <w:rsid w:val="00071045"/>
    <w:rsid w:val="000736B3"/>
    <w:rsid w:val="00073F57"/>
    <w:rsid w:val="00074680"/>
    <w:rsid w:val="000755BC"/>
    <w:rsid w:val="00076DE3"/>
    <w:rsid w:val="00077451"/>
    <w:rsid w:val="000774A1"/>
    <w:rsid w:val="00077636"/>
    <w:rsid w:val="0007768E"/>
    <w:rsid w:val="00080267"/>
    <w:rsid w:val="000804A5"/>
    <w:rsid w:val="0008092E"/>
    <w:rsid w:val="00080CB9"/>
    <w:rsid w:val="000821C4"/>
    <w:rsid w:val="00084170"/>
    <w:rsid w:val="000849CD"/>
    <w:rsid w:val="00086D94"/>
    <w:rsid w:val="00087A4A"/>
    <w:rsid w:val="00091EF0"/>
    <w:rsid w:val="00092383"/>
    <w:rsid w:val="00095C24"/>
    <w:rsid w:val="000973DF"/>
    <w:rsid w:val="000A1109"/>
    <w:rsid w:val="000A17BA"/>
    <w:rsid w:val="000A318A"/>
    <w:rsid w:val="000A434E"/>
    <w:rsid w:val="000A69CD"/>
    <w:rsid w:val="000A6EDD"/>
    <w:rsid w:val="000A71BD"/>
    <w:rsid w:val="000A72DC"/>
    <w:rsid w:val="000B090E"/>
    <w:rsid w:val="000B0AB6"/>
    <w:rsid w:val="000B1526"/>
    <w:rsid w:val="000B2010"/>
    <w:rsid w:val="000B283F"/>
    <w:rsid w:val="000B4271"/>
    <w:rsid w:val="000B451E"/>
    <w:rsid w:val="000B51A8"/>
    <w:rsid w:val="000B5BAF"/>
    <w:rsid w:val="000B6215"/>
    <w:rsid w:val="000B7E2A"/>
    <w:rsid w:val="000C108B"/>
    <w:rsid w:val="000C28D0"/>
    <w:rsid w:val="000C2E60"/>
    <w:rsid w:val="000C5153"/>
    <w:rsid w:val="000C6003"/>
    <w:rsid w:val="000C638D"/>
    <w:rsid w:val="000C6847"/>
    <w:rsid w:val="000C6A96"/>
    <w:rsid w:val="000C6B43"/>
    <w:rsid w:val="000C6E7B"/>
    <w:rsid w:val="000C7E73"/>
    <w:rsid w:val="000D153F"/>
    <w:rsid w:val="000D2D77"/>
    <w:rsid w:val="000D500B"/>
    <w:rsid w:val="000D580D"/>
    <w:rsid w:val="000D58D9"/>
    <w:rsid w:val="000D5E7C"/>
    <w:rsid w:val="000D60C0"/>
    <w:rsid w:val="000D6815"/>
    <w:rsid w:val="000D6AA9"/>
    <w:rsid w:val="000D7A44"/>
    <w:rsid w:val="000E07E0"/>
    <w:rsid w:val="000E164E"/>
    <w:rsid w:val="000E1E01"/>
    <w:rsid w:val="000E1FC7"/>
    <w:rsid w:val="000E4538"/>
    <w:rsid w:val="000E48BA"/>
    <w:rsid w:val="000F14DA"/>
    <w:rsid w:val="000F4B29"/>
    <w:rsid w:val="000F59BC"/>
    <w:rsid w:val="000F5DEF"/>
    <w:rsid w:val="000F5E76"/>
    <w:rsid w:val="000F75D1"/>
    <w:rsid w:val="000F7642"/>
    <w:rsid w:val="00100461"/>
    <w:rsid w:val="001005D7"/>
    <w:rsid w:val="00101727"/>
    <w:rsid w:val="00102EE1"/>
    <w:rsid w:val="00104286"/>
    <w:rsid w:val="00105A18"/>
    <w:rsid w:val="00105CC1"/>
    <w:rsid w:val="00105FC4"/>
    <w:rsid w:val="00106532"/>
    <w:rsid w:val="00107106"/>
    <w:rsid w:val="00107882"/>
    <w:rsid w:val="00110D17"/>
    <w:rsid w:val="00111561"/>
    <w:rsid w:val="001125B4"/>
    <w:rsid w:val="00112FB3"/>
    <w:rsid w:val="001133C6"/>
    <w:rsid w:val="00114E0D"/>
    <w:rsid w:val="00115ACA"/>
    <w:rsid w:val="00116A8C"/>
    <w:rsid w:val="00116D6D"/>
    <w:rsid w:val="00116E59"/>
    <w:rsid w:val="00117B88"/>
    <w:rsid w:val="00117D88"/>
    <w:rsid w:val="00122363"/>
    <w:rsid w:val="00123404"/>
    <w:rsid w:val="00125701"/>
    <w:rsid w:val="001261AA"/>
    <w:rsid w:val="00126917"/>
    <w:rsid w:val="00126D91"/>
    <w:rsid w:val="0012756B"/>
    <w:rsid w:val="00127B27"/>
    <w:rsid w:val="00127F0B"/>
    <w:rsid w:val="001303CD"/>
    <w:rsid w:val="0013092E"/>
    <w:rsid w:val="00130C8A"/>
    <w:rsid w:val="00130E74"/>
    <w:rsid w:val="0013311C"/>
    <w:rsid w:val="00134D95"/>
    <w:rsid w:val="001361D9"/>
    <w:rsid w:val="00136317"/>
    <w:rsid w:val="00141EBB"/>
    <w:rsid w:val="001436AF"/>
    <w:rsid w:val="00143E62"/>
    <w:rsid w:val="0014402F"/>
    <w:rsid w:val="00144C8E"/>
    <w:rsid w:val="00144D58"/>
    <w:rsid w:val="0014551C"/>
    <w:rsid w:val="00145C6C"/>
    <w:rsid w:val="0014632F"/>
    <w:rsid w:val="00147F63"/>
    <w:rsid w:val="001504F9"/>
    <w:rsid w:val="00151564"/>
    <w:rsid w:val="00153DD9"/>
    <w:rsid w:val="00153E1E"/>
    <w:rsid w:val="001541D5"/>
    <w:rsid w:val="0015447A"/>
    <w:rsid w:val="00154499"/>
    <w:rsid w:val="00155F54"/>
    <w:rsid w:val="001567AD"/>
    <w:rsid w:val="00156BC4"/>
    <w:rsid w:val="001571E5"/>
    <w:rsid w:val="00157728"/>
    <w:rsid w:val="00157974"/>
    <w:rsid w:val="00160912"/>
    <w:rsid w:val="00161444"/>
    <w:rsid w:val="001616B4"/>
    <w:rsid w:val="00161724"/>
    <w:rsid w:val="00161DF0"/>
    <w:rsid w:val="00163210"/>
    <w:rsid w:val="00163E02"/>
    <w:rsid w:val="00165981"/>
    <w:rsid w:val="001716D1"/>
    <w:rsid w:val="001729EC"/>
    <w:rsid w:val="001730FE"/>
    <w:rsid w:val="001731B1"/>
    <w:rsid w:val="0017358D"/>
    <w:rsid w:val="00173971"/>
    <w:rsid w:val="00174126"/>
    <w:rsid w:val="00175CFA"/>
    <w:rsid w:val="0017705F"/>
    <w:rsid w:val="00180A3B"/>
    <w:rsid w:val="001817F5"/>
    <w:rsid w:val="0018263B"/>
    <w:rsid w:val="00183934"/>
    <w:rsid w:val="001855D5"/>
    <w:rsid w:val="00186643"/>
    <w:rsid w:val="00190236"/>
    <w:rsid w:val="00191E59"/>
    <w:rsid w:val="00192306"/>
    <w:rsid w:val="00192395"/>
    <w:rsid w:val="00192560"/>
    <w:rsid w:val="00192B2D"/>
    <w:rsid w:val="00193373"/>
    <w:rsid w:val="001949B6"/>
    <w:rsid w:val="001951D6"/>
    <w:rsid w:val="00195E1F"/>
    <w:rsid w:val="001964E7"/>
    <w:rsid w:val="001A0A3A"/>
    <w:rsid w:val="001A1604"/>
    <w:rsid w:val="001A20DF"/>
    <w:rsid w:val="001A419C"/>
    <w:rsid w:val="001A49B3"/>
    <w:rsid w:val="001A4A36"/>
    <w:rsid w:val="001A4C7C"/>
    <w:rsid w:val="001A561E"/>
    <w:rsid w:val="001A5BEB"/>
    <w:rsid w:val="001A5D54"/>
    <w:rsid w:val="001A66F8"/>
    <w:rsid w:val="001B0347"/>
    <w:rsid w:val="001B13E9"/>
    <w:rsid w:val="001B14C6"/>
    <w:rsid w:val="001B159C"/>
    <w:rsid w:val="001B16C8"/>
    <w:rsid w:val="001B5655"/>
    <w:rsid w:val="001B6526"/>
    <w:rsid w:val="001B7C14"/>
    <w:rsid w:val="001C1889"/>
    <w:rsid w:val="001C1FE6"/>
    <w:rsid w:val="001C2C40"/>
    <w:rsid w:val="001C2F4A"/>
    <w:rsid w:val="001C4162"/>
    <w:rsid w:val="001C4334"/>
    <w:rsid w:val="001C44F5"/>
    <w:rsid w:val="001C5F60"/>
    <w:rsid w:val="001C7DC2"/>
    <w:rsid w:val="001D0037"/>
    <w:rsid w:val="001D1773"/>
    <w:rsid w:val="001D1C30"/>
    <w:rsid w:val="001D2041"/>
    <w:rsid w:val="001D23BE"/>
    <w:rsid w:val="001D2BBF"/>
    <w:rsid w:val="001D3E93"/>
    <w:rsid w:val="001D4AB1"/>
    <w:rsid w:val="001D5BDC"/>
    <w:rsid w:val="001D5EDF"/>
    <w:rsid w:val="001D71F3"/>
    <w:rsid w:val="001D7520"/>
    <w:rsid w:val="001D7CBB"/>
    <w:rsid w:val="001D7FB2"/>
    <w:rsid w:val="001E0292"/>
    <w:rsid w:val="001E091B"/>
    <w:rsid w:val="001E0950"/>
    <w:rsid w:val="001E11EF"/>
    <w:rsid w:val="001E1829"/>
    <w:rsid w:val="001E23D4"/>
    <w:rsid w:val="001E33C6"/>
    <w:rsid w:val="001E3FE3"/>
    <w:rsid w:val="001E668A"/>
    <w:rsid w:val="001F07EA"/>
    <w:rsid w:val="001F1379"/>
    <w:rsid w:val="001F1515"/>
    <w:rsid w:val="001F1C64"/>
    <w:rsid w:val="001F3581"/>
    <w:rsid w:val="001F3AF1"/>
    <w:rsid w:val="001F55D6"/>
    <w:rsid w:val="001F5EC5"/>
    <w:rsid w:val="001F7F34"/>
    <w:rsid w:val="002036F4"/>
    <w:rsid w:val="00205A60"/>
    <w:rsid w:val="0020614D"/>
    <w:rsid w:val="002107AF"/>
    <w:rsid w:val="00211C83"/>
    <w:rsid w:val="0021259A"/>
    <w:rsid w:val="00212A9A"/>
    <w:rsid w:val="00213127"/>
    <w:rsid w:val="00214013"/>
    <w:rsid w:val="0021445E"/>
    <w:rsid w:val="0021559C"/>
    <w:rsid w:val="00215739"/>
    <w:rsid w:val="00215D23"/>
    <w:rsid w:val="00220278"/>
    <w:rsid w:val="002208C8"/>
    <w:rsid w:val="00221CB3"/>
    <w:rsid w:val="00223640"/>
    <w:rsid w:val="0022394B"/>
    <w:rsid w:val="00223BF0"/>
    <w:rsid w:val="002246D3"/>
    <w:rsid w:val="0022529A"/>
    <w:rsid w:val="00226B2F"/>
    <w:rsid w:val="00226D9A"/>
    <w:rsid w:val="0022772D"/>
    <w:rsid w:val="00227FE0"/>
    <w:rsid w:val="00230636"/>
    <w:rsid w:val="00230DAE"/>
    <w:rsid w:val="0023209D"/>
    <w:rsid w:val="002327E5"/>
    <w:rsid w:val="002327EA"/>
    <w:rsid w:val="00232F48"/>
    <w:rsid w:val="002337D2"/>
    <w:rsid w:val="0023443F"/>
    <w:rsid w:val="00235637"/>
    <w:rsid w:val="0023628F"/>
    <w:rsid w:val="002364DB"/>
    <w:rsid w:val="00237352"/>
    <w:rsid w:val="002408B3"/>
    <w:rsid w:val="00241018"/>
    <w:rsid w:val="002410FD"/>
    <w:rsid w:val="002413D5"/>
    <w:rsid w:val="00241482"/>
    <w:rsid w:val="002414A0"/>
    <w:rsid w:val="002440C9"/>
    <w:rsid w:val="00245D16"/>
    <w:rsid w:val="00246AD6"/>
    <w:rsid w:val="00246B59"/>
    <w:rsid w:val="002503F4"/>
    <w:rsid w:val="00250476"/>
    <w:rsid w:val="002520DA"/>
    <w:rsid w:val="00252ABF"/>
    <w:rsid w:val="00253FA7"/>
    <w:rsid w:val="00254A53"/>
    <w:rsid w:val="00255024"/>
    <w:rsid w:val="0025552C"/>
    <w:rsid w:val="002570F6"/>
    <w:rsid w:val="002572B0"/>
    <w:rsid w:val="0025759E"/>
    <w:rsid w:val="00257A65"/>
    <w:rsid w:val="00260EC1"/>
    <w:rsid w:val="002631A5"/>
    <w:rsid w:val="00264155"/>
    <w:rsid w:val="002645F8"/>
    <w:rsid w:val="00264CB8"/>
    <w:rsid w:val="00264E44"/>
    <w:rsid w:val="00266D32"/>
    <w:rsid w:val="00266E57"/>
    <w:rsid w:val="00266FCA"/>
    <w:rsid w:val="00267445"/>
    <w:rsid w:val="00270127"/>
    <w:rsid w:val="00270419"/>
    <w:rsid w:val="00270603"/>
    <w:rsid w:val="00270DAF"/>
    <w:rsid w:val="00270F3D"/>
    <w:rsid w:val="002722C1"/>
    <w:rsid w:val="002727BB"/>
    <w:rsid w:val="00272A8C"/>
    <w:rsid w:val="00273001"/>
    <w:rsid w:val="00275A09"/>
    <w:rsid w:val="00276A66"/>
    <w:rsid w:val="00276D54"/>
    <w:rsid w:val="00277A5D"/>
    <w:rsid w:val="002801BF"/>
    <w:rsid w:val="0028386A"/>
    <w:rsid w:val="00286FF0"/>
    <w:rsid w:val="0029033B"/>
    <w:rsid w:val="00291304"/>
    <w:rsid w:val="00292959"/>
    <w:rsid w:val="00292A02"/>
    <w:rsid w:val="00293C5E"/>
    <w:rsid w:val="00295675"/>
    <w:rsid w:val="002957B5"/>
    <w:rsid w:val="00297031"/>
    <w:rsid w:val="0029797C"/>
    <w:rsid w:val="002A04CE"/>
    <w:rsid w:val="002A09A4"/>
    <w:rsid w:val="002A1AB6"/>
    <w:rsid w:val="002A26AD"/>
    <w:rsid w:val="002A2BA1"/>
    <w:rsid w:val="002A60C3"/>
    <w:rsid w:val="002A6D26"/>
    <w:rsid w:val="002A786B"/>
    <w:rsid w:val="002B04A8"/>
    <w:rsid w:val="002B0543"/>
    <w:rsid w:val="002B2115"/>
    <w:rsid w:val="002B2F69"/>
    <w:rsid w:val="002B46A6"/>
    <w:rsid w:val="002B5ADE"/>
    <w:rsid w:val="002B6D23"/>
    <w:rsid w:val="002C28EC"/>
    <w:rsid w:val="002C5FDE"/>
    <w:rsid w:val="002C7557"/>
    <w:rsid w:val="002C7A4E"/>
    <w:rsid w:val="002D15F3"/>
    <w:rsid w:val="002D3A9C"/>
    <w:rsid w:val="002D48B7"/>
    <w:rsid w:val="002D5315"/>
    <w:rsid w:val="002D5F59"/>
    <w:rsid w:val="002E0C9E"/>
    <w:rsid w:val="002E1441"/>
    <w:rsid w:val="002E2CDB"/>
    <w:rsid w:val="002E3E96"/>
    <w:rsid w:val="002E47B3"/>
    <w:rsid w:val="002E509D"/>
    <w:rsid w:val="002E5451"/>
    <w:rsid w:val="002E5648"/>
    <w:rsid w:val="002E6A44"/>
    <w:rsid w:val="002E70F2"/>
    <w:rsid w:val="002E791B"/>
    <w:rsid w:val="002F0793"/>
    <w:rsid w:val="002F0D06"/>
    <w:rsid w:val="002F1700"/>
    <w:rsid w:val="002F1D13"/>
    <w:rsid w:val="002F1F92"/>
    <w:rsid w:val="002F4A3B"/>
    <w:rsid w:val="002F4D8D"/>
    <w:rsid w:val="002F5890"/>
    <w:rsid w:val="002F5E12"/>
    <w:rsid w:val="002F71EA"/>
    <w:rsid w:val="00300CE3"/>
    <w:rsid w:val="00302D13"/>
    <w:rsid w:val="00302DA9"/>
    <w:rsid w:val="0030485C"/>
    <w:rsid w:val="00304A66"/>
    <w:rsid w:val="00304DB2"/>
    <w:rsid w:val="00304FC4"/>
    <w:rsid w:val="00306A40"/>
    <w:rsid w:val="00307A8D"/>
    <w:rsid w:val="00310530"/>
    <w:rsid w:val="0031059F"/>
    <w:rsid w:val="003106DE"/>
    <w:rsid w:val="00311B49"/>
    <w:rsid w:val="00312264"/>
    <w:rsid w:val="00313817"/>
    <w:rsid w:val="00313A30"/>
    <w:rsid w:val="003153E5"/>
    <w:rsid w:val="00315E75"/>
    <w:rsid w:val="00316C30"/>
    <w:rsid w:val="003173DC"/>
    <w:rsid w:val="00320434"/>
    <w:rsid w:val="00320B2E"/>
    <w:rsid w:val="0032212E"/>
    <w:rsid w:val="003222BF"/>
    <w:rsid w:val="00322447"/>
    <w:rsid w:val="00323153"/>
    <w:rsid w:val="0032322B"/>
    <w:rsid w:val="00325918"/>
    <w:rsid w:val="003259D1"/>
    <w:rsid w:val="00325B7F"/>
    <w:rsid w:val="003261B6"/>
    <w:rsid w:val="00326485"/>
    <w:rsid w:val="00326D5E"/>
    <w:rsid w:val="00327B47"/>
    <w:rsid w:val="0033117A"/>
    <w:rsid w:val="003319DD"/>
    <w:rsid w:val="0033409F"/>
    <w:rsid w:val="003342E6"/>
    <w:rsid w:val="0033790F"/>
    <w:rsid w:val="0034243B"/>
    <w:rsid w:val="00342EEC"/>
    <w:rsid w:val="00343686"/>
    <w:rsid w:val="00343CB5"/>
    <w:rsid w:val="00343F61"/>
    <w:rsid w:val="003450A6"/>
    <w:rsid w:val="00345154"/>
    <w:rsid w:val="0034559B"/>
    <w:rsid w:val="00345AA2"/>
    <w:rsid w:val="00346FF0"/>
    <w:rsid w:val="00347295"/>
    <w:rsid w:val="00347A46"/>
    <w:rsid w:val="00347A85"/>
    <w:rsid w:val="00350B55"/>
    <w:rsid w:val="0035324A"/>
    <w:rsid w:val="00353B3C"/>
    <w:rsid w:val="00353F37"/>
    <w:rsid w:val="00356B4E"/>
    <w:rsid w:val="00357025"/>
    <w:rsid w:val="0035792C"/>
    <w:rsid w:val="00360AAE"/>
    <w:rsid w:val="0036147E"/>
    <w:rsid w:val="0036173C"/>
    <w:rsid w:val="003621B5"/>
    <w:rsid w:val="00362B38"/>
    <w:rsid w:val="00363F16"/>
    <w:rsid w:val="003644A8"/>
    <w:rsid w:val="00364D76"/>
    <w:rsid w:val="00365A5E"/>
    <w:rsid w:val="0036623E"/>
    <w:rsid w:val="0036628F"/>
    <w:rsid w:val="00366302"/>
    <w:rsid w:val="00366EEB"/>
    <w:rsid w:val="00366F53"/>
    <w:rsid w:val="00370505"/>
    <w:rsid w:val="003711C0"/>
    <w:rsid w:val="00371AB1"/>
    <w:rsid w:val="003758E0"/>
    <w:rsid w:val="00377102"/>
    <w:rsid w:val="0037758E"/>
    <w:rsid w:val="0037789F"/>
    <w:rsid w:val="00380905"/>
    <w:rsid w:val="0038112E"/>
    <w:rsid w:val="00381FE2"/>
    <w:rsid w:val="00384C96"/>
    <w:rsid w:val="00384F7F"/>
    <w:rsid w:val="00390078"/>
    <w:rsid w:val="00390F8E"/>
    <w:rsid w:val="0039286A"/>
    <w:rsid w:val="00392979"/>
    <w:rsid w:val="0039303A"/>
    <w:rsid w:val="003937F9"/>
    <w:rsid w:val="003945C9"/>
    <w:rsid w:val="0039479B"/>
    <w:rsid w:val="00396455"/>
    <w:rsid w:val="00396CD9"/>
    <w:rsid w:val="00397312"/>
    <w:rsid w:val="003974EE"/>
    <w:rsid w:val="00397A32"/>
    <w:rsid w:val="003A032D"/>
    <w:rsid w:val="003A04BB"/>
    <w:rsid w:val="003A0C7B"/>
    <w:rsid w:val="003A2774"/>
    <w:rsid w:val="003A2F54"/>
    <w:rsid w:val="003A35CE"/>
    <w:rsid w:val="003A3C5A"/>
    <w:rsid w:val="003A3F62"/>
    <w:rsid w:val="003A402D"/>
    <w:rsid w:val="003A4A79"/>
    <w:rsid w:val="003A4ADE"/>
    <w:rsid w:val="003A5233"/>
    <w:rsid w:val="003A5382"/>
    <w:rsid w:val="003A5384"/>
    <w:rsid w:val="003A5836"/>
    <w:rsid w:val="003A5AC1"/>
    <w:rsid w:val="003A77B0"/>
    <w:rsid w:val="003A79B3"/>
    <w:rsid w:val="003B0CC0"/>
    <w:rsid w:val="003B0E8B"/>
    <w:rsid w:val="003B4D68"/>
    <w:rsid w:val="003B5E2A"/>
    <w:rsid w:val="003B5F3C"/>
    <w:rsid w:val="003B68D5"/>
    <w:rsid w:val="003B7539"/>
    <w:rsid w:val="003C1308"/>
    <w:rsid w:val="003C1A02"/>
    <w:rsid w:val="003C1A76"/>
    <w:rsid w:val="003C1B51"/>
    <w:rsid w:val="003C2143"/>
    <w:rsid w:val="003C3489"/>
    <w:rsid w:val="003C4DE8"/>
    <w:rsid w:val="003C4F37"/>
    <w:rsid w:val="003C5E17"/>
    <w:rsid w:val="003C720A"/>
    <w:rsid w:val="003C74DB"/>
    <w:rsid w:val="003C756F"/>
    <w:rsid w:val="003D1D56"/>
    <w:rsid w:val="003D3EE0"/>
    <w:rsid w:val="003D409C"/>
    <w:rsid w:val="003D59A7"/>
    <w:rsid w:val="003D5ADF"/>
    <w:rsid w:val="003D5B7C"/>
    <w:rsid w:val="003D69BC"/>
    <w:rsid w:val="003D779F"/>
    <w:rsid w:val="003E2E72"/>
    <w:rsid w:val="003E36AF"/>
    <w:rsid w:val="003E3A79"/>
    <w:rsid w:val="003E40C1"/>
    <w:rsid w:val="003E458A"/>
    <w:rsid w:val="003E474E"/>
    <w:rsid w:val="003E4B7D"/>
    <w:rsid w:val="003E556A"/>
    <w:rsid w:val="003E5E32"/>
    <w:rsid w:val="003E67AE"/>
    <w:rsid w:val="003E73C3"/>
    <w:rsid w:val="003E7624"/>
    <w:rsid w:val="003E7DF0"/>
    <w:rsid w:val="003F0C86"/>
    <w:rsid w:val="003F0D92"/>
    <w:rsid w:val="003F10EB"/>
    <w:rsid w:val="003F15E5"/>
    <w:rsid w:val="003F17C4"/>
    <w:rsid w:val="003F17D5"/>
    <w:rsid w:val="003F1B90"/>
    <w:rsid w:val="003F3B08"/>
    <w:rsid w:val="003F4501"/>
    <w:rsid w:val="003F47F9"/>
    <w:rsid w:val="003F4DD7"/>
    <w:rsid w:val="003F50B5"/>
    <w:rsid w:val="003F53FC"/>
    <w:rsid w:val="003F6300"/>
    <w:rsid w:val="003F6420"/>
    <w:rsid w:val="003F6694"/>
    <w:rsid w:val="003F703A"/>
    <w:rsid w:val="003F70A0"/>
    <w:rsid w:val="003F7276"/>
    <w:rsid w:val="00400285"/>
    <w:rsid w:val="00401F84"/>
    <w:rsid w:val="004025CD"/>
    <w:rsid w:val="00402A9E"/>
    <w:rsid w:val="00402C9D"/>
    <w:rsid w:val="0040460C"/>
    <w:rsid w:val="0040549F"/>
    <w:rsid w:val="004065F0"/>
    <w:rsid w:val="00406CA9"/>
    <w:rsid w:val="004071FA"/>
    <w:rsid w:val="00407D8B"/>
    <w:rsid w:val="00407F52"/>
    <w:rsid w:val="00410A55"/>
    <w:rsid w:val="0041115F"/>
    <w:rsid w:val="004118DF"/>
    <w:rsid w:val="00411BC3"/>
    <w:rsid w:val="004120D6"/>
    <w:rsid w:val="00412A83"/>
    <w:rsid w:val="0041334D"/>
    <w:rsid w:val="00415962"/>
    <w:rsid w:val="00415CB9"/>
    <w:rsid w:val="00420139"/>
    <w:rsid w:val="00421607"/>
    <w:rsid w:val="0042249A"/>
    <w:rsid w:val="004224EE"/>
    <w:rsid w:val="004244FB"/>
    <w:rsid w:val="00424676"/>
    <w:rsid w:val="0042507D"/>
    <w:rsid w:val="004255E1"/>
    <w:rsid w:val="00425F37"/>
    <w:rsid w:val="00427025"/>
    <w:rsid w:val="004278E9"/>
    <w:rsid w:val="00430D87"/>
    <w:rsid w:val="004318B6"/>
    <w:rsid w:val="004321CB"/>
    <w:rsid w:val="004326AA"/>
    <w:rsid w:val="00432745"/>
    <w:rsid w:val="00432E69"/>
    <w:rsid w:val="0043342B"/>
    <w:rsid w:val="0043364D"/>
    <w:rsid w:val="00435480"/>
    <w:rsid w:val="00436A9F"/>
    <w:rsid w:val="00437113"/>
    <w:rsid w:val="00437B92"/>
    <w:rsid w:val="00437E94"/>
    <w:rsid w:val="004416C8"/>
    <w:rsid w:val="004450E1"/>
    <w:rsid w:val="0044530E"/>
    <w:rsid w:val="00446E60"/>
    <w:rsid w:val="0044765A"/>
    <w:rsid w:val="00450C00"/>
    <w:rsid w:val="00451177"/>
    <w:rsid w:val="004514E8"/>
    <w:rsid w:val="00451E27"/>
    <w:rsid w:val="00452781"/>
    <w:rsid w:val="004529BF"/>
    <w:rsid w:val="004533FF"/>
    <w:rsid w:val="00453B20"/>
    <w:rsid w:val="00455045"/>
    <w:rsid w:val="00455290"/>
    <w:rsid w:val="00455486"/>
    <w:rsid w:val="00457031"/>
    <w:rsid w:val="00460095"/>
    <w:rsid w:val="004601C2"/>
    <w:rsid w:val="004602FB"/>
    <w:rsid w:val="0046037C"/>
    <w:rsid w:val="004605D9"/>
    <w:rsid w:val="00460BF8"/>
    <w:rsid w:val="004624FA"/>
    <w:rsid w:val="004628F3"/>
    <w:rsid w:val="00463618"/>
    <w:rsid w:val="00464461"/>
    <w:rsid w:val="004658CB"/>
    <w:rsid w:val="00465D1C"/>
    <w:rsid w:val="004700BF"/>
    <w:rsid w:val="00470656"/>
    <w:rsid w:val="00470854"/>
    <w:rsid w:val="004716D4"/>
    <w:rsid w:val="00472998"/>
    <w:rsid w:val="00473077"/>
    <w:rsid w:val="00474A6E"/>
    <w:rsid w:val="00481DF2"/>
    <w:rsid w:val="00483418"/>
    <w:rsid w:val="0048418C"/>
    <w:rsid w:val="0048535A"/>
    <w:rsid w:val="00485D35"/>
    <w:rsid w:val="004862FF"/>
    <w:rsid w:val="00486367"/>
    <w:rsid w:val="0048706E"/>
    <w:rsid w:val="00487C0E"/>
    <w:rsid w:val="0049024E"/>
    <w:rsid w:val="00492BA7"/>
    <w:rsid w:val="0049306A"/>
    <w:rsid w:val="00493DA1"/>
    <w:rsid w:val="004955A0"/>
    <w:rsid w:val="00496A29"/>
    <w:rsid w:val="00496ACA"/>
    <w:rsid w:val="00497640"/>
    <w:rsid w:val="0049769D"/>
    <w:rsid w:val="0049777E"/>
    <w:rsid w:val="004A3173"/>
    <w:rsid w:val="004A3486"/>
    <w:rsid w:val="004A4351"/>
    <w:rsid w:val="004A52B4"/>
    <w:rsid w:val="004A6B5A"/>
    <w:rsid w:val="004A7BC2"/>
    <w:rsid w:val="004A7C70"/>
    <w:rsid w:val="004B0D74"/>
    <w:rsid w:val="004B0D87"/>
    <w:rsid w:val="004B1593"/>
    <w:rsid w:val="004B1ADE"/>
    <w:rsid w:val="004B3DD8"/>
    <w:rsid w:val="004B3E9D"/>
    <w:rsid w:val="004B4298"/>
    <w:rsid w:val="004B431F"/>
    <w:rsid w:val="004B4466"/>
    <w:rsid w:val="004B45CA"/>
    <w:rsid w:val="004B4B1D"/>
    <w:rsid w:val="004B56FD"/>
    <w:rsid w:val="004B6574"/>
    <w:rsid w:val="004B66D2"/>
    <w:rsid w:val="004B6B6B"/>
    <w:rsid w:val="004B6DEF"/>
    <w:rsid w:val="004B720D"/>
    <w:rsid w:val="004C031B"/>
    <w:rsid w:val="004C0407"/>
    <w:rsid w:val="004C04EC"/>
    <w:rsid w:val="004C1020"/>
    <w:rsid w:val="004C1324"/>
    <w:rsid w:val="004C317F"/>
    <w:rsid w:val="004C6614"/>
    <w:rsid w:val="004C672D"/>
    <w:rsid w:val="004C6F18"/>
    <w:rsid w:val="004C7193"/>
    <w:rsid w:val="004D00C0"/>
    <w:rsid w:val="004D0294"/>
    <w:rsid w:val="004D16CE"/>
    <w:rsid w:val="004D1BD7"/>
    <w:rsid w:val="004D239B"/>
    <w:rsid w:val="004D54C5"/>
    <w:rsid w:val="004E0100"/>
    <w:rsid w:val="004E091E"/>
    <w:rsid w:val="004E1571"/>
    <w:rsid w:val="004E1E5A"/>
    <w:rsid w:val="004E20E6"/>
    <w:rsid w:val="004E3634"/>
    <w:rsid w:val="004E4269"/>
    <w:rsid w:val="004E4730"/>
    <w:rsid w:val="004E5235"/>
    <w:rsid w:val="004E7F00"/>
    <w:rsid w:val="004F053E"/>
    <w:rsid w:val="004F19B9"/>
    <w:rsid w:val="004F28AA"/>
    <w:rsid w:val="004F3D8D"/>
    <w:rsid w:val="004F4067"/>
    <w:rsid w:val="004F5FF6"/>
    <w:rsid w:val="004F620A"/>
    <w:rsid w:val="004F6E90"/>
    <w:rsid w:val="004F70A5"/>
    <w:rsid w:val="004F7203"/>
    <w:rsid w:val="004F7CD4"/>
    <w:rsid w:val="00500ECA"/>
    <w:rsid w:val="00501CF9"/>
    <w:rsid w:val="00502BB7"/>
    <w:rsid w:val="00503F7C"/>
    <w:rsid w:val="00504DCC"/>
    <w:rsid w:val="005067FA"/>
    <w:rsid w:val="00507171"/>
    <w:rsid w:val="0050790F"/>
    <w:rsid w:val="005105A1"/>
    <w:rsid w:val="00510733"/>
    <w:rsid w:val="005111B2"/>
    <w:rsid w:val="0051350E"/>
    <w:rsid w:val="00514647"/>
    <w:rsid w:val="005208F9"/>
    <w:rsid w:val="00522130"/>
    <w:rsid w:val="00522340"/>
    <w:rsid w:val="00522644"/>
    <w:rsid w:val="005226BD"/>
    <w:rsid w:val="005247FC"/>
    <w:rsid w:val="0052759C"/>
    <w:rsid w:val="005279DF"/>
    <w:rsid w:val="00530F05"/>
    <w:rsid w:val="0053212B"/>
    <w:rsid w:val="00532170"/>
    <w:rsid w:val="00532219"/>
    <w:rsid w:val="00533276"/>
    <w:rsid w:val="00533835"/>
    <w:rsid w:val="00533FB0"/>
    <w:rsid w:val="00535081"/>
    <w:rsid w:val="00535C45"/>
    <w:rsid w:val="00535E3B"/>
    <w:rsid w:val="005379F7"/>
    <w:rsid w:val="0054135E"/>
    <w:rsid w:val="00541E76"/>
    <w:rsid w:val="0054439B"/>
    <w:rsid w:val="005468F6"/>
    <w:rsid w:val="00550116"/>
    <w:rsid w:val="005505C4"/>
    <w:rsid w:val="0055262D"/>
    <w:rsid w:val="00552926"/>
    <w:rsid w:val="005531ED"/>
    <w:rsid w:val="005532A2"/>
    <w:rsid w:val="00554264"/>
    <w:rsid w:val="00554A00"/>
    <w:rsid w:val="00556332"/>
    <w:rsid w:val="00557E14"/>
    <w:rsid w:val="00557E18"/>
    <w:rsid w:val="00560473"/>
    <w:rsid w:val="00560A6D"/>
    <w:rsid w:val="00561A84"/>
    <w:rsid w:val="00562AFB"/>
    <w:rsid w:val="00564EAE"/>
    <w:rsid w:val="00565482"/>
    <w:rsid w:val="00570722"/>
    <w:rsid w:val="00570EEA"/>
    <w:rsid w:val="005717B2"/>
    <w:rsid w:val="00571AF7"/>
    <w:rsid w:val="00572D66"/>
    <w:rsid w:val="00574653"/>
    <w:rsid w:val="005749BB"/>
    <w:rsid w:val="00574B30"/>
    <w:rsid w:val="00574EF2"/>
    <w:rsid w:val="00575117"/>
    <w:rsid w:val="00577CF7"/>
    <w:rsid w:val="005801B1"/>
    <w:rsid w:val="0058113F"/>
    <w:rsid w:val="00581FD1"/>
    <w:rsid w:val="0058218A"/>
    <w:rsid w:val="0058367B"/>
    <w:rsid w:val="0058382E"/>
    <w:rsid w:val="00584089"/>
    <w:rsid w:val="00587C9F"/>
    <w:rsid w:val="00590753"/>
    <w:rsid w:val="005918EA"/>
    <w:rsid w:val="00591B9E"/>
    <w:rsid w:val="00591BB4"/>
    <w:rsid w:val="005925BD"/>
    <w:rsid w:val="00595CC2"/>
    <w:rsid w:val="00596232"/>
    <w:rsid w:val="00597624"/>
    <w:rsid w:val="005A171E"/>
    <w:rsid w:val="005A2601"/>
    <w:rsid w:val="005A2F84"/>
    <w:rsid w:val="005A30E3"/>
    <w:rsid w:val="005A43B9"/>
    <w:rsid w:val="005A5885"/>
    <w:rsid w:val="005A7333"/>
    <w:rsid w:val="005B0201"/>
    <w:rsid w:val="005B08D9"/>
    <w:rsid w:val="005B09B6"/>
    <w:rsid w:val="005B0A95"/>
    <w:rsid w:val="005B17F0"/>
    <w:rsid w:val="005B2222"/>
    <w:rsid w:val="005B39E5"/>
    <w:rsid w:val="005B40AD"/>
    <w:rsid w:val="005B419E"/>
    <w:rsid w:val="005B474D"/>
    <w:rsid w:val="005B5624"/>
    <w:rsid w:val="005B56C1"/>
    <w:rsid w:val="005B5E67"/>
    <w:rsid w:val="005B70D7"/>
    <w:rsid w:val="005B71B1"/>
    <w:rsid w:val="005B7AE1"/>
    <w:rsid w:val="005C197A"/>
    <w:rsid w:val="005C277D"/>
    <w:rsid w:val="005C2816"/>
    <w:rsid w:val="005C2853"/>
    <w:rsid w:val="005C3D61"/>
    <w:rsid w:val="005D089F"/>
    <w:rsid w:val="005D11A6"/>
    <w:rsid w:val="005D1558"/>
    <w:rsid w:val="005D15A7"/>
    <w:rsid w:val="005D2E2E"/>
    <w:rsid w:val="005D3A43"/>
    <w:rsid w:val="005D41C2"/>
    <w:rsid w:val="005D47C2"/>
    <w:rsid w:val="005D55AC"/>
    <w:rsid w:val="005D6B72"/>
    <w:rsid w:val="005D7599"/>
    <w:rsid w:val="005D77F0"/>
    <w:rsid w:val="005E08DB"/>
    <w:rsid w:val="005E0949"/>
    <w:rsid w:val="005E15DD"/>
    <w:rsid w:val="005E21F2"/>
    <w:rsid w:val="005E233B"/>
    <w:rsid w:val="005E2369"/>
    <w:rsid w:val="005E399A"/>
    <w:rsid w:val="005E49AC"/>
    <w:rsid w:val="005E4FA0"/>
    <w:rsid w:val="005E5DC5"/>
    <w:rsid w:val="005E5E27"/>
    <w:rsid w:val="005F0A62"/>
    <w:rsid w:val="005F1963"/>
    <w:rsid w:val="005F1ADE"/>
    <w:rsid w:val="005F1C6B"/>
    <w:rsid w:val="005F5330"/>
    <w:rsid w:val="005F5BB4"/>
    <w:rsid w:val="005F62C0"/>
    <w:rsid w:val="005F7577"/>
    <w:rsid w:val="005F779C"/>
    <w:rsid w:val="006022CB"/>
    <w:rsid w:val="006028DA"/>
    <w:rsid w:val="00602A3C"/>
    <w:rsid w:val="00604B14"/>
    <w:rsid w:val="0060733F"/>
    <w:rsid w:val="00607C2C"/>
    <w:rsid w:val="0061196E"/>
    <w:rsid w:val="006125E1"/>
    <w:rsid w:val="006128CE"/>
    <w:rsid w:val="00613CB6"/>
    <w:rsid w:val="00614953"/>
    <w:rsid w:val="00614CFD"/>
    <w:rsid w:val="0061643B"/>
    <w:rsid w:val="00616605"/>
    <w:rsid w:val="00616684"/>
    <w:rsid w:val="00616C5E"/>
    <w:rsid w:val="00620AB7"/>
    <w:rsid w:val="00620F96"/>
    <w:rsid w:val="006211C6"/>
    <w:rsid w:val="00622D20"/>
    <w:rsid w:val="00623CCA"/>
    <w:rsid w:val="0062445F"/>
    <w:rsid w:val="0062478C"/>
    <w:rsid w:val="0062591C"/>
    <w:rsid w:val="0062598E"/>
    <w:rsid w:val="00625ACD"/>
    <w:rsid w:val="00626512"/>
    <w:rsid w:val="006265E9"/>
    <w:rsid w:val="006272F0"/>
    <w:rsid w:val="0062733B"/>
    <w:rsid w:val="006275B1"/>
    <w:rsid w:val="00627673"/>
    <w:rsid w:val="006306EE"/>
    <w:rsid w:val="0063150B"/>
    <w:rsid w:val="00633493"/>
    <w:rsid w:val="00633F01"/>
    <w:rsid w:val="00634155"/>
    <w:rsid w:val="00634A17"/>
    <w:rsid w:val="0063588D"/>
    <w:rsid w:val="00635E2D"/>
    <w:rsid w:val="00635F3B"/>
    <w:rsid w:val="006365BD"/>
    <w:rsid w:val="00641A47"/>
    <w:rsid w:val="006420B1"/>
    <w:rsid w:val="00642645"/>
    <w:rsid w:val="0064294B"/>
    <w:rsid w:val="00644595"/>
    <w:rsid w:val="00645F0A"/>
    <w:rsid w:val="00645F79"/>
    <w:rsid w:val="00647078"/>
    <w:rsid w:val="006477E6"/>
    <w:rsid w:val="006505B7"/>
    <w:rsid w:val="0065078A"/>
    <w:rsid w:val="00651CFD"/>
    <w:rsid w:val="006530DA"/>
    <w:rsid w:val="00653C7E"/>
    <w:rsid w:val="006560D4"/>
    <w:rsid w:val="0066014B"/>
    <w:rsid w:val="006609E3"/>
    <w:rsid w:val="00660E79"/>
    <w:rsid w:val="0066123E"/>
    <w:rsid w:val="006613FD"/>
    <w:rsid w:val="00661B61"/>
    <w:rsid w:val="0066255E"/>
    <w:rsid w:val="0066290C"/>
    <w:rsid w:val="0066679B"/>
    <w:rsid w:val="00670A47"/>
    <w:rsid w:val="00670CEE"/>
    <w:rsid w:val="0067132D"/>
    <w:rsid w:val="00672A47"/>
    <w:rsid w:val="00673A6B"/>
    <w:rsid w:val="006750AD"/>
    <w:rsid w:val="00675DA8"/>
    <w:rsid w:val="00675F82"/>
    <w:rsid w:val="00676279"/>
    <w:rsid w:val="00676832"/>
    <w:rsid w:val="00677CB9"/>
    <w:rsid w:val="00682092"/>
    <w:rsid w:val="00682975"/>
    <w:rsid w:val="00683A07"/>
    <w:rsid w:val="00683B04"/>
    <w:rsid w:val="00683E31"/>
    <w:rsid w:val="006843A2"/>
    <w:rsid w:val="006848CE"/>
    <w:rsid w:val="006848D1"/>
    <w:rsid w:val="00684EDD"/>
    <w:rsid w:val="00685AE4"/>
    <w:rsid w:val="00685D6C"/>
    <w:rsid w:val="00685EFD"/>
    <w:rsid w:val="006871C8"/>
    <w:rsid w:val="00687BDF"/>
    <w:rsid w:val="00691299"/>
    <w:rsid w:val="00691775"/>
    <w:rsid w:val="00693A93"/>
    <w:rsid w:val="00693E47"/>
    <w:rsid w:val="00693FAA"/>
    <w:rsid w:val="006964A8"/>
    <w:rsid w:val="006A0713"/>
    <w:rsid w:val="006A14C3"/>
    <w:rsid w:val="006A21BD"/>
    <w:rsid w:val="006A4B4C"/>
    <w:rsid w:val="006A5458"/>
    <w:rsid w:val="006A5630"/>
    <w:rsid w:val="006A5806"/>
    <w:rsid w:val="006A6752"/>
    <w:rsid w:val="006A6A82"/>
    <w:rsid w:val="006A6B73"/>
    <w:rsid w:val="006A6F94"/>
    <w:rsid w:val="006A73B4"/>
    <w:rsid w:val="006B0538"/>
    <w:rsid w:val="006B07AC"/>
    <w:rsid w:val="006B182C"/>
    <w:rsid w:val="006B1A6B"/>
    <w:rsid w:val="006B1BB5"/>
    <w:rsid w:val="006B239B"/>
    <w:rsid w:val="006B57AA"/>
    <w:rsid w:val="006B63C4"/>
    <w:rsid w:val="006B6498"/>
    <w:rsid w:val="006B68A7"/>
    <w:rsid w:val="006B6971"/>
    <w:rsid w:val="006B6F64"/>
    <w:rsid w:val="006C2C68"/>
    <w:rsid w:val="006C2CC9"/>
    <w:rsid w:val="006C451E"/>
    <w:rsid w:val="006C4C9A"/>
    <w:rsid w:val="006C4DF6"/>
    <w:rsid w:val="006C5F33"/>
    <w:rsid w:val="006C6A4E"/>
    <w:rsid w:val="006C764D"/>
    <w:rsid w:val="006D0DB9"/>
    <w:rsid w:val="006D1ED6"/>
    <w:rsid w:val="006D2119"/>
    <w:rsid w:val="006D2C4B"/>
    <w:rsid w:val="006D587B"/>
    <w:rsid w:val="006E08CD"/>
    <w:rsid w:val="006E4642"/>
    <w:rsid w:val="006E46C1"/>
    <w:rsid w:val="006E5183"/>
    <w:rsid w:val="006E5504"/>
    <w:rsid w:val="006E5959"/>
    <w:rsid w:val="006E63EA"/>
    <w:rsid w:val="006E6976"/>
    <w:rsid w:val="006E7F6B"/>
    <w:rsid w:val="006F010D"/>
    <w:rsid w:val="006F0E7F"/>
    <w:rsid w:val="006F115A"/>
    <w:rsid w:val="006F2F44"/>
    <w:rsid w:val="006F45FD"/>
    <w:rsid w:val="006F5A40"/>
    <w:rsid w:val="006F5D0F"/>
    <w:rsid w:val="006F5E51"/>
    <w:rsid w:val="006F65D0"/>
    <w:rsid w:val="006F79CE"/>
    <w:rsid w:val="00700157"/>
    <w:rsid w:val="00701D7F"/>
    <w:rsid w:val="007030AB"/>
    <w:rsid w:val="007034FA"/>
    <w:rsid w:val="007037B7"/>
    <w:rsid w:val="00705383"/>
    <w:rsid w:val="00705958"/>
    <w:rsid w:val="00706A5C"/>
    <w:rsid w:val="00710EDE"/>
    <w:rsid w:val="00711111"/>
    <w:rsid w:val="0071125B"/>
    <w:rsid w:val="007128CB"/>
    <w:rsid w:val="00712FDB"/>
    <w:rsid w:val="0071337E"/>
    <w:rsid w:val="007171EB"/>
    <w:rsid w:val="0072018E"/>
    <w:rsid w:val="00720B97"/>
    <w:rsid w:val="0072176E"/>
    <w:rsid w:val="0072599F"/>
    <w:rsid w:val="00726490"/>
    <w:rsid w:val="00726892"/>
    <w:rsid w:val="00726A23"/>
    <w:rsid w:val="00726B3E"/>
    <w:rsid w:val="00727A02"/>
    <w:rsid w:val="00730F9B"/>
    <w:rsid w:val="007318A0"/>
    <w:rsid w:val="0073196E"/>
    <w:rsid w:val="00731A16"/>
    <w:rsid w:val="00732EF2"/>
    <w:rsid w:val="00733003"/>
    <w:rsid w:val="00733357"/>
    <w:rsid w:val="0073375E"/>
    <w:rsid w:val="007344FE"/>
    <w:rsid w:val="007350C2"/>
    <w:rsid w:val="00737925"/>
    <w:rsid w:val="0074021E"/>
    <w:rsid w:val="0074068A"/>
    <w:rsid w:val="00740970"/>
    <w:rsid w:val="00740FF8"/>
    <w:rsid w:val="0074168E"/>
    <w:rsid w:val="00742051"/>
    <w:rsid w:val="007431CB"/>
    <w:rsid w:val="0074372E"/>
    <w:rsid w:val="007440EC"/>
    <w:rsid w:val="0074464D"/>
    <w:rsid w:val="00744C44"/>
    <w:rsid w:val="00744C94"/>
    <w:rsid w:val="00744DCE"/>
    <w:rsid w:val="007452AA"/>
    <w:rsid w:val="007519EC"/>
    <w:rsid w:val="00751A1C"/>
    <w:rsid w:val="007521E0"/>
    <w:rsid w:val="007541FE"/>
    <w:rsid w:val="00754257"/>
    <w:rsid w:val="007544BB"/>
    <w:rsid w:val="00754D75"/>
    <w:rsid w:val="007552E1"/>
    <w:rsid w:val="007559D5"/>
    <w:rsid w:val="00755CD1"/>
    <w:rsid w:val="00756107"/>
    <w:rsid w:val="00756D03"/>
    <w:rsid w:val="00760827"/>
    <w:rsid w:val="00762264"/>
    <w:rsid w:val="00762FF1"/>
    <w:rsid w:val="007636CD"/>
    <w:rsid w:val="0076498D"/>
    <w:rsid w:val="00764C28"/>
    <w:rsid w:val="00764FBF"/>
    <w:rsid w:val="007663C4"/>
    <w:rsid w:val="00767F77"/>
    <w:rsid w:val="00770291"/>
    <w:rsid w:val="007726D6"/>
    <w:rsid w:val="00772C4D"/>
    <w:rsid w:val="007769EF"/>
    <w:rsid w:val="00780949"/>
    <w:rsid w:val="00780C30"/>
    <w:rsid w:val="007830D9"/>
    <w:rsid w:val="00783679"/>
    <w:rsid w:val="0078395E"/>
    <w:rsid w:val="0078436E"/>
    <w:rsid w:val="00784E0F"/>
    <w:rsid w:val="00785511"/>
    <w:rsid w:val="00785F12"/>
    <w:rsid w:val="00787707"/>
    <w:rsid w:val="0079126E"/>
    <w:rsid w:val="00791980"/>
    <w:rsid w:val="00792375"/>
    <w:rsid w:val="00792D5B"/>
    <w:rsid w:val="007936FB"/>
    <w:rsid w:val="00793B52"/>
    <w:rsid w:val="00795DCD"/>
    <w:rsid w:val="00795EFF"/>
    <w:rsid w:val="007971BF"/>
    <w:rsid w:val="00797ABE"/>
    <w:rsid w:val="00797D36"/>
    <w:rsid w:val="007A0C72"/>
    <w:rsid w:val="007A181C"/>
    <w:rsid w:val="007A19F1"/>
    <w:rsid w:val="007A22EB"/>
    <w:rsid w:val="007A2C7C"/>
    <w:rsid w:val="007A3738"/>
    <w:rsid w:val="007A38AF"/>
    <w:rsid w:val="007A4512"/>
    <w:rsid w:val="007A4A27"/>
    <w:rsid w:val="007A6E66"/>
    <w:rsid w:val="007A7DD4"/>
    <w:rsid w:val="007B082B"/>
    <w:rsid w:val="007B0A7D"/>
    <w:rsid w:val="007B1FBD"/>
    <w:rsid w:val="007B4B06"/>
    <w:rsid w:val="007B6D2C"/>
    <w:rsid w:val="007B6DE9"/>
    <w:rsid w:val="007C0721"/>
    <w:rsid w:val="007C279F"/>
    <w:rsid w:val="007C37F5"/>
    <w:rsid w:val="007C3D58"/>
    <w:rsid w:val="007C4234"/>
    <w:rsid w:val="007C50CC"/>
    <w:rsid w:val="007C66D3"/>
    <w:rsid w:val="007C767A"/>
    <w:rsid w:val="007D093F"/>
    <w:rsid w:val="007D0A14"/>
    <w:rsid w:val="007D0C11"/>
    <w:rsid w:val="007D10DB"/>
    <w:rsid w:val="007D291B"/>
    <w:rsid w:val="007D3EB3"/>
    <w:rsid w:val="007D6061"/>
    <w:rsid w:val="007D74DC"/>
    <w:rsid w:val="007E04E9"/>
    <w:rsid w:val="007E3BEB"/>
    <w:rsid w:val="007E4257"/>
    <w:rsid w:val="007E46FF"/>
    <w:rsid w:val="007E583E"/>
    <w:rsid w:val="007E5BC9"/>
    <w:rsid w:val="007E6773"/>
    <w:rsid w:val="007E6F1F"/>
    <w:rsid w:val="007E7B46"/>
    <w:rsid w:val="007F1820"/>
    <w:rsid w:val="007F2A38"/>
    <w:rsid w:val="007F3FFA"/>
    <w:rsid w:val="007F4193"/>
    <w:rsid w:val="007F5D0C"/>
    <w:rsid w:val="007F5E2A"/>
    <w:rsid w:val="007F691B"/>
    <w:rsid w:val="007F6EFC"/>
    <w:rsid w:val="007F7415"/>
    <w:rsid w:val="007F7D96"/>
    <w:rsid w:val="008006F5"/>
    <w:rsid w:val="00800A53"/>
    <w:rsid w:val="0080109F"/>
    <w:rsid w:val="008012D1"/>
    <w:rsid w:val="008020A6"/>
    <w:rsid w:val="008022B1"/>
    <w:rsid w:val="0080655D"/>
    <w:rsid w:val="00806700"/>
    <w:rsid w:val="00807CD6"/>
    <w:rsid w:val="00807E3C"/>
    <w:rsid w:val="00810BC2"/>
    <w:rsid w:val="00811716"/>
    <w:rsid w:val="008126B8"/>
    <w:rsid w:val="0081303E"/>
    <w:rsid w:val="008132C5"/>
    <w:rsid w:val="008149F2"/>
    <w:rsid w:val="008157A1"/>
    <w:rsid w:val="00815E18"/>
    <w:rsid w:val="00816470"/>
    <w:rsid w:val="00816A20"/>
    <w:rsid w:val="00816BA2"/>
    <w:rsid w:val="0082036A"/>
    <w:rsid w:val="00822AE4"/>
    <w:rsid w:val="0082319A"/>
    <w:rsid w:val="00823AB1"/>
    <w:rsid w:val="008249B0"/>
    <w:rsid w:val="00824B9E"/>
    <w:rsid w:val="00825372"/>
    <w:rsid w:val="00825A21"/>
    <w:rsid w:val="00825BE7"/>
    <w:rsid w:val="008262C6"/>
    <w:rsid w:val="00826358"/>
    <w:rsid w:val="00826808"/>
    <w:rsid w:val="00830861"/>
    <w:rsid w:val="00830E00"/>
    <w:rsid w:val="00831260"/>
    <w:rsid w:val="00831CA9"/>
    <w:rsid w:val="0083227B"/>
    <w:rsid w:val="00833477"/>
    <w:rsid w:val="00835698"/>
    <w:rsid w:val="0083604A"/>
    <w:rsid w:val="00836640"/>
    <w:rsid w:val="00836C68"/>
    <w:rsid w:val="00837224"/>
    <w:rsid w:val="00840A6D"/>
    <w:rsid w:val="008416CD"/>
    <w:rsid w:val="00842070"/>
    <w:rsid w:val="00842D35"/>
    <w:rsid w:val="0084440B"/>
    <w:rsid w:val="008448F4"/>
    <w:rsid w:val="00845965"/>
    <w:rsid w:val="00846EAD"/>
    <w:rsid w:val="0085031D"/>
    <w:rsid w:val="0085149A"/>
    <w:rsid w:val="00853883"/>
    <w:rsid w:val="008559AD"/>
    <w:rsid w:val="008564C2"/>
    <w:rsid w:val="008577BA"/>
    <w:rsid w:val="008608E8"/>
    <w:rsid w:val="00860FB2"/>
    <w:rsid w:val="00861D20"/>
    <w:rsid w:val="00862FF6"/>
    <w:rsid w:val="008633FA"/>
    <w:rsid w:val="0086398E"/>
    <w:rsid w:val="0086416C"/>
    <w:rsid w:val="00864EDB"/>
    <w:rsid w:val="008662E5"/>
    <w:rsid w:val="00866F3A"/>
    <w:rsid w:val="0086744B"/>
    <w:rsid w:val="00867A10"/>
    <w:rsid w:val="00870DE2"/>
    <w:rsid w:val="0087431C"/>
    <w:rsid w:val="00875810"/>
    <w:rsid w:val="00877852"/>
    <w:rsid w:val="00877DB4"/>
    <w:rsid w:val="00881A6E"/>
    <w:rsid w:val="0088321E"/>
    <w:rsid w:val="00883699"/>
    <w:rsid w:val="0088430B"/>
    <w:rsid w:val="00886548"/>
    <w:rsid w:val="008871A6"/>
    <w:rsid w:val="00890F9B"/>
    <w:rsid w:val="00891890"/>
    <w:rsid w:val="00891A75"/>
    <w:rsid w:val="00891CE0"/>
    <w:rsid w:val="00891D94"/>
    <w:rsid w:val="0089208F"/>
    <w:rsid w:val="008926BE"/>
    <w:rsid w:val="008931B0"/>
    <w:rsid w:val="008943EE"/>
    <w:rsid w:val="00894B7D"/>
    <w:rsid w:val="00894C49"/>
    <w:rsid w:val="00894E25"/>
    <w:rsid w:val="0089540A"/>
    <w:rsid w:val="0089673B"/>
    <w:rsid w:val="008A0166"/>
    <w:rsid w:val="008A066F"/>
    <w:rsid w:val="008A0D25"/>
    <w:rsid w:val="008A1114"/>
    <w:rsid w:val="008A4A40"/>
    <w:rsid w:val="008A5B31"/>
    <w:rsid w:val="008A6923"/>
    <w:rsid w:val="008A7EC7"/>
    <w:rsid w:val="008B06DC"/>
    <w:rsid w:val="008B1192"/>
    <w:rsid w:val="008B2717"/>
    <w:rsid w:val="008B3BB1"/>
    <w:rsid w:val="008B3F5C"/>
    <w:rsid w:val="008B4733"/>
    <w:rsid w:val="008B509A"/>
    <w:rsid w:val="008B68ED"/>
    <w:rsid w:val="008B6CD8"/>
    <w:rsid w:val="008B7679"/>
    <w:rsid w:val="008C077A"/>
    <w:rsid w:val="008C0E36"/>
    <w:rsid w:val="008C2DAF"/>
    <w:rsid w:val="008C39D9"/>
    <w:rsid w:val="008C43CC"/>
    <w:rsid w:val="008C4580"/>
    <w:rsid w:val="008C4839"/>
    <w:rsid w:val="008C4EA2"/>
    <w:rsid w:val="008C66B8"/>
    <w:rsid w:val="008C6EA3"/>
    <w:rsid w:val="008C6EF9"/>
    <w:rsid w:val="008C7FAD"/>
    <w:rsid w:val="008D0530"/>
    <w:rsid w:val="008D291A"/>
    <w:rsid w:val="008D2F03"/>
    <w:rsid w:val="008D2F26"/>
    <w:rsid w:val="008D3F2A"/>
    <w:rsid w:val="008D430F"/>
    <w:rsid w:val="008D4F8E"/>
    <w:rsid w:val="008D55F6"/>
    <w:rsid w:val="008D57C9"/>
    <w:rsid w:val="008D5A69"/>
    <w:rsid w:val="008D5E35"/>
    <w:rsid w:val="008D6B59"/>
    <w:rsid w:val="008E502F"/>
    <w:rsid w:val="008E5252"/>
    <w:rsid w:val="008E5556"/>
    <w:rsid w:val="008E62F0"/>
    <w:rsid w:val="008E78AA"/>
    <w:rsid w:val="008F1CBC"/>
    <w:rsid w:val="008F1FCF"/>
    <w:rsid w:val="008F22F5"/>
    <w:rsid w:val="008F2669"/>
    <w:rsid w:val="008F374E"/>
    <w:rsid w:val="008F38B5"/>
    <w:rsid w:val="008F45E5"/>
    <w:rsid w:val="008F6656"/>
    <w:rsid w:val="008F7C2A"/>
    <w:rsid w:val="008F7E60"/>
    <w:rsid w:val="009005C4"/>
    <w:rsid w:val="00900789"/>
    <w:rsid w:val="00900960"/>
    <w:rsid w:val="009009F5"/>
    <w:rsid w:val="00900A0E"/>
    <w:rsid w:val="00900A5F"/>
    <w:rsid w:val="00900B80"/>
    <w:rsid w:val="00901832"/>
    <w:rsid w:val="009019CE"/>
    <w:rsid w:val="00901FD6"/>
    <w:rsid w:val="00902008"/>
    <w:rsid w:val="009023B2"/>
    <w:rsid w:val="00902981"/>
    <w:rsid w:val="009051DA"/>
    <w:rsid w:val="00905871"/>
    <w:rsid w:val="00905B74"/>
    <w:rsid w:val="00906111"/>
    <w:rsid w:val="00906667"/>
    <w:rsid w:val="00912CB0"/>
    <w:rsid w:val="00914499"/>
    <w:rsid w:val="009179EF"/>
    <w:rsid w:val="0092080D"/>
    <w:rsid w:val="00921B8C"/>
    <w:rsid w:val="00921BFC"/>
    <w:rsid w:val="009224E8"/>
    <w:rsid w:val="00922E12"/>
    <w:rsid w:val="00923207"/>
    <w:rsid w:val="009275DF"/>
    <w:rsid w:val="00930030"/>
    <w:rsid w:val="00930411"/>
    <w:rsid w:val="00932434"/>
    <w:rsid w:val="009336E1"/>
    <w:rsid w:val="0093430C"/>
    <w:rsid w:val="009351BD"/>
    <w:rsid w:val="00935575"/>
    <w:rsid w:val="00935EB7"/>
    <w:rsid w:val="00936172"/>
    <w:rsid w:val="009361D7"/>
    <w:rsid w:val="00936C40"/>
    <w:rsid w:val="00936C7D"/>
    <w:rsid w:val="009409AD"/>
    <w:rsid w:val="00940C71"/>
    <w:rsid w:val="0094168B"/>
    <w:rsid w:val="009418D4"/>
    <w:rsid w:val="00943FB1"/>
    <w:rsid w:val="00944621"/>
    <w:rsid w:val="00945ACE"/>
    <w:rsid w:val="0094649A"/>
    <w:rsid w:val="00946C08"/>
    <w:rsid w:val="009472A1"/>
    <w:rsid w:val="00947B7A"/>
    <w:rsid w:val="00947C89"/>
    <w:rsid w:val="0095012A"/>
    <w:rsid w:val="0095047A"/>
    <w:rsid w:val="0095064E"/>
    <w:rsid w:val="0095068C"/>
    <w:rsid w:val="00951B68"/>
    <w:rsid w:val="00953384"/>
    <w:rsid w:val="00954828"/>
    <w:rsid w:val="00955F93"/>
    <w:rsid w:val="0095680E"/>
    <w:rsid w:val="00957E45"/>
    <w:rsid w:val="00961DF8"/>
    <w:rsid w:val="00962345"/>
    <w:rsid w:val="0096234F"/>
    <w:rsid w:val="00962950"/>
    <w:rsid w:val="0096299D"/>
    <w:rsid w:val="00962E1B"/>
    <w:rsid w:val="00963EDF"/>
    <w:rsid w:val="00964780"/>
    <w:rsid w:val="009651E2"/>
    <w:rsid w:val="0096541C"/>
    <w:rsid w:val="00966443"/>
    <w:rsid w:val="009669BF"/>
    <w:rsid w:val="00967723"/>
    <w:rsid w:val="009679E5"/>
    <w:rsid w:val="009706CC"/>
    <w:rsid w:val="009710E2"/>
    <w:rsid w:val="0097258F"/>
    <w:rsid w:val="0097320F"/>
    <w:rsid w:val="009735B8"/>
    <w:rsid w:val="0097397F"/>
    <w:rsid w:val="00974942"/>
    <w:rsid w:val="00974D03"/>
    <w:rsid w:val="00974EAE"/>
    <w:rsid w:val="00976D7C"/>
    <w:rsid w:val="00977274"/>
    <w:rsid w:val="00977A8C"/>
    <w:rsid w:val="0098088D"/>
    <w:rsid w:val="0098100B"/>
    <w:rsid w:val="00981769"/>
    <w:rsid w:val="0098325E"/>
    <w:rsid w:val="00983B7C"/>
    <w:rsid w:val="00984ADB"/>
    <w:rsid w:val="009857D0"/>
    <w:rsid w:val="00985889"/>
    <w:rsid w:val="00985F90"/>
    <w:rsid w:val="009860C7"/>
    <w:rsid w:val="00990684"/>
    <w:rsid w:val="00990A4B"/>
    <w:rsid w:val="009910A4"/>
    <w:rsid w:val="00991619"/>
    <w:rsid w:val="009918D4"/>
    <w:rsid w:val="00991B23"/>
    <w:rsid w:val="009928C4"/>
    <w:rsid w:val="009936F8"/>
    <w:rsid w:val="009953EA"/>
    <w:rsid w:val="00996102"/>
    <w:rsid w:val="00997DFB"/>
    <w:rsid w:val="009A03FF"/>
    <w:rsid w:val="009A0FEA"/>
    <w:rsid w:val="009A152C"/>
    <w:rsid w:val="009A16B5"/>
    <w:rsid w:val="009A1869"/>
    <w:rsid w:val="009A5147"/>
    <w:rsid w:val="009A54A2"/>
    <w:rsid w:val="009A5ABF"/>
    <w:rsid w:val="009A67D5"/>
    <w:rsid w:val="009B1B35"/>
    <w:rsid w:val="009B281A"/>
    <w:rsid w:val="009B358D"/>
    <w:rsid w:val="009B496D"/>
    <w:rsid w:val="009B52EE"/>
    <w:rsid w:val="009B605C"/>
    <w:rsid w:val="009B67AC"/>
    <w:rsid w:val="009B6B4A"/>
    <w:rsid w:val="009B6C80"/>
    <w:rsid w:val="009B71C5"/>
    <w:rsid w:val="009B75A5"/>
    <w:rsid w:val="009C071C"/>
    <w:rsid w:val="009C0743"/>
    <w:rsid w:val="009C08C4"/>
    <w:rsid w:val="009C0F45"/>
    <w:rsid w:val="009C0F76"/>
    <w:rsid w:val="009C235C"/>
    <w:rsid w:val="009C3998"/>
    <w:rsid w:val="009C489F"/>
    <w:rsid w:val="009C65E6"/>
    <w:rsid w:val="009C6C79"/>
    <w:rsid w:val="009D00F8"/>
    <w:rsid w:val="009D1515"/>
    <w:rsid w:val="009D23BA"/>
    <w:rsid w:val="009D2BED"/>
    <w:rsid w:val="009D48FA"/>
    <w:rsid w:val="009D5089"/>
    <w:rsid w:val="009D5C77"/>
    <w:rsid w:val="009D68F0"/>
    <w:rsid w:val="009D7B34"/>
    <w:rsid w:val="009E0826"/>
    <w:rsid w:val="009E08C6"/>
    <w:rsid w:val="009E1310"/>
    <w:rsid w:val="009E1995"/>
    <w:rsid w:val="009E1D59"/>
    <w:rsid w:val="009E23D6"/>
    <w:rsid w:val="009E248B"/>
    <w:rsid w:val="009E2939"/>
    <w:rsid w:val="009E2AEC"/>
    <w:rsid w:val="009E2EF8"/>
    <w:rsid w:val="009E33A9"/>
    <w:rsid w:val="009E3B5A"/>
    <w:rsid w:val="009E5914"/>
    <w:rsid w:val="009E598E"/>
    <w:rsid w:val="009E5BB7"/>
    <w:rsid w:val="009E6D25"/>
    <w:rsid w:val="009F0B06"/>
    <w:rsid w:val="009F1121"/>
    <w:rsid w:val="009F1234"/>
    <w:rsid w:val="009F181B"/>
    <w:rsid w:val="009F2603"/>
    <w:rsid w:val="009F367A"/>
    <w:rsid w:val="009F4AA4"/>
    <w:rsid w:val="009F4C63"/>
    <w:rsid w:val="009F5789"/>
    <w:rsid w:val="009F5D5F"/>
    <w:rsid w:val="00A012AB"/>
    <w:rsid w:val="00A01797"/>
    <w:rsid w:val="00A025DD"/>
    <w:rsid w:val="00A02C49"/>
    <w:rsid w:val="00A0321B"/>
    <w:rsid w:val="00A041AD"/>
    <w:rsid w:val="00A043CF"/>
    <w:rsid w:val="00A05EC4"/>
    <w:rsid w:val="00A07460"/>
    <w:rsid w:val="00A10397"/>
    <w:rsid w:val="00A10555"/>
    <w:rsid w:val="00A10C1A"/>
    <w:rsid w:val="00A1109B"/>
    <w:rsid w:val="00A121AF"/>
    <w:rsid w:val="00A1401E"/>
    <w:rsid w:val="00A148AA"/>
    <w:rsid w:val="00A149EB"/>
    <w:rsid w:val="00A15313"/>
    <w:rsid w:val="00A15ED9"/>
    <w:rsid w:val="00A16534"/>
    <w:rsid w:val="00A1689C"/>
    <w:rsid w:val="00A2187D"/>
    <w:rsid w:val="00A21AFB"/>
    <w:rsid w:val="00A24B52"/>
    <w:rsid w:val="00A26FE2"/>
    <w:rsid w:val="00A31C79"/>
    <w:rsid w:val="00A32542"/>
    <w:rsid w:val="00A32EC0"/>
    <w:rsid w:val="00A330FC"/>
    <w:rsid w:val="00A349E4"/>
    <w:rsid w:val="00A35198"/>
    <w:rsid w:val="00A3571C"/>
    <w:rsid w:val="00A358BC"/>
    <w:rsid w:val="00A35D36"/>
    <w:rsid w:val="00A360D9"/>
    <w:rsid w:val="00A36C0C"/>
    <w:rsid w:val="00A36D1F"/>
    <w:rsid w:val="00A375B6"/>
    <w:rsid w:val="00A412FE"/>
    <w:rsid w:val="00A41908"/>
    <w:rsid w:val="00A4195F"/>
    <w:rsid w:val="00A42108"/>
    <w:rsid w:val="00A4290C"/>
    <w:rsid w:val="00A46849"/>
    <w:rsid w:val="00A505B2"/>
    <w:rsid w:val="00A50A54"/>
    <w:rsid w:val="00A50F3E"/>
    <w:rsid w:val="00A51706"/>
    <w:rsid w:val="00A517C3"/>
    <w:rsid w:val="00A523DC"/>
    <w:rsid w:val="00A52BE3"/>
    <w:rsid w:val="00A5334C"/>
    <w:rsid w:val="00A5411B"/>
    <w:rsid w:val="00A54947"/>
    <w:rsid w:val="00A56327"/>
    <w:rsid w:val="00A57E39"/>
    <w:rsid w:val="00A60D17"/>
    <w:rsid w:val="00A61436"/>
    <w:rsid w:val="00A6200B"/>
    <w:rsid w:val="00A63A70"/>
    <w:rsid w:val="00A63CEA"/>
    <w:rsid w:val="00A64343"/>
    <w:rsid w:val="00A64DCE"/>
    <w:rsid w:val="00A6734C"/>
    <w:rsid w:val="00A6770A"/>
    <w:rsid w:val="00A709C1"/>
    <w:rsid w:val="00A719C9"/>
    <w:rsid w:val="00A73EFC"/>
    <w:rsid w:val="00A74AE2"/>
    <w:rsid w:val="00A76004"/>
    <w:rsid w:val="00A82AF7"/>
    <w:rsid w:val="00A82FE4"/>
    <w:rsid w:val="00A83ED9"/>
    <w:rsid w:val="00A84A30"/>
    <w:rsid w:val="00A84AA4"/>
    <w:rsid w:val="00A85E67"/>
    <w:rsid w:val="00A87148"/>
    <w:rsid w:val="00A90DD4"/>
    <w:rsid w:val="00A9142D"/>
    <w:rsid w:val="00A91520"/>
    <w:rsid w:val="00A9240B"/>
    <w:rsid w:val="00A9409D"/>
    <w:rsid w:val="00A94FFF"/>
    <w:rsid w:val="00A95EB9"/>
    <w:rsid w:val="00A962E0"/>
    <w:rsid w:val="00AA026A"/>
    <w:rsid w:val="00AA1186"/>
    <w:rsid w:val="00AA173D"/>
    <w:rsid w:val="00AA3C60"/>
    <w:rsid w:val="00AA4030"/>
    <w:rsid w:val="00AA52E7"/>
    <w:rsid w:val="00AA6953"/>
    <w:rsid w:val="00AA7DAF"/>
    <w:rsid w:val="00AB02B3"/>
    <w:rsid w:val="00AB0E1E"/>
    <w:rsid w:val="00AB2307"/>
    <w:rsid w:val="00AB35E2"/>
    <w:rsid w:val="00AB4431"/>
    <w:rsid w:val="00AB5B95"/>
    <w:rsid w:val="00AB6C93"/>
    <w:rsid w:val="00AB7561"/>
    <w:rsid w:val="00AC1842"/>
    <w:rsid w:val="00AC2127"/>
    <w:rsid w:val="00AC256A"/>
    <w:rsid w:val="00AC2D9D"/>
    <w:rsid w:val="00AC3C47"/>
    <w:rsid w:val="00AC3FD6"/>
    <w:rsid w:val="00AC46D4"/>
    <w:rsid w:val="00AC6308"/>
    <w:rsid w:val="00AC6836"/>
    <w:rsid w:val="00AD147D"/>
    <w:rsid w:val="00AD180E"/>
    <w:rsid w:val="00AD2A31"/>
    <w:rsid w:val="00AD364A"/>
    <w:rsid w:val="00AD48BF"/>
    <w:rsid w:val="00AD6C03"/>
    <w:rsid w:val="00AE029C"/>
    <w:rsid w:val="00AE09CE"/>
    <w:rsid w:val="00AE123E"/>
    <w:rsid w:val="00AE3314"/>
    <w:rsid w:val="00AE387D"/>
    <w:rsid w:val="00AE41CB"/>
    <w:rsid w:val="00AE5009"/>
    <w:rsid w:val="00AE5229"/>
    <w:rsid w:val="00AE5499"/>
    <w:rsid w:val="00AE59BA"/>
    <w:rsid w:val="00AE6775"/>
    <w:rsid w:val="00AF1DBF"/>
    <w:rsid w:val="00AF3E87"/>
    <w:rsid w:val="00AF4A14"/>
    <w:rsid w:val="00AF522A"/>
    <w:rsid w:val="00AF6099"/>
    <w:rsid w:val="00B00454"/>
    <w:rsid w:val="00B0111B"/>
    <w:rsid w:val="00B02889"/>
    <w:rsid w:val="00B0441D"/>
    <w:rsid w:val="00B05324"/>
    <w:rsid w:val="00B05688"/>
    <w:rsid w:val="00B0747E"/>
    <w:rsid w:val="00B0766E"/>
    <w:rsid w:val="00B10213"/>
    <w:rsid w:val="00B1064F"/>
    <w:rsid w:val="00B1155D"/>
    <w:rsid w:val="00B11AAA"/>
    <w:rsid w:val="00B12AFB"/>
    <w:rsid w:val="00B1325D"/>
    <w:rsid w:val="00B13BB8"/>
    <w:rsid w:val="00B143AC"/>
    <w:rsid w:val="00B15720"/>
    <w:rsid w:val="00B15C3C"/>
    <w:rsid w:val="00B162C3"/>
    <w:rsid w:val="00B16588"/>
    <w:rsid w:val="00B22146"/>
    <w:rsid w:val="00B22DE2"/>
    <w:rsid w:val="00B231C9"/>
    <w:rsid w:val="00B233CF"/>
    <w:rsid w:val="00B23595"/>
    <w:rsid w:val="00B2364B"/>
    <w:rsid w:val="00B23AF0"/>
    <w:rsid w:val="00B24151"/>
    <w:rsid w:val="00B246C8"/>
    <w:rsid w:val="00B258BD"/>
    <w:rsid w:val="00B26D6E"/>
    <w:rsid w:val="00B3046D"/>
    <w:rsid w:val="00B308A6"/>
    <w:rsid w:val="00B31029"/>
    <w:rsid w:val="00B32BA2"/>
    <w:rsid w:val="00B33520"/>
    <w:rsid w:val="00B3589D"/>
    <w:rsid w:val="00B35E25"/>
    <w:rsid w:val="00B36912"/>
    <w:rsid w:val="00B36966"/>
    <w:rsid w:val="00B36A2D"/>
    <w:rsid w:val="00B36B9C"/>
    <w:rsid w:val="00B441E9"/>
    <w:rsid w:val="00B446F5"/>
    <w:rsid w:val="00B4481E"/>
    <w:rsid w:val="00B456DE"/>
    <w:rsid w:val="00B50701"/>
    <w:rsid w:val="00B50AB8"/>
    <w:rsid w:val="00B50B25"/>
    <w:rsid w:val="00B51F3A"/>
    <w:rsid w:val="00B5206D"/>
    <w:rsid w:val="00B521D4"/>
    <w:rsid w:val="00B52608"/>
    <w:rsid w:val="00B52685"/>
    <w:rsid w:val="00B52E49"/>
    <w:rsid w:val="00B536F0"/>
    <w:rsid w:val="00B53A72"/>
    <w:rsid w:val="00B53DF9"/>
    <w:rsid w:val="00B54D5B"/>
    <w:rsid w:val="00B55418"/>
    <w:rsid w:val="00B55429"/>
    <w:rsid w:val="00B56206"/>
    <w:rsid w:val="00B5669E"/>
    <w:rsid w:val="00B56827"/>
    <w:rsid w:val="00B62D69"/>
    <w:rsid w:val="00B64286"/>
    <w:rsid w:val="00B65373"/>
    <w:rsid w:val="00B65562"/>
    <w:rsid w:val="00B657B4"/>
    <w:rsid w:val="00B6665C"/>
    <w:rsid w:val="00B6711D"/>
    <w:rsid w:val="00B672C1"/>
    <w:rsid w:val="00B67A69"/>
    <w:rsid w:val="00B7006C"/>
    <w:rsid w:val="00B71E68"/>
    <w:rsid w:val="00B74F23"/>
    <w:rsid w:val="00B769D8"/>
    <w:rsid w:val="00B76DA9"/>
    <w:rsid w:val="00B7727D"/>
    <w:rsid w:val="00B773FA"/>
    <w:rsid w:val="00B77EA6"/>
    <w:rsid w:val="00B80446"/>
    <w:rsid w:val="00B80704"/>
    <w:rsid w:val="00B8080A"/>
    <w:rsid w:val="00B80C8C"/>
    <w:rsid w:val="00B81BCF"/>
    <w:rsid w:val="00B82345"/>
    <w:rsid w:val="00B83073"/>
    <w:rsid w:val="00B83504"/>
    <w:rsid w:val="00B836CD"/>
    <w:rsid w:val="00B83A8C"/>
    <w:rsid w:val="00B86CEE"/>
    <w:rsid w:val="00B87F62"/>
    <w:rsid w:val="00B906C4"/>
    <w:rsid w:val="00B91E61"/>
    <w:rsid w:val="00B9348A"/>
    <w:rsid w:val="00B93D07"/>
    <w:rsid w:val="00B94D65"/>
    <w:rsid w:val="00BA004A"/>
    <w:rsid w:val="00BA5201"/>
    <w:rsid w:val="00BA53AB"/>
    <w:rsid w:val="00BA5C07"/>
    <w:rsid w:val="00BA62D5"/>
    <w:rsid w:val="00BA6C58"/>
    <w:rsid w:val="00BA7E1A"/>
    <w:rsid w:val="00BB0570"/>
    <w:rsid w:val="00BB0981"/>
    <w:rsid w:val="00BB26CB"/>
    <w:rsid w:val="00BB2EE3"/>
    <w:rsid w:val="00BB325E"/>
    <w:rsid w:val="00BB32F8"/>
    <w:rsid w:val="00BB39BC"/>
    <w:rsid w:val="00BB414A"/>
    <w:rsid w:val="00BB5120"/>
    <w:rsid w:val="00BB574C"/>
    <w:rsid w:val="00BB6CFA"/>
    <w:rsid w:val="00BB6F13"/>
    <w:rsid w:val="00BB7048"/>
    <w:rsid w:val="00BB726C"/>
    <w:rsid w:val="00BB7595"/>
    <w:rsid w:val="00BB7894"/>
    <w:rsid w:val="00BC00A8"/>
    <w:rsid w:val="00BC0212"/>
    <w:rsid w:val="00BC02A6"/>
    <w:rsid w:val="00BC0AEB"/>
    <w:rsid w:val="00BC14FC"/>
    <w:rsid w:val="00BC1697"/>
    <w:rsid w:val="00BC2049"/>
    <w:rsid w:val="00BC3437"/>
    <w:rsid w:val="00BC3762"/>
    <w:rsid w:val="00BC3F14"/>
    <w:rsid w:val="00BC3F4A"/>
    <w:rsid w:val="00BC42B0"/>
    <w:rsid w:val="00BC470C"/>
    <w:rsid w:val="00BC47A1"/>
    <w:rsid w:val="00BC51DB"/>
    <w:rsid w:val="00BC5AAC"/>
    <w:rsid w:val="00BC641A"/>
    <w:rsid w:val="00BC64B0"/>
    <w:rsid w:val="00BC6C56"/>
    <w:rsid w:val="00BD2831"/>
    <w:rsid w:val="00BD4092"/>
    <w:rsid w:val="00BD712F"/>
    <w:rsid w:val="00BD77BE"/>
    <w:rsid w:val="00BE180E"/>
    <w:rsid w:val="00BE1D0F"/>
    <w:rsid w:val="00BE2B7F"/>
    <w:rsid w:val="00BE4284"/>
    <w:rsid w:val="00BE50A0"/>
    <w:rsid w:val="00BE689E"/>
    <w:rsid w:val="00BE6F0C"/>
    <w:rsid w:val="00BE7036"/>
    <w:rsid w:val="00BE7D6C"/>
    <w:rsid w:val="00BF1007"/>
    <w:rsid w:val="00BF26E5"/>
    <w:rsid w:val="00BF2720"/>
    <w:rsid w:val="00BF2E8B"/>
    <w:rsid w:val="00BF3CA2"/>
    <w:rsid w:val="00BF4B29"/>
    <w:rsid w:val="00BF523B"/>
    <w:rsid w:val="00BF563B"/>
    <w:rsid w:val="00BF61B6"/>
    <w:rsid w:val="00BF6586"/>
    <w:rsid w:val="00BF6697"/>
    <w:rsid w:val="00BF7DF3"/>
    <w:rsid w:val="00BF7F0F"/>
    <w:rsid w:val="00C00CD0"/>
    <w:rsid w:val="00C022CB"/>
    <w:rsid w:val="00C02E3D"/>
    <w:rsid w:val="00C048AB"/>
    <w:rsid w:val="00C058A6"/>
    <w:rsid w:val="00C0677B"/>
    <w:rsid w:val="00C06827"/>
    <w:rsid w:val="00C07906"/>
    <w:rsid w:val="00C115EC"/>
    <w:rsid w:val="00C11600"/>
    <w:rsid w:val="00C131CF"/>
    <w:rsid w:val="00C138A3"/>
    <w:rsid w:val="00C14DB0"/>
    <w:rsid w:val="00C15F24"/>
    <w:rsid w:val="00C16E07"/>
    <w:rsid w:val="00C17E6F"/>
    <w:rsid w:val="00C2103C"/>
    <w:rsid w:val="00C2280A"/>
    <w:rsid w:val="00C2394F"/>
    <w:rsid w:val="00C25190"/>
    <w:rsid w:val="00C25B1B"/>
    <w:rsid w:val="00C25E70"/>
    <w:rsid w:val="00C27A9E"/>
    <w:rsid w:val="00C319DE"/>
    <w:rsid w:val="00C3415A"/>
    <w:rsid w:val="00C3436B"/>
    <w:rsid w:val="00C350CA"/>
    <w:rsid w:val="00C354B0"/>
    <w:rsid w:val="00C35662"/>
    <w:rsid w:val="00C360A7"/>
    <w:rsid w:val="00C3642A"/>
    <w:rsid w:val="00C36649"/>
    <w:rsid w:val="00C36E5C"/>
    <w:rsid w:val="00C36FE8"/>
    <w:rsid w:val="00C40269"/>
    <w:rsid w:val="00C40A40"/>
    <w:rsid w:val="00C40CB3"/>
    <w:rsid w:val="00C41A79"/>
    <w:rsid w:val="00C42ECE"/>
    <w:rsid w:val="00C4402C"/>
    <w:rsid w:val="00C44524"/>
    <w:rsid w:val="00C454A0"/>
    <w:rsid w:val="00C455BA"/>
    <w:rsid w:val="00C45FEA"/>
    <w:rsid w:val="00C466CC"/>
    <w:rsid w:val="00C47198"/>
    <w:rsid w:val="00C476DB"/>
    <w:rsid w:val="00C5028D"/>
    <w:rsid w:val="00C52D54"/>
    <w:rsid w:val="00C545DC"/>
    <w:rsid w:val="00C54A9D"/>
    <w:rsid w:val="00C554A3"/>
    <w:rsid w:val="00C5567F"/>
    <w:rsid w:val="00C55BFD"/>
    <w:rsid w:val="00C55F72"/>
    <w:rsid w:val="00C5663A"/>
    <w:rsid w:val="00C5668B"/>
    <w:rsid w:val="00C57A01"/>
    <w:rsid w:val="00C57AC6"/>
    <w:rsid w:val="00C61CB6"/>
    <w:rsid w:val="00C62C3A"/>
    <w:rsid w:val="00C64B58"/>
    <w:rsid w:val="00C654A4"/>
    <w:rsid w:val="00C66435"/>
    <w:rsid w:val="00C66821"/>
    <w:rsid w:val="00C66E84"/>
    <w:rsid w:val="00C67A21"/>
    <w:rsid w:val="00C7010A"/>
    <w:rsid w:val="00C73C4A"/>
    <w:rsid w:val="00C73CE6"/>
    <w:rsid w:val="00C7453B"/>
    <w:rsid w:val="00C7711C"/>
    <w:rsid w:val="00C77720"/>
    <w:rsid w:val="00C77CE3"/>
    <w:rsid w:val="00C80E9C"/>
    <w:rsid w:val="00C82110"/>
    <w:rsid w:val="00C82A54"/>
    <w:rsid w:val="00C82DFD"/>
    <w:rsid w:val="00C82E38"/>
    <w:rsid w:val="00C85919"/>
    <w:rsid w:val="00C85B00"/>
    <w:rsid w:val="00C85D0F"/>
    <w:rsid w:val="00C85FE0"/>
    <w:rsid w:val="00C87A28"/>
    <w:rsid w:val="00C87B93"/>
    <w:rsid w:val="00C91A03"/>
    <w:rsid w:val="00C928A4"/>
    <w:rsid w:val="00C930D4"/>
    <w:rsid w:val="00C93595"/>
    <w:rsid w:val="00C93F6D"/>
    <w:rsid w:val="00C94214"/>
    <w:rsid w:val="00C955EB"/>
    <w:rsid w:val="00C95F05"/>
    <w:rsid w:val="00C97004"/>
    <w:rsid w:val="00C97143"/>
    <w:rsid w:val="00C97802"/>
    <w:rsid w:val="00C978EF"/>
    <w:rsid w:val="00C97962"/>
    <w:rsid w:val="00CA01CC"/>
    <w:rsid w:val="00CA28F0"/>
    <w:rsid w:val="00CA34F5"/>
    <w:rsid w:val="00CA6309"/>
    <w:rsid w:val="00CA6477"/>
    <w:rsid w:val="00CA6ABF"/>
    <w:rsid w:val="00CA6BDA"/>
    <w:rsid w:val="00CB02FA"/>
    <w:rsid w:val="00CB0B8B"/>
    <w:rsid w:val="00CB27A8"/>
    <w:rsid w:val="00CB2E87"/>
    <w:rsid w:val="00CB3464"/>
    <w:rsid w:val="00CB4074"/>
    <w:rsid w:val="00CB4124"/>
    <w:rsid w:val="00CB4B3B"/>
    <w:rsid w:val="00CB6E5B"/>
    <w:rsid w:val="00CB7035"/>
    <w:rsid w:val="00CB79AE"/>
    <w:rsid w:val="00CB7B92"/>
    <w:rsid w:val="00CC0893"/>
    <w:rsid w:val="00CC1455"/>
    <w:rsid w:val="00CC200B"/>
    <w:rsid w:val="00CC243F"/>
    <w:rsid w:val="00CC2532"/>
    <w:rsid w:val="00CC264F"/>
    <w:rsid w:val="00CC2F17"/>
    <w:rsid w:val="00CC2F7A"/>
    <w:rsid w:val="00CC34AB"/>
    <w:rsid w:val="00CC3896"/>
    <w:rsid w:val="00CC3F04"/>
    <w:rsid w:val="00CC52CE"/>
    <w:rsid w:val="00CC5EB6"/>
    <w:rsid w:val="00CC7BEF"/>
    <w:rsid w:val="00CC7C2D"/>
    <w:rsid w:val="00CD22E1"/>
    <w:rsid w:val="00CD2E17"/>
    <w:rsid w:val="00CD2FE1"/>
    <w:rsid w:val="00CD3C46"/>
    <w:rsid w:val="00CD5A19"/>
    <w:rsid w:val="00CD5FD0"/>
    <w:rsid w:val="00CD6282"/>
    <w:rsid w:val="00CD73E6"/>
    <w:rsid w:val="00CD750C"/>
    <w:rsid w:val="00CE00B4"/>
    <w:rsid w:val="00CE0672"/>
    <w:rsid w:val="00CE261C"/>
    <w:rsid w:val="00CE2915"/>
    <w:rsid w:val="00CE29F3"/>
    <w:rsid w:val="00CE3B43"/>
    <w:rsid w:val="00CE4EFC"/>
    <w:rsid w:val="00CE5273"/>
    <w:rsid w:val="00CE76BD"/>
    <w:rsid w:val="00CE79FC"/>
    <w:rsid w:val="00CE7BAE"/>
    <w:rsid w:val="00CE7C3D"/>
    <w:rsid w:val="00CF0348"/>
    <w:rsid w:val="00CF12C5"/>
    <w:rsid w:val="00CF1A6D"/>
    <w:rsid w:val="00CF2964"/>
    <w:rsid w:val="00CF4564"/>
    <w:rsid w:val="00CF4678"/>
    <w:rsid w:val="00CF47F0"/>
    <w:rsid w:val="00CF5E4D"/>
    <w:rsid w:val="00CF740F"/>
    <w:rsid w:val="00CF75CE"/>
    <w:rsid w:val="00CF7978"/>
    <w:rsid w:val="00D00AE2"/>
    <w:rsid w:val="00D00E48"/>
    <w:rsid w:val="00D015B8"/>
    <w:rsid w:val="00D037C1"/>
    <w:rsid w:val="00D055CC"/>
    <w:rsid w:val="00D06101"/>
    <w:rsid w:val="00D06BC1"/>
    <w:rsid w:val="00D06DFA"/>
    <w:rsid w:val="00D07699"/>
    <w:rsid w:val="00D077D1"/>
    <w:rsid w:val="00D078D0"/>
    <w:rsid w:val="00D07E77"/>
    <w:rsid w:val="00D1031F"/>
    <w:rsid w:val="00D115CE"/>
    <w:rsid w:val="00D11677"/>
    <w:rsid w:val="00D12ECB"/>
    <w:rsid w:val="00D13021"/>
    <w:rsid w:val="00D14069"/>
    <w:rsid w:val="00D14F28"/>
    <w:rsid w:val="00D15B75"/>
    <w:rsid w:val="00D16009"/>
    <w:rsid w:val="00D16782"/>
    <w:rsid w:val="00D16BFB"/>
    <w:rsid w:val="00D17398"/>
    <w:rsid w:val="00D21C4F"/>
    <w:rsid w:val="00D21D12"/>
    <w:rsid w:val="00D245C8"/>
    <w:rsid w:val="00D25C59"/>
    <w:rsid w:val="00D266D3"/>
    <w:rsid w:val="00D27214"/>
    <w:rsid w:val="00D30024"/>
    <w:rsid w:val="00D30051"/>
    <w:rsid w:val="00D30F6A"/>
    <w:rsid w:val="00D312F2"/>
    <w:rsid w:val="00D3242D"/>
    <w:rsid w:val="00D33409"/>
    <w:rsid w:val="00D364BF"/>
    <w:rsid w:val="00D3651B"/>
    <w:rsid w:val="00D407DE"/>
    <w:rsid w:val="00D40824"/>
    <w:rsid w:val="00D40B28"/>
    <w:rsid w:val="00D4112A"/>
    <w:rsid w:val="00D4140B"/>
    <w:rsid w:val="00D41518"/>
    <w:rsid w:val="00D41BC8"/>
    <w:rsid w:val="00D45C9A"/>
    <w:rsid w:val="00D4611A"/>
    <w:rsid w:val="00D47543"/>
    <w:rsid w:val="00D477C8"/>
    <w:rsid w:val="00D50CDF"/>
    <w:rsid w:val="00D50EC9"/>
    <w:rsid w:val="00D52245"/>
    <w:rsid w:val="00D52F40"/>
    <w:rsid w:val="00D565EA"/>
    <w:rsid w:val="00D56A85"/>
    <w:rsid w:val="00D56D66"/>
    <w:rsid w:val="00D57281"/>
    <w:rsid w:val="00D57CE5"/>
    <w:rsid w:val="00D603D5"/>
    <w:rsid w:val="00D612F7"/>
    <w:rsid w:val="00D62888"/>
    <w:rsid w:val="00D64AC1"/>
    <w:rsid w:val="00D656BE"/>
    <w:rsid w:val="00D71482"/>
    <w:rsid w:val="00D72152"/>
    <w:rsid w:val="00D7243B"/>
    <w:rsid w:val="00D73193"/>
    <w:rsid w:val="00D73F50"/>
    <w:rsid w:val="00D73FAC"/>
    <w:rsid w:val="00D74BC6"/>
    <w:rsid w:val="00D7501B"/>
    <w:rsid w:val="00D75652"/>
    <w:rsid w:val="00D76100"/>
    <w:rsid w:val="00D7769F"/>
    <w:rsid w:val="00D81354"/>
    <w:rsid w:val="00D82800"/>
    <w:rsid w:val="00D84625"/>
    <w:rsid w:val="00D85F8C"/>
    <w:rsid w:val="00D8624B"/>
    <w:rsid w:val="00D867BA"/>
    <w:rsid w:val="00D90A32"/>
    <w:rsid w:val="00D92973"/>
    <w:rsid w:val="00D92AB9"/>
    <w:rsid w:val="00D92E3A"/>
    <w:rsid w:val="00D94B5A"/>
    <w:rsid w:val="00D95DF8"/>
    <w:rsid w:val="00D96357"/>
    <w:rsid w:val="00D97A5A"/>
    <w:rsid w:val="00DA1B7D"/>
    <w:rsid w:val="00DA2E1A"/>
    <w:rsid w:val="00DA3E2B"/>
    <w:rsid w:val="00DA4BD8"/>
    <w:rsid w:val="00DA4FFA"/>
    <w:rsid w:val="00DA5312"/>
    <w:rsid w:val="00DA627C"/>
    <w:rsid w:val="00DA76AD"/>
    <w:rsid w:val="00DB036C"/>
    <w:rsid w:val="00DB08B9"/>
    <w:rsid w:val="00DB1AA0"/>
    <w:rsid w:val="00DB1EF6"/>
    <w:rsid w:val="00DB1FE5"/>
    <w:rsid w:val="00DB24C0"/>
    <w:rsid w:val="00DB2DE3"/>
    <w:rsid w:val="00DB31E7"/>
    <w:rsid w:val="00DB3B04"/>
    <w:rsid w:val="00DB428D"/>
    <w:rsid w:val="00DB4A7B"/>
    <w:rsid w:val="00DB4D2A"/>
    <w:rsid w:val="00DB5F2D"/>
    <w:rsid w:val="00DB7406"/>
    <w:rsid w:val="00DB7562"/>
    <w:rsid w:val="00DB7BBA"/>
    <w:rsid w:val="00DC008F"/>
    <w:rsid w:val="00DC0E03"/>
    <w:rsid w:val="00DC14F5"/>
    <w:rsid w:val="00DC1675"/>
    <w:rsid w:val="00DC1FB8"/>
    <w:rsid w:val="00DC265C"/>
    <w:rsid w:val="00DC2FAE"/>
    <w:rsid w:val="00DC3491"/>
    <w:rsid w:val="00DC39E9"/>
    <w:rsid w:val="00DC4EE8"/>
    <w:rsid w:val="00DC799D"/>
    <w:rsid w:val="00DC7B06"/>
    <w:rsid w:val="00DD2253"/>
    <w:rsid w:val="00DD2703"/>
    <w:rsid w:val="00DD2748"/>
    <w:rsid w:val="00DD2FAE"/>
    <w:rsid w:val="00DD45EB"/>
    <w:rsid w:val="00DD49B6"/>
    <w:rsid w:val="00DD565B"/>
    <w:rsid w:val="00DD56D0"/>
    <w:rsid w:val="00DD790B"/>
    <w:rsid w:val="00DE0375"/>
    <w:rsid w:val="00DE077C"/>
    <w:rsid w:val="00DE08B5"/>
    <w:rsid w:val="00DE0DCA"/>
    <w:rsid w:val="00DE106C"/>
    <w:rsid w:val="00DE3571"/>
    <w:rsid w:val="00DE39CA"/>
    <w:rsid w:val="00DE610A"/>
    <w:rsid w:val="00DE671A"/>
    <w:rsid w:val="00DE6C8B"/>
    <w:rsid w:val="00DE7314"/>
    <w:rsid w:val="00DE741C"/>
    <w:rsid w:val="00DF0219"/>
    <w:rsid w:val="00DF042F"/>
    <w:rsid w:val="00DF411D"/>
    <w:rsid w:val="00DF4912"/>
    <w:rsid w:val="00DF782C"/>
    <w:rsid w:val="00E0004C"/>
    <w:rsid w:val="00E011BB"/>
    <w:rsid w:val="00E023CE"/>
    <w:rsid w:val="00E03936"/>
    <w:rsid w:val="00E03B2E"/>
    <w:rsid w:val="00E056AA"/>
    <w:rsid w:val="00E05F86"/>
    <w:rsid w:val="00E07281"/>
    <w:rsid w:val="00E077BF"/>
    <w:rsid w:val="00E1111F"/>
    <w:rsid w:val="00E11A53"/>
    <w:rsid w:val="00E11FFF"/>
    <w:rsid w:val="00E12DB5"/>
    <w:rsid w:val="00E16E84"/>
    <w:rsid w:val="00E17A8D"/>
    <w:rsid w:val="00E20A32"/>
    <w:rsid w:val="00E2141D"/>
    <w:rsid w:val="00E22848"/>
    <w:rsid w:val="00E22858"/>
    <w:rsid w:val="00E24FB6"/>
    <w:rsid w:val="00E25767"/>
    <w:rsid w:val="00E26111"/>
    <w:rsid w:val="00E300BF"/>
    <w:rsid w:val="00E30D18"/>
    <w:rsid w:val="00E31553"/>
    <w:rsid w:val="00E31699"/>
    <w:rsid w:val="00E3388D"/>
    <w:rsid w:val="00E34DDD"/>
    <w:rsid w:val="00E3534F"/>
    <w:rsid w:val="00E3553C"/>
    <w:rsid w:val="00E3628C"/>
    <w:rsid w:val="00E36FFE"/>
    <w:rsid w:val="00E37702"/>
    <w:rsid w:val="00E40F17"/>
    <w:rsid w:val="00E427D4"/>
    <w:rsid w:val="00E4349E"/>
    <w:rsid w:val="00E43634"/>
    <w:rsid w:val="00E43C77"/>
    <w:rsid w:val="00E45DB5"/>
    <w:rsid w:val="00E47307"/>
    <w:rsid w:val="00E47FBF"/>
    <w:rsid w:val="00E52B5D"/>
    <w:rsid w:val="00E54211"/>
    <w:rsid w:val="00E54B44"/>
    <w:rsid w:val="00E5531C"/>
    <w:rsid w:val="00E6012F"/>
    <w:rsid w:val="00E61056"/>
    <w:rsid w:val="00E61A83"/>
    <w:rsid w:val="00E61EF9"/>
    <w:rsid w:val="00E62588"/>
    <w:rsid w:val="00E62BD4"/>
    <w:rsid w:val="00E631E1"/>
    <w:rsid w:val="00E65765"/>
    <w:rsid w:val="00E657A8"/>
    <w:rsid w:val="00E65AF1"/>
    <w:rsid w:val="00E703BD"/>
    <w:rsid w:val="00E70A80"/>
    <w:rsid w:val="00E72246"/>
    <w:rsid w:val="00E73773"/>
    <w:rsid w:val="00E74544"/>
    <w:rsid w:val="00E7474A"/>
    <w:rsid w:val="00E74CEF"/>
    <w:rsid w:val="00E754B8"/>
    <w:rsid w:val="00E757FE"/>
    <w:rsid w:val="00E75B2B"/>
    <w:rsid w:val="00E77FFD"/>
    <w:rsid w:val="00E8071D"/>
    <w:rsid w:val="00E80BC7"/>
    <w:rsid w:val="00E80E6B"/>
    <w:rsid w:val="00E82ED5"/>
    <w:rsid w:val="00E82ED7"/>
    <w:rsid w:val="00E85CA4"/>
    <w:rsid w:val="00E86A6A"/>
    <w:rsid w:val="00E86CDA"/>
    <w:rsid w:val="00E915CB"/>
    <w:rsid w:val="00E91645"/>
    <w:rsid w:val="00E91E29"/>
    <w:rsid w:val="00E92118"/>
    <w:rsid w:val="00E9245D"/>
    <w:rsid w:val="00E94206"/>
    <w:rsid w:val="00E97501"/>
    <w:rsid w:val="00EA036D"/>
    <w:rsid w:val="00EA0B13"/>
    <w:rsid w:val="00EA0C73"/>
    <w:rsid w:val="00EA1E77"/>
    <w:rsid w:val="00EA271D"/>
    <w:rsid w:val="00EA3845"/>
    <w:rsid w:val="00EA3BFA"/>
    <w:rsid w:val="00EA4889"/>
    <w:rsid w:val="00EA4E7A"/>
    <w:rsid w:val="00EA5F0B"/>
    <w:rsid w:val="00EB05AF"/>
    <w:rsid w:val="00EB15C2"/>
    <w:rsid w:val="00EB28F4"/>
    <w:rsid w:val="00EB3092"/>
    <w:rsid w:val="00EB36E7"/>
    <w:rsid w:val="00EB3CFF"/>
    <w:rsid w:val="00EB3E6E"/>
    <w:rsid w:val="00EB4D99"/>
    <w:rsid w:val="00EB7025"/>
    <w:rsid w:val="00EC01D2"/>
    <w:rsid w:val="00EC1C58"/>
    <w:rsid w:val="00EC337D"/>
    <w:rsid w:val="00EC34D9"/>
    <w:rsid w:val="00EC3DD9"/>
    <w:rsid w:val="00EC438A"/>
    <w:rsid w:val="00EC526C"/>
    <w:rsid w:val="00EC5C60"/>
    <w:rsid w:val="00EC695A"/>
    <w:rsid w:val="00EC79FB"/>
    <w:rsid w:val="00EC7C86"/>
    <w:rsid w:val="00ED12CF"/>
    <w:rsid w:val="00ED17B6"/>
    <w:rsid w:val="00ED23EC"/>
    <w:rsid w:val="00ED249C"/>
    <w:rsid w:val="00ED2790"/>
    <w:rsid w:val="00ED329F"/>
    <w:rsid w:val="00ED34FA"/>
    <w:rsid w:val="00ED42CF"/>
    <w:rsid w:val="00ED4A88"/>
    <w:rsid w:val="00ED4AD6"/>
    <w:rsid w:val="00ED56B3"/>
    <w:rsid w:val="00ED5A2D"/>
    <w:rsid w:val="00ED683D"/>
    <w:rsid w:val="00ED796A"/>
    <w:rsid w:val="00ED7B19"/>
    <w:rsid w:val="00EE058A"/>
    <w:rsid w:val="00EE166E"/>
    <w:rsid w:val="00EE1E62"/>
    <w:rsid w:val="00EE3FA7"/>
    <w:rsid w:val="00EE44DF"/>
    <w:rsid w:val="00EE4850"/>
    <w:rsid w:val="00EE59C0"/>
    <w:rsid w:val="00EF0084"/>
    <w:rsid w:val="00EF01F2"/>
    <w:rsid w:val="00EF127E"/>
    <w:rsid w:val="00EF1B04"/>
    <w:rsid w:val="00EF2BC6"/>
    <w:rsid w:val="00EF3AAB"/>
    <w:rsid w:val="00EF585A"/>
    <w:rsid w:val="00EF58ED"/>
    <w:rsid w:val="00EF5931"/>
    <w:rsid w:val="00EF5AFD"/>
    <w:rsid w:val="00EF6061"/>
    <w:rsid w:val="00EF66D8"/>
    <w:rsid w:val="00EF7214"/>
    <w:rsid w:val="00EF74D5"/>
    <w:rsid w:val="00EF7C53"/>
    <w:rsid w:val="00EF7F24"/>
    <w:rsid w:val="00F01A51"/>
    <w:rsid w:val="00F01FA0"/>
    <w:rsid w:val="00F025B8"/>
    <w:rsid w:val="00F02D68"/>
    <w:rsid w:val="00F0454D"/>
    <w:rsid w:val="00F04FBE"/>
    <w:rsid w:val="00F06496"/>
    <w:rsid w:val="00F06767"/>
    <w:rsid w:val="00F07403"/>
    <w:rsid w:val="00F075A8"/>
    <w:rsid w:val="00F10BC0"/>
    <w:rsid w:val="00F12BFC"/>
    <w:rsid w:val="00F130A6"/>
    <w:rsid w:val="00F13256"/>
    <w:rsid w:val="00F13485"/>
    <w:rsid w:val="00F1351A"/>
    <w:rsid w:val="00F15394"/>
    <w:rsid w:val="00F15658"/>
    <w:rsid w:val="00F1577F"/>
    <w:rsid w:val="00F173EB"/>
    <w:rsid w:val="00F206CE"/>
    <w:rsid w:val="00F21ADE"/>
    <w:rsid w:val="00F22326"/>
    <w:rsid w:val="00F22AE6"/>
    <w:rsid w:val="00F236BD"/>
    <w:rsid w:val="00F2469A"/>
    <w:rsid w:val="00F247C2"/>
    <w:rsid w:val="00F2543A"/>
    <w:rsid w:val="00F26244"/>
    <w:rsid w:val="00F27E9C"/>
    <w:rsid w:val="00F30C74"/>
    <w:rsid w:val="00F314CB"/>
    <w:rsid w:val="00F324AF"/>
    <w:rsid w:val="00F32BB4"/>
    <w:rsid w:val="00F33262"/>
    <w:rsid w:val="00F33CFE"/>
    <w:rsid w:val="00F34962"/>
    <w:rsid w:val="00F35356"/>
    <w:rsid w:val="00F35640"/>
    <w:rsid w:val="00F36AA1"/>
    <w:rsid w:val="00F37E1B"/>
    <w:rsid w:val="00F409B0"/>
    <w:rsid w:val="00F4299B"/>
    <w:rsid w:val="00F4380B"/>
    <w:rsid w:val="00F43980"/>
    <w:rsid w:val="00F44307"/>
    <w:rsid w:val="00F44A1C"/>
    <w:rsid w:val="00F45E19"/>
    <w:rsid w:val="00F50D90"/>
    <w:rsid w:val="00F51149"/>
    <w:rsid w:val="00F515C6"/>
    <w:rsid w:val="00F51A61"/>
    <w:rsid w:val="00F52744"/>
    <w:rsid w:val="00F530B4"/>
    <w:rsid w:val="00F533B2"/>
    <w:rsid w:val="00F54E7F"/>
    <w:rsid w:val="00F5656A"/>
    <w:rsid w:val="00F567EC"/>
    <w:rsid w:val="00F56875"/>
    <w:rsid w:val="00F56DB3"/>
    <w:rsid w:val="00F56F33"/>
    <w:rsid w:val="00F60533"/>
    <w:rsid w:val="00F629BD"/>
    <w:rsid w:val="00F63AD9"/>
    <w:rsid w:val="00F641C7"/>
    <w:rsid w:val="00F6439A"/>
    <w:rsid w:val="00F64A01"/>
    <w:rsid w:val="00F650BB"/>
    <w:rsid w:val="00F65C3C"/>
    <w:rsid w:val="00F6712D"/>
    <w:rsid w:val="00F70681"/>
    <w:rsid w:val="00F71E83"/>
    <w:rsid w:val="00F721B4"/>
    <w:rsid w:val="00F74401"/>
    <w:rsid w:val="00F74614"/>
    <w:rsid w:val="00F75F83"/>
    <w:rsid w:val="00F7730D"/>
    <w:rsid w:val="00F77423"/>
    <w:rsid w:val="00F77BF4"/>
    <w:rsid w:val="00F8008D"/>
    <w:rsid w:val="00F80162"/>
    <w:rsid w:val="00F8104F"/>
    <w:rsid w:val="00F81408"/>
    <w:rsid w:val="00F81999"/>
    <w:rsid w:val="00F81A3F"/>
    <w:rsid w:val="00F82237"/>
    <w:rsid w:val="00F831A5"/>
    <w:rsid w:val="00F84052"/>
    <w:rsid w:val="00F8412D"/>
    <w:rsid w:val="00F84BAA"/>
    <w:rsid w:val="00F84F14"/>
    <w:rsid w:val="00F85172"/>
    <w:rsid w:val="00F8523F"/>
    <w:rsid w:val="00F85A29"/>
    <w:rsid w:val="00F86A44"/>
    <w:rsid w:val="00F9202C"/>
    <w:rsid w:val="00F92904"/>
    <w:rsid w:val="00F940EA"/>
    <w:rsid w:val="00F946DB"/>
    <w:rsid w:val="00F95CBD"/>
    <w:rsid w:val="00F969F8"/>
    <w:rsid w:val="00F97498"/>
    <w:rsid w:val="00F97ABA"/>
    <w:rsid w:val="00F97B3C"/>
    <w:rsid w:val="00F97C72"/>
    <w:rsid w:val="00F97F9A"/>
    <w:rsid w:val="00FA1037"/>
    <w:rsid w:val="00FA1645"/>
    <w:rsid w:val="00FA2176"/>
    <w:rsid w:val="00FA29F8"/>
    <w:rsid w:val="00FA349C"/>
    <w:rsid w:val="00FA35DB"/>
    <w:rsid w:val="00FA519C"/>
    <w:rsid w:val="00FA58DD"/>
    <w:rsid w:val="00FA5A9A"/>
    <w:rsid w:val="00FA7200"/>
    <w:rsid w:val="00FB214A"/>
    <w:rsid w:val="00FB219C"/>
    <w:rsid w:val="00FB21E6"/>
    <w:rsid w:val="00FB284D"/>
    <w:rsid w:val="00FB3E2D"/>
    <w:rsid w:val="00FB5663"/>
    <w:rsid w:val="00FB59C2"/>
    <w:rsid w:val="00FB68A2"/>
    <w:rsid w:val="00FC0A06"/>
    <w:rsid w:val="00FC0DD1"/>
    <w:rsid w:val="00FC0F48"/>
    <w:rsid w:val="00FC0FB2"/>
    <w:rsid w:val="00FC1518"/>
    <w:rsid w:val="00FC228C"/>
    <w:rsid w:val="00FC28FE"/>
    <w:rsid w:val="00FC2A34"/>
    <w:rsid w:val="00FC3572"/>
    <w:rsid w:val="00FC35CC"/>
    <w:rsid w:val="00FC4259"/>
    <w:rsid w:val="00FC5156"/>
    <w:rsid w:val="00FC5BB8"/>
    <w:rsid w:val="00FC5DBB"/>
    <w:rsid w:val="00FC6909"/>
    <w:rsid w:val="00FC6C24"/>
    <w:rsid w:val="00FD0170"/>
    <w:rsid w:val="00FD0234"/>
    <w:rsid w:val="00FD0711"/>
    <w:rsid w:val="00FD2137"/>
    <w:rsid w:val="00FD2652"/>
    <w:rsid w:val="00FD285E"/>
    <w:rsid w:val="00FD2BAD"/>
    <w:rsid w:val="00FD5199"/>
    <w:rsid w:val="00FD678F"/>
    <w:rsid w:val="00FD702B"/>
    <w:rsid w:val="00FE0EEC"/>
    <w:rsid w:val="00FE2B18"/>
    <w:rsid w:val="00FE3EC9"/>
    <w:rsid w:val="00FE5250"/>
    <w:rsid w:val="00FE6D9F"/>
    <w:rsid w:val="00FE6FC3"/>
    <w:rsid w:val="00FE7706"/>
    <w:rsid w:val="00FE78EA"/>
    <w:rsid w:val="00FE7DD2"/>
    <w:rsid w:val="00FF0715"/>
    <w:rsid w:val="00FF0ABE"/>
    <w:rsid w:val="00FF1135"/>
    <w:rsid w:val="00FF396F"/>
    <w:rsid w:val="00FF3EAF"/>
    <w:rsid w:val="00FF4605"/>
    <w:rsid w:val="00FF4E90"/>
    <w:rsid w:val="00FF4FAF"/>
    <w:rsid w:val="00FF531F"/>
    <w:rsid w:val="00FF569D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2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C4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75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D75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50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68A"/>
  </w:style>
  <w:style w:type="paragraph" w:styleId="Textbubliny">
    <w:name w:val="Balloon Text"/>
    <w:basedOn w:val="Normln"/>
    <w:link w:val="TextbublinyChar"/>
    <w:rsid w:val="0084596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45965"/>
    <w:rPr>
      <w:rFonts w:ascii="Tahoma" w:hAnsi="Tahoma" w:cs="Tahoma"/>
      <w:sz w:val="16"/>
      <w:szCs w:val="16"/>
    </w:rPr>
  </w:style>
  <w:style w:type="character" w:styleId="Hypertextovodkaz">
    <w:name w:val="Hyperlink"/>
    <w:rsid w:val="00F84F14"/>
    <w:rPr>
      <w:color w:val="0000FF"/>
      <w:u w:val="single"/>
    </w:rPr>
  </w:style>
  <w:style w:type="character" w:customStyle="1" w:styleId="Zvraznn1">
    <w:name w:val="Zvýraznění1"/>
    <w:qFormat/>
    <w:rsid w:val="00F84F14"/>
    <w:rPr>
      <w:i/>
      <w:iCs/>
    </w:rPr>
  </w:style>
  <w:style w:type="character" w:styleId="Odkaznakoment">
    <w:name w:val="annotation reference"/>
    <w:rsid w:val="00024D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4D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24D9C"/>
  </w:style>
  <w:style w:type="paragraph" w:styleId="Pedmtkomente">
    <w:name w:val="annotation subject"/>
    <w:basedOn w:val="Textkomente"/>
    <w:next w:val="Textkomente"/>
    <w:link w:val="PedmtkomenteChar"/>
    <w:rsid w:val="00024D9C"/>
    <w:rPr>
      <w:b/>
      <w:bCs/>
    </w:rPr>
  </w:style>
  <w:style w:type="character" w:customStyle="1" w:styleId="PedmtkomenteChar">
    <w:name w:val="Předmět komentáře Char"/>
    <w:link w:val="Pedmtkomente"/>
    <w:rsid w:val="00024D9C"/>
    <w:rPr>
      <w:b/>
      <w:bCs/>
    </w:rPr>
  </w:style>
  <w:style w:type="paragraph" w:styleId="Odstavecseseznamem">
    <w:name w:val="List Paragraph"/>
    <w:basedOn w:val="Normln"/>
    <w:uiPriority w:val="34"/>
    <w:qFormat/>
    <w:rsid w:val="00A21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C4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7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75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50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68A"/>
  </w:style>
  <w:style w:type="paragraph" w:styleId="Textbubliny">
    <w:name w:val="Balloon Text"/>
    <w:basedOn w:val="Normln"/>
    <w:link w:val="TextbublinyChar"/>
    <w:rsid w:val="0084596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45965"/>
    <w:rPr>
      <w:rFonts w:ascii="Tahoma" w:hAnsi="Tahoma" w:cs="Tahoma"/>
      <w:sz w:val="16"/>
      <w:szCs w:val="16"/>
    </w:rPr>
  </w:style>
  <w:style w:type="character" w:styleId="Hypertextovodkaz">
    <w:name w:val="Hyperlink"/>
    <w:rsid w:val="00F84F14"/>
    <w:rPr>
      <w:color w:val="0000FF"/>
      <w:u w:val="single"/>
    </w:rPr>
  </w:style>
  <w:style w:type="character" w:customStyle="1" w:styleId="Zvraznn1">
    <w:name w:val="Zvýraznění1"/>
    <w:qFormat/>
    <w:rsid w:val="00F84F14"/>
    <w:rPr>
      <w:i/>
      <w:iCs/>
    </w:rPr>
  </w:style>
  <w:style w:type="character" w:styleId="Odkaznakoment">
    <w:name w:val="annotation reference"/>
    <w:rsid w:val="00024D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4D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24D9C"/>
  </w:style>
  <w:style w:type="paragraph" w:styleId="Pedmtkomente">
    <w:name w:val="annotation subject"/>
    <w:basedOn w:val="Textkomente"/>
    <w:next w:val="Textkomente"/>
    <w:link w:val="PedmtkomenteChar"/>
    <w:rsid w:val="00024D9C"/>
    <w:rPr>
      <w:b/>
      <w:bCs/>
    </w:rPr>
  </w:style>
  <w:style w:type="character" w:customStyle="1" w:styleId="PedmtkomenteChar">
    <w:name w:val="Předmět komentáře Char"/>
    <w:link w:val="Pedmtkomente"/>
    <w:rsid w:val="00024D9C"/>
    <w:rPr>
      <w:b/>
      <w:bCs/>
    </w:rPr>
  </w:style>
  <w:style w:type="paragraph" w:styleId="Odstavecseseznamem">
    <w:name w:val="List Paragraph"/>
    <w:basedOn w:val="Normln"/>
    <w:uiPriority w:val="34"/>
    <w:qFormat/>
    <w:rsid w:val="00A21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alitnikomor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7693-5AE6-4A52-85B0-55B3270B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1885</Words>
  <Characters>11125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A POSKYTOVÁNÍ SLUŽEB</vt:lpstr>
    </vt:vector>
  </TitlesOfParts>
  <Company>Grafik</Company>
  <LinksUpToDate>false</LinksUpToDate>
  <CharactersWithSpaces>12985</CharactersWithSpaces>
  <SharedDoc>false</SharedDoc>
  <HLinks>
    <vt:vector size="6" baseType="variant">
      <vt:variant>
        <vt:i4>2031686</vt:i4>
      </vt:variant>
      <vt:variant>
        <vt:i4>8</vt:i4>
      </vt:variant>
      <vt:variant>
        <vt:i4>0</vt:i4>
      </vt:variant>
      <vt:variant>
        <vt:i4>5</vt:i4>
      </vt:variant>
      <vt:variant>
        <vt:lpwstr>http://www.realitnikomora.cz/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A POSKYTOVÁNÍ SLUŽEB</dc:title>
  <dc:creator>Tomáš Popardowski</dc:creator>
  <cp:lastModifiedBy>Groholova</cp:lastModifiedBy>
  <cp:revision>5</cp:revision>
  <cp:lastPrinted>2015-09-19T07:43:00Z</cp:lastPrinted>
  <dcterms:created xsi:type="dcterms:W3CDTF">2017-10-23T08:48:00Z</dcterms:created>
  <dcterms:modified xsi:type="dcterms:W3CDTF">2017-10-31T11:24:00Z</dcterms:modified>
</cp:coreProperties>
</file>