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76" w:rsidRDefault="001E0749" w:rsidP="00B50976">
      <w:r>
        <w:tab/>
      </w:r>
      <w:r>
        <w:tab/>
      </w:r>
      <w:r>
        <w:tab/>
      </w:r>
      <w:r>
        <w:tab/>
      </w:r>
      <w:r>
        <w:tab/>
        <w:t xml:space="preserve">   DODATEK </w:t>
      </w:r>
      <w:proofErr w:type="gramStart"/>
      <w:r>
        <w:t>Č.  2</w:t>
      </w:r>
      <w:proofErr w:type="gramEnd"/>
    </w:p>
    <w:p w:rsidR="00B50976" w:rsidRDefault="00DC74DB" w:rsidP="003C1EB7">
      <w:pPr>
        <w:jc w:val="center"/>
        <w:rPr>
          <w:b/>
        </w:rPr>
      </w:pPr>
      <w:r>
        <w:rPr>
          <w:b/>
        </w:rPr>
        <w:t>Smlouvy</w:t>
      </w:r>
      <w:r w:rsidR="00B50976">
        <w:rPr>
          <w:b/>
        </w:rPr>
        <w:t xml:space="preserve"> o dílo</w:t>
      </w:r>
    </w:p>
    <w:p w:rsidR="00B50976" w:rsidRDefault="002F230F" w:rsidP="003C1EB7">
      <w:pPr>
        <w:jc w:val="center"/>
      </w:pPr>
      <w:r>
        <w:rPr>
          <w:b/>
        </w:rPr>
        <w:t>č. T</w:t>
      </w:r>
      <w:r w:rsidR="00096AF3">
        <w:rPr>
          <w:b/>
        </w:rPr>
        <w:t>O/2017</w:t>
      </w:r>
      <w:r w:rsidR="0037161B">
        <w:rPr>
          <w:b/>
        </w:rPr>
        <w:t>/002</w:t>
      </w:r>
      <w:r w:rsidR="00120116">
        <w:rPr>
          <w:b/>
        </w:rPr>
        <w:t xml:space="preserve">  – PN Opava - výměna rozvodů ÚT,</w:t>
      </w:r>
      <w:r w:rsidR="005737EA">
        <w:rPr>
          <w:b/>
        </w:rPr>
        <w:t xml:space="preserve"> </w:t>
      </w:r>
      <w:r w:rsidR="00120116">
        <w:rPr>
          <w:b/>
        </w:rPr>
        <w:t xml:space="preserve">TUV a </w:t>
      </w:r>
      <w:proofErr w:type="spellStart"/>
      <w:r w:rsidR="00120116">
        <w:rPr>
          <w:b/>
        </w:rPr>
        <w:t>MaR</w:t>
      </w:r>
      <w:proofErr w:type="spellEnd"/>
    </w:p>
    <w:p w:rsidR="00B50976" w:rsidRDefault="005737EA" w:rsidP="00B50976">
      <w:r>
        <w:t xml:space="preserve"> </w:t>
      </w:r>
      <w:r w:rsidR="0037161B">
        <w:tab/>
      </w:r>
      <w:r w:rsidR="0037161B">
        <w:tab/>
      </w:r>
      <w:r w:rsidR="0037161B">
        <w:tab/>
      </w:r>
      <w:r w:rsidR="0037161B">
        <w:tab/>
        <w:t xml:space="preserve">      (</w:t>
      </w:r>
      <w:r w:rsidR="0000795A">
        <w:t>č. zho</w:t>
      </w:r>
      <w:r w:rsidR="0037161B">
        <w:t>tovitele 2017/011S)</w:t>
      </w:r>
    </w:p>
    <w:p w:rsidR="00B50976" w:rsidRDefault="00B50976" w:rsidP="00B5097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0976" w:rsidRDefault="00B50976" w:rsidP="00B50976">
      <w:r>
        <w:tab/>
      </w:r>
      <w:r>
        <w:tab/>
      </w:r>
      <w:r>
        <w:tab/>
      </w:r>
      <w:r>
        <w:tab/>
      </w:r>
      <w:r>
        <w:tab/>
        <w:t>Smluvní strany</w:t>
      </w:r>
    </w:p>
    <w:p w:rsidR="00B50976" w:rsidRDefault="00B50976" w:rsidP="00B50976"/>
    <w:p w:rsidR="00B50976" w:rsidRPr="0037161B" w:rsidRDefault="0000795A" w:rsidP="00B50976">
      <w:pPr>
        <w:jc w:val="both"/>
        <w:rPr>
          <w:b/>
        </w:rPr>
      </w:pPr>
      <w:proofErr w:type="spellStart"/>
      <w:r>
        <w:rPr>
          <w:b/>
        </w:rPr>
        <w:t>Náízev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B50976" w:rsidRPr="0037161B">
        <w:rPr>
          <w:b/>
        </w:rPr>
        <w:t xml:space="preserve">Psychiatrická nemocnice v Opavě, </w:t>
      </w:r>
    </w:p>
    <w:p w:rsidR="00B50976" w:rsidRDefault="00B50976" w:rsidP="0000795A">
      <w:pPr>
        <w:ind w:left="1416" w:firstLine="708"/>
        <w:jc w:val="both"/>
      </w:pPr>
      <w:r>
        <w:t xml:space="preserve">Olomoucká 88/305, 746 01, Opava, </w:t>
      </w:r>
    </w:p>
    <w:p w:rsidR="00B50976" w:rsidRDefault="0000795A" w:rsidP="00B50976">
      <w:pPr>
        <w:jc w:val="both"/>
      </w:pPr>
      <w:r>
        <w:t>Z</w:t>
      </w:r>
      <w:r w:rsidR="00B50976">
        <w:t>astoupená</w:t>
      </w:r>
      <w:r>
        <w:t>:</w:t>
      </w:r>
      <w:r>
        <w:tab/>
      </w:r>
      <w:r>
        <w:tab/>
      </w:r>
      <w:r w:rsidR="00B50976">
        <w:t>ředitelem, Ing. Zdeňkem Jiříčkem</w:t>
      </w:r>
    </w:p>
    <w:p w:rsidR="00B50976" w:rsidRDefault="00B50976" w:rsidP="00B50976">
      <w:r>
        <w:t>IČO:</w:t>
      </w:r>
      <w:r w:rsidR="0037161B">
        <w:tab/>
      </w:r>
      <w:r w:rsidR="0037161B">
        <w:tab/>
      </w:r>
      <w:r w:rsidR="0000795A">
        <w:tab/>
      </w:r>
      <w:r>
        <w:t xml:space="preserve">00844004, </w:t>
      </w:r>
    </w:p>
    <w:p w:rsidR="00B50976" w:rsidRPr="004267A7" w:rsidRDefault="00B50976" w:rsidP="00B50976">
      <w:r>
        <w:t>DIČ:</w:t>
      </w:r>
      <w:r w:rsidR="0037161B">
        <w:tab/>
      </w:r>
      <w:r w:rsidR="0037161B">
        <w:tab/>
      </w:r>
      <w:r w:rsidR="0000795A">
        <w:tab/>
      </w:r>
      <w:r>
        <w:t xml:space="preserve">CZ00844004,  </w:t>
      </w:r>
    </w:p>
    <w:p w:rsidR="00B50976" w:rsidRPr="004267A7" w:rsidRDefault="00B50976" w:rsidP="00B50976">
      <w:r w:rsidRPr="004267A7">
        <w:t>Tel.: </w:t>
      </w:r>
      <w:r w:rsidR="0000795A">
        <w:t>+</w:t>
      </w:r>
      <w:proofErr w:type="gramStart"/>
      <w:r w:rsidR="0000795A">
        <w:t>420553695111,</w:t>
      </w:r>
      <w:r w:rsidRPr="004267A7">
        <w:t>Fax</w:t>
      </w:r>
      <w:proofErr w:type="gramEnd"/>
      <w:r w:rsidRPr="004267A7">
        <w:t>.: </w:t>
      </w:r>
      <w:r w:rsidR="0000795A">
        <w:t>+420553713</w:t>
      </w:r>
      <w:r w:rsidRPr="004267A7">
        <w:t xml:space="preserve">443, </w:t>
      </w:r>
      <w:r w:rsidR="0000795A">
        <w:tab/>
      </w:r>
      <w:r w:rsidRPr="004267A7">
        <w:t xml:space="preserve">e-mail: </w:t>
      </w:r>
      <w:hyperlink r:id="rId9" w:history="1">
        <w:r w:rsidRPr="004267A7">
          <w:rPr>
            <w:rStyle w:val="Hypertextovodkaz"/>
            <w:color w:val="auto"/>
          </w:rPr>
          <w:t>pnopava@pnopava.cz</w:t>
        </w:r>
      </w:hyperlink>
      <w:r w:rsidRPr="004267A7">
        <w:t xml:space="preserve">, </w:t>
      </w:r>
    </w:p>
    <w:p w:rsidR="00B50976" w:rsidRDefault="00B50976" w:rsidP="00B50976">
      <w:r>
        <w:t>bankovní sp</w:t>
      </w:r>
      <w:r w:rsidR="00AF0DC2">
        <w:t xml:space="preserve">ojení: </w:t>
      </w:r>
      <w:r w:rsidR="0000795A">
        <w:tab/>
      </w:r>
      <w:r w:rsidR="00AF0DC2">
        <w:t xml:space="preserve">Česká národní banka, č. </w:t>
      </w:r>
      <w:proofErr w:type="spellStart"/>
      <w:r w:rsidR="00AF0DC2">
        <w:t>ú.</w:t>
      </w:r>
      <w:proofErr w:type="spellEnd"/>
      <w:r w:rsidR="00AF0DC2">
        <w:t>: 10006-339821/0710</w:t>
      </w:r>
    </w:p>
    <w:p w:rsidR="00B50976" w:rsidRDefault="00B50976" w:rsidP="00B50976">
      <w:r>
        <w:t>(dále jen „objednatel“ nebo „PNO“)</w:t>
      </w:r>
    </w:p>
    <w:p w:rsidR="00B50976" w:rsidRDefault="00B50976" w:rsidP="00B50976"/>
    <w:p w:rsidR="00B50976" w:rsidRDefault="00B50976" w:rsidP="00B50976">
      <w:r>
        <w:t>a</w:t>
      </w:r>
    </w:p>
    <w:p w:rsidR="00B50976" w:rsidRDefault="00B50976" w:rsidP="00B50976"/>
    <w:p w:rsidR="0037161B" w:rsidRPr="0000795A" w:rsidRDefault="00B50976" w:rsidP="00B50976">
      <w:pPr>
        <w:rPr>
          <w:b/>
        </w:rPr>
      </w:pPr>
      <w:r>
        <w:t>Název:</w:t>
      </w:r>
      <w:r w:rsidR="0037161B">
        <w:tab/>
      </w:r>
      <w:r w:rsidR="0037161B">
        <w:tab/>
      </w:r>
      <w:r w:rsidR="0037161B">
        <w:tab/>
      </w:r>
      <w:r w:rsidR="0037161B" w:rsidRPr="0000795A">
        <w:rPr>
          <w:b/>
        </w:rPr>
        <w:t>Společnost pro realizaci projektu PN Opava</w:t>
      </w:r>
    </w:p>
    <w:p w:rsidR="0037161B" w:rsidRDefault="0037161B" w:rsidP="00B50976"/>
    <w:p w:rsidR="00B50976" w:rsidRDefault="0037161B" w:rsidP="00B50976">
      <w:r>
        <w:t>Lídr:</w:t>
      </w:r>
      <w:r>
        <w:tab/>
      </w:r>
      <w:r>
        <w:tab/>
      </w:r>
      <w:r>
        <w:tab/>
        <w:t>MARTECH HOLDING a.s.</w:t>
      </w:r>
    </w:p>
    <w:p w:rsidR="0037161B" w:rsidRDefault="00B50976" w:rsidP="00B50976">
      <w:r>
        <w:t>Adresa</w:t>
      </w:r>
      <w:r w:rsidR="0037161B">
        <w:t>:</w:t>
      </w:r>
      <w:r w:rsidR="0037161B">
        <w:tab/>
      </w:r>
      <w:r w:rsidR="0037161B">
        <w:tab/>
        <w:t>Bratří Čapků 821, 783 91 Uničov</w:t>
      </w:r>
    </w:p>
    <w:p w:rsidR="00B50976" w:rsidRDefault="0037161B" w:rsidP="00B50976">
      <w:r>
        <w:t>Zastoupený:</w:t>
      </w:r>
      <w:r w:rsidR="00B50976">
        <w:t xml:space="preserve"> </w:t>
      </w:r>
      <w:r>
        <w:tab/>
      </w:r>
      <w:r>
        <w:tab/>
        <w:t xml:space="preserve">Ing. Miroslav </w:t>
      </w:r>
      <w:proofErr w:type="spellStart"/>
      <w:r>
        <w:t>Glacner</w:t>
      </w:r>
      <w:proofErr w:type="spellEnd"/>
      <w:r>
        <w:t xml:space="preserve"> (předseda představenstva)</w:t>
      </w:r>
    </w:p>
    <w:p w:rsidR="0037161B" w:rsidRDefault="0037161B" w:rsidP="00B50976">
      <w:r>
        <w:tab/>
      </w:r>
      <w:r>
        <w:tab/>
      </w:r>
      <w:r>
        <w:tab/>
        <w:t xml:space="preserve">Ing. Roman </w:t>
      </w:r>
      <w:proofErr w:type="spellStart"/>
      <w:r>
        <w:t>Jusko</w:t>
      </w:r>
      <w:proofErr w:type="spellEnd"/>
      <w:r>
        <w:t xml:space="preserve"> (člen představenstva)</w:t>
      </w:r>
    </w:p>
    <w:p w:rsidR="0037161B" w:rsidRDefault="0022202A" w:rsidP="00B50976">
      <w:r>
        <w:tab/>
      </w:r>
      <w:r>
        <w:tab/>
      </w:r>
      <w:r>
        <w:tab/>
        <w:t>Ing. Jaroslav Tvrdík</w:t>
      </w:r>
      <w:r w:rsidR="0037161B">
        <w:t xml:space="preserve"> (člen představenstva)</w:t>
      </w:r>
    </w:p>
    <w:p w:rsidR="0000795A" w:rsidRDefault="0000795A" w:rsidP="00B50976">
      <w:r>
        <w:t xml:space="preserve">Způsob </w:t>
      </w:r>
      <w:proofErr w:type="gramStart"/>
      <w:r>
        <w:t>jednání:         vždy</w:t>
      </w:r>
      <w:proofErr w:type="gramEnd"/>
      <w:r>
        <w:t xml:space="preserve"> předseda a jeden z členů představenstva</w:t>
      </w:r>
    </w:p>
    <w:p w:rsidR="00B50976" w:rsidRDefault="00B50976" w:rsidP="00B50976">
      <w:r>
        <w:t>IČO:</w:t>
      </w:r>
      <w:r w:rsidR="0037161B">
        <w:tab/>
      </w:r>
      <w:r w:rsidR="0037161B">
        <w:tab/>
      </w:r>
      <w:r w:rsidR="0037161B">
        <w:tab/>
      </w:r>
      <w:r w:rsidR="0000795A">
        <w:t>25835289</w:t>
      </w:r>
    </w:p>
    <w:p w:rsidR="00B50976" w:rsidRDefault="00B50976" w:rsidP="00B50976">
      <w:r>
        <w:t xml:space="preserve">DIČ: </w:t>
      </w:r>
      <w:r w:rsidR="0000795A">
        <w:tab/>
      </w:r>
      <w:r w:rsidR="0000795A">
        <w:tab/>
      </w:r>
      <w:r w:rsidR="0000795A">
        <w:tab/>
      </w:r>
      <w:r>
        <w:t>CZ</w:t>
      </w:r>
      <w:r w:rsidR="0000795A">
        <w:t>25835289</w:t>
      </w:r>
      <w:r>
        <w:t xml:space="preserve">  </w:t>
      </w:r>
    </w:p>
    <w:p w:rsidR="00047A48" w:rsidRDefault="00047A48" w:rsidP="00047A48">
      <w:r w:rsidRPr="009C7835">
        <w:t>tel.:</w:t>
      </w:r>
      <w:r>
        <w:t xml:space="preserve"> XXXXXXXXX</w:t>
      </w:r>
      <w:r w:rsidRPr="009C7835">
        <w:t>, fax:</w:t>
      </w:r>
      <w:r>
        <w:t xml:space="preserve"> --- </w:t>
      </w:r>
      <w:r w:rsidRPr="009C7835">
        <w:t>mobil:</w:t>
      </w:r>
      <w:r>
        <w:t xml:space="preserve"> XXXXXXXXX, </w:t>
      </w:r>
      <w:r w:rsidRPr="009C7835">
        <w:t>e-mail:</w:t>
      </w:r>
      <w:r>
        <w:t xml:space="preserve"> XXXXXXXXX</w:t>
      </w:r>
    </w:p>
    <w:p w:rsidR="00047A48" w:rsidRPr="009C7835" w:rsidRDefault="00047A48" w:rsidP="00047A48">
      <w:r w:rsidRPr="009C7835">
        <w:t>Bankovní spojení:</w:t>
      </w:r>
      <w:r>
        <w:t xml:space="preserve"> XXXXXXXXX,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XXXXXXXXX</w:t>
      </w:r>
    </w:p>
    <w:p w:rsidR="006734E1" w:rsidRDefault="006734E1" w:rsidP="00B50976"/>
    <w:p w:rsidR="006734E1" w:rsidRDefault="006734E1" w:rsidP="00B50976">
      <w:r>
        <w:t>Člen:</w:t>
      </w:r>
      <w:r>
        <w:tab/>
      </w:r>
      <w:r>
        <w:tab/>
      </w:r>
      <w:r>
        <w:tab/>
        <w:t>EVČ s.r.o.</w:t>
      </w:r>
    </w:p>
    <w:p w:rsidR="006734E1" w:rsidRDefault="006734E1" w:rsidP="00B50976">
      <w:r>
        <w:t>Adresa:</w:t>
      </w:r>
      <w:r>
        <w:tab/>
      </w:r>
      <w:r>
        <w:tab/>
        <w:t>Arnošta z Pardubic 676, 530 02 Pardubice</w:t>
      </w:r>
    </w:p>
    <w:p w:rsidR="006734E1" w:rsidRDefault="006734E1" w:rsidP="00B50976">
      <w:r>
        <w:t>Zas</w:t>
      </w:r>
      <w:r w:rsidR="0022202A">
        <w:t>toupená:</w:t>
      </w:r>
      <w:r w:rsidR="0022202A">
        <w:tab/>
      </w:r>
      <w:r w:rsidR="0022202A">
        <w:tab/>
        <w:t>Ing. Václav Taubr</w:t>
      </w:r>
      <w:r>
        <w:t>, jednatel společnosti</w:t>
      </w:r>
    </w:p>
    <w:p w:rsidR="006734E1" w:rsidRDefault="0022202A" w:rsidP="00B50976">
      <w:r>
        <w:tab/>
      </w:r>
      <w:r>
        <w:tab/>
      </w:r>
      <w:r>
        <w:tab/>
        <w:t>Ing. Michal Satrapa</w:t>
      </w:r>
      <w:r w:rsidR="006734E1">
        <w:t>, jednatel společnosti</w:t>
      </w:r>
    </w:p>
    <w:p w:rsidR="006734E1" w:rsidRDefault="006734E1" w:rsidP="00B50976">
      <w:r>
        <w:tab/>
      </w:r>
      <w:r>
        <w:tab/>
      </w:r>
      <w:r>
        <w:tab/>
        <w:t>Ing. Vladimír Kučera, jednatel společnosti</w:t>
      </w:r>
    </w:p>
    <w:p w:rsidR="006734E1" w:rsidRDefault="006734E1" w:rsidP="00B50976">
      <w:r>
        <w:t xml:space="preserve">Způsob </w:t>
      </w:r>
      <w:proofErr w:type="gramStart"/>
      <w:r>
        <w:t>jednání:          za</w:t>
      </w:r>
      <w:proofErr w:type="gramEnd"/>
      <w:r>
        <w:t xml:space="preserve"> společnost jednají a podepisují společně vždy aspoň dva jednatelé</w:t>
      </w:r>
    </w:p>
    <w:p w:rsidR="006734E1" w:rsidRDefault="006734E1" w:rsidP="00B50976">
      <w:r>
        <w:t>IČO:</w:t>
      </w:r>
      <w:r>
        <w:tab/>
      </w:r>
      <w:r>
        <w:tab/>
      </w:r>
      <w:r>
        <w:tab/>
        <w:t>13582275</w:t>
      </w:r>
    </w:p>
    <w:p w:rsidR="006734E1" w:rsidRDefault="006734E1" w:rsidP="00B50976">
      <w:r>
        <w:t>DIČ:</w:t>
      </w:r>
      <w:r>
        <w:tab/>
      </w:r>
      <w:r>
        <w:tab/>
      </w:r>
      <w:r>
        <w:tab/>
        <w:t>CZ13582275</w:t>
      </w:r>
    </w:p>
    <w:p w:rsidR="006734E1" w:rsidRDefault="006734E1" w:rsidP="00B50976"/>
    <w:p w:rsidR="006734E1" w:rsidRDefault="006734E1" w:rsidP="00B50976">
      <w:r>
        <w:t>Člen:</w:t>
      </w:r>
      <w:r>
        <w:tab/>
      </w:r>
      <w:r>
        <w:tab/>
      </w:r>
      <w:r>
        <w:tab/>
        <w:t>SYSTHERM s.r.o.</w:t>
      </w:r>
    </w:p>
    <w:p w:rsidR="006734E1" w:rsidRDefault="006734E1" w:rsidP="00B50976">
      <w:r>
        <w:t>Adresa:</w:t>
      </w:r>
      <w:r>
        <w:tab/>
      </w:r>
      <w:r>
        <w:tab/>
        <w:t>K Papírně 172/26, 312 00 Plzeň</w:t>
      </w:r>
    </w:p>
    <w:p w:rsidR="005E1FA6" w:rsidRDefault="005E1FA6" w:rsidP="00B50976">
      <w:r>
        <w:t>Zastoupená:</w:t>
      </w:r>
      <w:r>
        <w:tab/>
      </w:r>
      <w:r>
        <w:tab/>
        <w:t>Jan Kazda, jednatel společnosti</w:t>
      </w:r>
    </w:p>
    <w:p w:rsidR="005E1FA6" w:rsidRDefault="005E1FA6" w:rsidP="00B50976">
      <w:r>
        <w:t>Způsob jednání:</w:t>
      </w:r>
      <w:r>
        <w:tab/>
        <w:t>jednatel zastupuje společnost ve všech věcech samostatně</w:t>
      </w:r>
    </w:p>
    <w:p w:rsidR="005E1FA6" w:rsidRDefault="005E1FA6" w:rsidP="00B50976">
      <w:r>
        <w:t>IČO:</w:t>
      </w:r>
      <w:r>
        <w:tab/>
      </w:r>
      <w:r>
        <w:tab/>
      </w:r>
      <w:r>
        <w:tab/>
        <w:t>64830454</w:t>
      </w:r>
    </w:p>
    <w:p w:rsidR="005E1FA6" w:rsidRDefault="005E1FA6" w:rsidP="00B50976">
      <w:r>
        <w:t>DIČ:</w:t>
      </w:r>
      <w:r>
        <w:tab/>
      </w:r>
      <w:r>
        <w:tab/>
      </w:r>
      <w:r>
        <w:tab/>
        <w:t>CZ64830454</w:t>
      </w:r>
    </w:p>
    <w:p w:rsidR="006734E1" w:rsidRDefault="006734E1" w:rsidP="00B50976"/>
    <w:p w:rsidR="006734E1" w:rsidRDefault="006734E1" w:rsidP="00B50976"/>
    <w:p w:rsidR="00B50976" w:rsidRDefault="00B50976" w:rsidP="00B50976">
      <w:r>
        <w:t xml:space="preserve">(dále jen „zhotovitel“) </w:t>
      </w:r>
    </w:p>
    <w:p w:rsidR="00B50976" w:rsidRDefault="00B50976" w:rsidP="00B50976"/>
    <w:p w:rsidR="00B50976" w:rsidRDefault="005E1FA6" w:rsidP="00B5097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Uzavřeli dne </w:t>
      </w:r>
      <w:proofErr w:type="gramStart"/>
      <w:r>
        <w:rPr>
          <w:b/>
          <w:bCs/>
        </w:rPr>
        <w:t>30.5.2017</w:t>
      </w:r>
      <w:proofErr w:type="gramEnd"/>
      <w:r w:rsidR="00B50976">
        <w:rPr>
          <w:b/>
          <w:bCs/>
        </w:rPr>
        <w:t xml:space="preserve"> ve smyslu § 2586 a následujících zák. č. 89/2012 Sb., občanského zákoníku v pla</w:t>
      </w:r>
      <w:r w:rsidR="005345C4">
        <w:rPr>
          <w:b/>
          <w:bCs/>
        </w:rPr>
        <w:t>tném znění,</w:t>
      </w:r>
      <w:r>
        <w:rPr>
          <w:b/>
          <w:bCs/>
        </w:rPr>
        <w:t xml:space="preserve"> smlouvu o dílo č. TO</w:t>
      </w:r>
      <w:r w:rsidR="005345C4">
        <w:rPr>
          <w:b/>
          <w:bCs/>
        </w:rPr>
        <w:t>/2017/002 – PN Opava</w:t>
      </w:r>
      <w:r w:rsidR="00591794">
        <w:rPr>
          <w:b/>
          <w:bCs/>
        </w:rPr>
        <w:t xml:space="preserve"> – výměna rozvodů ÚT, TUV a </w:t>
      </w:r>
      <w:proofErr w:type="spellStart"/>
      <w:r w:rsidR="00591794">
        <w:rPr>
          <w:b/>
          <w:bCs/>
        </w:rPr>
        <w:t>MaR</w:t>
      </w:r>
      <w:proofErr w:type="spellEnd"/>
      <w:r w:rsidR="00591794">
        <w:rPr>
          <w:b/>
          <w:bCs/>
        </w:rPr>
        <w:t xml:space="preserve"> (dále jen „smlouva o dílo“).</w:t>
      </w:r>
    </w:p>
    <w:p w:rsidR="005345C4" w:rsidRDefault="005345C4" w:rsidP="00B50976">
      <w:pPr>
        <w:autoSpaceDE w:val="0"/>
        <w:autoSpaceDN w:val="0"/>
        <w:adjustRightInd w:val="0"/>
        <w:rPr>
          <w:b/>
          <w:bCs/>
        </w:rPr>
      </w:pPr>
    </w:p>
    <w:p w:rsidR="005345C4" w:rsidRDefault="005345C4" w:rsidP="00B50976">
      <w:pPr>
        <w:autoSpaceDE w:val="0"/>
        <w:autoSpaceDN w:val="0"/>
        <w:adjustRightInd w:val="0"/>
        <w:rPr>
          <w:b/>
          <w:bCs/>
        </w:rPr>
      </w:pPr>
    </w:p>
    <w:p w:rsidR="005345C4" w:rsidRDefault="005345C4" w:rsidP="00B5097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I.</w:t>
      </w:r>
    </w:p>
    <w:p w:rsidR="005345C4" w:rsidRDefault="005345C4" w:rsidP="00B5097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Změny smlouvy.</w:t>
      </w:r>
    </w:p>
    <w:p w:rsidR="005345C4" w:rsidRDefault="005345C4" w:rsidP="00B50976">
      <w:pPr>
        <w:autoSpaceDE w:val="0"/>
        <w:autoSpaceDN w:val="0"/>
        <w:adjustRightInd w:val="0"/>
        <w:rPr>
          <w:b/>
          <w:bCs/>
        </w:rPr>
      </w:pPr>
    </w:p>
    <w:p w:rsidR="005345C4" w:rsidRDefault="005345C4" w:rsidP="00B5097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Na základě změn, vyvolaných objektivními důvody a snahou o co nej</w:t>
      </w:r>
      <w:r w:rsidR="003C384E">
        <w:rPr>
          <w:b/>
          <w:bCs/>
        </w:rPr>
        <w:t xml:space="preserve">lepší a nejvhodnější technické </w:t>
      </w:r>
      <w:r>
        <w:rPr>
          <w:b/>
          <w:bCs/>
        </w:rPr>
        <w:t>a zároveň hospodárné řešení díla se výše uvedené smluvní strany doho</w:t>
      </w:r>
      <w:r w:rsidR="00591794">
        <w:rPr>
          <w:b/>
          <w:bCs/>
        </w:rPr>
        <w:t>dly na znění tohoto Dodatku č. 2</w:t>
      </w:r>
      <w:r>
        <w:rPr>
          <w:b/>
          <w:bCs/>
        </w:rPr>
        <w:t xml:space="preserve"> Smlouvy o dílo č. TO/2017/002 – PN Opava – výměna rozvodů </w:t>
      </w:r>
      <w:proofErr w:type="gramStart"/>
      <w:r>
        <w:rPr>
          <w:b/>
          <w:bCs/>
        </w:rPr>
        <w:t>ÚT,TUV</w:t>
      </w:r>
      <w:proofErr w:type="gramEnd"/>
      <w:r>
        <w:rPr>
          <w:b/>
          <w:bCs/>
        </w:rPr>
        <w:t xml:space="preserve"> a </w:t>
      </w:r>
      <w:proofErr w:type="spellStart"/>
      <w:r>
        <w:rPr>
          <w:b/>
          <w:bCs/>
        </w:rPr>
        <w:t>MaR</w:t>
      </w:r>
      <w:proofErr w:type="spellEnd"/>
      <w:r w:rsidR="00B674F8">
        <w:rPr>
          <w:b/>
          <w:bCs/>
        </w:rPr>
        <w:t>. Změny uvedené smlouvy o dílo se provádějí z těchto důvodů:</w:t>
      </w:r>
    </w:p>
    <w:p w:rsidR="00B674F8" w:rsidRDefault="00B674F8" w:rsidP="00B50976">
      <w:pPr>
        <w:autoSpaceDE w:val="0"/>
        <w:autoSpaceDN w:val="0"/>
        <w:adjustRightInd w:val="0"/>
        <w:rPr>
          <w:b/>
          <w:bCs/>
        </w:rPr>
      </w:pPr>
    </w:p>
    <w:p w:rsidR="00B674F8" w:rsidRPr="00B674F8" w:rsidRDefault="00B674F8" w:rsidP="00B674F8">
      <w:pPr>
        <w:spacing w:line="320" w:lineRule="exact"/>
        <w:jc w:val="both"/>
      </w:pPr>
      <w:r w:rsidRPr="00B674F8">
        <w:t xml:space="preserve">1)V průběhu projekčních prací se změnil počet předávacích stanic z 33 ks na 32 ks, neboť projektant vyřešil zásobení tepla objektu „Z“- zahrada bez předávací stanice přímým napojením na potrubí primární topné vody. Tato skutečnost nebyla promítnuta do žádosti o vydání </w:t>
      </w:r>
      <w:r>
        <w:t>Rozhodnutí o poskytnutí dotace.</w:t>
      </w:r>
    </w:p>
    <w:p w:rsidR="00B674F8" w:rsidRPr="00B674F8" w:rsidRDefault="00B674F8" w:rsidP="00B674F8">
      <w:pPr>
        <w:spacing w:line="320" w:lineRule="exact"/>
        <w:jc w:val="both"/>
      </w:pPr>
    </w:p>
    <w:p w:rsidR="00B674F8" w:rsidRDefault="00B674F8" w:rsidP="00B674F8">
      <w:pPr>
        <w:spacing w:line="320" w:lineRule="exact"/>
        <w:jc w:val="both"/>
      </w:pPr>
      <w:r w:rsidRPr="00B674F8">
        <w:t>2)V</w:t>
      </w:r>
      <w:r w:rsidR="00A7148F">
        <w:t xml:space="preserve"> průběhu stavebních prací zhotovi</w:t>
      </w:r>
      <w:r w:rsidRPr="00B674F8">
        <w:t>tel požádal o změnu termínu doko</w:t>
      </w:r>
      <w:r w:rsidR="001E0749">
        <w:t xml:space="preserve">nčení stavby z 30. 9. 2017 na </w:t>
      </w:r>
      <w:proofErr w:type="gramStart"/>
      <w:r w:rsidR="001E0749">
        <w:t>15</w:t>
      </w:r>
      <w:r w:rsidR="004A7622">
        <w:t>.11</w:t>
      </w:r>
      <w:r w:rsidRPr="00B674F8">
        <w:t>.2017</w:t>
      </w:r>
      <w:proofErr w:type="gramEnd"/>
      <w:r w:rsidRPr="00B674F8">
        <w:t>, kterou zdůvodnil opožděním dodávky nerezových akumulačních nádob TUV.</w:t>
      </w:r>
      <w:r w:rsidR="00591794">
        <w:t xml:space="preserve"> /je předmětem D</w:t>
      </w:r>
      <w:r w:rsidR="004A7622">
        <w:t>odatku č. 1</w:t>
      </w:r>
      <w:r w:rsidR="00591794">
        <w:t xml:space="preserve"> ze dne</w:t>
      </w:r>
      <w:r w:rsidR="004A7622">
        <w:t>/.</w:t>
      </w:r>
      <w:r w:rsidRPr="00B674F8">
        <w:t xml:space="preserve"> Záhy po obdr</w:t>
      </w:r>
      <w:r>
        <w:t>žení tohoto požadavku byl objednatel informován</w:t>
      </w:r>
      <w:r w:rsidRPr="00B674F8">
        <w:t xml:space="preserve"> poddodavatelem zhotovitele, že nerezové akumulační nádoby TUV nejsou kvalitní a vykazují vady / praskají po 2-3 letech provozu/, což je doloženo vyjádřeními několika provozovatelů tepelného </w:t>
      </w:r>
      <w:r>
        <w:t xml:space="preserve">hospodářství. Proto </w:t>
      </w:r>
      <w:r w:rsidRPr="00B674F8">
        <w:t>po dohodě s</w:t>
      </w:r>
      <w:r>
        <w:t> </w:t>
      </w:r>
      <w:r w:rsidRPr="00B674F8">
        <w:t>TDS</w:t>
      </w:r>
      <w:r>
        <w:t xml:space="preserve"> objednateli nezbylo</w:t>
      </w:r>
      <w:r w:rsidRPr="00B674F8">
        <w:t xml:space="preserve">, než požádat o změnu těchto nádob za vnitřně </w:t>
      </w:r>
      <w:proofErr w:type="spellStart"/>
      <w:r w:rsidRPr="00B674F8">
        <w:t>poplastované</w:t>
      </w:r>
      <w:proofErr w:type="spellEnd"/>
      <w:r w:rsidRPr="00B674F8">
        <w:t>, kvalitativně vyšší úrovně, které nenavýší cenu dodávky a s jejichž záměnou vyjádřil svůj souhlas i projektant akce.</w:t>
      </w:r>
    </w:p>
    <w:p w:rsidR="008A4302" w:rsidRDefault="008A4302" w:rsidP="00B674F8">
      <w:pPr>
        <w:spacing w:line="320" w:lineRule="exact"/>
        <w:jc w:val="both"/>
      </w:pPr>
    </w:p>
    <w:p w:rsidR="008A4302" w:rsidRDefault="008A4302" w:rsidP="00B674F8">
      <w:pPr>
        <w:spacing w:line="320" w:lineRule="exact"/>
        <w:jc w:val="both"/>
      </w:pPr>
      <w:r>
        <w:t>3)</w:t>
      </w:r>
      <w:r w:rsidRPr="008A4302">
        <w:rPr>
          <w:b/>
        </w:rPr>
        <w:t xml:space="preserve"> </w:t>
      </w:r>
      <w:r>
        <w:t>V</w:t>
      </w:r>
      <w:r w:rsidRPr="008A4302">
        <w:t xml:space="preserve"> průběhu provádění stavebně-montážních prací zjistil technický dozor </w:t>
      </w:r>
      <w:proofErr w:type="gramStart"/>
      <w:r w:rsidRPr="008A4302">
        <w:t>staveb</w:t>
      </w:r>
      <w:r w:rsidR="004A7622">
        <w:t xml:space="preserve">níka </w:t>
      </w:r>
      <w:r w:rsidRPr="008A4302">
        <w:t xml:space="preserve"> </w:t>
      </w:r>
      <w:r w:rsidR="004A7622">
        <w:t>po</w:t>
      </w:r>
      <w:proofErr w:type="gramEnd"/>
      <w:r w:rsidR="004A7622">
        <w:t xml:space="preserve"> upozornění </w:t>
      </w:r>
      <w:r w:rsidRPr="008A4302">
        <w:t>zhotovitel</w:t>
      </w:r>
      <w:r w:rsidR="004A7622">
        <w:t xml:space="preserve">e, </w:t>
      </w:r>
      <w:r w:rsidRPr="008A4302">
        <w:t xml:space="preserve">že pro propojení systému ÚT objednatele se systémem dodavatele tepla – firmou </w:t>
      </w:r>
      <w:proofErr w:type="spellStart"/>
      <w:r w:rsidRPr="008A4302">
        <w:t>Opatherm</w:t>
      </w:r>
      <w:proofErr w:type="spellEnd"/>
      <w:r w:rsidRPr="008A4302">
        <w:t>, a.s., chybí v rozpočtu stavby osazení filtru, který je potřebný pro ochranu systému výroby tepla před nečistotami, obsaženými v primárním rozvodu tepla objednatele. Bez osazení tohoto filtru, což navýší původně stano</w:t>
      </w:r>
      <w:r w:rsidR="004A7622">
        <w:t xml:space="preserve">venou smluvní cenu o 138 443,44 </w:t>
      </w:r>
      <w:r w:rsidRPr="008A4302">
        <w:t>Kč</w:t>
      </w:r>
      <w:r w:rsidR="004A7622">
        <w:t xml:space="preserve"> s DPH</w:t>
      </w:r>
      <w:r w:rsidRPr="008A4302">
        <w:t xml:space="preserve">, </w:t>
      </w:r>
      <w:r>
        <w:t xml:space="preserve">není možné systémy provozovat. </w:t>
      </w:r>
    </w:p>
    <w:p w:rsidR="000A69BD" w:rsidRDefault="000A69BD" w:rsidP="00B674F8">
      <w:pPr>
        <w:spacing w:line="320" w:lineRule="exact"/>
        <w:jc w:val="both"/>
      </w:pPr>
    </w:p>
    <w:p w:rsidR="003C384E" w:rsidRPr="00B674F8" w:rsidRDefault="000A69BD" w:rsidP="00B674F8">
      <w:pPr>
        <w:spacing w:line="320" w:lineRule="exact"/>
        <w:jc w:val="both"/>
      </w:pPr>
      <w:r>
        <w:t>4)</w:t>
      </w:r>
      <w:r w:rsidR="003C384E">
        <w:t xml:space="preserve">Pro nemožnost umístění trub rozvodů ÚT do neprůchozího top. kanálu mezi </w:t>
      </w:r>
      <w:proofErr w:type="spellStart"/>
      <w:r w:rsidR="003C384E">
        <w:t>pav</w:t>
      </w:r>
      <w:proofErr w:type="spellEnd"/>
      <w:r w:rsidR="003C384E">
        <w:t xml:space="preserve">. </w:t>
      </w:r>
      <w:proofErr w:type="gramStart"/>
      <w:r w:rsidR="003C384E">
        <w:t>č.1,3,9</w:t>
      </w:r>
      <w:proofErr w:type="gramEnd"/>
      <w:r w:rsidR="003C384E">
        <w:t xml:space="preserve"> na kovové podpory bude zde předizolované potrubí uloženo do pískového lože, což představuje po vybilancování</w:t>
      </w:r>
      <w:r w:rsidR="004A7622">
        <w:t xml:space="preserve"> více a méně prací nulový rozdíl  v Kč a tudíž z tohoto titulu nedojde k navýšení smluvní ceny.</w:t>
      </w:r>
    </w:p>
    <w:p w:rsidR="00B674F8" w:rsidRPr="00B674F8" w:rsidRDefault="00B674F8" w:rsidP="00B674F8">
      <w:pPr>
        <w:spacing w:line="320" w:lineRule="exact"/>
        <w:jc w:val="both"/>
      </w:pPr>
    </w:p>
    <w:p w:rsidR="00B674F8" w:rsidRPr="00B674F8" w:rsidRDefault="000A69BD" w:rsidP="00B674F8">
      <w:pPr>
        <w:spacing w:line="320" w:lineRule="exact"/>
        <w:jc w:val="both"/>
      </w:pPr>
      <w:r>
        <w:t>5</w:t>
      </w:r>
      <w:r w:rsidR="00B674F8" w:rsidRPr="00B674F8">
        <w:t>)Výše popsané změny jsou zpracovány ve změnových listech</w:t>
      </w:r>
      <w:r w:rsidR="008A4302">
        <w:t xml:space="preserve"> č. 1 a  </w:t>
      </w:r>
      <w:proofErr w:type="gramStart"/>
      <w:r w:rsidR="008A4302">
        <w:t>č.2</w:t>
      </w:r>
      <w:r w:rsidR="00B674F8" w:rsidRPr="00B674F8">
        <w:t>, doložených</w:t>
      </w:r>
      <w:proofErr w:type="gramEnd"/>
      <w:r w:rsidR="00B674F8" w:rsidRPr="00B674F8">
        <w:t xml:space="preserve"> bilančním porovnáním rozpočtových položek </w:t>
      </w:r>
      <w:proofErr w:type="spellStart"/>
      <w:r w:rsidR="00B674F8" w:rsidRPr="00B674F8">
        <w:t>odsoutěženého</w:t>
      </w:r>
      <w:proofErr w:type="spellEnd"/>
      <w:r w:rsidR="00B674F8" w:rsidRPr="00B674F8">
        <w:t xml:space="preserve"> smluvního nabídkového rozpočtu a položek nových po změně, ze kterých je patrné, že změny </w:t>
      </w:r>
      <w:r w:rsidR="008A4302">
        <w:t xml:space="preserve">popsané ve změnovém listu č. 1 </w:t>
      </w:r>
      <w:r w:rsidR="00B674F8" w:rsidRPr="00B674F8">
        <w:t>nemají dopady za celkovou rozpočtovou cenu</w:t>
      </w:r>
      <w:r w:rsidR="008A4302">
        <w:t>, změny popsané ve změnovém listu č. 2</w:t>
      </w:r>
      <w:r>
        <w:t>, týkající se instalace a dodávky filtru mají</w:t>
      </w:r>
      <w:r w:rsidR="008A4302">
        <w:t xml:space="preserve"> n</w:t>
      </w:r>
      <w:r>
        <w:t>a navýšení rozpočtové ceny vliv, změny týkající se pískového lože na cenu vliv nemají.</w:t>
      </w:r>
    </w:p>
    <w:p w:rsidR="008A4302" w:rsidRDefault="008A4302" w:rsidP="008A430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Tímto Dodatkem </w:t>
      </w:r>
      <w:proofErr w:type="gramStart"/>
      <w:r>
        <w:rPr>
          <w:b/>
          <w:bCs/>
        </w:rPr>
        <w:t>č.2 se</w:t>
      </w:r>
      <w:proofErr w:type="gramEnd"/>
      <w:r>
        <w:rPr>
          <w:b/>
          <w:bCs/>
        </w:rPr>
        <w:t xml:space="preserve"> mění obsah následujících ustanovení Smlouvy o dílo takto:</w:t>
      </w:r>
    </w:p>
    <w:p w:rsidR="00237F47" w:rsidRDefault="00237F47" w:rsidP="00B50976">
      <w:pPr>
        <w:autoSpaceDE w:val="0"/>
        <w:autoSpaceDN w:val="0"/>
        <w:adjustRightInd w:val="0"/>
        <w:rPr>
          <w:b/>
          <w:bCs/>
          <w:lang w:eastAsia="cs-CZ"/>
        </w:rPr>
      </w:pPr>
    </w:p>
    <w:p w:rsidR="00B50976" w:rsidRDefault="001A4AA9" w:rsidP="00E535AC">
      <w:pPr>
        <w:rPr>
          <w:b/>
        </w:rPr>
      </w:pPr>
      <w:r>
        <w:rPr>
          <w:b/>
        </w:rPr>
        <w:t xml:space="preserve">A) </w:t>
      </w:r>
      <w:r w:rsidR="00E535AC">
        <w:rPr>
          <w:b/>
        </w:rPr>
        <w:t xml:space="preserve">Odst. 2 článku </w:t>
      </w:r>
      <w:r w:rsidR="009924AE">
        <w:rPr>
          <w:b/>
        </w:rPr>
        <w:t>I</w:t>
      </w:r>
      <w:r w:rsidR="00B50976">
        <w:rPr>
          <w:b/>
        </w:rPr>
        <w:t>I.</w:t>
      </w:r>
      <w:r w:rsidR="00E535AC">
        <w:rPr>
          <w:b/>
        </w:rPr>
        <w:t xml:space="preserve"> </w:t>
      </w:r>
      <w:r w:rsidR="00B50976">
        <w:rPr>
          <w:b/>
        </w:rPr>
        <w:t>Předmět smlouvy.</w:t>
      </w:r>
    </w:p>
    <w:p w:rsidR="00E744B8" w:rsidRDefault="00E744B8" w:rsidP="00B50976">
      <w:pPr>
        <w:rPr>
          <w:b/>
        </w:rPr>
      </w:pPr>
    </w:p>
    <w:p w:rsidR="00074F1D" w:rsidRDefault="00E535AC" w:rsidP="003C1EB7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2. </w:t>
      </w:r>
      <w:r w:rsidR="000106F8">
        <w:rPr>
          <w:rFonts w:cs="Times New Roman"/>
          <w:lang w:val="cs-CZ"/>
        </w:rPr>
        <w:t>Předmětem této smlouvy o dílo je</w:t>
      </w:r>
      <w:r w:rsidR="00074F1D">
        <w:rPr>
          <w:rFonts w:cs="Times New Roman"/>
          <w:lang w:val="cs-CZ"/>
        </w:rPr>
        <w:t xml:space="preserve"> provedení veřejné zakázky, nazvané:</w:t>
      </w:r>
    </w:p>
    <w:p w:rsidR="00E744B8" w:rsidRDefault="00074F1D" w:rsidP="003C1EB7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„PN Opava – výměna rozvodů ÚT, TUV a </w:t>
      </w:r>
      <w:proofErr w:type="spellStart"/>
      <w:r>
        <w:rPr>
          <w:rFonts w:cs="Times New Roman"/>
          <w:lang w:val="cs-CZ"/>
        </w:rPr>
        <w:t>MaR</w:t>
      </w:r>
      <w:proofErr w:type="spellEnd"/>
      <w:r>
        <w:rPr>
          <w:rFonts w:cs="Times New Roman"/>
          <w:lang w:val="cs-CZ"/>
        </w:rPr>
        <w:t>“</w:t>
      </w:r>
      <w:r w:rsidR="003C0952">
        <w:rPr>
          <w:rFonts w:cs="Times New Roman"/>
          <w:lang w:val="cs-CZ"/>
        </w:rPr>
        <w:t xml:space="preserve">, </w:t>
      </w:r>
      <w:r>
        <w:rPr>
          <w:rFonts w:cs="Times New Roman"/>
          <w:lang w:val="cs-CZ"/>
        </w:rPr>
        <w:t>která je v</w:t>
      </w:r>
      <w:r w:rsidR="00096AF3">
        <w:rPr>
          <w:rFonts w:cs="Times New Roman"/>
          <w:lang w:val="cs-CZ"/>
        </w:rPr>
        <w:t xml:space="preserve"> informačním systému SMVS evidována </w:t>
      </w:r>
      <w:r>
        <w:rPr>
          <w:rFonts w:cs="Times New Roman"/>
          <w:lang w:val="cs-CZ"/>
        </w:rPr>
        <w:t>pod</w:t>
      </w:r>
      <w:r w:rsidR="00096AF3">
        <w:rPr>
          <w:rFonts w:cs="Times New Roman"/>
          <w:lang w:val="cs-CZ"/>
        </w:rPr>
        <w:t xml:space="preserve"> </w:t>
      </w:r>
      <w:r>
        <w:rPr>
          <w:rFonts w:cs="Times New Roman"/>
          <w:lang w:val="cs-CZ"/>
        </w:rPr>
        <w:t xml:space="preserve">č. 135V032001606, </w:t>
      </w:r>
      <w:r w:rsidR="00077FD3">
        <w:rPr>
          <w:rFonts w:cs="Times New Roman"/>
          <w:lang w:val="cs-CZ"/>
        </w:rPr>
        <w:t>spočívající v</w:t>
      </w:r>
      <w:r w:rsidR="00DB7D3D">
        <w:rPr>
          <w:rFonts w:cs="Times New Roman"/>
          <w:lang w:val="cs-CZ"/>
        </w:rPr>
        <w:t>e</w:t>
      </w:r>
      <w:r w:rsidR="003C0952">
        <w:rPr>
          <w:rFonts w:cs="Times New Roman"/>
          <w:lang w:val="cs-CZ"/>
        </w:rPr>
        <w:t>:</w:t>
      </w:r>
    </w:p>
    <w:p w:rsidR="00077FD3" w:rsidRDefault="00077FD3" w:rsidP="003C1EB7">
      <w:pPr>
        <w:pStyle w:val="Standard"/>
        <w:numPr>
          <w:ilvl w:val="0"/>
          <w:numId w:val="6"/>
        </w:numPr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výměně stávajících teplovodních trubních rozvodů za nové tepelně předizolovan</w:t>
      </w:r>
      <w:r w:rsidR="00DB7D3D">
        <w:rPr>
          <w:rFonts w:cs="Times New Roman"/>
          <w:lang w:val="cs-CZ"/>
        </w:rPr>
        <w:t>é</w:t>
      </w:r>
      <w:r>
        <w:rPr>
          <w:rFonts w:cs="Times New Roman"/>
          <w:lang w:val="cs-CZ"/>
        </w:rPr>
        <w:t xml:space="preserve"> /PUR/</w:t>
      </w:r>
      <w:r w:rsidR="00E744B8">
        <w:rPr>
          <w:rFonts w:cs="Times New Roman"/>
          <w:lang w:val="cs-CZ"/>
        </w:rPr>
        <w:t xml:space="preserve"> v délce cca 2,1 km</w:t>
      </w:r>
      <w:r>
        <w:rPr>
          <w:rFonts w:cs="Times New Roman"/>
          <w:lang w:val="cs-CZ"/>
        </w:rPr>
        <w:t>;</w:t>
      </w:r>
    </w:p>
    <w:p w:rsidR="00074F1D" w:rsidRPr="001E0749" w:rsidRDefault="00237BC7" w:rsidP="003C1EB7">
      <w:pPr>
        <w:pStyle w:val="Standard"/>
        <w:numPr>
          <w:ilvl w:val="0"/>
          <w:numId w:val="6"/>
        </w:numPr>
        <w:jc w:val="both"/>
        <w:rPr>
          <w:rFonts w:cs="Times New Roman"/>
          <w:b/>
          <w:lang w:val="cs-CZ"/>
        </w:rPr>
      </w:pPr>
      <w:r>
        <w:rPr>
          <w:rFonts w:cs="Times New Roman"/>
          <w:lang w:val="cs-CZ"/>
        </w:rPr>
        <w:t xml:space="preserve">vybudování </w:t>
      </w:r>
      <w:r w:rsidR="00C55752" w:rsidRPr="00C55752">
        <w:rPr>
          <w:rFonts w:cs="Times New Roman"/>
          <w:b/>
          <w:lang w:val="cs-CZ"/>
        </w:rPr>
        <w:t>32 ks</w:t>
      </w:r>
      <w:r w:rsidR="00C55752">
        <w:rPr>
          <w:rFonts w:cs="Times New Roman"/>
          <w:lang w:val="cs-CZ"/>
        </w:rPr>
        <w:t xml:space="preserve"> </w:t>
      </w:r>
      <w:r w:rsidR="00077FD3">
        <w:rPr>
          <w:rFonts w:cs="Times New Roman"/>
          <w:lang w:val="cs-CZ"/>
        </w:rPr>
        <w:t xml:space="preserve">tlakově nezávislých předávacích stanic, obsahujících deskové výměníky pro ÚT i pro výrobu TUV přímo v objektech s osazením </w:t>
      </w:r>
      <w:r w:rsidR="00DB7D3D">
        <w:rPr>
          <w:rFonts w:cs="Times New Roman"/>
          <w:lang w:val="cs-CZ"/>
        </w:rPr>
        <w:t>zařízení pro úpravu vody</w:t>
      </w:r>
      <w:r w:rsidR="00077FD3">
        <w:rPr>
          <w:rFonts w:cs="Times New Roman"/>
          <w:lang w:val="cs-CZ"/>
        </w:rPr>
        <w:t xml:space="preserve"> </w:t>
      </w:r>
      <w:r w:rsidR="00096AF3">
        <w:rPr>
          <w:rFonts w:cs="Times New Roman"/>
          <w:lang w:val="cs-CZ"/>
        </w:rPr>
        <w:t>určenou k výrobě TUV a akumulaci</w:t>
      </w:r>
      <w:r w:rsidR="00077FD3">
        <w:rPr>
          <w:rFonts w:cs="Times New Roman"/>
          <w:lang w:val="cs-CZ"/>
        </w:rPr>
        <w:t xml:space="preserve"> TUV;</w:t>
      </w:r>
      <w:r w:rsidR="00C55752">
        <w:rPr>
          <w:rFonts w:cs="Times New Roman"/>
          <w:lang w:val="cs-CZ"/>
        </w:rPr>
        <w:t xml:space="preserve"> </w:t>
      </w:r>
      <w:r w:rsidR="00C55752" w:rsidRPr="00E535AC">
        <w:rPr>
          <w:rFonts w:cs="Times New Roman"/>
          <w:b/>
          <w:lang w:val="cs-CZ"/>
        </w:rPr>
        <w:t xml:space="preserve">dojde k náhradě nerezových akumulačních nádob TUV za vnitřně </w:t>
      </w:r>
      <w:proofErr w:type="spellStart"/>
      <w:r w:rsidR="00C55752" w:rsidRPr="00E535AC">
        <w:rPr>
          <w:rFonts w:cs="Times New Roman"/>
          <w:b/>
          <w:lang w:val="cs-CZ"/>
        </w:rPr>
        <w:t>poplastované</w:t>
      </w:r>
      <w:proofErr w:type="spellEnd"/>
      <w:r w:rsidR="00E535AC" w:rsidRPr="00E535AC">
        <w:rPr>
          <w:rFonts w:cs="Times New Roman"/>
          <w:b/>
          <w:lang w:val="cs-CZ"/>
        </w:rPr>
        <w:t xml:space="preserve"> a dojde i k jejich změně objemu a počtu v jednotlivých předávacích stanicích bez dopadů na </w:t>
      </w:r>
      <w:proofErr w:type="spellStart"/>
      <w:r w:rsidR="00F620B9">
        <w:rPr>
          <w:rFonts w:cs="Times New Roman"/>
          <w:b/>
          <w:lang w:val="cs-CZ"/>
        </w:rPr>
        <w:t>MaR</w:t>
      </w:r>
      <w:proofErr w:type="spellEnd"/>
      <w:r w:rsidR="00E535AC">
        <w:rPr>
          <w:rFonts w:cs="Times New Roman"/>
          <w:b/>
          <w:lang w:val="cs-CZ"/>
        </w:rPr>
        <w:t xml:space="preserve">. </w:t>
      </w:r>
      <w:r w:rsidR="0022202A">
        <w:rPr>
          <w:rFonts w:cs="Times New Roman"/>
          <w:b/>
          <w:lang w:val="cs-CZ"/>
        </w:rPr>
        <w:t xml:space="preserve">Dále </w:t>
      </w:r>
      <w:r w:rsidR="00E77720">
        <w:rPr>
          <w:rFonts w:cs="Times New Roman"/>
          <w:b/>
          <w:lang w:val="cs-CZ"/>
        </w:rPr>
        <w:t>se jedná o drobné změny týkající</w:t>
      </w:r>
      <w:r w:rsidR="0022202A">
        <w:rPr>
          <w:rFonts w:cs="Times New Roman"/>
          <w:b/>
          <w:lang w:val="cs-CZ"/>
        </w:rPr>
        <w:t xml:space="preserve"> se položek u úprav povrchů vnitřních místností – omítek a úprav podlah.</w:t>
      </w:r>
      <w:r w:rsidR="00C2591A">
        <w:rPr>
          <w:rFonts w:cs="Times New Roman"/>
          <w:b/>
          <w:lang w:val="cs-CZ"/>
        </w:rPr>
        <w:t xml:space="preserve"> </w:t>
      </w:r>
      <w:r w:rsidR="00E535AC">
        <w:rPr>
          <w:rFonts w:cs="Times New Roman"/>
          <w:b/>
          <w:lang w:val="cs-CZ"/>
        </w:rPr>
        <w:t>Tyto</w:t>
      </w:r>
      <w:r w:rsidR="00E535AC" w:rsidRPr="00E535AC">
        <w:rPr>
          <w:rFonts w:cs="Times New Roman"/>
        </w:rPr>
        <w:t xml:space="preserve"> </w:t>
      </w:r>
      <w:proofErr w:type="spellStart"/>
      <w:r w:rsidR="00E535AC" w:rsidRPr="00E535AC">
        <w:rPr>
          <w:rFonts w:cs="Times New Roman"/>
          <w:b/>
        </w:rPr>
        <w:t>zm</w:t>
      </w:r>
      <w:r w:rsidR="001E0749">
        <w:rPr>
          <w:rFonts w:cs="Times New Roman"/>
          <w:b/>
        </w:rPr>
        <w:t>ěny</w:t>
      </w:r>
      <w:proofErr w:type="spellEnd"/>
      <w:r w:rsidR="001E0749">
        <w:rPr>
          <w:rFonts w:cs="Times New Roman"/>
          <w:b/>
        </w:rPr>
        <w:t xml:space="preserve"> </w:t>
      </w:r>
      <w:proofErr w:type="spellStart"/>
      <w:r w:rsidR="001E0749">
        <w:rPr>
          <w:rFonts w:cs="Times New Roman"/>
          <w:b/>
        </w:rPr>
        <w:t>jsou</w:t>
      </w:r>
      <w:proofErr w:type="spellEnd"/>
      <w:r w:rsidR="001E0749">
        <w:rPr>
          <w:rFonts w:cs="Times New Roman"/>
          <w:b/>
        </w:rPr>
        <w:t xml:space="preserve"> </w:t>
      </w:r>
      <w:proofErr w:type="spellStart"/>
      <w:r w:rsidR="001E0749">
        <w:rPr>
          <w:rFonts w:cs="Times New Roman"/>
          <w:b/>
        </w:rPr>
        <w:t>zpracovány</w:t>
      </w:r>
      <w:proofErr w:type="spellEnd"/>
      <w:r w:rsidR="001E0749">
        <w:rPr>
          <w:rFonts w:cs="Times New Roman"/>
          <w:b/>
        </w:rPr>
        <w:t xml:space="preserve"> </w:t>
      </w:r>
      <w:proofErr w:type="spellStart"/>
      <w:r w:rsidR="001E0749">
        <w:rPr>
          <w:rFonts w:cs="Times New Roman"/>
          <w:b/>
        </w:rPr>
        <w:t>ve</w:t>
      </w:r>
      <w:proofErr w:type="spellEnd"/>
      <w:r w:rsidR="001E0749">
        <w:rPr>
          <w:rFonts w:cs="Times New Roman"/>
          <w:b/>
        </w:rPr>
        <w:t xml:space="preserve"> </w:t>
      </w:r>
      <w:proofErr w:type="spellStart"/>
      <w:r w:rsidR="001E0749">
        <w:rPr>
          <w:rFonts w:cs="Times New Roman"/>
          <w:b/>
        </w:rPr>
        <w:t>změnovém</w:t>
      </w:r>
      <w:proofErr w:type="spellEnd"/>
      <w:r w:rsidR="001E0749">
        <w:rPr>
          <w:rFonts w:cs="Times New Roman"/>
          <w:b/>
        </w:rPr>
        <w:t xml:space="preserve"> </w:t>
      </w:r>
      <w:proofErr w:type="spellStart"/>
      <w:r w:rsidR="001E0749">
        <w:rPr>
          <w:rFonts w:cs="Times New Roman"/>
          <w:b/>
        </w:rPr>
        <w:t>listu</w:t>
      </w:r>
      <w:proofErr w:type="spellEnd"/>
      <w:r w:rsidR="001E0749">
        <w:rPr>
          <w:rFonts w:cs="Times New Roman"/>
          <w:b/>
        </w:rPr>
        <w:t xml:space="preserve"> č. 1, </w:t>
      </w:r>
      <w:proofErr w:type="spellStart"/>
      <w:r w:rsidR="001E0749">
        <w:rPr>
          <w:rFonts w:cs="Times New Roman"/>
          <w:b/>
        </w:rPr>
        <w:t>doloženy</w:t>
      </w:r>
      <w:proofErr w:type="spellEnd"/>
      <w:r w:rsidR="00E535AC" w:rsidRPr="00E535AC">
        <w:rPr>
          <w:rFonts w:cs="Times New Roman"/>
          <w:b/>
        </w:rPr>
        <w:t xml:space="preserve"> </w:t>
      </w:r>
      <w:proofErr w:type="spellStart"/>
      <w:r w:rsidR="00E535AC" w:rsidRPr="00E535AC">
        <w:rPr>
          <w:rFonts w:cs="Times New Roman"/>
          <w:b/>
        </w:rPr>
        <w:t>bilančním</w:t>
      </w:r>
      <w:proofErr w:type="spellEnd"/>
      <w:r w:rsidR="00E535AC" w:rsidRPr="00E535AC">
        <w:rPr>
          <w:rFonts w:cs="Times New Roman"/>
          <w:b/>
        </w:rPr>
        <w:t xml:space="preserve"> </w:t>
      </w:r>
      <w:proofErr w:type="spellStart"/>
      <w:r w:rsidR="00E535AC" w:rsidRPr="00E535AC">
        <w:rPr>
          <w:rFonts w:cs="Times New Roman"/>
          <w:b/>
        </w:rPr>
        <w:t>porovnáním</w:t>
      </w:r>
      <w:proofErr w:type="spellEnd"/>
      <w:r w:rsidR="00E535AC" w:rsidRPr="00E535AC">
        <w:rPr>
          <w:rFonts w:cs="Times New Roman"/>
          <w:b/>
        </w:rPr>
        <w:t xml:space="preserve"> </w:t>
      </w:r>
      <w:proofErr w:type="spellStart"/>
      <w:r w:rsidR="00E535AC" w:rsidRPr="00E535AC">
        <w:rPr>
          <w:rFonts w:cs="Times New Roman"/>
          <w:b/>
        </w:rPr>
        <w:t>rozpočtových</w:t>
      </w:r>
      <w:proofErr w:type="spellEnd"/>
      <w:r w:rsidR="00E535AC" w:rsidRPr="00E535AC">
        <w:rPr>
          <w:rFonts w:cs="Times New Roman"/>
          <w:b/>
        </w:rPr>
        <w:t xml:space="preserve"> </w:t>
      </w:r>
      <w:proofErr w:type="spellStart"/>
      <w:r w:rsidR="00E535AC" w:rsidRPr="00E535AC">
        <w:rPr>
          <w:rFonts w:cs="Times New Roman"/>
          <w:b/>
        </w:rPr>
        <w:t>položek</w:t>
      </w:r>
      <w:proofErr w:type="spellEnd"/>
      <w:r w:rsidR="00E535AC" w:rsidRPr="00E535AC">
        <w:rPr>
          <w:rFonts w:cs="Times New Roman"/>
          <w:b/>
        </w:rPr>
        <w:t xml:space="preserve"> </w:t>
      </w:r>
      <w:proofErr w:type="spellStart"/>
      <w:r w:rsidR="00E535AC" w:rsidRPr="00E535AC">
        <w:rPr>
          <w:rFonts w:cs="Times New Roman"/>
          <w:b/>
        </w:rPr>
        <w:t>odsoutěženého</w:t>
      </w:r>
      <w:proofErr w:type="spellEnd"/>
      <w:r w:rsidR="00E535AC" w:rsidRPr="00E535AC">
        <w:rPr>
          <w:rFonts w:cs="Times New Roman"/>
          <w:b/>
        </w:rPr>
        <w:t xml:space="preserve"> </w:t>
      </w:r>
      <w:proofErr w:type="spellStart"/>
      <w:r w:rsidR="00E535AC" w:rsidRPr="00E535AC">
        <w:rPr>
          <w:rFonts w:cs="Times New Roman"/>
          <w:b/>
        </w:rPr>
        <w:t>smluvního</w:t>
      </w:r>
      <w:proofErr w:type="spellEnd"/>
      <w:r w:rsidR="00E535AC" w:rsidRPr="00E535AC">
        <w:rPr>
          <w:rFonts w:cs="Times New Roman"/>
          <w:b/>
        </w:rPr>
        <w:t xml:space="preserve"> </w:t>
      </w:r>
      <w:proofErr w:type="spellStart"/>
      <w:r w:rsidR="00E535AC" w:rsidRPr="00E535AC">
        <w:rPr>
          <w:rFonts w:cs="Times New Roman"/>
          <w:b/>
        </w:rPr>
        <w:t>nabídkového</w:t>
      </w:r>
      <w:proofErr w:type="spellEnd"/>
      <w:r w:rsidR="00E535AC" w:rsidRPr="00E535AC">
        <w:rPr>
          <w:rFonts w:cs="Times New Roman"/>
          <w:b/>
        </w:rPr>
        <w:t xml:space="preserve"> </w:t>
      </w:r>
      <w:proofErr w:type="spellStart"/>
      <w:r w:rsidR="00E535AC" w:rsidRPr="00E535AC">
        <w:rPr>
          <w:rFonts w:cs="Times New Roman"/>
          <w:b/>
        </w:rPr>
        <w:t>rozpočtu</w:t>
      </w:r>
      <w:proofErr w:type="spellEnd"/>
      <w:r w:rsidR="00E535AC" w:rsidRPr="00E535AC">
        <w:rPr>
          <w:rFonts w:cs="Times New Roman"/>
          <w:b/>
        </w:rPr>
        <w:t xml:space="preserve"> a </w:t>
      </w:r>
      <w:proofErr w:type="spellStart"/>
      <w:r w:rsidR="00E535AC" w:rsidRPr="00E535AC">
        <w:rPr>
          <w:rFonts w:cs="Times New Roman"/>
          <w:b/>
        </w:rPr>
        <w:t>položek</w:t>
      </w:r>
      <w:proofErr w:type="spellEnd"/>
      <w:r w:rsidR="00E535AC" w:rsidRPr="00E535AC">
        <w:rPr>
          <w:rFonts w:cs="Times New Roman"/>
          <w:b/>
        </w:rPr>
        <w:t xml:space="preserve"> </w:t>
      </w:r>
      <w:proofErr w:type="spellStart"/>
      <w:r w:rsidR="00E535AC" w:rsidRPr="00E535AC">
        <w:rPr>
          <w:rFonts w:cs="Times New Roman"/>
          <w:b/>
        </w:rPr>
        <w:t>nových</w:t>
      </w:r>
      <w:proofErr w:type="spellEnd"/>
      <w:r w:rsidR="00E535AC" w:rsidRPr="00E535AC">
        <w:rPr>
          <w:rFonts w:cs="Times New Roman"/>
          <w:b/>
        </w:rPr>
        <w:t xml:space="preserve"> </w:t>
      </w:r>
      <w:proofErr w:type="spellStart"/>
      <w:r w:rsidR="00E535AC" w:rsidRPr="00E535AC">
        <w:rPr>
          <w:rFonts w:cs="Times New Roman"/>
          <w:b/>
        </w:rPr>
        <w:t>po</w:t>
      </w:r>
      <w:proofErr w:type="spellEnd"/>
      <w:r w:rsidR="00E535AC" w:rsidRPr="00E535AC">
        <w:rPr>
          <w:rFonts w:cs="Times New Roman"/>
          <w:b/>
        </w:rPr>
        <w:t xml:space="preserve"> </w:t>
      </w:r>
      <w:proofErr w:type="spellStart"/>
      <w:r w:rsidR="00E535AC" w:rsidRPr="00E535AC">
        <w:rPr>
          <w:rFonts w:cs="Times New Roman"/>
          <w:b/>
        </w:rPr>
        <w:t>změně</w:t>
      </w:r>
      <w:proofErr w:type="spellEnd"/>
      <w:r w:rsidR="00E535AC" w:rsidRPr="00E535AC">
        <w:rPr>
          <w:rFonts w:cs="Times New Roman"/>
          <w:b/>
        </w:rPr>
        <w:t xml:space="preserve">, </w:t>
      </w:r>
      <w:proofErr w:type="spellStart"/>
      <w:r w:rsidR="00E535AC" w:rsidRPr="00E535AC">
        <w:rPr>
          <w:rFonts w:cs="Times New Roman"/>
          <w:b/>
        </w:rPr>
        <w:t>ze</w:t>
      </w:r>
      <w:proofErr w:type="spellEnd"/>
      <w:r w:rsidR="00E535AC" w:rsidRPr="00E535AC">
        <w:rPr>
          <w:rFonts w:cs="Times New Roman"/>
          <w:b/>
        </w:rPr>
        <w:t xml:space="preserve"> </w:t>
      </w:r>
      <w:proofErr w:type="spellStart"/>
      <w:r w:rsidR="00E535AC" w:rsidRPr="00E535AC">
        <w:rPr>
          <w:rFonts w:cs="Times New Roman"/>
          <w:b/>
        </w:rPr>
        <w:t>kterých</w:t>
      </w:r>
      <w:proofErr w:type="spellEnd"/>
      <w:r w:rsidR="00E535AC" w:rsidRPr="00E535AC">
        <w:rPr>
          <w:rFonts w:cs="Times New Roman"/>
          <w:b/>
        </w:rPr>
        <w:t xml:space="preserve"> je </w:t>
      </w:r>
      <w:proofErr w:type="spellStart"/>
      <w:r w:rsidR="00E535AC" w:rsidRPr="00E535AC">
        <w:rPr>
          <w:rFonts w:cs="Times New Roman"/>
          <w:b/>
        </w:rPr>
        <w:t>patrné</w:t>
      </w:r>
      <w:proofErr w:type="spellEnd"/>
      <w:r w:rsidR="00E535AC" w:rsidRPr="00E535AC">
        <w:rPr>
          <w:rFonts w:cs="Times New Roman"/>
          <w:b/>
        </w:rPr>
        <w:t xml:space="preserve">, </w:t>
      </w:r>
      <w:proofErr w:type="spellStart"/>
      <w:r w:rsidR="00E535AC" w:rsidRPr="00E535AC">
        <w:rPr>
          <w:rFonts w:cs="Times New Roman"/>
          <w:b/>
        </w:rPr>
        <w:t>že</w:t>
      </w:r>
      <w:proofErr w:type="spellEnd"/>
      <w:r w:rsidR="00E535AC" w:rsidRPr="00E535AC">
        <w:rPr>
          <w:rFonts w:cs="Times New Roman"/>
          <w:b/>
        </w:rPr>
        <w:t xml:space="preserve"> </w:t>
      </w:r>
      <w:proofErr w:type="spellStart"/>
      <w:r w:rsidR="00E535AC" w:rsidRPr="00E535AC">
        <w:rPr>
          <w:rFonts w:cs="Times New Roman"/>
          <w:b/>
        </w:rPr>
        <w:t>změny</w:t>
      </w:r>
      <w:proofErr w:type="spellEnd"/>
      <w:r w:rsidR="00E535AC" w:rsidRPr="00E535AC">
        <w:rPr>
          <w:rFonts w:cs="Times New Roman"/>
          <w:b/>
        </w:rPr>
        <w:t xml:space="preserve"> </w:t>
      </w:r>
      <w:proofErr w:type="spellStart"/>
      <w:r w:rsidR="00E535AC" w:rsidRPr="00E535AC">
        <w:rPr>
          <w:rFonts w:cs="Times New Roman"/>
          <w:b/>
        </w:rPr>
        <w:t>nemají</w:t>
      </w:r>
      <w:proofErr w:type="spellEnd"/>
      <w:r w:rsidR="00E535AC" w:rsidRPr="00E535AC">
        <w:rPr>
          <w:rFonts w:cs="Times New Roman"/>
          <w:b/>
        </w:rPr>
        <w:t xml:space="preserve"> </w:t>
      </w:r>
      <w:proofErr w:type="spellStart"/>
      <w:r w:rsidR="00E535AC" w:rsidRPr="00E535AC">
        <w:rPr>
          <w:rFonts w:cs="Times New Roman"/>
          <w:b/>
        </w:rPr>
        <w:t>dopa</w:t>
      </w:r>
      <w:r w:rsidR="00563F09">
        <w:rPr>
          <w:rFonts w:cs="Times New Roman"/>
          <w:b/>
        </w:rPr>
        <w:t>dy</w:t>
      </w:r>
      <w:proofErr w:type="spellEnd"/>
      <w:r w:rsidR="00563F09">
        <w:rPr>
          <w:rFonts w:cs="Times New Roman"/>
          <w:b/>
        </w:rPr>
        <w:t xml:space="preserve"> </w:t>
      </w:r>
      <w:proofErr w:type="spellStart"/>
      <w:r w:rsidR="00563F09">
        <w:rPr>
          <w:rFonts w:cs="Times New Roman"/>
          <w:b/>
        </w:rPr>
        <w:t>za</w:t>
      </w:r>
      <w:proofErr w:type="spellEnd"/>
      <w:r w:rsidR="00563F09">
        <w:rPr>
          <w:rFonts w:cs="Times New Roman"/>
          <w:b/>
        </w:rPr>
        <w:t xml:space="preserve"> </w:t>
      </w:r>
      <w:proofErr w:type="spellStart"/>
      <w:r w:rsidR="00563F09">
        <w:rPr>
          <w:rFonts w:cs="Times New Roman"/>
          <w:b/>
        </w:rPr>
        <w:t>celkovou</w:t>
      </w:r>
      <w:proofErr w:type="spellEnd"/>
      <w:r w:rsidR="00563F09">
        <w:rPr>
          <w:rFonts w:cs="Times New Roman"/>
          <w:b/>
        </w:rPr>
        <w:t xml:space="preserve"> </w:t>
      </w:r>
      <w:proofErr w:type="spellStart"/>
      <w:r w:rsidR="00563F09">
        <w:rPr>
          <w:rFonts w:cs="Times New Roman"/>
          <w:b/>
        </w:rPr>
        <w:t>rozpočtovou</w:t>
      </w:r>
      <w:proofErr w:type="spellEnd"/>
      <w:r w:rsidR="00563F09">
        <w:rPr>
          <w:rFonts w:cs="Times New Roman"/>
          <w:b/>
        </w:rPr>
        <w:t xml:space="preserve"> </w:t>
      </w:r>
      <w:proofErr w:type="spellStart"/>
      <w:r w:rsidR="00563F09">
        <w:rPr>
          <w:rFonts w:cs="Times New Roman"/>
          <w:b/>
        </w:rPr>
        <w:t>cenu</w:t>
      </w:r>
      <w:proofErr w:type="spellEnd"/>
      <w:r w:rsidR="00563F09">
        <w:rPr>
          <w:rFonts w:cs="Times New Roman"/>
          <w:b/>
        </w:rPr>
        <w:t xml:space="preserve"> a </w:t>
      </w:r>
      <w:proofErr w:type="spellStart"/>
      <w:r w:rsidR="00563F09">
        <w:rPr>
          <w:rFonts w:cs="Times New Roman"/>
          <w:b/>
        </w:rPr>
        <w:t>jsou</w:t>
      </w:r>
      <w:proofErr w:type="spellEnd"/>
      <w:r w:rsidR="00563F09">
        <w:rPr>
          <w:rFonts w:cs="Times New Roman"/>
          <w:b/>
        </w:rPr>
        <w:t xml:space="preserve"> </w:t>
      </w:r>
      <w:proofErr w:type="spellStart"/>
      <w:r w:rsidR="00563F09">
        <w:rPr>
          <w:rFonts w:cs="Times New Roman"/>
          <w:b/>
        </w:rPr>
        <w:t>odsouhlaseny</w:t>
      </w:r>
      <w:proofErr w:type="spellEnd"/>
      <w:r w:rsidR="00563F09">
        <w:rPr>
          <w:rFonts w:cs="Times New Roman"/>
          <w:b/>
        </w:rPr>
        <w:t xml:space="preserve"> </w:t>
      </w:r>
      <w:proofErr w:type="spellStart"/>
      <w:r w:rsidR="00563F09">
        <w:rPr>
          <w:rFonts w:cs="Times New Roman"/>
          <w:b/>
        </w:rPr>
        <w:t>projektantem</w:t>
      </w:r>
      <w:proofErr w:type="spellEnd"/>
      <w:r w:rsidR="00563F09">
        <w:rPr>
          <w:rFonts w:cs="Times New Roman"/>
          <w:b/>
        </w:rPr>
        <w:t>.</w:t>
      </w:r>
    </w:p>
    <w:p w:rsidR="00FC4810" w:rsidRDefault="001E0749" w:rsidP="001E0749">
      <w:pPr>
        <w:pStyle w:val="Odstavecseseznamem"/>
        <w:numPr>
          <w:ilvl w:val="0"/>
          <w:numId w:val="6"/>
        </w:numPr>
        <w:spacing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1E0749">
        <w:rPr>
          <w:rFonts w:ascii="Times New Roman" w:hAnsi="Times New Roman"/>
          <w:b/>
          <w:sz w:val="24"/>
          <w:szCs w:val="24"/>
        </w:rPr>
        <w:t xml:space="preserve">v průběhu provádění stavebně-montážních prací zjistil technický dozor stavebníka </w:t>
      </w:r>
      <w:r w:rsidR="004A7622">
        <w:rPr>
          <w:rFonts w:ascii="Times New Roman" w:hAnsi="Times New Roman"/>
          <w:b/>
          <w:sz w:val="24"/>
          <w:szCs w:val="24"/>
        </w:rPr>
        <w:t xml:space="preserve">po upozornění zhotovitele, </w:t>
      </w:r>
      <w:r w:rsidRPr="001E0749">
        <w:rPr>
          <w:rFonts w:ascii="Times New Roman" w:hAnsi="Times New Roman"/>
          <w:b/>
          <w:sz w:val="24"/>
          <w:szCs w:val="24"/>
        </w:rPr>
        <w:t xml:space="preserve">že pro propojení systému ÚT objednatele se systémem dodavatele tepla – firmou </w:t>
      </w:r>
      <w:proofErr w:type="spellStart"/>
      <w:r w:rsidRPr="001E0749">
        <w:rPr>
          <w:rFonts w:ascii="Times New Roman" w:hAnsi="Times New Roman"/>
          <w:b/>
          <w:sz w:val="24"/>
          <w:szCs w:val="24"/>
        </w:rPr>
        <w:t>Opatherm</w:t>
      </w:r>
      <w:proofErr w:type="spellEnd"/>
      <w:r w:rsidRPr="001E0749">
        <w:rPr>
          <w:rFonts w:ascii="Times New Roman" w:hAnsi="Times New Roman"/>
          <w:b/>
          <w:sz w:val="24"/>
          <w:szCs w:val="24"/>
        </w:rPr>
        <w:t>, a.s., chybí v rozpočtu stavby osazení filtru, který je potřebný pro ochranu systému výroby tepla před nečistotami, obsaženými v primárním rozvodu tepla objednatele. Bez osazení tohoto filtru, což navýší původně stan</w:t>
      </w:r>
      <w:r w:rsidR="00FC4810">
        <w:rPr>
          <w:rFonts w:ascii="Times New Roman" w:hAnsi="Times New Roman"/>
          <w:b/>
          <w:sz w:val="24"/>
          <w:szCs w:val="24"/>
        </w:rPr>
        <w:t xml:space="preserve">ovenou smluvní cenu o 138 443,44 </w:t>
      </w:r>
      <w:r w:rsidRPr="001E0749">
        <w:rPr>
          <w:rFonts w:ascii="Times New Roman" w:hAnsi="Times New Roman"/>
          <w:b/>
          <w:sz w:val="24"/>
          <w:szCs w:val="24"/>
        </w:rPr>
        <w:t>Kč</w:t>
      </w:r>
      <w:r w:rsidR="00FC4810">
        <w:rPr>
          <w:rFonts w:ascii="Times New Roman" w:hAnsi="Times New Roman"/>
          <w:b/>
          <w:sz w:val="24"/>
          <w:szCs w:val="24"/>
        </w:rPr>
        <w:t xml:space="preserve"> s DPH</w:t>
      </w:r>
      <w:r w:rsidRPr="001E0749">
        <w:rPr>
          <w:rFonts w:ascii="Times New Roman" w:hAnsi="Times New Roman"/>
          <w:b/>
          <w:sz w:val="24"/>
          <w:szCs w:val="24"/>
        </w:rPr>
        <w:t xml:space="preserve">, není možné systémy provozovat. Tato skutečnost nebyla promítnuta do žádosti o vydání Rozhodnutí o poskytnutí dotace. </w:t>
      </w:r>
    </w:p>
    <w:p w:rsidR="00FC4810" w:rsidRPr="00FC4810" w:rsidRDefault="00FC4810" w:rsidP="00FC4810">
      <w:pPr>
        <w:pStyle w:val="Odstavecseseznamem"/>
        <w:numPr>
          <w:ilvl w:val="0"/>
          <w:numId w:val="6"/>
        </w:numPr>
        <w:spacing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FC4810">
        <w:rPr>
          <w:rFonts w:ascii="Times New Roman" w:hAnsi="Times New Roman"/>
          <w:b/>
          <w:sz w:val="24"/>
          <w:szCs w:val="24"/>
        </w:rPr>
        <w:t xml:space="preserve">Pro nemožnost umístění trub rozvodů ÚT do neprůchozího top. kanálu mezi </w:t>
      </w:r>
      <w:proofErr w:type="spellStart"/>
      <w:r w:rsidRPr="00FC4810">
        <w:rPr>
          <w:rFonts w:ascii="Times New Roman" w:hAnsi="Times New Roman"/>
          <w:b/>
          <w:sz w:val="24"/>
          <w:szCs w:val="24"/>
        </w:rPr>
        <w:t>pav</w:t>
      </w:r>
      <w:proofErr w:type="spellEnd"/>
      <w:r w:rsidRPr="00FC4810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FC4810">
        <w:rPr>
          <w:rFonts w:ascii="Times New Roman" w:hAnsi="Times New Roman"/>
          <w:b/>
          <w:sz w:val="24"/>
          <w:szCs w:val="24"/>
        </w:rPr>
        <w:t>č.1,3,9</w:t>
      </w:r>
      <w:proofErr w:type="gramEnd"/>
      <w:r w:rsidRPr="00FC4810">
        <w:rPr>
          <w:rFonts w:ascii="Times New Roman" w:hAnsi="Times New Roman"/>
          <w:b/>
          <w:sz w:val="24"/>
          <w:szCs w:val="24"/>
        </w:rPr>
        <w:t xml:space="preserve"> na kovové podpory bude zde předizolované potrubí uloženo do pískového lože, což představuje po vybilancování více a méně prací nulový rozdíl  v Kč a tudíž z tohoto titulu nedojde k navýšení smluvní ceny.</w:t>
      </w:r>
    </w:p>
    <w:p w:rsidR="001E0749" w:rsidRPr="001E0749" w:rsidRDefault="001E0749" w:rsidP="001E0749">
      <w:pPr>
        <w:pStyle w:val="Odstavecseseznamem"/>
        <w:numPr>
          <w:ilvl w:val="0"/>
          <w:numId w:val="6"/>
        </w:numPr>
        <w:spacing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1E0749">
        <w:rPr>
          <w:rFonts w:ascii="Times New Roman" w:hAnsi="Times New Roman"/>
          <w:b/>
          <w:sz w:val="24"/>
          <w:szCs w:val="24"/>
        </w:rPr>
        <w:t xml:space="preserve">Tyto změny jsou zpracovány ve </w:t>
      </w:r>
      <w:proofErr w:type="spellStart"/>
      <w:r w:rsidRPr="001E0749">
        <w:rPr>
          <w:rFonts w:ascii="Times New Roman" w:hAnsi="Times New Roman"/>
          <w:b/>
          <w:sz w:val="24"/>
          <w:szCs w:val="24"/>
        </w:rPr>
        <w:t>změnovem</w:t>
      </w:r>
      <w:proofErr w:type="spellEnd"/>
      <w:r w:rsidRPr="001E0749">
        <w:rPr>
          <w:rFonts w:ascii="Times New Roman" w:hAnsi="Times New Roman"/>
          <w:b/>
          <w:sz w:val="24"/>
          <w:szCs w:val="24"/>
        </w:rPr>
        <w:t xml:space="preserve"> listu č. 2 a doloženy položkovými rozpočty popsaných </w:t>
      </w:r>
      <w:proofErr w:type="spellStart"/>
      <w:r w:rsidRPr="001E0749">
        <w:rPr>
          <w:rFonts w:ascii="Times New Roman" w:hAnsi="Times New Roman"/>
          <w:b/>
          <w:sz w:val="24"/>
          <w:szCs w:val="24"/>
        </w:rPr>
        <w:t>více-prací</w:t>
      </w:r>
      <w:proofErr w:type="spellEnd"/>
      <w:r w:rsidRPr="001E0749">
        <w:rPr>
          <w:rFonts w:ascii="Times New Roman" w:hAnsi="Times New Roman"/>
          <w:b/>
          <w:sz w:val="24"/>
          <w:szCs w:val="24"/>
        </w:rPr>
        <w:t>.</w:t>
      </w:r>
      <w:r w:rsidRPr="001E0749">
        <w:rPr>
          <w:b/>
        </w:rPr>
        <w:t xml:space="preserve"> </w:t>
      </w:r>
    </w:p>
    <w:p w:rsidR="00E744B8" w:rsidRPr="001E0749" w:rsidRDefault="00E744B8" w:rsidP="001E0749">
      <w:pPr>
        <w:pStyle w:val="Odstavecseseznamem"/>
        <w:numPr>
          <w:ilvl w:val="0"/>
          <w:numId w:val="6"/>
        </w:numPr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1E0749">
        <w:rPr>
          <w:rFonts w:ascii="Times New Roman" w:hAnsi="Times New Roman"/>
          <w:sz w:val="24"/>
          <w:szCs w:val="24"/>
        </w:rPr>
        <w:t>demontáži stávajících systémů rozvodu teplovodů ÚT a rozvodů TUV / TUV i cirkulace/ a likvidace vybouraného materiálu zákonným způsobem;</w:t>
      </w:r>
    </w:p>
    <w:p w:rsidR="00077FD3" w:rsidRDefault="00077FD3" w:rsidP="003C1EB7">
      <w:pPr>
        <w:pStyle w:val="Standard"/>
        <w:numPr>
          <w:ilvl w:val="0"/>
          <w:numId w:val="6"/>
        </w:numPr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osazení</w:t>
      </w:r>
      <w:r w:rsidR="00DB7D3D">
        <w:rPr>
          <w:rFonts w:cs="Times New Roman"/>
          <w:lang w:val="cs-CZ"/>
        </w:rPr>
        <w:t xml:space="preserve"> systému</w:t>
      </w:r>
      <w:r>
        <w:rPr>
          <w:rFonts w:cs="Times New Roman"/>
          <w:lang w:val="cs-CZ"/>
        </w:rPr>
        <w:t xml:space="preserve"> </w:t>
      </w:r>
      <w:proofErr w:type="spellStart"/>
      <w:r>
        <w:rPr>
          <w:rFonts w:cs="Times New Roman"/>
          <w:lang w:val="cs-CZ"/>
        </w:rPr>
        <w:t>MaR</w:t>
      </w:r>
      <w:proofErr w:type="spellEnd"/>
      <w:r>
        <w:rPr>
          <w:rFonts w:cs="Times New Roman"/>
          <w:lang w:val="cs-CZ"/>
        </w:rPr>
        <w:t xml:space="preserve"> na výše zmíněné</w:t>
      </w:r>
      <w:r w:rsidR="00E744B8">
        <w:rPr>
          <w:rFonts w:cs="Times New Roman"/>
          <w:lang w:val="cs-CZ"/>
        </w:rPr>
        <w:t xml:space="preserve"> nové </w:t>
      </w:r>
      <w:r>
        <w:rPr>
          <w:rFonts w:cs="Times New Roman"/>
          <w:lang w:val="cs-CZ"/>
        </w:rPr>
        <w:t>systémy ÚT a TUV, včetně regulačních</w:t>
      </w:r>
      <w:r w:rsidR="00DB7D3D">
        <w:rPr>
          <w:rFonts w:cs="Times New Roman"/>
          <w:lang w:val="cs-CZ"/>
        </w:rPr>
        <w:t>, monitorovacích</w:t>
      </w:r>
      <w:r>
        <w:rPr>
          <w:rFonts w:cs="Times New Roman"/>
          <w:lang w:val="cs-CZ"/>
        </w:rPr>
        <w:t xml:space="preserve"> a uzavíracích prvků a dodání odpovídajícího</w:t>
      </w:r>
      <w:r w:rsidR="00DB7D3D">
        <w:rPr>
          <w:rFonts w:cs="Times New Roman"/>
          <w:lang w:val="cs-CZ"/>
        </w:rPr>
        <w:t xml:space="preserve"> řídícího, ovládacího a vizualizačního</w:t>
      </w:r>
      <w:r>
        <w:rPr>
          <w:rFonts w:cs="Times New Roman"/>
          <w:lang w:val="cs-CZ"/>
        </w:rPr>
        <w:t xml:space="preserve"> SW</w:t>
      </w:r>
      <w:r w:rsidR="00E744B8">
        <w:rPr>
          <w:rFonts w:cs="Times New Roman"/>
          <w:lang w:val="cs-CZ"/>
        </w:rPr>
        <w:t>;</w:t>
      </w:r>
    </w:p>
    <w:p w:rsidR="00077FD3" w:rsidRDefault="00077FD3" w:rsidP="003C1EB7">
      <w:pPr>
        <w:pStyle w:val="Standard"/>
        <w:numPr>
          <w:ilvl w:val="0"/>
          <w:numId w:val="6"/>
        </w:numPr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zajištění servisu</w:t>
      </w:r>
      <w:r w:rsidR="00237BC7">
        <w:rPr>
          <w:rFonts w:cs="Times New Roman"/>
          <w:lang w:val="cs-CZ"/>
        </w:rPr>
        <w:t xml:space="preserve"> všech dodaných zařízení, prvků stavby a SW </w:t>
      </w:r>
      <w:r>
        <w:rPr>
          <w:rFonts w:cs="Times New Roman"/>
          <w:lang w:val="cs-CZ"/>
        </w:rPr>
        <w:t>bezplatně po dobu záruky;</w:t>
      </w:r>
    </w:p>
    <w:p w:rsidR="00074F1D" w:rsidRDefault="00074F1D" w:rsidP="003C1EB7">
      <w:pPr>
        <w:pStyle w:val="Standard"/>
        <w:jc w:val="both"/>
        <w:rPr>
          <w:rFonts w:cs="Times New Roman"/>
          <w:lang w:val="cs-CZ"/>
        </w:rPr>
      </w:pPr>
    </w:p>
    <w:p w:rsidR="00074F1D" w:rsidRDefault="00074F1D" w:rsidP="003C1EB7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Další podrobnosti jsou patrné z Dokumentace pro provedení stavby.</w:t>
      </w:r>
    </w:p>
    <w:p w:rsidR="003C0952" w:rsidRDefault="00074F1D" w:rsidP="003D62EC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Na stavbu je vydán Odborem výstavby Magistrátu města Opavy Územní souhlas</w:t>
      </w:r>
      <w:r w:rsidR="000106F8">
        <w:rPr>
          <w:rFonts w:cs="Times New Roman"/>
          <w:lang w:val="cs-CZ"/>
        </w:rPr>
        <w:t xml:space="preserve"> </w:t>
      </w:r>
      <w:r w:rsidR="00692FBB">
        <w:rPr>
          <w:rFonts w:cs="Times New Roman"/>
          <w:lang w:val="cs-CZ"/>
        </w:rPr>
        <w:br/>
      </w:r>
      <w:r w:rsidR="00077FD3">
        <w:rPr>
          <w:rFonts w:cs="Times New Roman"/>
          <w:lang w:val="cs-CZ"/>
        </w:rPr>
        <w:t xml:space="preserve">spis. </w:t>
      </w:r>
      <w:proofErr w:type="gramStart"/>
      <w:r w:rsidR="00077FD3">
        <w:rPr>
          <w:rFonts w:cs="Times New Roman"/>
          <w:lang w:val="cs-CZ"/>
        </w:rPr>
        <w:t>zn.</w:t>
      </w:r>
      <w:proofErr w:type="gramEnd"/>
      <w:r w:rsidR="00077FD3">
        <w:rPr>
          <w:rFonts w:cs="Times New Roman"/>
          <w:lang w:val="cs-CZ"/>
        </w:rPr>
        <w:t>: VYST/19814/21016/</w:t>
      </w:r>
      <w:proofErr w:type="spellStart"/>
      <w:r w:rsidR="00077FD3">
        <w:rPr>
          <w:rFonts w:cs="Times New Roman"/>
          <w:lang w:val="cs-CZ"/>
        </w:rPr>
        <w:t>Ja</w:t>
      </w:r>
      <w:proofErr w:type="spellEnd"/>
      <w:r w:rsidR="00077FD3">
        <w:rPr>
          <w:rFonts w:cs="Times New Roman"/>
          <w:lang w:val="cs-CZ"/>
        </w:rPr>
        <w:t xml:space="preserve">, </w:t>
      </w:r>
      <w:proofErr w:type="gramStart"/>
      <w:r w:rsidR="00077FD3">
        <w:rPr>
          <w:rFonts w:cs="Times New Roman"/>
          <w:lang w:val="cs-CZ"/>
        </w:rPr>
        <w:t>č.j.</w:t>
      </w:r>
      <w:proofErr w:type="gramEnd"/>
      <w:r w:rsidR="00077FD3">
        <w:rPr>
          <w:rFonts w:cs="Times New Roman"/>
          <w:lang w:val="cs-CZ"/>
        </w:rPr>
        <w:t>: MMOP 116038/2016 z</w:t>
      </w:r>
      <w:r w:rsidR="00692FBB">
        <w:rPr>
          <w:rFonts w:cs="Times New Roman"/>
          <w:lang w:val="cs-CZ"/>
        </w:rPr>
        <w:t>e dne</w:t>
      </w:r>
      <w:r w:rsidR="00077FD3">
        <w:rPr>
          <w:rFonts w:cs="Times New Roman"/>
          <w:lang w:val="cs-CZ"/>
        </w:rPr>
        <w:t> </w:t>
      </w:r>
      <w:r w:rsidR="00692FBB">
        <w:rPr>
          <w:rFonts w:cs="Times New Roman"/>
          <w:lang w:val="cs-CZ"/>
        </w:rPr>
        <w:t>5. 10. 2016</w:t>
      </w:r>
      <w:r w:rsidR="00E744B8">
        <w:rPr>
          <w:rFonts w:cs="Times New Roman"/>
          <w:lang w:val="cs-CZ"/>
        </w:rPr>
        <w:t xml:space="preserve">, ze kterého </w:t>
      </w:r>
      <w:r w:rsidR="00DB7D3D">
        <w:rPr>
          <w:rFonts w:cs="Times New Roman"/>
          <w:lang w:val="cs-CZ"/>
        </w:rPr>
        <w:t>vyplývá</w:t>
      </w:r>
      <w:r w:rsidR="00E744B8">
        <w:rPr>
          <w:rFonts w:cs="Times New Roman"/>
          <w:lang w:val="cs-CZ"/>
        </w:rPr>
        <w:t xml:space="preserve">, že pro provedení </w:t>
      </w:r>
      <w:r w:rsidR="00DB7D3D">
        <w:rPr>
          <w:rFonts w:cs="Times New Roman"/>
          <w:lang w:val="cs-CZ"/>
        </w:rPr>
        <w:t xml:space="preserve">předmětu smlouvy </w:t>
      </w:r>
      <w:r w:rsidR="00E744B8">
        <w:rPr>
          <w:rFonts w:cs="Times New Roman"/>
          <w:lang w:val="cs-CZ"/>
        </w:rPr>
        <w:t xml:space="preserve">postačí toto územní rozhodnutí </w:t>
      </w:r>
      <w:r w:rsidR="00DB7D3D">
        <w:rPr>
          <w:rFonts w:cs="Times New Roman"/>
          <w:lang w:val="cs-CZ"/>
        </w:rPr>
        <w:t>bez samostatného stavebního povolení</w:t>
      </w:r>
      <w:r w:rsidR="00E744B8">
        <w:rPr>
          <w:rFonts w:cs="Times New Roman"/>
          <w:lang w:val="cs-CZ"/>
        </w:rPr>
        <w:t>.</w:t>
      </w:r>
    </w:p>
    <w:p w:rsidR="003C0952" w:rsidRDefault="003C0952" w:rsidP="003C0952">
      <w:pPr>
        <w:pStyle w:val="Standard"/>
        <w:rPr>
          <w:lang w:val="cs-CZ"/>
        </w:rPr>
      </w:pPr>
    </w:p>
    <w:p w:rsidR="007A09F1" w:rsidRDefault="007A09F1" w:rsidP="007A09F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Podle kódů CPV a číselníku NIPEZ se jedná o:</w:t>
      </w:r>
    </w:p>
    <w:p w:rsidR="00410A79" w:rsidRDefault="00410A79" w:rsidP="007A09F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45231100-6 – všeobecné stavební práce pro kladení potrubí</w:t>
      </w:r>
    </w:p>
    <w:p w:rsidR="00410A79" w:rsidRDefault="00410A79" w:rsidP="007A09F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45231110-9 – stavební práce při kladení potrubí</w:t>
      </w:r>
    </w:p>
    <w:p w:rsidR="00410A79" w:rsidRDefault="00410A79" w:rsidP="007A09F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45231111-6 – vyzvedávání a překládání potrubí</w:t>
      </w:r>
    </w:p>
    <w:p w:rsidR="00410A79" w:rsidRDefault="00410A79" w:rsidP="007A09F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45231112-3 – instalace a montáž potrubí</w:t>
      </w:r>
    </w:p>
    <w:p w:rsidR="00410A79" w:rsidRDefault="00410A79" w:rsidP="007A09F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45232140-5 – stavební práce na rozvodech dálkového vytápění</w:t>
      </w:r>
    </w:p>
    <w:p w:rsidR="00410A79" w:rsidRDefault="00410A79" w:rsidP="007A09F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45232141 -2 – vytápění</w:t>
      </w:r>
    </w:p>
    <w:p w:rsidR="00410A79" w:rsidRDefault="00410A79" w:rsidP="007A09F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45232142 -9 -výstavba výměníkových stanic</w:t>
      </w:r>
    </w:p>
    <w:p w:rsidR="00410A79" w:rsidRDefault="00410A79" w:rsidP="007A09F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45232430-5 – stavební práce na výstavbě úpraven vody</w:t>
      </w:r>
    </w:p>
    <w:p w:rsidR="00410A79" w:rsidRDefault="00410A79" w:rsidP="007A09F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45262310-7 - železobetonářské práce</w:t>
      </w:r>
    </w:p>
    <w:p w:rsidR="00410A79" w:rsidRDefault="00410A79" w:rsidP="007A09F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45321000-3 – tepelné izolace</w:t>
      </w:r>
    </w:p>
    <w:p w:rsidR="00410A79" w:rsidRDefault="00410A79" w:rsidP="007A09F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45331000-6 . instalace a montáž ÚT</w:t>
      </w:r>
    </w:p>
    <w:p w:rsidR="00410A79" w:rsidRDefault="00410A79" w:rsidP="007A09F1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45332200-5 –instalace a montáž vodovodních rozvodů</w:t>
      </w:r>
    </w:p>
    <w:p w:rsidR="000106F8" w:rsidRDefault="003C0952" w:rsidP="007A09F1">
      <w:pPr>
        <w:pStyle w:val="Standard"/>
        <w:jc w:val="both"/>
        <w:rPr>
          <w:lang w:val="cs-CZ"/>
        </w:rPr>
      </w:pPr>
      <w:r>
        <w:rPr>
          <w:lang w:val="cs-CZ"/>
        </w:rPr>
        <w:t>45431100-8 – pokládka podlah z dlaždic</w:t>
      </w:r>
    </w:p>
    <w:p w:rsidR="003C0952" w:rsidRDefault="003C0952" w:rsidP="007A09F1">
      <w:pPr>
        <w:pStyle w:val="Standard"/>
        <w:jc w:val="both"/>
        <w:rPr>
          <w:lang w:val="cs-CZ"/>
        </w:rPr>
      </w:pPr>
      <w:r>
        <w:rPr>
          <w:lang w:val="cs-CZ"/>
        </w:rPr>
        <w:t>45431200-9 – obklady stěn</w:t>
      </w:r>
    </w:p>
    <w:p w:rsidR="00410A79" w:rsidRDefault="00410A79" w:rsidP="007A09F1">
      <w:pPr>
        <w:pStyle w:val="Standard"/>
        <w:jc w:val="both"/>
        <w:rPr>
          <w:lang w:val="cs-CZ"/>
        </w:rPr>
      </w:pPr>
      <w:r>
        <w:rPr>
          <w:lang w:val="cs-CZ"/>
        </w:rPr>
        <w:t>45442100-8 – malířské práce</w:t>
      </w:r>
    </w:p>
    <w:p w:rsidR="003C0952" w:rsidRDefault="003C0952" w:rsidP="007A09F1">
      <w:pPr>
        <w:pStyle w:val="Standard"/>
        <w:jc w:val="both"/>
        <w:rPr>
          <w:lang w:val="cs-CZ"/>
        </w:rPr>
      </w:pPr>
      <w:r>
        <w:rPr>
          <w:lang w:val="cs-CZ"/>
        </w:rPr>
        <w:t>450</w:t>
      </w:r>
      <w:r w:rsidR="00B657DE">
        <w:rPr>
          <w:lang w:val="cs-CZ"/>
        </w:rPr>
        <w:t>0</w:t>
      </w:r>
      <w:r>
        <w:rPr>
          <w:lang w:val="cs-CZ"/>
        </w:rPr>
        <w:t>0000-7 – stavební práce</w:t>
      </w:r>
    </w:p>
    <w:p w:rsidR="00F7175F" w:rsidRDefault="00F7175F" w:rsidP="00F7175F">
      <w:pPr>
        <w:pStyle w:val="Standard"/>
        <w:rPr>
          <w:lang w:val="cs-CZ"/>
        </w:rPr>
      </w:pPr>
    </w:p>
    <w:p w:rsidR="00F7175F" w:rsidRDefault="00127F44" w:rsidP="00F7175F">
      <w:pPr>
        <w:pStyle w:val="Standard"/>
        <w:rPr>
          <w:lang w:val="cs-CZ"/>
        </w:rPr>
      </w:pPr>
      <w:r>
        <w:rPr>
          <w:lang w:val="cs-CZ"/>
        </w:rPr>
        <w:t>Předmětem této smlouvy je rovněž:</w:t>
      </w:r>
    </w:p>
    <w:p w:rsidR="00127F44" w:rsidRDefault="00127F44" w:rsidP="00096AF3">
      <w:pPr>
        <w:pStyle w:val="Standard"/>
        <w:jc w:val="both"/>
        <w:rPr>
          <w:lang w:val="cs-CZ"/>
        </w:rPr>
      </w:pPr>
      <w:r>
        <w:rPr>
          <w:lang w:val="cs-CZ"/>
        </w:rPr>
        <w:t>-</w:t>
      </w:r>
      <w:r w:rsidR="00096AF3">
        <w:rPr>
          <w:lang w:val="cs-CZ"/>
        </w:rPr>
        <w:t xml:space="preserve"> g</w:t>
      </w:r>
      <w:r>
        <w:rPr>
          <w:lang w:val="cs-CZ"/>
        </w:rPr>
        <w:t>eodetické zaměření všech nově provedených potrubních vedení</w:t>
      </w:r>
      <w:r w:rsidR="00D56C30">
        <w:rPr>
          <w:lang w:val="cs-CZ"/>
        </w:rPr>
        <w:t xml:space="preserve"> a jejich vstupů do objektů;</w:t>
      </w:r>
    </w:p>
    <w:p w:rsidR="00D56C30" w:rsidRDefault="00D56C30" w:rsidP="00096AF3">
      <w:pPr>
        <w:pStyle w:val="Standard"/>
        <w:jc w:val="both"/>
        <w:rPr>
          <w:lang w:val="cs-CZ"/>
        </w:rPr>
      </w:pPr>
      <w:r>
        <w:rPr>
          <w:lang w:val="cs-CZ"/>
        </w:rPr>
        <w:t>-</w:t>
      </w:r>
      <w:r w:rsidR="00096AF3">
        <w:rPr>
          <w:lang w:val="cs-CZ"/>
        </w:rPr>
        <w:t xml:space="preserve"> d</w:t>
      </w:r>
      <w:r>
        <w:rPr>
          <w:lang w:val="cs-CZ"/>
        </w:rPr>
        <w:t>odání dokladů o průběhu stavebních prací – stavební</w:t>
      </w:r>
      <w:r w:rsidR="007048D0">
        <w:rPr>
          <w:lang w:val="cs-CZ"/>
        </w:rPr>
        <w:t>ch</w:t>
      </w:r>
      <w:r>
        <w:rPr>
          <w:lang w:val="cs-CZ"/>
        </w:rPr>
        <w:t xml:space="preserve"> deník</w:t>
      </w:r>
      <w:r w:rsidR="007048D0">
        <w:rPr>
          <w:lang w:val="cs-CZ"/>
        </w:rPr>
        <w:t>ů</w:t>
      </w:r>
      <w:r>
        <w:rPr>
          <w:lang w:val="cs-CZ"/>
        </w:rPr>
        <w:t>, dokladů o provedených zkouškách, měřeníc</w:t>
      </w:r>
      <w:r w:rsidR="007048D0">
        <w:rPr>
          <w:lang w:val="cs-CZ"/>
        </w:rPr>
        <w:t>h a revizích, nutných</w:t>
      </w:r>
      <w:r>
        <w:rPr>
          <w:lang w:val="cs-CZ"/>
        </w:rPr>
        <w:t xml:space="preserve"> pro </w:t>
      </w:r>
      <w:r w:rsidR="007048D0">
        <w:rPr>
          <w:lang w:val="cs-CZ"/>
        </w:rPr>
        <w:t xml:space="preserve">bezpečný </w:t>
      </w:r>
      <w:r>
        <w:rPr>
          <w:lang w:val="cs-CZ"/>
        </w:rPr>
        <w:t>provoz</w:t>
      </w:r>
      <w:r w:rsidR="007048D0">
        <w:rPr>
          <w:lang w:val="cs-CZ"/>
        </w:rPr>
        <w:t xml:space="preserve"> díla</w:t>
      </w:r>
      <w:r>
        <w:rPr>
          <w:lang w:val="cs-CZ"/>
        </w:rPr>
        <w:t>, prohlášení o shodě od všech osazených prvků a zařízení a použitém materiálu, návody k obsluze a údržbě, dodací a záruč</w:t>
      </w:r>
      <w:r w:rsidR="00096AF3">
        <w:rPr>
          <w:lang w:val="cs-CZ"/>
        </w:rPr>
        <w:t>ní listy instalovaných zařízení;</w:t>
      </w:r>
    </w:p>
    <w:p w:rsidR="00D56C30" w:rsidRDefault="007048D0" w:rsidP="00096AF3">
      <w:pPr>
        <w:pStyle w:val="Standard"/>
        <w:jc w:val="both"/>
        <w:rPr>
          <w:lang w:val="cs-CZ"/>
        </w:rPr>
      </w:pPr>
      <w:r>
        <w:rPr>
          <w:lang w:val="cs-CZ"/>
        </w:rPr>
        <w:t>-</w:t>
      </w:r>
      <w:r w:rsidR="00096AF3">
        <w:rPr>
          <w:lang w:val="cs-CZ"/>
        </w:rPr>
        <w:t xml:space="preserve"> p</w:t>
      </w:r>
      <w:r w:rsidR="00D56C30">
        <w:rPr>
          <w:lang w:val="cs-CZ"/>
        </w:rPr>
        <w:t>roškolení</w:t>
      </w:r>
      <w:r>
        <w:rPr>
          <w:lang w:val="cs-CZ"/>
        </w:rPr>
        <w:t xml:space="preserve"> </w:t>
      </w:r>
      <w:r w:rsidR="00DB7D3D">
        <w:rPr>
          <w:lang w:val="cs-CZ"/>
        </w:rPr>
        <w:t xml:space="preserve">zaměstnanců objednatele odpovídajících za provoz a údržbu </w:t>
      </w:r>
      <w:r>
        <w:rPr>
          <w:lang w:val="cs-CZ"/>
        </w:rPr>
        <w:t xml:space="preserve">instalovaných zařízení </w:t>
      </w:r>
      <w:r w:rsidR="00D56C30">
        <w:rPr>
          <w:lang w:val="cs-CZ"/>
        </w:rPr>
        <w:t xml:space="preserve">/tlak. </w:t>
      </w:r>
      <w:proofErr w:type="gramStart"/>
      <w:r w:rsidR="00D56C30">
        <w:rPr>
          <w:lang w:val="cs-CZ"/>
        </w:rPr>
        <w:t>stanice</w:t>
      </w:r>
      <w:proofErr w:type="gramEnd"/>
      <w:r w:rsidR="00D56C30">
        <w:rPr>
          <w:lang w:val="cs-CZ"/>
        </w:rPr>
        <w:t xml:space="preserve">, </w:t>
      </w:r>
      <w:proofErr w:type="spellStart"/>
      <w:r w:rsidR="00D56C30">
        <w:rPr>
          <w:lang w:val="cs-CZ"/>
        </w:rPr>
        <w:t>akumulač</w:t>
      </w:r>
      <w:proofErr w:type="spellEnd"/>
      <w:r w:rsidR="00D56C30">
        <w:rPr>
          <w:lang w:val="cs-CZ"/>
        </w:rPr>
        <w:t xml:space="preserve">. </w:t>
      </w:r>
      <w:r>
        <w:rPr>
          <w:lang w:val="cs-CZ"/>
        </w:rPr>
        <w:t>a expanzní n</w:t>
      </w:r>
      <w:r w:rsidR="00D56C30">
        <w:rPr>
          <w:lang w:val="cs-CZ"/>
        </w:rPr>
        <w:t>ádoby</w:t>
      </w:r>
      <w:r>
        <w:rPr>
          <w:lang w:val="cs-CZ"/>
        </w:rPr>
        <w:t xml:space="preserve">, boilery, </w:t>
      </w:r>
      <w:r w:rsidR="00096AF3">
        <w:rPr>
          <w:lang w:val="cs-CZ"/>
        </w:rPr>
        <w:t>zařízení na úpravu vody</w:t>
      </w:r>
      <w:r>
        <w:rPr>
          <w:lang w:val="cs-CZ"/>
        </w:rPr>
        <w:t>, čerpadla apod./</w:t>
      </w:r>
      <w:r w:rsidR="00096AF3">
        <w:rPr>
          <w:lang w:val="cs-CZ"/>
        </w:rPr>
        <w:t>;</w:t>
      </w:r>
    </w:p>
    <w:p w:rsidR="00127F44" w:rsidRDefault="00127F44" w:rsidP="00096AF3">
      <w:pPr>
        <w:pStyle w:val="Standard"/>
        <w:jc w:val="both"/>
        <w:rPr>
          <w:lang w:val="cs-CZ"/>
        </w:rPr>
      </w:pPr>
    </w:p>
    <w:p w:rsidR="007048D0" w:rsidRDefault="00127F44" w:rsidP="00096AF3">
      <w:pPr>
        <w:pStyle w:val="Standard"/>
        <w:jc w:val="both"/>
        <w:rPr>
          <w:lang w:val="cs-CZ"/>
        </w:rPr>
      </w:pPr>
      <w:r>
        <w:rPr>
          <w:lang w:val="cs-CZ"/>
        </w:rPr>
        <w:t xml:space="preserve">Zpracovatelem </w:t>
      </w:r>
      <w:r w:rsidR="00096AF3">
        <w:rPr>
          <w:lang w:val="cs-CZ"/>
        </w:rPr>
        <w:t>Dokumentace pro provedení stavby a D</w:t>
      </w:r>
      <w:r>
        <w:rPr>
          <w:lang w:val="cs-CZ"/>
        </w:rPr>
        <w:t>okumentace skutečného provede</w:t>
      </w:r>
      <w:r w:rsidR="00D56C30">
        <w:rPr>
          <w:lang w:val="cs-CZ"/>
        </w:rPr>
        <w:t>ní stav</w:t>
      </w:r>
      <w:r>
        <w:rPr>
          <w:lang w:val="cs-CZ"/>
        </w:rPr>
        <w:t>by</w:t>
      </w:r>
      <w:r w:rsidR="007048D0">
        <w:rPr>
          <w:lang w:val="cs-CZ"/>
        </w:rPr>
        <w:t xml:space="preserve"> je projekční organizace</w:t>
      </w:r>
      <w:r w:rsidR="00096AF3">
        <w:rPr>
          <w:lang w:val="cs-CZ"/>
        </w:rPr>
        <w:t xml:space="preserve"> </w:t>
      </w:r>
      <w:r w:rsidR="007048D0">
        <w:rPr>
          <w:lang w:val="cs-CZ"/>
        </w:rPr>
        <w:t xml:space="preserve">PROJEKT 2010, s.r.o., Ruská 43, 703 00 Ostrava-Vítkovice, IČ: 48391531. </w:t>
      </w:r>
    </w:p>
    <w:p w:rsidR="00127F44" w:rsidRDefault="007048D0" w:rsidP="00096AF3">
      <w:pPr>
        <w:pStyle w:val="Standard"/>
        <w:jc w:val="both"/>
        <w:rPr>
          <w:lang w:val="cs-CZ"/>
        </w:rPr>
      </w:pPr>
      <w:r>
        <w:rPr>
          <w:lang w:val="cs-CZ"/>
        </w:rPr>
        <w:t>Tato organizace rovněž bude prov</w:t>
      </w:r>
      <w:r w:rsidR="00B3593C">
        <w:rPr>
          <w:lang w:val="cs-CZ"/>
        </w:rPr>
        <w:t xml:space="preserve">ádět autorský dozor projektanta, prostřednictvím svého zaměstnance – Ing. Jakuba </w:t>
      </w:r>
      <w:proofErr w:type="spellStart"/>
      <w:r w:rsidR="00B3593C">
        <w:rPr>
          <w:lang w:val="cs-CZ"/>
        </w:rPr>
        <w:t>Votoupala</w:t>
      </w:r>
      <w:proofErr w:type="spellEnd"/>
      <w:r w:rsidR="00B3593C">
        <w:rPr>
          <w:lang w:val="cs-CZ"/>
        </w:rPr>
        <w:t>.</w:t>
      </w:r>
      <w:r w:rsidR="00127F44">
        <w:rPr>
          <w:lang w:val="cs-CZ"/>
        </w:rPr>
        <w:t xml:space="preserve"> </w:t>
      </w:r>
    </w:p>
    <w:p w:rsidR="00E67F0D" w:rsidRDefault="00E67F0D" w:rsidP="00F7175F">
      <w:pPr>
        <w:pStyle w:val="Standard"/>
        <w:rPr>
          <w:lang w:val="cs-CZ"/>
        </w:rPr>
      </w:pPr>
    </w:p>
    <w:p w:rsidR="00E67F0D" w:rsidRDefault="00E67F0D" w:rsidP="00F7175F">
      <w:pPr>
        <w:pStyle w:val="Standard"/>
        <w:rPr>
          <w:lang w:val="cs-CZ"/>
        </w:rPr>
      </w:pPr>
      <w:r>
        <w:rPr>
          <w:lang w:val="cs-CZ"/>
        </w:rPr>
        <w:t>Koordinátorem BOZP na staveništi při provádění stavebních prací je:</w:t>
      </w:r>
      <w:r w:rsidR="00EC54D2">
        <w:rPr>
          <w:lang w:val="cs-CZ"/>
        </w:rPr>
        <w:t xml:space="preserve"> Jakub Horáček, firma </w:t>
      </w:r>
      <w:proofErr w:type="spellStart"/>
      <w:r w:rsidR="00EC54D2">
        <w:rPr>
          <w:lang w:val="cs-CZ"/>
        </w:rPr>
        <w:t>Eko-ria</w:t>
      </w:r>
      <w:proofErr w:type="spellEnd"/>
      <w:r w:rsidR="00EC54D2">
        <w:rPr>
          <w:lang w:val="cs-CZ"/>
        </w:rPr>
        <w:t xml:space="preserve"> - zástupce p. Ing. Kamil </w:t>
      </w:r>
      <w:proofErr w:type="spellStart"/>
      <w:r w:rsidR="00EC54D2">
        <w:rPr>
          <w:lang w:val="cs-CZ"/>
        </w:rPr>
        <w:t>Šamárek</w:t>
      </w:r>
      <w:proofErr w:type="spellEnd"/>
      <w:r w:rsidR="00EC54D2">
        <w:rPr>
          <w:lang w:val="cs-CZ"/>
        </w:rPr>
        <w:t>.</w:t>
      </w:r>
    </w:p>
    <w:p w:rsidR="00E67F0D" w:rsidRDefault="00E67F0D" w:rsidP="00F7175F">
      <w:pPr>
        <w:pStyle w:val="Standard"/>
        <w:rPr>
          <w:lang w:val="cs-CZ"/>
        </w:rPr>
      </w:pPr>
    </w:p>
    <w:p w:rsidR="00EC54D2" w:rsidRDefault="00E67F0D" w:rsidP="00EC54D2">
      <w:pPr>
        <w:pStyle w:val="Standard"/>
        <w:rPr>
          <w:lang w:val="cs-CZ"/>
        </w:rPr>
      </w:pPr>
      <w:r>
        <w:rPr>
          <w:lang w:val="cs-CZ"/>
        </w:rPr>
        <w:t>Technickým dozorem stavebníka je:</w:t>
      </w:r>
      <w:r w:rsidR="00EC54D2" w:rsidRPr="00EC54D2">
        <w:rPr>
          <w:lang w:val="cs-CZ"/>
        </w:rPr>
        <w:t xml:space="preserve"> </w:t>
      </w:r>
      <w:r w:rsidR="00EC54D2">
        <w:rPr>
          <w:lang w:val="cs-CZ"/>
        </w:rPr>
        <w:t xml:space="preserve">Jakub Horáček, firma </w:t>
      </w:r>
      <w:proofErr w:type="spellStart"/>
      <w:r w:rsidR="00EC54D2">
        <w:rPr>
          <w:lang w:val="cs-CZ"/>
        </w:rPr>
        <w:t>Eko-ria</w:t>
      </w:r>
      <w:proofErr w:type="spellEnd"/>
      <w:r w:rsidR="00EC54D2">
        <w:rPr>
          <w:lang w:val="cs-CZ"/>
        </w:rPr>
        <w:t xml:space="preserve"> -</w:t>
      </w:r>
      <w:r w:rsidR="00B47C65">
        <w:rPr>
          <w:lang w:val="cs-CZ"/>
        </w:rPr>
        <w:t xml:space="preserve"> </w:t>
      </w:r>
      <w:r w:rsidR="00EC54D2">
        <w:rPr>
          <w:lang w:val="cs-CZ"/>
        </w:rPr>
        <w:t xml:space="preserve">zástupce p. Ing. Kamil </w:t>
      </w:r>
      <w:proofErr w:type="spellStart"/>
      <w:r w:rsidR="00EC54D2">
        <w:rPr>
          <w:lang w:val="cs-CZ"/>
        </w:rPr>
        <w:t>Šamárek</w:t>
      </w:r>
      <w:proofErr w:type="spellEnd"/>
      <w:r w:rsidR="00EC54D2">
        <w:rPr>
          <w:lang w:val="cs-CZ"/>
        </w:rPr>
        <w:t>.</w:t>
      </w:r>
    </w:p>
    <w:p w:rsidR="00E67F0D" w:rsidRDefault="00E67F0D" w:rsidP="00F7175F">
      <w:pPr>
        <w:pStyle w:val="Standard"/>
        <w:rPr>
          <w:lang w:val="cs-CZ"/>
        </w:rPr>
      </w:pPr>
    </w:p>
    <w:p w:rsidR="00B50976" w:rsidRPr="000A3B91" w:rsidRDefault="00E23716" w:rsidP="001A4AA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B)Č</w:t>
      </w:r>
      <w:r w:rsidR="000A3B91" w:rsidRPr="000A3B91">
        <w:rPr>
          <w:b/>
        </w:rPr>
        <w:t>lánek</w:t>
      </w:r>
      <w:r w:rsidR="00FC4810" w:rsidRPr="000A3B91">
        <w:rPr>
          <w:b/>
        </w:rPr>
        <w:t xml:space="preserve"> V. Cena díla</w:t>
      </w:r>
      <w:r w:rsidR="000A3B91" w:rsidRPr="000A3B91">
        <w:rPr>
          <w:b/>
        </w:rPr>
        <w:t>.</w:t>
      </w:r>
    </w:p>
    <w:p w:rsidR="00E83148" w:rsidRDefault="00E83148" w:rsidP="000A3B91">
      <w:pPr>
        <w:jc w:val="both"/>
        <w:rPr>
          <w:b/>
        </w:rPr>
      </w:pPr>
    </w:p>
    <w:p w:rsidR="000A3B91" w:rsidRPr="000A3B91" w:rsidRDefault="000A3B91" w:rsidP="000A3B91">
      <w:pPr>
        <w:jc w:val="both"/>
        <w:rPr>
          <w:b/>
        </w:rPr>
      </w:pPr>
      <w:r w:rsidRPr="000A3B91">
        <w:rPr>
          <w:b/>
        </w:rPr>
        <w:t xml:space="preserve">Původní smluvní celková cena díla bez DPH činí v Kč:        </w:t>
      </w:r>
      <w:r w:rsidRPr="000A3B91">
        <w:rPr>
          <w:b/>
        </w:rPr>
        <w:tab/>
      </w:r>
      <w:r w:rsidRPr="000A3B91">
        <w:rPr>
          <w:b/>
        </w:rPr>
        <w:tab/>
      </w:r>
      <w:r w:rsidRPr="000A3B91">
        <w:rPr>
          <w:b/>
        </w:rPr>
        <w:tab/>
        <w:t xml:space="preserve">39 996 050,- </w:t>
      </w:r>
    </w:p>
    <w:p w:rsidR="000A3B91" w:rsidRPr="000A3B91" w:rsidRDefault="000A3B91" w:rsidP="000A3B91">
      <w:pPr>
        <w:jc w:val="both"/>
        <w:rPr>
          <w:b/>
        </w:rPr>
      </w:pPr>
      <w:r w:rsidRPr="000A3B91">
        <w:rPr>
          <w:b/>
        </w:rPr>
        <w:t xml:space="preserve">Slovy: </w:t>
      </w:r>
      <w:proofErr w:type="spellStart"/>
      <w:r w:rsidRPr="000A3B91">
        <w:rPr>
          <w:b/>
        </w:rPr>
        <w:t>třicetdevětmilionůdevětsetdevadesátšesttissícpadesátkorun</w:t>
      </w:r>
      <w:proofErr w:type="spellEnd"/>
      <w:r w:rsidRPr="000A3B91">
        <w:rPr>
          <w:b/>
        </w:rPr>
        <w:t xml:space="preserve"> českých</w:t>
      </w:r>
    </w:p>
    <w:p w:rsidR="000A3B91" w:rsidRPr="000A3B91" w:rsidRDefault="000A3B91" w:rsidP="003D62EC">
      <w:pPr>
        <w:rPr>
          <w:b/>
        </w:rPr>
      </w:pPr>
      <w:r w:rsidRPr="000A3B91">
        <w:rPr>
          <w:b/>
        </w:rPr>
        <w:t>Celková smluvní cena bez DPH s navýšením o vícepráce činí v Kč:</w:t>
      </w:r>
      <w:r w:rsidR="00E83148">
        <w:rPr>
          <w:b/>
        </w:rPr>
        <w:t xml:space="preserve">              40 110 466,07</w:t>
      </w:r>
    </w:p>
    <w:p w:rsidR="000A3B91" w:rsidRPr="000A3B91" w:rsidRDefault="000A3B91" w:rsidP="000A3B91">
      <w:pPr>
        <w:jc w:val="both"/>
        <w:rPr>
          <w:b/>
        </w:rPr>
      </w:pPr>
      <w:r w:rsidRPr="000A3B91">
        <w:rPr>
          <w:b/>
        </w:rPr>
        <w:t>Slovy:</w:t>
      </w:r>
      <w:r w:rsidR="00E83148">
        <w:rPr>
          <w:b/>
        </w:rPr>
        <w:t>čtyřicetmilionůstodesettisícčtyřistašedfesátšestkorunsedmhaléřů</w:t>
      </w:r>
    </w:p>
    <w:p w:rsidR="000A3B91" w:rsidRPr="000A3B91" w:rsidRDefault="000A3B91" w:rsidP="000A3B91">
      <w:pPr>
        <w:jc w:val="both"/>
        <w:rPr>
          <w:b/>
        </w:rPr>
      </w:pPr>
      <w:r w:rsidRPr="000A3B91">
        <w:rPr>
          <w:b/>
        </w:rPr>
        <w:t>Původní DPH -2</w:t>
      </w:r>
      <w:r w:rsidR="00E83148">
        <w:rPr>
          <w:b/>
        </w:rPr>
        <w:t>1% samostatně činí v Kč:</w:t>
      </w:r>
      <w:r w:rsidR="00E83148">
        <w:rPr>
          <w:b/>
        </w:rPr>
        <w:tab/>
      </w:r>
      <w:r w:rsidR="00E83148">
        <w:rPr>
          <w:b/>
        </w:rPr>
        <w:tab/>
      </w:r>
      <w:r w:rsidR="00E83148">
        <w:rPr>
          <w:b/>
        </w:rPr>
        <w:tab/>
      </w:r>
      <w:r w:rsidR="00E83148">
        <w:rPr>
          <w:b/>
        </w:rPr>
        <w:tab/>
      </w:r>
      <w:r w:rsidR="00E83148">
        <w:rPr>
          <w:b/>
        </w:rPr>
        <w:tab/>
      </w:r>
      <w:r w:rsidRPr="000A3B91">
        <w:rPr>
          <w:b/>
        </w:rPr>
        <w:t>8 399 171,-</w:t>
      </w:r>
    </w:p>
    <w:p w:rsidR="000A3B91" w:rsidRPr="000A3B91" w:rsidRDefault="000A3B91" w:rsidP="000A3B91">
      <w:pPr>
        <w:jc w:val="both"/>
        <w:rPr>
          <w:b/>
        </w:rPr>
      </w:pPr>
      <w:r w:rsidRPr="000A3B91">
        <w:rPr>
          <w:b/>
        </w:rPr>
        <w:t xml:space="preserve">Slovy: </w:t>
      </w:r>
      <w:proofErr w:type="spellStart"/>
      <w:r w:rsidRPr="000A3B91">
        <w:rPr>
          <w:b/>
        </w:rPr>
        <w:t>osmmilionůtřistadevadesátdevětstosedmdesátjednakorunčeských</w:t>
      </w:r>
      <w:proofErr w:type="spellEnd"/>
    </w:p>
    <w:p w:rsidR="000A3B91" w:rsidRPr="000A3B91" w:rsidRDefault="000A3B91" w:rsidP="000A3B91">
      <w:pPr>
        <w:jc w:val="both"/>
        <w:rPr>
          <w:b/>
        </w:rPr>
      </w:pPr>
      <w:r w:rsidRPr="000A3B91">
        <w:rPr>
          <w:b/>
        </w:rPr>
        <w:t>DPH -21% samostatně po navýšení o vícepráce činí v Kč:</w:t>
      </w:r>
      <w:r w:rsidR="00E83148">
        <w:rPr>
          <w:b/>
        </w:rPr>
        <w:t xml:space="preserve">                                8 423 198,37</w:t>
      </w:r>
    </w:p>
    <w:p w:rsidR="000A3B91" w:rsidRPr="000A3B91" w:rsidRDefault="000A3B91" w:rsidP="000A3B91">
      <w:pPr>
        <w:jc w:val="both"/>
        <w:rPr>
          <w:b/>
        </w:rPr>
      </w:pPr>
      <w:r w:rsidRPr="000A3B91">
        <w:rPr>
          <w:b/>
        </w:rPr>
        <w:lastRenderedPageBreak/>
        <w:t xml:space="preserve">Slovy: </w:t>
      </w:r>
      <w:proofErr w:type="spellStart"/>
      <w:r w:rsidR="00E83148">
        <w:rPr>
          <w:b/>
        </w:rPr>
        <w:t>osmmilionůčtyřistadvacettřistodevadesátosmkoruntřicetsedmhaléřů</w:t>
      </w:r>
      <w:proofErr w:type="spellEnd"/>
    </w:p>
    <w:p w:rsidR="000A3B91" w:rsidRPr="000A3B91" w:rsidRDefault="000A3B91" w:rsidP="000A3B91">
      <w:pPr>
        <w:jc w:val="both"/>
        <w:rPr>
          <w:b/>
        </w:rPr>
      </w:pPr>
      <w:r w:rsidRPr="000A3B91">
        <w:rPr>
          <w:b/>
        </w:rPr>
        <w:t>Původní smluvní celková cena díla s DPH činí v Kč:</w:t>
      </w:r>
      <w:r w:rsidRPr="000A3B91">
        <w:rPr>
          <w:b/>
        </w:rPr>
        <w:tab/>
      </w:r>
      <w:r w:rsidRPr="000A3B91">
        <w:rPr>
          <w:b/>
        </w:rPr>
        <w:tab/>
      </w:r>
      <w:r w:rsidRPr="000A3B91">
        <w:rPr>
          <w:b/>
        </w:rPr>
        <w:tab/>
      </w:r>
      <w:r w:rsidRPr="000A3B91">
        <w:rPr>
          <w:b/>
        </w:rPr>
        <w:tab/>
        <w:t>48 395 221,-</w:t>
      </w:r>
    </w:p>
    <w:p w:rsidR="000A3B91" w:rsidRPr="000A3B91" w:rsidRDefault="000A3B91" w:rsidP="000A3B91">
      <w:pPr>
        <w:jc w:val="both"/>
        <w:rPr>
          <w:b/>
        </w:rPr>
      </w:pPr>
      <w:r w:rsidRPr="000A3B91">
        <w:rPr>
          <w:b/>
        </w:rPr>
        <w:t>Slovy: čtyřicetosmmilionůtřistadevadesátpěttisícdvěstědvacetjednakorunčeských</w:t>
      </w:r>
    </w:p>
    <w:p w:rsidR="000A3B91" w:rsidRPr="000A3B91" w:rsidRDefault="000A3B91" w:rsidP="003D62EC">
      <w:pPr>
        <w:rPr>
          <w:b/>
        </w:rPr>
      </w:pPr>
      <w:r w:rsidRPr="000A3B91">
        <w:rPr>
          <w:b/>
        </w:rPr>
        <w:t>Celková smluvní cena s DPH s navýšením o vícepráce činí v Kč:</w:t>
      </w:r>
      <w:r w:rsidR="00E83148">
        <w:rPr>
          <w:b/>
        </w:rPr>
        <w:t xml:space="preserve">                   </w:t>
      </w:r>
      <w:bookmarkStart w:id="0" w:name="_GoBack"/>
      <w:r w:rsidR="00E83148">
        <w:rPr>
          <w:b/>
        </w:rPr>
        <w:t>48 533 664,44</w:t>
      </w:r>
      <w:bookmarkEnd w:id="0"/>
    </w:p>
    <w:p w:rsidR="000A3B91" w:rsidRPr="000A3B91" w:rsidRDefault="000A3B91" w:rsidP="000A3B91">
      <w:pPr>
        <w:jc w:val="both"/>
        <w:rPr>
          <w:b/>
        </w:rPr>
      </w:pPr>
      <w:r w:rsidRPr="000A3B91">
        <w:rPr>
          <w:b/>
        </w:rPr>
        <w:t>Slovy:</w:t>
      </w:r>
      <w:r w:rsidR="00E83148">
        <w:rPr>
          <w:b/>
        </w:rPr>
        <w:t xml:space="preserve"> čtyřicetosm</w:t>
      </w:r>
      <w:r w:rsidR="00013BCC">
        <w:rPr>
          <w:b/>
        </w:rPr>
        <w:t>milionů</w:t>
      </w:r>
      <w:r w:rsidR="00E83148">
        <w:rPr>
          <w:b/>
        </w:rPr>
        <w:t>pětsettřicettř</w:t>
      </w:r>
      <w:r w:rsidR="00013BCC">
        <w:rPr>
          <w:b/>
        </w:rPr>
        <w:t>tisíc</w:t>
      </w:r>
      <w:r w:rsidR="00E83148">
        <w:rPr>
          <w:b/>
        </w:rPr>
        <w:t>šestsetšedesátčtyřikorunčtyřicetčtyřihaléřů</w:t>
      </w:r>
    </w:p>
    <w:p w:rsidR="000A3B91" w:rsidRPr="000A3B91" w:rsidRDefault="000A3B91" w:rsidP="000A3B91">
      <w:pPr>
        <w:jc w:val="both"/>
        <w:rPr>
          <w:b/>
        </w:rPr>
      </w:pPr>
    </w:p>
    <w:p w:rsidR="000A3B91" w:rsidRDefault="000A3B91" w:rsidP="000A3B91">
      <w:pPr>
        <w:jc w:val="both"/>
        <w:rPr>
          <w:b/>
        </w:rPr>
      </w:pPr>
      <w:r w:rsidRPr="000A3B91">
        <w:rPr>
          <w:b/>
        </w:rPr>
        <w:t>Navýšení původní smluvní ceny je doloženo změnovým listem č. 2 a položkovými rozpočty více prací, které tvoří přílohu tohoto Dodatku č. 2 smlouvy o dílo č. TO/2017/002 z </w:t>
      </w:r>
      <w:proofErr w:type="gramStart"/>
      <w:r w:rsidRPr="000A3B91">
        <w:rPr>
          <w:b/>
        </w:rPr>
        <w:t>30.5.2017</w:t>
      </w:r>
      <w:proofErr w:type="gramEnd"/>
      <w:r w:rsidRPr="000A3B91">
        <w:rPr>
          <w:b/>
        </w:rPr>
        <w:t>.</w:t>
      </w:r>
    </w:p>
    <w:p w:rsidR="00733AD6" w:rsidRDefault="00733AD6" w:rsidP="000A3B91">
      <w:pPr>
        <w:jc w:val="both"/>
        <w:rPr>
          <w:b/>
        </w:rPr>
      </w:pPr>
    </w:p>
    <w:p w:rsidR="00733AD6" w:rsidRDefault="00733AD6" w:rsidP="00733AD6">
      <w:pPr>
        <w:jc w:val="both"/>
      </w:pPr>
      <w:r>
        <w:t>Dohodnutá cena bez DPH je stanovena na základě nabídky zhotovitele ze zadávacího řízení a zadávacích podmínek objednatele.</w:t>
      </w:r>
    </w:p>
    <w:p w:rsidR="00733AD6" w:rsidRDefault="00733AD6" w:rsidP="00733AD6">
      <w:pPr>
        <w:jc w:val="both"/>
      </w:pPr>
    </w:p>
    <w:p w:rsidR="00733AD6" w:rsidRDefault="00733AD6" w:rsidP="00733AD6">
      <w:pPr>
        <w:jc w:val="both"/>
      </w:pPr>
      <w:r>
        <w:t xml:space="preserve">Tato cena je cenou maximální, konečnou, nejvýše přípustnou a obsahuje veškeré náklady zhotovitele, které hodlá fakturačně uplatnit u zhotovitele za provedení úplného a celého díla bez vad a nedodělků a je cenou nepřekročitelnou. V celkové ceně jsou obsaženy všechny náklady zhotovitele související s předmětem plnění. </w:t>
      </w:r>
    </w:p>
    <w:p w:rsidR="00733AD6" w:rsidRDefault="00733AD6" w:rsidP="00733AD6">
      <w:pPr>
        <w:pStyle w:val="Prosttext"/>
        <w:spacing w:line="280" w:lineRule="atLeast"/>
        <w:jc w:val="both"/>
        <w:rPr>
          <w:rFonts w:ascii="Times New Roman" w:eastAsia="MS Mincho" w:hAnsi="Times New Roman" w:cs="Times New Roman"/>
          <w:bCs/>
          <w:i/>
          <w:color w:val="FF0000"/>
          <w:sz w:val="24"/>
          <w:szCs w:val="24"/>
        </w:rPr>
      </w:pPr>
    </w:p>
    <w:p w:rsidR="00733AD6" w:rsidRDefault="00733AD6" w:rsidP="00733AD6">
      <w:pPr>
        <w:pStyle w:val="Prosttext"/>
        <w:spacing w:line="280" w:lineRule="atLeas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Zhotovitel stanoví nabídkovou cenu celou částkou na základě ocenění jednotlivých položek uvedených v položkovém rozpočtu. Zhotovitel </w:t>
      </w:r>
      <w:r>
        <w:rPr>
          <w:rFonts w:ascii="Times New Roman" w:hAnsi="Times New Roman" w:cs="Times New Roman"/>
          <w:iCs/>
          <w:sz w:val="24"/>
          <w:szCs w:val="24"/>
        </w:rPr>
        <w:t xml:space="preserve">je povinen ocenit veškeré položky uvedené ve výkazu výměr.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Oceněný položkový rozpočet podepsaný osobou oprávněnou jménem či za </w:t>
      </w:r>
      <w:r>
        <w:rPr>
          <w:rFonts w:ascii="Times New Roman" w:hAnsi="Times New Roman" w:cs="Times New Roman"/>
          <w:sz w:val="24"/>
          <w:szCs w:val="24"/>
        </w:rPr>
        <w:t xml:space="preserve">účastníka zadávacího řízení </w:t>
      </w:r>
      <w:r>
        <w:rPr>
          <w:rFonts w:ascii="Times New Roman" w:eastAsia="MS Mincho" w:hAnsi="Times New Roman" w:cs="Times New Roman"/>
          <w:sz w:val="24"/>
          <w:szCs w:val="24"/>
        </w:rPr>
        <w:t>jednat bude součástí této smlouvy o dílo jako příloha.</w:t>
      </w:r>
    </w:p>
    <w:p w:rsidR="00733AD6" w:rsidRDefault="00733AD6" w:rsidP="00733AD6">
      <w:pPr>
        <w:pStyle w:val="Prosttext"/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3AD6" w:rsidRDefault="00733AD6" w:rsidP="00733AD6">
      <w:pPr>
        <w:pStyle w:val="Prosttext"/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Dohodnutá cena bez DPH je cenou maximální a je pevná a nepřekročitelná po celou dobu realizace zakázky. Daň z přidané hodnoty (dále jen "DPH") bude účtována a uváděna při fakturaci zdanitelného plnění v souladu se zákonem č. 235/2004 Sb., o dani z přidané hodnoty, ve znění pozdějších předpisů (dále jen "zákon o DPH").</w:t>
      </w:r>
    </w:p>
    <w:p w:rsidR="00733AD6" w:rsidRDefault="00733AD6" w:rsidP="00733AD6">
      <w:pPr>
        <w:jc w:val="both"/>
      </w:pPr>
    </w:p>
    <w:p w:rsidR="00733AD6" w:rsidRDefault="00733AD6" w:rsidP="00733AD6">
      <w:pPr>
        <w:jc w:val="both"/>
      </w:pPr>
      <w:r>
        <w:t>Dohodnutá cena bez DPH je cenou nejvýše přípustnou,</w:t>
      </w:r>
      <w:r>
        <w:tab/>
        <w:t>jsou v ní obsaženy také náklady na vybudování, provoz, údržbu a likvidaci zařízení staveniště.</w:t>
      </w:r>
    </w:p>
    <w:p w:rsidR="00733AD6" w:rsidRDefault="00733AD6" w:rsidP="00733AD6">
      <w:pPr>
        <w:jc w:val="both"/>
      </w:pPr>
    </w:p>
    <w:p w:rsidR="00733AD6" w:rsidRPr="000A3B91" w:rsidRDefault="00733AD6" w:rsidP="00733AD6">
      <w:pPr>
        <w:jc w:val="both"/>
        <w:rPr>
          <w:b/>
        </w:rPr>
      </w:pPr>
      <w:r>
        <w:t xml:space="preserve">Změna ceny díla je možná jen na základě předem odsouhlaseného písemného dodatku k této smlouvě. Zhotovitel není oprávněn započít provádět případné </w:t>
      </w:r>
      <w:proofErr w:type="gramStart"/>
      <w:r>
        <w:t>vícepráce bez toho, aniž</w:t>
      </w:r>
      <w:proofErr w:type="gramEnd"/>
      <w:r>
        <w:t xml:space="preserve"> by se na obsahu a ceně předem domluvil s objednatelem.</w:t>
      </w:r>
    </w:p>
    <w:p w:rsidR="000A3B91" w:rsidRDefault="000A3B91" w:rsidP="001A4AA9">
      <w:pPr>
        <w:autoSpaceDE w:val="0"/>
        <w:autoSpaceDN w:val="0"/>
        <w:adjustRightInd w:val="0"/>
        <w:jc w:val="both"/>
      </w:pPr>
    </w:p>
    <w:p w:rsidR="001A4AA9" w:rsidRDefault="001A4AA9" w:rsidP="001A4AA9">
      <w:pPr>
        <w:autoSpaceDE w:val="0"/>
        <w:autoSpaceDN w:val="0"/>
        <w:adjustRightInd w:val="0"/>
        <w:jc w:val="both"/>
        <w:rPr>
          <w:b/>
        </w:rPr>
      </w:pPr>
      <w:r w:rsidRPr="001A4AA9">
        <w:rPr>
          <w:b/>
        </w:rPr>
        <w:t xml:space="preserve">C)Ostatní ustanovení Smlouvy o dílo č. TO/2017/002 – PN Opava – výměna rozvodů </w:t>
      </w:r>
      <w:r>
        <w:rPr>
          <w:b/>
        </w:rPr>
        <w:t>ÚT</w:t>
      </w:r>
      <w:r w:rsidRPr="001A4AA9">
        <w:rPr>
          <w:b/>
        </w:rPr>
        <w:t xml:space="preserve">, TUV a </w:t>
      </w:r>
      <w:proofErr w:type="spellStart"/>
      <w:r w:rsidRPr="001A4AA9">
        <w:rPr>
          <w:b/>
        </w:rPr>
        <w:t>MaR</w:t>
      </w:r>
      <w:proofErr w:type="spellEnd"/>
      <w:r w:rsidRPr="001A4AA9">
        <w:rPr>
          <w:b/>
        </w:rPr>
        <w:t xml:space="preserve"> z </w:t>
      </w:r>
      <w:r>
        <w:rPr>
          <w:b/>
        </w:rPr>
        <w:t xml:space="preserve"> </w:t>
      </w:r>
      <w:r w:rsidRPr="001A4AA9">
        <w:rPr>
          <w:b/>
        </w:rPr>
        <w:t>30.</w:t>
      </w:r>
      <w:r>
        <w:rPr>
          <w:b/>
        </w:rPr>
        <w:t xml:space="preserve"> </w:t>
      </w:r>
      <w:r w:rsidRPr="001A4AA9">
        <w:rPr>
          <w:b/>
        </w:rPr>
        <w:t>5.</w:t>
      </w:r>
      <w:r>
        <w:rPr>
          <w:b/>
        </w:rPr>
        <w:t xml:space="preserve"> </w:t>
      </w:r>
      <w:r w:rsidRPr="001A4AA9">
        <w:rPr>
          <w:b/>
        </w:rPr>
        <w:t xml:space="preserve">2017 </w:t>
      </w:r>
      <w:r w:rsidR="00E23716">
        <w:rPr>
          <w:b/>
        </w:rPr>
        <w:t>a Dodatku č. 1 ze dne 27.9.2017zůstávají beze změny</w:t>
      </w:r>
      <w:r w:rsidRPr="001A4AA9">
        <w:rPr>
          <w:b/>
        </w:rPr>
        <w:t>.</w:t>
      </w:r>
    </w:p>
    <w:p w:rsidR="00237F47" w:rsidRDefault="007A7C54" w:rsidP="003D62EC">
      <w:pPr>
        <w:autoSpaceDE w:val="0"/>
        <w:autoSpaceDN w:val="0"/>
        <w:adjustRightInd w:val="0"/>
      </w:pPr>
      <w:r>
        <w:rPr>
          <w:b/>
          <w:bCs/>
        </w:rPr>
        <w:tab/>
        <w:t xml:space="preserve"> </w:t>
      </w:r>
    </w:p>
    <w:p w:rsidR="00B50976" w:rsidRDefault="001A4AA9" w:rsidP="00B5097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</w:t>
      </w:r>
      <w:r w:rsidR="00B50976">
        <w:rPr>
          <w:b/>
          <w:bCs/>
        </w:rPr>
        <w:t>.</w:t>
      </w:r>
    </w:p>
    <w:p w:rsidR="00B50976" w:rsidRDefault="00B50976" w:rsidP="00B5097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ustanovení.</w:t>
      </w:r>
    </w:p>
    <w:p w:rsidR="008A4302" w:rsidRDefault="008A4302" w:rsidP="008A4302">
      <w:pPr>
        <w:autoSpaceDE w:val="0"/>
        <w:autoSpaceDN w:val="0"/>
        <w:adjustRightInd w:val="0"/>
        <w:jc w:val="center"/>
        <w:rPr>
          <w:b/>
          <w:bCs/>
        </w:rPr>
      </w:pPr>
    </w:p>
    <w:p w:rsidR="008A4302" w:rsidRDefault="007A7C54" w:rsidP="008A4302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>Tento Dodatek č. 2</w:t>
      </w:r>
      <w:r w:rsidR="008A4302">
        <w:t xml:space="preserve"> Smlouvy o dílo musí být schválen poskytovatelem dotace - MZ ČR a nabývá platnosti podpisem oprávněných zástupců smluvních stran a účinnosti dnem zveřejnění v Registru smluv. </w:t>
      </w:r>
    </w:p>
    <w:p w:rsidR="008A4302" w:rsidRDefault="008A4302" w:rsidP="008A4302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>Oprávnění zástupci smluvních stra</w:t>
      </w:r>
      <w:r w:rsidR="007A7C54">
        <w:t>n po přečtení textu Dodatku č. 2</w:t>
      </w:r>
      <w:r>
        <w:t xml:space="preserve"> prohlašují, že Dodatek č. 1 je podepsán určitě, vážně a srozumitelně, v souladu s jejich pravou a svobodnou vůlí. Smluvní strany dá</w:t>
      </w:r>
      <w:r w:rsidR="007A7C54">
        <w:t>le potvrzují, že si Dodatek č. 2</w:t>
      </w:r>
      <w:r>
        <w:t xml:space="preserve"> přečetly, že byl sjednán svobodně a vážně a nebyl ujednán v tísni ani za nápadně nevýhodných podmínek.</w:t>
      </w:r>
    </w:p>
    <w:p w:rsidR="008A4302" w:rsidRDefault="007A7C54" w:rsidP="008A4302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>Znění tohoto Dodatku č. 2</w:t>
      </w:r>
      <w:r w:rsidR="008A4302">
        <w:t xml:space="preserve"> není obchodním tajemstvím a zhotovitel souhlasí se zveřejněním všech náležitostí smluvního vztahu.</w:t>
      </w:r>
    </w:p>
    <w:p w:rsidR="008A4302" w:rsidRDefault="008A4302" w:rsidP="008A4302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lastRenderedPageBreak/>
        <w:t>Smluvní strany se dohodly, že povinnost vyplývající ze zákona č. 340/2015 Sb., o registru smluv provede PNO</w:t>
      </w:r>
      <w:r w:rsidR="007A7C54">
        <w:t xml:space="preserve"> zveřejněním tohoto Dodatku č. 2</w:t>
      </w:r>
      <w:r>
        <w:t xml:space="preserve"> v registru smluv. Návrh Dodatku č. 1 bude uchazečem předložen v otevřeném a strojově čitelném formátu dle zákona č. 222/2015 Sb. o změně zákona o svobodném přístupu k informacím.</w:t>
      </w:r>
    </w:p>
    <w:p w:rsidR="008A4302" w:rsidRDefault="007A7C54" w:rsidP="008A4302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>Tento Dodatek č. 2</w:t>
      </w:r>
      <w:r w:rsidR="008A4302">
        <w:t xml:space="preserve"> je vyhotoven ve 4 stejnopisech s platností originálu.  Každá ze smluvních stran obdrží dvě vyhotovení. </w:t>
      </w:r>
    </w:p>
    <w:p w:rsidR="00EB661B" w:rsidRDefault="007A7C54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>
        <w:t>Přílohy tohoto Dodatku č. 2</w:t>
      </w:r>
      <w:r w:rsidR="00EB661B">
        <w:t xml:space="preserve"> tvoří:</w:t>
      </w:r>
    </w:p>
    <w:p w:rsidR="007A7C54" w:rsidRDefault="00EB661B" w:rsidP="007A7C54">
      <w:pPr>
        <w:pStyle w:val="Odstavecseseznamem"/>
        <w:spacing w:line="32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EB661B">
        <w:rPr>
          <w:rFonts w:ascii="Times New Roman" w:hAnsi="Times New Roman"/>
          <w:sz w:val="24"/>
          <w:szCs w:val="24"/>
        </w:rPr>
        <w:t xml:space="preserve">-změnové listy </w:t>
      </w:r>
      <w:r w:rsidR="00E23716">
        <w:rPr>
          <w:rFonts w:ascii="Times New Roman" w:hAnsi="Times New Roman"/>
          <w:sz w:val="24"/>
          <w:szCs w:val="24"/>
        </w:rPr>
        <w:t xml:space="preserve">č. 1 a č. 2 s </w:t>
      </w:r>
      <w:r w:rsidRPr="00EB661B">
        <w:rPr>
          <w:rFonts w:ascii="Times New Roman" w:hAnsi="Times New Roman"/>
          <w:sz w:val="24"/>
          <w:szCs w:val="24"/>
        </w:rPr>
        <w:t>bilančním porovnáním rozpočtových položek</w:t>
      </w:r>
      <w:r w:rsidR="0022202A">
        <w:rPr>
          <w:rFonts w:ascii="Times New Roman" w:hAnsi="Times New Roman"/>
          <w:sz w:val="24"/>
          <w:szCs w:val="24"/>
        </w:rPr>
        <w:t xml:space="preserve"> a zdůvodnění požadovaných změn</w:t>
      </w:r>
      <w:r w:rsidR="00A7148F">
        <w:rPr>
          <w:rFonts w:ascii="Times New Roman" w:hAnsi="Times New Roman"/>
          <w:sz w:val="24"/>
          <w:szCs w:val="24"/>
        </w:rPr>
        <w:t>;</w:t>
      </w:r>
    </w:p>
    <w:p w:rsidR="00EB661B" w:rsidRDefault="00EB661B" w:rsidP="00EB661B">
      <w:pPr>
        <w:suppressAutoHyphens w:val="0"/>
        <w:autoSpaceDE w:val="0"/>
        <w:autoSpaceDN w:val="0"/>
        <w:adjustRightInd w:val="0"/>
        <w:ind w:left="360"/>
        <w:jc w:val="both"/>
      </w:pPr>
    </w:p>
    <w:p w:rsidR="00B50976" w:rsidRDefault="00B50976" w:rsidP="00B50976">
      <w:pPr>
        <w:autoSpaceDE w:val="0"/>
        <w:autoSpaceDN w:val="0"/>
        <w:adjustRightInd w:val="0"/>
        <w:jc w:val="both"/>
      </w:pPr>
    </w:p>
    <w:p w:rsidR="00B50976" w:rsidRDefault="00B50976" w:rsidP="00B50976">
      <w:pPr>
        <w:autoSpaceDE w:val="0"/>
        <w:autoSpaceDN w:val="0"/>
        <w:adjustRightInd w:val="0"/>
        <w:jc w:val="both"/>
      </w:pPr>
    </w:p>
    <w:p w:rsidR="00B50976" w:rsidRDefault="00B50976" w:rsidP="00B50976">
      <w:pPr>
        <w:autoSpaceDE w:val="0"/>
        <w:autoSpaceDN w:val="0"/>
        <w:adjustRightInd w:val="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21"/>
      </w:tblGrid>
      <w:tr w:rsidR="00B50976" w:rsidTr="00B50976">
        <w:tc>
          <w:tcPr>
            <w:tcW w:w="5303" w:type="dxa"/>
          </w:tcPr>
          <w:p w:rsidR="00B50976" w:rsidRDefault="00F51BDB">
            <w:pPr>
              <w:pStyle w:val="Tlotextu"/>
              <w:spacing w:after="0"/>
            </w:pPr>
            <w:r>
              <w:t>V Uničově,</w:t>
            </w:r>
            <w:r w:rsidR="00B50976">
              <w:t xml:space="preserve"> dne:</w:t>
            </w:r>
            <w:r>
              <w:t xml:space="preserve"> </w:t>
            </w:r>
            <w:proofErr w:type="gramStart"/>
            <w:r>
              <w:t>18.10.2017</w:t>
            </w:r>
            <w:proofErr w:type="gramEnd"/>
            <w:r w:rsidR="00B50976">
              <w:t xml:space="preserve"> </w:t>
            </w:r>
          </w:p>
          <w:p w:rsidR="00B50976" w:rsidRDefault="00B50976">
            <w:pPr>
              <w:pStyle w:val="Tlotextu"/>
              <w:spacing w:after="0"/>
            </w:pPr>
          </w:p>
          <w:p w:rsidR="00B50976" w:rsidRDefault="00B50976">
            <w:pPr>
              <w:pStyle w:val="Tlotextu"/>
              <w:spacing w:after="0"/>
            </w:pPr>
            <w:r>
              <w:t>Za zhotovitele:</w:t>
            </w:r>
          </w:p>
          <w:p w:rsidR="00A44F1D" w:rsidRDefault="00A44F1D">
            <w:pPr>
              <w:pStyle w:val="Tlotextu"/>
              <w:spacing w:after="0"/>
            </w:pPr>
          </w:p>
          <w:p w:rsidR="00A44F1D" w:rsidRDefault="00A44F1D">
            <w:pPr>
              <w:pStyle w:val="Tlotextu"/>
              <w:spacing w:after="0"/>
            </w:pPr>
          </w:p>
          <w:p w:rsidR="00A44F1D" w:rsidRDefault="00A44F1D">
            <w:pPr>
              <w:pStyle w:val="Tlotextu"/>
              <w:spacing w:after="0"/>
            </w:pPr>
          </w:p>
          <w:p w:rsidR="00A44F1D" w:rsidRDefault="00A44F1D">
            <w:pPr>
              <w:pStyle w:val="Tlotextu"/>
              <w:spacing w:after="0"/>
            </w:pPr>
          </w:p>
          <w:p w:rsidR="00A44F1D" w:rsidRDefault="00A44F1D">
            <w:pPr>
              <w:pStyle w:val="Tlotextu"/>
              <w:spacing w:after="0"/>
            </w:pPr>
          </w:p>
          <w:p w:rsidR="00A44F1D" w:rsidRDefault="00A44F1D">
            <w:pPr>
              <w:pStyle w:val="Tlotextu"/>
              <w:spacing w:after="0"/>
            </w:pPr>
          </w:p>
          <w:p w:rsidR="00A44F1D" w:rsidRDefault="00A44F1D">
            <w:pPr>
              <w:pStyle w:val="Tlotextu"/>
              <w:spacing w:after="0"/>
            </w:pPr>
            <w:r>
              <w:t>Ing</w:t>
            </w:r>
            <w:r w:rsidR="0022202A">
              <w:t xml:space="preserve">. Miroslav </w:t>
            </w:r>
            <w:proofErr w:type="spellStart"/>
            <w:r w:rsidR="0022202A">
              <w:t>Glacner</w:t>
            </w:r>
            <w:proofErr w:type="spellEnd"/>
            <w:r w:rsidR="0022202A">
              <w:t>, Ing. Jaroslav Tvrdík</w:t>
            </w:r>
          </w:p>
          <w:p w:rsidR="00A44F1D" w:rsidRDefault="00A44F1D">
            <w:pPr>
              <w:pStyle w:val="Tlotextu"/>
              <w:spacing w:after="0"/>
            </w:pPr>
          </w:p>
          <w:p w:rsidR="00A44F1D" w:rsidRDefault="00A44F1D">
            <w:pPr>
              <w:pStyle w:val="Tlotextu"/>
              <w:spacing w:after="0"/>
            </w:pPr>
          </w:p>
          <w:p w:rsidR="00A44F1D" w:rsidRDefault="00A44F1D">
            <w:pPr>
              <w:pStyle w:val="Tlotextu"/>
              <w:spacing w:after="0"/>
            </w:pPr>
            <w:r>
              <w:t>předseda a člen představenstva</w:t>
            </w:r>
          </w:p>
          <w:p w:rsidR="00A44F1D" w:rsidRDefault="00A44F1D">
            <w:pPr>
              <w:pStyle w:val="Tlotextu"/>
              <w:spacing w:after="0"/>
            </w:pPr>
          </w:p>
        </w:tc>
        <w:tc>
          <w:tcPr>
            <w:tcW w:w="5303" w:type="dxa"/>
          </w:tcPr>
          <w:p w:rsidR="00B50976" w:rsidRDefault="0022202A">
            <w:pPr>
              <w:pStyle w:val="Tlotextu"/>
              <w:spacing w:after="0"/>
            </w:pPr>
            <w:r>
              <w:t xml:space="preserve">                          </w:t>
            </w:r>
            <w:r w:rsidR="00B50976">
              <w:t xml:space="preserve">V Opavě, dne: </w:t>
            </w:r>
            <w:proofErr w:type="gramStart"/>
            <w:r w:rsidR="00B02E8D">
              <w:t>30.10.2017</w:t>
            </w:r>
            <w:proofErr w:type="gramEnd"/>
          </w:p>
          <w:p w:rsidR="00B50976" w:rsidRDefault="00B50976">
            <w:pPr>
              <w:pStyle w:val="Tlotextu"/>
              <w:spacing w:after="0"/>
            </w:pPr>
          </w:p>
          <w:p w:rsidR="00B50976" w:rsidRDefault="0022202A">
            <w:pPr>
              <w:pStyle w:val="Tlotextu"/>
              <w:spacing w:after="0"/>
            </w:pPr>
            <w:r>
              <w:t xml:space="preserve">                           </w:t>
            </w:r>
            <w:r w:rsidR="00B50976">
              <w:t>Za objednatele:</w:t>
            </w:r>
          </w:p>
          <w:p w:rsidR="00B50976" w:rsidRDefault="00B50976">
            <w:pPr>
              <w:rPr>
                <w:b/>
                <w:bCs/>
                <w:lang w:eastAsia="en-US"/>
              </w:rPr>
            </w:pPr>
          </w:p>
          <w:p w:rsidR="004267A7" w:rsidRDefault="004267A7">
            <w:pPr>
              <w:rPr>
                <w:b/>
                <w:bCs/>
                <w:lang w:eastAsia="en-US"/>
              </w:rPr>
            </w:pPr>
          </w:p>
          <w:p w:rsidR="004267A7" w:rsidRDefault="004267A7">
            <w:pPr>
              <w:rPr>
                <w:b/>
                <w:bCs/>
                <w:lang w:eastAsia="en-US"/>
              </w:rPr>
            </w:pPr>
          </w:p>
          <w:p w:rsidR="004267A7" w:rsidRDefault="004267A7">
            <w:pPr>
              <w:rPr>
                <w:b/>
                <w:bCs/>
                <w:lang w:eastAsia="en-US"/>
              </w:rPr>
            </w:pPr>
          </w:p>
          <w:p w:rsidR="004267A7" w:rsidRDefault="004267A7">
            <w:pPr>
              <w:rPr>
                <w:b/>
                <w:bCs/>
                <w:lang w:eastAsia="en-US"/>
              </w:rPr>
            </w:pPr>
          </w:p>
          <w:p w:rsidR="004267A7" w:rsidRDefault="004267A7">
            <w:pPr>
              <w:rPr>
                <w:b/>
                <w:bCs/>
                <w:lang w:eastAsia="en-US"/>
              </w:rPr>
            </w:pPr>
          </w:p>
          <w:p w:rsidR="00B50976" w:rsidRDefault="0022202A">
            <w:pPr>
              <w:pStyle w:val="Tlotextu"/>
              <w:rPr>
                <w:kern w:val="0"/>
                <w:lang w:eastAsia="cs-CZ" w:bidi="ar-SA"/>
              </w:rPr>
            </w:pPr>
            <w:r>
              <w:rPr>
                <w:kern w:val="0"/>
                <w:lang w:eastAsia="cs-CZ" w:bidi="ar-SA"/>
              </w:rPr>
              <w:t xml:space="preserve">                           </w:t>
            </w:r>
            <w:r w:rsidR="00B50976">
              <w:rPr>
                <w:kern w:val="0"/>
                <w:lang w:eastAsia="cs-CZ" w:bidi="ar-SA"/>
              </w:rPr>
              <w:t>Ing. Zdeněk Jiříček</w:t>
            </w:r>
          </w:p>
          <w:p w:rsidR="00A44F1D" w:rsidRDefault="00A44F1D">
            <w:pPr>
              <w:pStyle w:val="Tlotextu"/>
              <w:rPr>
                <w:kern w:val="0"/>
                <w:lang w:eastAsia="cs-CZ" w:bidi="ar-SA"/>
              </w:rPr>
            </w:pPr>
          </w:p>
          <w:p w:rsidR="00B50976" w:rsidRDefault="0022202A">
            <w:pPr>
              <w:pStyle w:val="Tlotextu"/>
              <w:rPr>
                <w:kern w:val="0"/>
                <w:lang w:eastAsia="cs-CZ" w:bidi="ar-SA"/>
              </w:rPr>
            </w:pPr>
            <w:r>
              <w:rPr>
                <w:kern w:val="0"/>
                <w:lang w:eastAsia="cs-CZ" w:bidi="ar-SA"/>
              </w:rPr>
              <w:t xml:space="preserve">                           </w:t>
            </w:r>
            <w:r w:rsidR="00B50976">
              <w:rPr>
                <w:kern w:val="0"/>
                <w:lang w:eastAsia="cs-CZ" w:bidi="ar-SA"/>
              </w:rPr>
              <w:t>ředitel PN v Opavě</w:t>
            </w:r>
          </w:p>
        </w:tc>
      </w:tr>
      <w:tr w:rsidR="0022202A" w:rsidTr="00B50976">
        <w:tc>
          <w:tcPr>
            <w:tcW w:w="5303" w:type="dxa"/>
          </w:tcPr>
          <w:p w:rsidR="0022202A" w:rsidRDefault="0022202A">
            <w:pPr>
              <w:pStyle w:val="Tlotextu"/>
              <w:spacing w:after="0"/>
            </w:pPr>
          </w:p>
        </w:tc>
        <w:tc>
          <w:tcPr>
            <w:tcW w:w="5303" w:type="dxa"/>
          </w:tcPr>
          <w:p w:rsidR="0022202A" w:rsidRDefault="0022202A">
            <w:pPr>
              <w:pStyle w:val="Tlotextu"/>
              <w:spacing w:after="0"/>
            </w:pPr>
          </w:p>
        </w:tc>
      </w:tr>
    </w:tbl>
    <w:p w:rsidR="00B50976" w:rsidRDefault="00B50976" w:rsidP="00B50976">
      <w:pPr>
        <w:autoSpaceDE w:val="0"/>
        <w:autoSpaceDN w:val="0"/>
        <w:adjustRightInd w:val="0"/>
        <w:jc w:val="both"/>
        <w:rPr>
          <w:lang w:eastAsia="cs-CZ"/>
        </w:rPr>
      </w:pPr>
    </w:p>
    <w:p w:rsidR="00B50976" w:rsidRDefault="00B50976" w:rsidP="00B50976"/>
    <w:p w:rsidR="00B50976" w:rsidRDefault="00B50976" w:rsidP="00B50976"/>
    <w:p w:rsidR="00B50976" w:rsidRDefault="00B50976" w:rsidP="00B50976"/>
    <w:p w:rsidR="00B50976" w:rsidRDefault="00B50976" w:rsidP="00B50976"/>
    <w:p w:rsidR="00B50976" w:rsidRDefault="00B50976" w:rsidP="00B50976">
      <w:r>
        <w:tab/>
      </w:r>
      <w:r>
        <w:tab/>
      </w:r>
      <w:r>
        <w:tab/>
      </w:r>
    </w:p>
    <w:p w:rsidR="00B50976" w:rsidRDefault="00B50976" w:rsidP="00B50976"/>
    <w:p w:rsidR="00B50976" w:rsidRDefault="00B50976" w:rsidP="00B50976"/>
    <w:p w:rsidR="00B50976" w:rsidRDefault="00B50976" w:rsidP="00B5097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0976" w:rsidRDefault="00B50976" w:rsidP="00B50976"/>
    <w:p w:rsidR="00014946" w:rsidRDefault="00014946"/>
    <w:sectPr w:rsidR="00014946" w:rsidSect="0008490C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CC" w:rsidRDefault="002318CC" w:rsidP="00096AF3">
      <w:r>
        <w:separator/>
      </w:r>
    </w:p>
  </w:endnote>
  <w:endnote w:type="continuationSeparator" w:id="0">
    <w:p w:rsidR="002318CC" w:rsidRDefault="002318CC" w:rsidP="0009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219252"/>
      <w:docPartObj>
        <w:docPartGallery w:val="Page Numbers (Bottom of Page)"/>
        <w:docPartUnique/>
      </w:docPartObj>
    </w:sdtPr>
    <w:sdtEndPr/>
    <w:sdtContent>
      <w:p w:rsidR="00096AF3" w:rsidRDefault="00096A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2EC">
          <w:rPr>
            <w:noProof/>
          </w:rPr>
          <w:t>5</w:t>
        </w:r>
        <w:r>
          <w:fldChar w:fldCharType="end"/>
        </w:r>
      </w:p>
    </w:sdtContent>
  </w:sdt>
  <w:p w:rsidR="00096AF3" w:rsidRDefault="00096AF3" w:rsidP="00096AF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CC" w:rsidRDefault="002318CC" w:rsidP="00096AF3">
      <w:r>
        <w:separator/>
      </w:r>
    </w:p>
  </w:footnote>
  <w:footnote w:type="continuationSeparator" w:id="0">
    <w:p w:rsidR="002318CC" w:rsidRDefault="002318CC" w:rsidP="0009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EE5DF7"/>
    <w:multiLevelType w:val="hybridMultilevel"/>
    <w:tmpl w:val="7B62D126"/>
    <w:lvl w:ilvl="0" w:tplc="4420E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74F7B"/>
    <w:multiLevelType w:val="hybridMultilevel"/>
    <w:tmpl w:val="D090E192"/>
    <w:lvl w:ilvl="0" w:tplc="BE1243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637BB5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E935DDF"/>
    <w:multiLevelType w:val="hybridMultilevel"/>
    <w:tmpl w:val="A4BC40C8"/>
    <w:lvl w:ilvl="0" w:tplc="9E6C0B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B54B90"/>
    <w:multiLevelType w:val="hybridMultilevel"/>
    <w:tmpl w:val="34D89966"/>
    <w:lvl w:ilvl="0" w:tplc="85EAF1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19F2C21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5702985"/>
    <w:multiLevelType w:val="hybridMultilevel"/>
    <w:tmpl w:val="6BBEB6CE"/>
    <w:lvl w:ilvl="0" w:tplc="2DBABCE6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35"/>
    <w:rsid w:val="0000795A"/>
    <w:rsid w:val="000106F8"/>
    <w:rsid w:val="00013BCC"/>
    <w:rsid w:val="00014946"/>
    <w:rsid w:val="00047A48"/>
    <w:rsid w:val="00050F57"/>
    <w:rsid w:val="00074F1D"/>
    <w:rsid w:val="00077FD3"/>
    <w:rsid w:val="0008490C"/>
    <w:rsid w:val="00096AF3"/>
    <w:rsid w:val="000A1829"/>
    <w:rsid w:val="000A3B91"/>
    <w:rsid w:val="000A4E00"/>
    <w:rsid w:val="000A69BD"/>
    <w:rsid w:val="000B276D"/>
    <w:rsid w:val="000C2340"/>
    <w:rsid w:val="000C6AC7"/>
    <w:rsid w:val="00120116"/>
    <w:rsid w:val="00123AA9"/>
    <w:rsid w:val="00127F44"/>
    <w:rsid w:val="00147AEE"/>
    <w:rsid w:val="001A4AA9"/>
    <w:rsid w:val="001D159C"/>
    <w:rsid w:val="001D3CE7"/>
    <w:rsid w:val="001E0749"/>
    <w:rsid w:val="001F2DCD"/>
    <w:rsid w:val="0022202A"/>
    <w:rsid w:val="002318CC"/>
    <w:rsid w:val="00237BC7"/>
    <w:rsid w:val="00237F47"/>
    <w:rsid w:val="00254161"/>
    <w:rsid w:val="00292DBC"/>
    <w:rsid w:val="002B0E83"/>
    <w:rsid w:val="002C07EE"/>
    <w:rsid w:val="002F230F"/>
    <w:rsid w:val="00333E03"/>
    <w:rsid w:val="003343B9"/>
    <w:rsid w:val="0035760F"/>
    <w:rsid w:val="0037161B"/>
    <w:rsid w:val="00376A3A"/>
    <w:rsid w:val="003842F2"/>
    <w:rsid w:val="003B215A"/>
    <w:rsid w:val="003C0952"/>
    <w:rsid w:val="003C1EB7"/>
    <w:rsid w:val="003C384E"/>
    <w:rsid w:val="003D62EC"/>
    <w:rsid w:val="003F2645"/>
    <w:rsid w:val="00410A79"/>
    <w:rsid w:val="00420506"/>
    <w:rsid w:val="004267A7"/>
    <w:rsid w:val="00426B3C"/>
    <w:rsid w:val="0044496A"/>
    <w:rsid w:val="0047131F"/>
    <w:rsid w:val="00472CB5"/>
    <w:rsid w:val="00482DAE"/>
    <w:rsid w:val="004A7622"/>
    <w:rsid w:val="004D24E3"/>
    <w:rsid w:val="004E6DD9"/>
    <w:rsid w:val="0050112F"/>
    <w:rsid w:val="005345C4"/>
    <w:rsid w:val="00563F09"/>
    <w:rsid w:val="00564E35"/>
    <w:rsid w:val="005729A7"/>
    <w:rsid w:val="005737EA"/>
    <w:rsid w:val="00591794"/>
    <w:rsid w:val="00592EAA"/>
    <w:rsid w:val="005E1FA6"/>
    <w:rsid w:val="00617536"/>
    <w:rsid w:val="00651AC5"/>
    <w:rsid w:val="006734E1"/>
    <w:rsid w:val="00692FBB"/>
    <w:rsid w:val="006A5ED1"/>
    <w:rsid w:val="006F2277"/>
    <w:rsid w:val="006F2536"/>
    <w:rsid w:val="00702A22"/>
    <w:rsid w:val="007048D0"/>
    <w:rsid w:val="00733AD6"/>
    <w:rsid w:val="0073521B"/>
    <w:rsid w:val="00771247"/>
    <w:rsid w:val="007A09F1"/>
    <w:rsid w:val="007A7C54"/>
    <w:rsid w:val="007D2B60"/>
    <w:rsid w:val="007D5FB9"/>
    <w:rsid w:val="007E0ED4"/>
    <w:rsid w:val="00831569"/>
    <w:rsid w:val="0087228B"/>
    <w:rsid w:val="008767A8"/>
    <w:rsid w:val="008A4302"/>
    <w:rsid w:val="008C2953"/>
    <w:rsid w:val="008F08E7"/>
    <w:rsid w:val="00910478"/>
    <w:rsid w:val="00942F6C"/>
    <w:rsid w:val="0097569A"/>
    <w:rsid w:val="00984067"/>
    <w:rsid w:val="009924AE"/>
    <w:rsid w:val="00A302C8"/>
    <w:rsid w:val="00A44F1D"/>
    <w:rsid w:val="00A56B32"/>
    <w:rsid w:val="00A60C7B"/>
    <w:rsid w:val="00A60DB9"/>
    <w:rsid w:val="00A7148F"/>
    <w:rsid w:val="00A73439"/>
    <w:rsid w:val="00AC2CDF"/>
    <w:rsid w:val="00AF006D"/>
    <w:rsid w:val="00AF0DC2"/>
    <w:rsid w:val="00B02E8D"/>
    <w:rsid w:val="00B2108C"/>
    <w:rsid w:val="00B3593C"/>
    <w:rsid w:val="00B47C65"/>
    <w:rsid w:val="00B50976"/>
    <w:rsid w:val="00B5602B"/>
    <w:rsid w:val="00B60E02"/>
    <w:rsid w:val="00B657DE"/>
    <w:rsid w:val="00B674F8"/>
    <w:rsid w:val="00B8439A"/>
    <w:rsid w:val="00BD2D28"/>
    <w:rsid w:val="00C10F4D"/>
    <w:rsid w:val="00C2591A"/>
    <w:rsid w:val="00C502FE"/>
    <w:rsid w:val="00C55752"/>
    <w:rsid w:val="00C86C2B"/>
    <w:rsid w:val="00CA2F0A"/>
    <w:rsid w:val="00CB0573"/>
    <w:rsid w:val="00CD1069"/>
    <w:rsid w:val="00CE20B2"/>
    <w:rsid w:val="00D56C30"/>
    <w:rsid w:val="00D83AA3"/>
    <w:rsid w:val="00DA1B48"/>
    <w:rsid w:val="00DB1627"/>
    <w:rsid w:val="00DB7D3D"/>
    <w:rsid w:val="00DC74DB"/>
    <w:rsid w:val="00DE30B1"/>
    <w:rsid w:val="00E23716"/>
    <w:rsid w:val="00E535AC"/>
    <w:rsid w:val="00E67F0D"/>
    <w:rsid w:val="00E744B8"/>
    <w:rsid w:val="00E77720"/>
    <w:rsid w:val="00E83148"/>
    <w:rsid w:val="00EB661B"/>
    <w:rsid w:val="00EC54D2"/>
    <w:rsid w:val="00EE0016"/>
    <w:rsid w:val="00F02B20"/>
    <w:rsid w:val="00F42239"/>
    <w:rsid w:val="00F51BDB"/>
    <w:rsid w:val="00F620B9"/>
    <w:rsid w:val="00F7175F"/>
    <w:rsid w:val="00F971A4"/>
    <w:rsid w:val="00FB278A"/>
    <w:rsid w:val="00FB4163"/>
    <w:rsid w:val="00FC4810"/>
    <w:rsid w:val="00FC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osttext">
    <w:name w:val="Plain Text"/>
    <w:basedOn w:val="Normln"/>
    <w:link w:val="ProsttextChar1"/>
    <w:uiPriority w:val="99"/>
    <w:semiHidden/>
    <w:unhideWhenUsed/>
    <w:rsid w:val="00910478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91047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locked/>
    <w:rsid w:val="009104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rosttext">
    <w:name w:val="Plain Text"/>
    <w:basedOn w:val="Normln"/>
    <w:link w:val="ProsttextChar1"/>
    <w:uiPriority w:val="99"/>
    <w:semiHidden/>
    <w:unhideWhenUsed/>
    <w:rsid w:val="00910478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91047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ProsttextChar1">
    <w:name w:val="Prostý text Char1"/>
    <w:basedOn w:val="Standardnpsmoodstavce"/>
    <w:link w:val="Prosttext"/>
    <w:uiPriority w:val="99"/>
    <w:semiHidden/>
    <w:locked/>
    <w:rsid w:val="009104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96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A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8EF0-2097-498D-BB32-613E17AE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1970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Harry Olšar</dc:creator>
  <cp:keywords/>
  <dc:description/>
  <cp:lastModifiedBy> Michal škaroupka</cp:lastModifiedBy>
  <cp:revision>32</cp:revision>
  <cp:lastPrinted>2017-10-30T10:19:00Z</cp:lastPrinted>
  <dcterms:created xsi:type="dcterms:W3CDTF">2017-09-26T09:00:00Z</dcterms:created>
  <dcterms:modified xsi:type="dcterms:W3CDTF">2017-10-31T12:22:00Z</dcterms:modified>
</cp:coreProperties>
</file>