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1E" w:rsidRDefault="00AD431E" w:rsidP="00AD431E">
      <w:pPr>
        <w:pStyle w:val="Nzev"/>
        <w:rPr>
          <w:rFonts w:ascii="Arial" w:hAnsi="Arial" w:cs="Arial"/>
          <w:sz w:val="24"/>
          <w:szCs w:val="24"/>
        </w:rPr>
      </w:pPr>
      <w:r w:rsidRPr="003622AC">
        <w:rPr>
          <w:rFonts w:ascii="Arial" w:hAnsi="Arial" w:cs="Arial"/>
          <w:sz w:val="24"/>
          <w:szCs w:val="24"/>
        </w:rPr>
        <w:t>Smlouva o dílo</w:t>
      </w:r>
    </w:p>
    <w:p w:rsidR="00AD431E" w:rsidRDefault="00AD431E" w:rsidP="00AD431E">
      <w:pPr>
        <w:pStyle w:val="Nzev"/>
        <w:rPr>
          <w:rFonts w:ascii="Arial" w:hAnsi="Arial" w:cs="Arial"/>
          <w:sz w:val="24"/>
          <w:szCs w:val="24"/>
        </w:rPr>
      </w:pPr>
    </w:p>
    <w:p w:rsidR="00AD431E" w:rsidRDefault="00B35D84" w:rsidP="00AD431E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objednatele DPMO/2017/70/</w:t>
      </w:r>
      <w:r w:rsidR="00C905C9">
        <w:rPr>
          <w:rFonts w:ascii="Arial" w:hAnsi="Arial" w:cs="Arial"/>
          <w:sz w:val="24"/>
          <w:szCs w:val="24"/>
        </w:rPr>
        <w:t>103</w:t>
      </w:r>
    </w:p>
    <w:p w:rsidR="00AD431E" w:rsidRPr="003622AC" w:rsidRDefault="00AD431E" w:rsidP="00AD431E">
      <w:pPr>
        <w:pStyle w:val="Nzev"/>
        <w:rPr>
          <w:rFonts w:ascii="Arial" w:hAnsi="Arial" w:cs="Arial"/>
          <w:sz w:val="24"/>
          <w:szCs w:val="24"/>
        </w:rPr>
      </w:pPr>
    </w:p>
    <w:p w:rsidR="00AD431E" w:rsidRDefault="00AD431E" w:rsidP="00AD431E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89/2012 Sb. </w:t>
      </w:r>
      <w:r w:rsidRPr="003622AC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AD431E" w:rsidRPr="003622AC" w:rsidRDefault="00AD431E" w:rsidP="00AD431E">
      <w:pPr>
        <w:jc w:val="center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rPr>
          <w:rFonts w:ascii="Arial" w:hAnsi="Arial" w:cs="Arial"/>
          <w:b/>
          <w:sz w:val="22"/>
          <w:szCs w:val="22"/>
        </w:rPr>
      </w:pPr>
      <w:r w:rsidRPr="00DC4499">
        <w:rPr>
          <w:rFonts w:ascii="Arial" w:hAnsi="Arial" w:cs="Arial"/>
          <w:b/>
          <w:sz w:val="22"/>
          <w:szCs w:val="22"/>
        </w:rPr>
        <w:t>1.  Dopravní</w:t>
      </w:r>
      <w:r w:rsidRPr="003622AC">
        <w:rPr>
          <w:rFonts w:ascii="Arial" w:hAnsi="Arial" w:cs="Arial"/>
          <w:b/>
          <w:sz w:val="22"/>
          <w:szCs w:val="22"/>
        </w:rPr>
        <w:t xml:space="preserve"> podnik města Olomouce, a.s.</w:t>
      </w:r>
    </w:p>
    <w:p w:rsidR="00AD431E" w:rsidRPr="003622AC" w:rsidRDefault="00AD431E" w:rsidP="00AD431E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>Koželužská 563/1, 771 10  Olomouc</w:t>
      </w:r>
    </w:p>
    <w:p w:rsidR="00AD431E" w:rsidRDefault="00AD431E" w:rsidP="00AD431E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47676639</w:t>
      </w:r>
    </w:p>
    <w:p w:rsidR="004171D2" w:rsidRDefault="004171D2" w:rsidP="00AD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DIČ :CZ 47676639</w:t>
      </w:r>
    </w:p>
    <w:p w:rsidR="00AD431E" w:rsidRPr="003622AC" w:rsidRDefault="00AD431E" w:rsidP="00AD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mtsdrnx</w:t>
      </w:r>
    </w:p>
    <w:p w:rsidR="00AD431E" w:rsidRDefault="00AD431E" w:rsidP="00AD431E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zastoupen</w:t>
      </w:r>
      <w:r w:rsidRPr="003622AC">
        <w:rPr>
          <w:rFonts w:ascii="Arial" w:hAnsi="Arial" w:cs="Arial"/>
          <w:sz w:val="22"/>
          <w:szCs w:val="22"/>
        </w:rPr>
        <w:t xml:space="preserve"> Ing. </w:t>
      </w:r>
      <w:r>
        <w:rPr>
          <w:rFonts w:ascii="Arial" w:hAnsi="Arial" w:cs="Arial"/>
          <w:sz w:val="22"/>
          <w:szCs w:val="22"/>
        </w:rPr>
        <w:t>Jaromírem Machálkem, MBA</w:t>
      </w:r>
      <w:r w:rsidRPr="003622AC">
        <w:rPr>
          <w:rFonts w:ascii="Arial" w:hAnsi="Arial" w:cs="Arial"/>
          <w:sz w:val="22"/>
          <w:szCs w:val="22"/>
        </w:rPr>
        <w:t>, výkonným ředitelem a</w:t>
      </w:r>
      <w:r>
        <w:rPr>
          <w:rFonts w:ascii="Arial" w:hAnsi="Arial" w:cs="Arial"/>
          <w:sz w:val="22"/>
          <w:szCs w:val="22"/>
        </w:rPr>
        <w:t>. s.</w:t>
      </w:r>
      <w:r w:rsidRPr="003622AC">
        <w:rPr>
          <w:rFonts w:ascii="Arial" w:hAnsi="Arial" w:cs="Arial"/>
          <w:sz w:val="22"/>
          <w:szCs w:val="22"/>
        </w:rPr>
        <w:t xml:space="preserve">                     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AD431E" w:rsidRPr="00A75A9B" w:rsidRDefault="00AD431E" w:rsidP="00AD431E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AD431E" w:rsidRPr="003622AC" w:rsidRDefault="00AD431E" w:rsidP="00AD431E">
      <w:pPr>
        <w:ind w:left="708" w:firstLine="708"/>
        <w:rPr>
          <w:rFonts w:ascii="Arial" w:hAnsi="Arial" w:cs="Arial"/>
          <w:sz w:val="22"/>
          <w:szCs w:val="22"/>
        </w:rPr>
      </w:pPr>
    </w:p>
    <w:p w:rsidR="00AD431E" w:rsidRPr="003622AC" w:rsidRDefault="00AD431E" w:rsidP="00AD431E">
      <w:pPr>
        <w:rPr>
          <w:rFonts w:ascii="Arial" w:hAnsi="Arial" w:cs="Arial"/>
          <w:sz w:val="22"/>
          <w:szCs w:val="22"/>
        </w:rPr>
      </w:pPr>
      <w:r w:rsidRPr="00DC4499">
        <w:rPr>
          <w:rFonts w:ascii="Arial" w:hAnsi="Arial" w:cs="Arial"/>
          <w:b/>
          <w:sz w:val="22"/>
          <w:szCs w:val="22"/>
        </w:rPr>
        <w:t>2.</w:t>
      </w:r>
      <w:r w:rsidR="00384468">
        <w:rPr>
          <w:rFonts w:ascii="Arial" w:hAnsi="Arial" w:cs="Arial"/>
          <w:b/>
          <w:sz w:val="22"/>
          <w:szCs w:val="22"/>
        </w:rPr>
        <w:t xml:space="preserve">  Elob systems</w:t>
      </w:r>
      <w:r>
        <w:rPr>
          <w:rFonts w:ascii="Arial" w:hAnsi="Arial" w:cs="Arial"/>
          <w:b/>
          <w:sz w:val="22"/>
          <w:szCs w:val="22"/>
        </w:rPr>
        <w:t>, s r. o</w:t>
      </w:r>
      <w:r w:rsidRPr="003622AC">
        <w:rPr>
          <w:rFonts w:ascii="Arial" w:hAnsi="Arial" w:cs="Arial"/>
          <w:sz w:val="22"/>
          <w:szCs w:val="22"/>
        </w:rPr>
        <w:t>.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384468">
        <w:rPr>
          <w:rFonts w:ascii="Arial" w:hAnsi="Arial" w:cs="Arial"/>
          <w:sz w:val="22"/>
          <w:szCs w:val="22"/>
        </w:rPr>
        <w:t>Pavlovická 2/38 ,  779 00  , Olomouc</w:t>
      </w:r>
    </w:p>
    <w:p w:rsidR="00AD431E" w:rsidRDefault="00384468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IĆ: 26878976</w:t>
      </w:r>
    </w:p>
    <w:p w:rsidR="004171D2" w:rsidRDefault="004171D2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DIČ :CZ26878976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305B">
        <w:rPr>
          <w:rFonts w:ascii="Arial" w:hAnsi="Arial" w:cs="Arial"/>
          <w:sz w:val="22"/>
          <w:szCs w:val="22"/>
        </w:rPr>
        <w:t>adresa datové schránky</w:t>
      </w:r>
      <w:r w:rsidR="00384468">
        <w:rPr>
          <w:rFonts w:ascii="Arial" w:hAnsi="Arial" w:cs="Arial"/>
          <w:sz w:val="22"/>
          <w:szCs w:val="22"/>
        </w:rPr>
        <w:t>: a793ug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zapsaný v OR vedeném Krajským soude</w:t>
      </w:r>
      <w:r w:rsidR="004171D2">
        <w:rPr>
          <w:rFonts w:ascii="Arial" w:hAnsi="Arial" w:cs="Arial"/>
          <w:sz w:val="22"/>
          <w:szCs w:val="22"/>
        </w:rPr>
        <w:t>m v Ostravě, oddíl C, vložka 41121</w:t>
      </w:r>
    </w:p>
    <w:p w:rsidR="00AD431E" w:rsidRPr="003622AC" w:rsidRDefault="00AD431E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zastoupen </w:t>
      </w:r>
      <w:r w:rsidR="004171D2">
        <w:rPr>
          <w:rFonts w:ascii="Arial" w:hAnsi="Arial" w:cs="Arial"/>
          <w:sz w:val="22"/>
          <w:szCs w:val="22"/>
        </w:rPr>
        <w:t>Pavlem Vrzalem</w:t>
      </w:r>
    </w:p>
    <w:p w:rsidR="00AD431E" w:rsidRDefault="00AD431E" w:rsidP="00AD431E">
      <w:pPr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>(dále jen zhotovitel)</w:t>
      </w:r>
    </w:p>
    <w:p w:rsidR="00AD431E" w:rsidRDefault="00AD431E" w:rsidP="00AD431E">
      <w:pPr>
        <w:jc w:val="both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jc w:val="both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jc w:val="both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69305B" w:rsidRDefault="00AD431E" w:rsidP="00AD431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  <w:r w:rsidRPr="0069305B">
        <w:rPr>
          <w:rFonts w:ascii="Arial" w:hAnsi="Arial" w:cs="Arial"/>
          <w:sz w:val="22"/>
          <w:szCs w:val="22"/>
        </w:rPr>
        <w:t xml:space="preserve">   </w:t>
      </w:r>
    </w:p>
    <w:p w:rsidR="00AD431E" w:rsidRPr="00384468" w:rsidRDefault="00AD431E" w:rsidP="0038446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Dílem dle této smlouvy je: </w:t>
      </w:r>
      <w:r w:rsidR="00384468">
        <w:rPr>
          <w:rFonts w:ascii="Arial" w:hAnsi="Arial" w:cs="Arial"/>
          <w:b/>
          <w:sz w:val="22"/>
          <w:szCs w:val="22"/>
        </w:rPr>
        <w:t xml:space="preserve">Oprava a montáž </w:t>
      </w:r>
      <w:r w:rsidR="00CE62BB">
        <w:rPr>
          <w:rFonts w:ascii="Arial" w:hAnsi="Arial" w:cs="Arial"/>
          <w:b/>
          <w:sz w:val="22"/>
          <w:szCs w:val="22"/>
        </w:rPr>
        <w:t>poš</w:t>
      </w:r>
      <w:r w:rsidR="00B44B54">
        <w:rPr>
          <w:rFonts w:ascii="Arial" w:hAnsi="Arial" w:cs="Arial"/>
          <w:b/>
          <w:sz w:val="22"/>
          <w:szCs w:val="22"/>
        </w:rPr>
        <w:t>kozených</w:t>
      </w:r>
      <w:r w:rsidR="00384468">
        <w:rPr>
          <w:rFonts w:ascii="Arial" w:hAnsi="Arial" w:cs="Arial"/>
          <w:b/>
          <w:sz w:val="22"/>
          <w:szCs w:val="22"/>
        </w:rPr>
        <w:t xml:space="preserve"> sekčních vrat - objekt diagnostika, Haryservis</w:t>
      </w:r>
      <w:r w:rsidRPr="00DD70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4468">
        <w:rPr>
          <w:rFonts w:ascii="Arial" w:hAnsi="Arial" w:cs="Arial"/>
          <w:b/>
          <w:sz w:val="22"/>
          <w:szCs w:val="22"/>
        </w:rPr>
        <w:t>- Dolní hejčínská 30  , 779 0</w:t>
      </w:r>
      <w:r w:rsidRPr="00384468">
        <w:rPr>
          <w:rFonts w:ascii="Arial" w:hAnsi="Arial" w:cs="Arial"/>
          <w:b/>
          <w:sz w:val="22"/>
          <w:szCs w:val="22"/>
        </w:rPr>
        <w:t xml:space="preserve">0   Olomouc </w:t>
      </w:r>
    </w:p>
    <w:p w:rsidR="00AD431E" w:rsidRDefault="00AD431E" w:rsidP="00AD431E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  <w:r w:rsidRPr="007349B2">
        <w:rPr>
          <w:rFonts w:ascii="Arial" w:hAnsi="Arial" w:cs="Arial"/>
          <w:sz w:val="22"/>
          <w:szCs w:val="22"/>
        </w:rPr>
        <w:t xml:space="preserve">- </w:t>
      </w:r>
      <w:r w:rsidRPr="00DD7004">
        <w:rPr>
          <w:rFonts w:ascii="Arial" w:hAnsi="Arial" w:cs="Arial"/>
          <w:sz w:val="22"/>
          <w:szCs w:val="22"/>
        </w:rPr>
        <w:t xml:space="preserve">včetně </w:t>
      </w:r>
      <w:r>
        <w:rPr>
          <w:rFonts w:ascii="Arial" w:hAnsi="Arial" w:cs="Arial"/>
          <w:sz w:val="22"/>
          <w:szCs w:val="22"/>
        </w:rPr>
        <w:t>nastavení a odzkoušení provozuschopnosti.</w:t>
      </w:r>
      <w:r w:rsidRPr="00DD70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AD431E" w:rsidRPr="003622AC" w:rsidRDefault="00AD431E" w:rsidP="00AD431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:rsidR="00AD431E" w:rsidRPr="003622AC" w:rsidRDefault="00AD431E" w:rsidP="00AD431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>
        <w:rPr>
          <w:rFonts w:ascii="Arial" w:hAnsi="Arial" w:cs="Arial"/>
          <w:sz w:val="22"/>
          <w:szCs w:val="22"/>
        </w:rPr>
        <w:t xml:space="preserve"> právních předpisů a nebo z </w:t>
      </w:r>
      <w:r w:rsidRPr="003622AC">
        <w:rPr>
          <w:rFonts w:ascii="Arial" w:hAnsi="Arial" w:cs="Arial"/>
          <w:sz w:val="22"/>
          <w:szCs w:val="22"/>
        </w:rPr>
        <w:t>předané dokumentace.</w:t>
      </w: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III.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AD431E" w:rsidRPr="007C64FE" w:rsidRDefault="00AD431E" w:rsidP="00AD431E">
      <w:pPr>
        <w:rPr>
          <w:rFonts w:ascii="Arial" w:hAnsi="Arial" w:cs="Arial"/>
          <w:b/>
          <w:sz w:val="22"/>
          <w:szCs w:val="22"/>
        </w:rPr>
      </w:pPr>
    </w:p>
    <w:p w:rsidR="00AD431E" w:rsidRPr="00BA71CC" w:rsidRDefault="00AD431E" w:rsidP="00AD431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Dílo </w:t>
      </w:r>
      <w:r w:rsidRPr="00BA71CC">
        <w:rPr>
          <w:rFonts w:ascii="Arial" w:hAnsi="Arial" w:cs="Arial"/>
          <w:sz w:val="22"/>
          <w:szCs w:val="22"/>
        </w:rPr>
        <w:t>zhotovitel předá objednateli  do čtyřiceti pracovních dnů od podpisu smlouvy oběma stranami.</w:t>
      </w:r>
    </w:p>
    <w:p w:rsidR="00AD431E" w:rsidRDefault="00AD431E" w:rsidP="00AD431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A71CC">
        <w:rPr>
          <w:rFonts w:ascii="Arial" w:hAnsi="Arial" w:cs="Arial"/>
          <w:sz w:val="22"/>
          <w:szCs w:val="22"/>
        </w:rPr>
        <w:lastRenderedPageBreak/>
        <w:t>Zhotovitel je povinen oznámit  objednateli  nejméně 5 dnů</w:t>
      </w:r>
      <w:r w:rsidRPr="0069305B">
        <w:rPr>
          <w:rFonts w:ascii="Arial" w:hAnsi="Arial" w:cs="Arial"/>
          <w:sz w:val="22"/>
          <w:szCs w:val="22"/>
        </w:rPr>
        <w:t xml:space="preserve"> předem, kdy bude dílo připraveno k předání</w:t>
      </w:r>
      <w:r w:rsidRPr="007349B2">
        <w:rPr>
          <w:rFonts w:ascii="Arial" w:hAnsi="Arial" w:cs="Arial"/>
          <w:sz w:val="22"/>
          <w:szCs w:val="22"/>
        </w:rPr>
        <w:t xml:space="preserve"> objednateli.  Objednatel je povinen nejpozději do tří dnů od tohoto oznámení termínu stanoveného zhotovitelem zahájit přejímací</w:t>
      </w:r>
      <w:r w:rsidRPr="003622AC">
        <w:rPr>
          <w:rFonts w:ascii="Arial" w:hAnsi="Arial" w:cs="Arial"/>
          <w:sz w:val="22"/>
          <w:szCs w:val="22"/>
        </w:rPr>
        <w:t xml:space="preserve"> řízení a řádně v něm pokračovat.</w:t>
      </w:r>
    </w:p>
    <w:p w:rsidR="00AD431E" w:rsidRPr="003622AC" w:rsidRDefault="00AD431E" w:rsidP="00AD431E">
      <w:pPr>
        <w:jc w:val="both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Smluvní  strany  se  dohodly,  že  o  předání  a  převzetí díla sepíší  předávací  protokol, ve  kterém  uvedou  zejména datum předání a převzetí díla.</w:t>
      </w:r>
    </w:p>
    <w:p w:rsidR="00AD431E" w:rsidRDefault="00AD431E" w:rsidP="00AD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K podpisu  předávajícího  protokolu jsou oprávněny osoby, které mají právo jednat   </w:t>
      </w:r>
    </w:p>
    <w:p w:rsidR="00AD431E" w:rsidRDefault="00AD431E" w:rsidP="00AD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ve  věcech  technických,  resp.  provozních  na  základě   svého   pracovního   zařazení či   </w:t>
      </w:r>
    </w:p>
    <w:p w:rsidR="00AD431E" w:rsidRPr="00F60D3A" w:rsidRDefault="00AD431E" w:rsidP="00AD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pověření. </w:t>
      </w:r>
    </w:p>
    <w:p w:rsidR="00AD431E" w:rsidRDefault="00AD431E" w:rsidP="00AD431E">
      <w:pPr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4171D2" w:rsidRDefault="00AD431E" w:rsidP="00AD431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A71CC">
        <w:rPr>
          <w:rFonts w:ascii="Arial" w:hAnsi="Arial" w:cs="Arial"/>
          <w:sz w:val="22"/>
          <w:szCs w:val="22"/>
        </w:rPr>
        <w:t xml:space="preserve">Objednatel a zhotovitel se dohodli, že celková cena za dílo podle této smlouvy činí </w:t>
      </w:r>
    </w:p>
    <w:p w:rsidR="00AD431E" w:rsidRPr="003622AC" w:rsidRDefault="004171D2" w:rsidP="00AD431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76356</w:t>
      </w:r>
      <w:r w:rsidR="00AD431E" w:rsidRPr="0069305B">
        <w:rPr>
          <w:rFonts w:ascii="Arial" w:hAnsi="Arial" w:cs="Arial"/>
          <w:sz w:val="22"/>
          <w:szCs w:val="22"/>
        </w:rPr>
        <w:t xml:space="preserve"> Kč (</w:t>
      </w:r>
      <w:r>
        <w:rPr>
          <w:rFonts w:ascii="Arial" w:hAnsi="Arial" w:cs="Arial"/>
          <w:sz w:val="22"/>
          <w:szCs w:val="22"/>
        </w:rPr>
        <w:t>slovy sedmdesát šest</w:t>
      </w:r>
      <w:r w:rsidR="00AD431E">
        <w:rPr>
          <w:rFonts w:ascii="Arial" w:hAnsi="Arial" w:cs="Arial"/>
          <w:sz w:val="22"/>
          <w:szCs w:val="22"/>
        </w:rPr>
        <w:t xml:space="preserve"> </w:t>
      </w:r>
      <w:r w:rsidR="00AD431E" w:rsidRPr="0069305B">
        <w:rPr>
          <w:rFonts w:ascii="Arial" w:hAnsi="Arial" w:cs="Arial"/>
          <w:sz w:val="22"/>
          <w:szCs w:val="22"/>
        </w:rPr>
        <w:t>tisíc</w:t>
      </w:r>
      <w:r w:rsidR="00AD4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tři</w:t>
      </w:r>
      <w:r w:rsidR="00AD4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 pa</w:t>
      </w:r>
      <w:r w:rsidR="00AD431E" w:rsidRPr="0069305B">
        <w:rPr>
          <w:rFonts w:ascii="Arial" w:hAnsi="Arial" w:cs="Arial"/>
          <w:sz w:val="22"/>
          <w:szCs w:val="22"/>
        </w:rPr>
        <w:t>desát</w:t>
      </w:r>
      <w:r w:rsidR="00AD431E">
        <w:rPr>
          <w:rFonts w:ascii="Arial" w:hAnsi="Arial" w:cs="Arial"/>
          <w:sz w:val="22"/>
          <w:szCs w:val="22"/>
        </w:rPr>
        <w:t xml:space="preserve"> šes</w:t>
      </w:r>
      <w:r w:rsidR="00AD431E" w:rsidRPr="0069305B">
        <w:rPr>
          <w:rFonts w:ascii="Arial" w:hAnsi="Arial" w:cs="Arial"/>
          <w:sz w:val="22"/>
          <w:szCs w:val="22"/>
        </w:rPr>
        <w:t>t</w:t>
      </w:r>
      <w:r w:rsidR="00AD431E" w:rsidRPr="007349B2">
        <w:rPr>
          <w:rFonts w:ascii="Arial" w:hAnsi="Arial" w:cs="Arial"/>
          <w:sz w:val="22"/>
          <w:szCs w:val="22"/>
        </w:rPr>
        <w:t xml:space="preserve"> korun českých) bez DPH. Tato cena je konečná a může být zvýšena pouze po předchozí dohodě</w:t>
      </w:r>
      <w:r w:rsidR="00AD431E">
        <w:rPr>
          <w:rFonts w:ascii="Arial" w:hAnsi="Arial" w:cs="Arial"/>
          <w:sz w:val="22"/>
          <w:szCs w:val="22"/>
        </w:rPr>
        <w:t xml:space="preserve"> obou smluvních stran formou písemného dodatku ke smlouvě, bude-li současně dohodnuta změna předmětu díla.</w:t>
      </w:r>
    </w:p>
    <w:p w:rsidR="00AD431E" w:rsidRPr="003622AC" w:rsidRDefault="00AD431E" w:rsidP="00AD43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AD431E" w:rsidRDefault="00AD431E" w:rsidP="00AD43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AD431E" w:rsidRPr="003622AC" w:rsidRDefault="00AD431E" w:rsidP="00AD43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 předání a převzetí</w:t>
      </w:r>
      <w:r>
        <w:rPr>
          <w:rFonts w:ascii="Arial" w:hAnsi="Arial" w:cs="Arial"/>
          <w:sz w:val="22"/>
          <w:szCs w:val="22"/>
        </w:rPr>
        <w:t xml:space="preserve"> hotového</w:t>
      </w:r>
      <w:r w:rsidRPr="003622AC">
        <w:rPr>
          <w:rFonts w:ascii="Arial" w:hAnsi="Arial" w:cs="Arial"/>
          <w:sz w:val="22"/>
          <w:szCs w:val="22"/>
        </w:rPr>
        <w:t xml:space="preserve"> díla zhotovitel vystaví </w:t>
      </w:r>
      <w:r>
        <w:rPr>
          <w:rFonts w:ascii="Arial" w:hAnsi="Arial" w:cs="Arial"/>
          <w:sz w:val="22"/>
          <w:szCs w:val="22"/>
        </w:rPr>
        <w:t xml:space="preserve">konečnou </w:t>
      </w:r>
      <w:r w:rsidRPr="003622AC">
        <w:rPr>
          <w:rFonts w:ascii="Arial" w:hAnsi="Arial" w:cs="Arial"/>
          <w:sz w:val="22"/>
          <w:szCs w:val="22"/>
        </w:rPr>
        <w:t>fakturu. Faktura bude mít náležitosti daňového dokladu</w:t>
      </w:r>
      <w:r>
        <w:rPr>
          <w:rFonts w:ascii="Arial" w:hAnsi="Arial" w:cs="Arial"/>
          <w:sz w:val="22"/>
          <w:szCs w:val="22"/>
        </w:rPr>
        <w:t>, obchodní listiny</w:t>
      </w:r>
      <w:r w:rsidRPr="003622AC">
        <w:rPr>
          <w:rFonts w:ascii="Arial" w:hAnsi="Arial" w:cs="Arial"/>
          <w:sz w:val="22"/>
          <w:szCs w:val="22"/>
        </w:rPr>
        <w:t xml:space="preserve"> a bude v ní uvedeno</w:t>
      </w:r>
      <w:r>
        <w:rPr>
          <w:rFonts w:ascii="Arial" w:hAnsi="Arial" w:cs="Arial"/>
          <w:sz w:val="22"/>
          <w:szCs w:val="22"/>
        </w:rPr>
        <w:t xml:space="preserve"> také </w:t>
      </w:r>
      <w:r w:rsidRPr="003622A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 xml:space="preserve"> této </w:t>
      </w:r>
      <w:r w:rsidRPr="003622AC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datum splatnosti.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den </w:t>
      </w:r>
      <w:r w:rsidRPr="003622AC">
        <w:rPr>
          <w:rFonts w:ascii="Arial" w:hAnsi="Arial" w:cs="Arial"/>
          <w:sz w:val="22"/>
          <w:szCs w:val="22"/>
        </w:rPr>
        <w:t>uskutečnění zdanitelného plnění</w:t>
      </w:r>
      <w:r>
        <w:rPr>
          <w:rFonts w:ascii="Arial" w:hAnsi="Arial" w:cs="Arial"/>
          <w:sz w:val="22"/>
          <w:szCs w:val="22"/>
        </w:rPr>
        <w:t xml:space="preserve"> je považován den předání a převzetí díla.</w:t>
      </w:r>
    </w:p>
    <w:p w:rsidR="00AD431E" w:rsidRPr="003622AC" w:rsidRDefault="00AD431E" w:rsidP="00AD43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patnácti</w:t>
      </w:r>
      <w:r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AD431E" w:rsidRDefault="00AD431E" w:rsidP="00AD43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faktura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nebud</w:t>
      </w:r>
      <w:r>
        <w:rPr>
          <w:rFonts w:ascii="Arial" w:hAnsi="Arial" w:cs="Arial"/>
          <w:sz w:val="22"/>
          <w:szCs w:val="22"/>
        </w:rPr>
        <w:t xml:space="preserve">e 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dohodnuté </w:t>
      </w:r>
      <w:r>
        <w:rPr>
          <w:rFonts w:ascii="Arial" w:hAnsi="Arial" w:cs="Arial"/>
          <w:sz w:val="22"/>
          <w:szCs w:val="22"/>
        </w:rPr>
        <w:t xml:space="preserve"> náležitosti nebo b</w:t>
      </w:r>
      <w:r w:rsidRPr="003622AC">
        <w:rPr>
          <w:rFonts w:ascii="Arial" w:hAnsi="Arial" w:cs="Arial"/>
          <w:sz w:val="22"/>
          <w:szCs w:val="22"/>
        </w:rPr>
        <w:t>ud</w:t>
      </w:r>
      <w:r>
        <w:rPr>
          <w:rFonts w:ascii="Arial" w:hAnsi="Arial" w:cs="Arial"/>
          <w:sz w:val="22"/>
          <w:szCs w:val="22"/>
        </w:rPr>
        <w:t xml:space="preserve">e </w:t>
      </w:r>
      <w:r w:rsidRPr="003622AC">
        <w:rPr>
          <w:rFonts w:ascii="Arial" w:hAnsi="Arial" w:cs="Arial"/>
          <w:sz w:val="22"/>
          <w:szCs w:val="22"/>
        </w:rPr>
        <w:t xml:space="preserve"> obsahovat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objednatel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oprávněn j</w:t>
      </w:r>
      <w:r>
        <w:rPr>
          <w:rFonts w:ascii="Arial" w:hAnsi="Arial" w:cs="Arial"/>
          <w:sz w:val="22"/>
          <w:szCs w:val="22"/>
        </w:rPr>
        <w:t xml:space="preserve">i </w:t>
      </w:r>
      <w:r w:rsidRPr="003622AC">
        <w:rPr>
          <w:rFonts w:ascii="Arial" w:hAnsi="Arial" w:cs="Arial"/>
          <w:sz w:val="22"/>
          <w:szCs w:val="22"/>
        </w:rPr>
        <w:t>vrátit do data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jej</w:t>
      </w:r>
      <w:r>
        <w:rPr>
          <w:rFonts w:ascii="Arial" w:hAnsi="Arial" w:cs="Arial"/>
          <w:sz w:val="22"/>
          <w:szCs w:val="22"/>
        </w:rPr>
        <w:t>í</w:t>
      </w:r>
      <w:r w:rsidRPr="003622AC">
        <w:rPr>
          <w:rFonts w:ascii="Arial" w:hAnsi="Arial" w:cs="Arial"/>
          <w:sz w:val="22"/>
          <w:szCs w:val="22"/>
        </w:rPr>
        <w:t xml:space="preserve"> splatnosti.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 takovém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případě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</w:t>
      </w:r>
      <w:r>
        <w:rPr>
          <w:rFonts w:ascii="Arial" w:hAnsi="Arial" w:cs="Arial"/>
          <w:sz w:val="22"/>
          <w:szCs w:val="22"/>
        </w:rPr>
        <w:t xml:space="preserve">   </w:t>
      </w:r>
      <w:r w:rsidRPr="003622AC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>
        <w:rPr>
          <w:rFonts w:ascii="Arial" w:hAnsi="Arial" w:cs="Arial"/>
          <w:sz w:val="22"/>
          <w:szCs w:val="22"/>
        </w:rPr>
        <w:t xml:space="preserve">ou </w:t>
      </w:r>
      <w:r w:rsidRPr="003622AC">
        <w:rPr>
          <w:rFonts w:ascii="Arial" w:hAnsi="Arial" w:cs="Arial"/>
          <w:sz w:val="22"/>
          <w:szCs w:val="22"/>
        </w:rPr>
        <w:t xml:space="preserve"> fakturu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   </w:t>
      </w:r>
      <w:r w:rsidRPr="003622AC">
        <w:rPr>
          <w:rFonts w:ascii="Arial" w:hAnsi="Arial" w:cs="Arial"/>
          <w:sz w:val="22"/>
          <w:szCs w:val="22"/>
        </w:rPr>
        <w:t>novou</w:t>
      </w:r>
      <w:r>
        <w:rPr>
          <w:rFonts w:ascii="Arial" w:hAnsi="Arial" w:cs="Arial"/>
          <w:sz w:val="22"/>
          <w:szCs w:val="22"/>
        </w:rPr>
        <w:t xml:space="preserve">  </w:t>
      </w:r>
      <w:r w:rsidRPr="003622AC">
        <w:rPr>
          <w:rFonts w:ascii="Arial" w:hAnsi="Arial" w:cs="Arial"/>
          <w:sz w:val="22"/>
          <w:szCs w:val="22"/>
        </w:rPr>
        <w:t xml:space="preserve"> lhůtou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</w:t>
      </w:r>
    </w:p>
    <w:p w:rsidR="00AD431E" w:rsidRDefault="00AD431E" w:rsidP="00AD43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>případě, že</w:t>
      </w:r>
      <w:r>
        <w:rPr>
          <w:rFonts w:ascii="Arial" w:hAnsi="Arial" w:cs="Arial"/>
          <w:sz w:val="22"/>
          <w:szCs w:val="22"/>
        </w:rPr>
        <w:t xml:space="preserve"> zhotovitel </w:t>
      </w:r>
      <w:r w:rsidRPr="00CD7154">
        <w:rPr>
          <w:rFonts w:ascii="Arial" w:hAnsi="Arial" w:cs="Arial"/>
          <w:sz w:val="22"/>
          <w:szCs w:val="22"/>
        </w:rPr>
        <w:t>bude v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době splatnosti faktury označen 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nespolehlivý plátce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431E" w:rsidRDefault="00AD431E" w:rsidP="00AD431E">
      <w:pPr>
        <w:ind w:left="360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 ustanovení  § 106a zákona č. 235/2004 Sb. o dani z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přidané hodnoty, nebo 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bude 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7154">
        <w:rPr>
          <w:rFonts w:ascii="Arial" w:hAnsi="Arial" w:cs="Arial"/>
          <w:sz w:val="22"/>
          <w:szCs w:val="22"/>
        </w:rPr>
        <w:t xml:space="preserve">na faktuře uveden jiný než tzv. určený 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účet podle § 96 citovaného zákona, je </w:t>
      </w:r>
      <w:r>
        <w:rPr>
          <w:rFonts w:ascii="Arial" w:hAnsi="Arial" w:cs="Arial"/>
          <w:sz w:val="22"/>
          <w:szCs w:val="22"/>
        </w:rPr>
        <w:t>objednatel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7154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 uhradit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 daň 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přidané 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hodnoty 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  </w:t>
      </w:r>
      <w:r w:rsidRPr="00CD7154">
        <w:rPr>
          <w:rFonts w:ascii="Arial" w:hAnsi="Arial" w:cs="Arial"/>
          <w:sz w:val="22"/>
          <w:szCs w:val="22"/>
        </w:rPr>
        <w:t xml:space="preserve">fakturovaných </w:t>
      </w:r>
      <w:r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plnění zvláštním způsobem </w:t>
      </w:r>
    </w:p>
    <w:p w:rsidR="00AD431E" w:rsidRPr="00CD7154" w:rsidRDefault="00AD431E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7154">
        <w:rPr>
          <w:rFonts w:ascii="Arial" w:hAnsi="Arial" w:cs="Arial"/>
          <w:sz w:val="22"/>
          <w:szCs w:val="22"/>
        </w:rPr>
        <w:t>zajištění daně podle § 109</w:t>
      </w:r>
      <w:r>
        <w:rPr>
          <w:rFonts w:ascii="Arial" w:hAnsi="Arial" w:cs="Arial"/>
          <w:sz w:val="22"/>
          <w:szCs w:val="22"/>
        </w:rPr>
        <w:t>a</w:t>
      </w:r>
      <w:r w:rsidRPr="00CD7154">
        <w:rPr>
          <w:rFonts w:ascii="Arial" w:hAnsi="Arial" w:cs="Arial"/>
          <w:sz w:val="22"/>
          <w:szCs w:val="22"/>
        </w:rPr>
        <w:t xml:space="preserve"> citovaného zákona.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4C3793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AD431E" w:rsidRPr="004C3793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numPr>
          <w:ilvl w:val="0"/>
          <w:numId w:val="9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za vady, jež má dílo v době jeho předání objednateli. Dílo má vady, jestliže provedení díla neodpovídá výsledku určenému v této smlouvě. </w:t>
      </w:r>
    </w:p>
    <w:p w:rsidR="00AD431E" w:rsidRDefault="00AD431E" w:rsidP="00AD431E">
      <w:pPr>
        <w:numPr>
          <w:ilvl w:val="0"/>
          <w:numId w:val="9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i za vady díla, které vznikly až po jeho předání (přechodu nebezpečí), jestliže tyto vady byly způsobeny prokazatelně porušením jeho povinností. </w:t>
      </w:r>
    </w:p>
    <w:p w:rsidR="00AD431E" w:rsidRDefault="00AD431E" w:rsidP="00AD431E">
      <w:pPr>
        <w:numPr>
          <w:ilvl w:val="0"/>
          <w:numId w:val="9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jestliže tyto vady byly způsobeny použitím věcí předaných mu k zpracování objednatelem v případě, že zhotovitel ani při vynaložení odborné péče vhodnost těchto věcí nemohl zjistit nebo na ně objednatele písemně </w:t>
      </w:r>
      <w:r>
        <w:rPr>
          <w:rFonts w:ascii="Arial" w:hAnsi="Arial" w:cs="Arial"/>
          <w:sz w:val="22"/>
          <w:szCs w:val="22"/>
        </w:rPr>
        <w:lastRenderedPageBreak/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AD431E" w:rsidRDefault="00AD431E" w:rsidP="00AD43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D431E" w:rsidRPr="00656202" w:rsidRDefault="00AD431E" w:rsidP="00AD43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:rsidR="00AD431E" w:rsidRDefault="00AD431E" w:rsidP="00AD43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:rsidR="00AD431E" w:rsidRPr="00656202" w:rsidRDefault="00AD431E" w:rsidP="00AD43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D431E" w:rsidRPr="00DD7004" w:rsidRDefault="00AD431E" w:rsidP="00AD431E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poskytuje na dílo zhotovené podle této smlouvy záruku za jakost díla v délce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AD431E" w:rsidRDefault="00AD431E" w:rsidP="00AD431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24 měsíců</w:t>
      </w:r>
      <w:r>
        <w:rPr>
          <w:rFonts w:ascii="Arial" w:hAnsi="Arial" w:cs="Arial"/>
          <w:sz w:val="22"/>
          <w:szCs w:val="22"/>
        </w:rPr>
        <w:t xml:space="preserve">. Záruční doba začíná běžet od okamžiku, kdy objednatel dílo převezme. </w:t>
      </w:r>
    </w:p>
    <w:p w:rsidR="00AD431E" w:rsidRDefault="00AD431E" w:rsidP="00AD431E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zjištěné vady písemně oznámit zhotoviteli bez zbytečného odkladu po jejich zjištění. Oznámení (reklamaci) odešle na adresu zhotovitele uvedenou v bodě I.  této smlouvy. V reklamaci musí být vady popsány a případně uvedeno, jak se projevují. Reklamaci lze uplatnit nejpozději do posledního dne záruční doby, přičemž i reklamace odeslaná objednatelem v poslední den záruční doby se považuje za včas uplatněnou.</w:t>
      </w:r>
    </w:p>
    <w:p w:rsidR="00AD431E" w:rsidRDefault="00AD431E" w:rsidP="00AD431E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do tří dnů po obdržení reklamace písemně oznámit  objednateli, zda reklamaci uznává či neuznává a sdělit,  v jakém termínu  a jakým způsobem budou vady odstraněny. </w:t>
      </w:r>
    </w:p>
    <w:p w:rsidR="00AD431E" w:rsidRDefault="00AD431E" w:rsidP="00AD431E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odstranit reklamované vady, nejpozději do patnácti dnů po obdržení reklamace, a to i v případě, že reklamaci neuznává. Náklady na odstranění reklamované vady nese zhotovitel i ve sporných případech až do rozhodnutí soudu.</w:t>
      </w:r>
    </w:p>
    <w:p w:rsidR="00AD431E" w:rsidRDefault="00AD431E" w:rsidP="00AD431E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Neodstraní-li zhotovitel reklamované vady ani do dvaceti dnů po obdržení reklamace objednatele, je objednatel oprávněn pověřit odstraněním vady jinou odbornou právnickou nebo fyzickou osobu. Veškeré takto vzniklé náklady uhradí objednateli zhotovitel.</w:t>
      </w:r>
    </w:p>
    <w:p w:rsidR="00AD431E" w:rsidRPr="003622AC" w:rsidRDefault="00AD431E" w:rsidP="00AD431E">
      <w:pPr>
        <w:jc w:val="both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>
        <w:rPr>
          <w:rFonts w:ascii="Arial" w:hAnsi="Arial" w:cs="Arial"/>
          <w:b/>
          <w:sz w:val="22"/>
          <w:szCs w:val="22"/>
        </w:rPr>
        <w:t>zhotovitele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 provést dílo na svůj náklad a na </w:t>
      </w:r>
      <w:r>
        <w:rPr>
          <w:rFonts w:ascii="Arial" w:hAnsi="Arial" w:cs="Arial"/>
          <w:sz w:val="22"/>
          <w:szCs w:val="22"/>
        </w:rPr>
        <w:t>své nebezpečí ve sjednané době.</w:t>
      </w:r>
    </w:p>
    <w:p w:rsidR="00AD431E" w:rsidRDefault="00AD431E" w:rsidP="00AD43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dílo v rozsahu, jakosti a provedení, které určuje tato smlouva.</w:t>
      </w:r>
    </w:p>
    <w:p w:rsidR="00AD431E" w:rsidRPr="003622AC" w:rsidRDefault="00AD431E" w:rsidP="00AD43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AD431E" w:rsidRPr="003622AC" w:rsidRDefault="00AD431E" w:rsidP="00AD43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AD431E" w:rsidRPr="003622AC" w:rsidRDefault="00AD431E" w:rsidP="00AD43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AD431E" w:rsidRPr="003622AC" w:rsidRDefault="00AD431E" w:rsidP="00AD43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AD431E" w:rsidRPr="003622AC" w:rsidRDefault="00AD431E" w:rsidP="00AD43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AD431E" w:rsidRPr="003622AC" w:rsidRDefault="00AD431E" w:rsidP="00AD43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3622AC">
        <w:rPr>
          <w:rFonts w:ascii="Arial" w:hAnsi="Arial" w:cs="Arial"/>
          <w:sz w:val="22"/>
          <w:szCs w:val="22"/>
        </w:rPr>
        <w:t xml:space="preserve">o kterém je v době jeho užití známo, že je škodlivý. </w:t>
      </w:r>
      <w:r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:rsidR="00AD431E" w:rsidRDefault="00AD431E" w:rsidP="00AD431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:rsidR="00D80B68" w:rsidRDefault="00D80B68" w:rsidP="00D80B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0B68" w:rsidRPr="003622AC" w:rsidRDefault="00D80B68" w:rsidP="00D80B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D431E" w:rsidRPr="003622AC" w:rsidRDefault="00AD431E" w:rsidP="00AD431E">
      <w:pPr>
        <w:numPr>
          <w:ilvl w:val="0"/>
          <w:numId w:val="4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            na požádání předložit objednateli.</w:t>
      </w:r>
    </w:p>
    <w:p w:rsidR="00AD431E" w:rsidRPr="003622AC" w:rsidRDefault="00AD431E" w:rsidP="00AD431E">
      <w:pPr>
        <w:numPr>
          <w:ilvl w:val="0"/>
          <w:numId w:val="4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>
        <w:rPr>
          <w:rFonts w:ascii="Arial" w:hAnsi="Arial" w:cs="Arial"/>
          <w:sz w:val="22"/>
          <w:szCs w:val="22"/>
        </w:rPr>
        <w:t xml:space="preserve">(nejpozději do patnácti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AD431E" w:rsidRPr="003622AC" w:rsidRDefault="00AD431E" w:rsidP="00AD431E">
      <w:pPr>
        <w:numPr>
          <w:ilvl w:val="0"/>
          <w:numId w:val="4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</w:t>
      </w:r>
      <w:r>
        <w:rPr>
          <w:rFonts w:ascii="Arial" w:hAnsi="Arial" w:cs="Arial"/>
          <w:sz w:val="22"/>
          <w:szCs w:val="22"/>
        </w:rPr>
        <w:t>l provádění díla nebo jeho částí</w:t>
      </w:r>
      <w:r w:rsidRPr="003622AC">
        <w:rPr>
          <w:rFonts w:ascii="Arial" w:hAnsi="Arial" w:cs="Arial"/>
          <w:sz w:val="22"/>
          <w:szCs w:val="22"/>
        </w:rPr>
        <w:t xml:space="preserve"> třetí osobou odsouhlasí, má zhotovitel odpovědnost</w:t>
      </w:r>
      <w:r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AD431E" w:rsidRPr="003622AC" w:rsidRDefault="00AD431E" w:rsidP="00AD431E">
      <w:pPr>
        <w:numPr>
          <w:ilvl w:val="0"/>
          <w:numId w:val="4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zajistit a financovat veškeré subdodavatelské práce a nese za ně záruku,  jako by je prováděl sám.</w:t>
      </w:r>
    </w:p>
    <w:p w:rsidR="00AD431E" w:rsidRDefault="00AD431E" w:rsidP="00AD431E">
      <w:pPr>
        <w:numPr>
          <w:ilvl w:val="0"/>
          <w:numId w:val="4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zdraví a protipožární ochranu        při provádění díla v souladu s příslušnými platnými bezpečnostními, hygienickými a protipožárními předpisy, jakož i bezpečnostními předpisy objednatele.</w:t>
      </w:r>
      <w:r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AD431E" w:rsidRPr="003622AC" w:rsidRDefault="00AD431E" w:rsidP="00AD431E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AD431E" w:rsidRDefault="00AD431E" w:rsidP="00AD431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AD431E" w:rsidRDefault="00AD431E" w:rsidP="00AD431E">
      <w:pPr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rPr>
          <w:rFonts w:ascii="Arial" w:hAnsi="Arial" w:cs="Arial"/>
          <w:sz w:val="22"/>
          <w:szCs w:val="22"/>
        </w:rPr>
      </w:pPr>
    </w:p>
    <w:p w:rsidR="00AD431E" w:rsidRPr="00D34C1B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t>X.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AD431E" w:rsidRPr="003622AC" w:rsidRDefault="00AD431E" w:rsidP="00AD431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>
        <w:rPr>
          <w:rFonts w:ascii="Arial" w:hAnsi="Arial" w:cs="Arial"/>
          <w:sz w:val="22"/>
          <w:szCs w:val="22"/>
        </w:rPr>
        <w:t xml:space="preserve">na věci </w:t>
      </w:r>
      <w:r w:rsidRPr="003622AC">
        <w:rPr>
          <w:rFonts w:ascii="Arial" w:hAnsi="Arial" w:cs="Arial"/>
          <w:sz w:val="22"/>
          <w:szCs w:val="22"/>
        </w:rPr>
        <w:t xml:space="preserve"> nese od počátku zhotovitel, a to až do doby řádného předání a převzetí díla mezi zhotovitelem a objednatelem.</w:t>
      </w:r>
    </w:p>
    <w:p w:rsidR="00AD431E" w:rsidRDefault="00AD431E" w:rsidP="00AD431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AD431E" w:rsidRDefault="00AD431E" w:rsidP="00AD431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AD431E" w:rsidRPr="003622AC" w:rsidRDefault="00AD431E" w:rsidP="00AD431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jc w:val="both"/>
        <w:rPr>
          <w:rFonts w:ascii="Arial" w:hAnsi="Arial" w:cs="Arial"/>
          <w:sz w:val="22"/>
          <w:szCs w:val="22"/>
        </w:rPr>
      </w:pPr>
    </w:p>
    <w:p w:rsidR="00D80B68" w:rsidRPr="003622AC" w:rsidRDefault="00D80B68" w:rsidP="00AD431E">
      <w:pPr>
        <w:jc w:val="both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AD431E" w:rsidRPr="003622AC" w:rsidRDefault="00AD431E" w:rsidP="00AD431E">
      <w:pPr>
        <w:jc w:val="both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AD431E" w:rsidRPr="003622AC" w:rsidRDefault="00AD431E" w:rsidP="00AD431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AD431E" w:rsidRPr="003622AC" w:rsidRDefault="00AD431E" w:rsidP="00AD431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jc w:val="both"/>
        <w:rPr>
          <w:rFonts w:ascii="Arial" w:hAnsi="Arial" w:cs="Arial"/>
          <w:sz w:val="22"/>
          <w:szCs w:val="22"/>
        </w:rPr>
      </w:pP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AD431E" w:rsidRPr="003622AC" w:rsidRDefault="00AD431E" w:rsidP="00AD431E">
      <w:pPr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AD431E" w:rsidRPr="003622AC" w:rsidRDefault="00AD431E" w:rsidP="00AD43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>
        <w:rPr>
          <w:rFonts w:ascii="Arial" w:hAnsi="Arial" w:cs="Arial"/>
          <w:sz w:val="22"/>
          <w:szCs w:val="22"/>
        </w:rPr>
        <w:t xml:space="preserve"> (nejpozději do deseti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AD431E" w:rsidRDefault="00AD431E" w:rsidP="00AD43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>
        <w:rPr>
          <w:rFonts w:ascii="Arial" w:hAnsi="Arial" w:cs="Arial"/>
          <w:sz w:val="22"/>
          <w:szCs w:val="22"/>
        </w:rPr>
        <w:t>:</w:t>
      </w:r>
    </w:p>
    <w:p w:rsidR="00AD431E" w:rsidRDefault="00AD431E" w:rsidP="00AD431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Pr="003622AC">
        <w:rPr>
          <w:rFonts w:ascii="Arial" w:hAnsi="Arial" w:cs="Arial"/>
          <w:sz w:val="22"/>
          <w:szCs w:val="22"/>
        </w:rPr>
        <w:t xml:space="preserve">který neumožňuje jeho řádné užívání </w:t>
      </w:r>
      <w:r>
        <w:rPr>
          <w:rFonts w:ascii="Arial" w:hAnsi="Arial" w:cs="Arial"/>
          <w:sz w:val="22"/>
          <w:szCs w:val="22"/>
        </w:rPr>
        <w:t xml:space="preserve">a </w:t>
      </w:r>
      <w:r w:rsidRPr="003622AC">
        <w:rPr>
          <w:rFonts w:ascii="Arial" w:hAnsi="Arial" w:cs="Arial"/>
          <w:sz w:val="22"/>
          <w:szCs w:val="22"/>
        </w:rPr>
        <w:t>provoz</w:t>
      </w:r>
    </w:p>
    <w:p w:rsidR="00AD431E" w:rsidRDefault="00AD431E" w:rsidP="00AD431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AD431E" w:rsidRDefault="00AD431E" w:rsidP="00AD431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Pr="003622AC">
        <w:rPr>
          <w:rFonts w:ascii="Arial" w:hAnsi="Arial" w:cs="Arial"/>
          <w:sz w:val="22"/>
          <w:szCs w:val="22"/>
        </w:rPr>
        <w:t>lacením díla</w:t>
      </w:r>
      <w:r>
        <w:rPr>
          <w:rFonts w:ascii="Arial" w:hAnsi="Arial" w:cs="Arial"/>
          <w:sz w:val="22"/>
          <w:szCs w:val="22"/>
        </w:rPr>
        <w:t xml:space="preserve">, ať již </w:t>
      </w:r>
      <w:r w:rsidRPr="003622AC">
        <w:rPr>
          <w:rFonts w:ascii="Arial" w:hAnsi="Arial" w:cs="Arial"/>
          <w:sz w:val="22"/>
          <w:szCs w:val="22"/>
        </w:rPr>
        <w:t xml:space="preserve">splátkových listů či faktury za období delší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AD431E" w:rsidRPr="003622AC" w:rsidRDefault="00AD431E" w:rsidP="00AD431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622AC">
        <w:rPr>
          <w:rFonts w:ascii="Arial" w:hAnsi="Arial" w:cs="Arial"/>
          <w:sz w:val="22"/>
          <w:szCs w:val="22"/>
        </w:rPr>
        <w:t>než dva měsíce</w:t>
      </w:r>
      <w:r>
        <w:rPr>
          <w:rFonts w:ascii="Arial" w:hAnsi="Arial" w:cs="Arial"/>
          <w:sz w:val="22"/>
          <w:szCs w:val="22"/>
        </w:rPr>
        <w:t>.</w:t>
      </w:r>
    </w:p>
    <w:p w:rsidR="00AD431E" w:rsidRPr="003622AC" w:rsidRDefault="00AD431E" w:rsidP="00AD43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>
        <w:rPr>
          <w:rFonts w:ascii="Arial" w:hAnsi="Arial" w:cs="Arial"/>
          <w:sz w:val="22"/>
          <w:szCs w:val="22"/>
        </w:rPr>
        <w:t xml:space="preserve">smluvními 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AD431E" w:rsidRPr="003622AC" w:rsidRDefault="00AD431E" w:rsidP="00AD431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AD431E" w:rsidRPr="003622AC" w:rsidRDefault="00AD431E" w:rsidP="00AD43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AD431E" w:rsidRPr="003622AC" w:rsidRDefault="00AD431E" w:rsidP="00AD43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>
        <w:rPr>
          <w:rFonts w:ascii="Arial" w:hAnsi="Arial" w:cs="Arial"/>
          <w:sz w:val="22"/>
          <w:szCs w:val="22"/>
        </w:rPr>
        <w:t>smluvní pokuty</w:t>
      </w:r>
      <w:r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>ceny díla za každý den prodlení.</w:t>
      </w:r>
    </w:p>
    <w:p w:rsidR="00AD431E" w:rsidRDefault="00AD431E" w:rsidP="00AD431E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právo        na zaplacení </w:t>
      </w:r>
      <w:r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AD431E" w:rsidRPr="003622AC" w:rsidRDefault="00AD431E" w:rsidP="00AD431E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0,1 % z celkové ceny díla za každý den prodlení.</w:t>
      </w:r>
    </w:p>
    <w:p w:rsidR="00AD431E" w:rsidRPr="003622AC" w:rsidRDefault="00AD431E" w:rsidP="00AD431E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AD431E" w:rsidRPr="003622AC" w:rsidRDefault="00AD431E" w:rsidP="00AD431E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AD431E" w:rsidRDefault="00AD431E" w:rsidP="00AD431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80B68" w:rsidRDefault="00D80B68" w:rsidP="00AD431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D80B68" w:rsidRPr="003622AC" w:rsidRDefault="00D80B68" w:rsidP="00AD431E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D431E" w:rsidRPr="003622AC" w:rsidRDefault="00AD431E" w:rsidP="00AD43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IV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AD431E" w:rsidRDefault="00AD431E" w:rsidP="00AD43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Závěrečná ustanovení</w:t>
      </w:r>
    </w:p>
    <w:p w:rsidR="00AD431E" w:rsidRPr="003622AC" w:rsidRDefault="00AD431E" w:rsidP="00AD43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D431E" w:rsidRPr="00E11E4B" w:rsidRDefault="00AD431E" w:rsidP="00AD431E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AD431E" w:rsidRPr="00E11E4B" w:rsidRDefault="00AD431E" w:rsidP="00AD43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:rsidR="00AD431E" w:rsidRPr="00E11E4B" w:rsidRDefault="00AD431E" w:rsidP="00AD43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AD431E" w:rsidRDefault="00AD431E" w:rsidP="00AD43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 xml:space="preserve">Tato </w:t>
      </w:r>
      <w:r w:rsidRPr="006906BC">
        <w:rPr>
          <w:rFonts w:ascii="Arial" w:hAnsi="Arial" w:cs="Arial"/>
          <w:sz w:val="22"/>
          <w:szCs w:val="22"/>
        </w:rPr>
        <w:t>smlouva nabývá platnosti a účinnosti dnem</w:t>
      </w:r>
      <w:r>
        <w:rPr>
          <w:rFonts w:ascii="Arial" w:hAnsi="Arial" w:cs="Arial"/>
          <w:sz w:val="22"/>
          <w:szCs w:val="22"/>
        </w:rPr>
        <w:t xml:space="preserve"> uveřejnění v registru smluv.</w:t>
      </w:r>
    </w:p>
    <w:p w:rsidR="00AD431E" w:rsidRPr="007349B2" w:rsidRDefault="00AD431E" w:rsidP="00AD43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9305B">
        <w:rPr>
          <w:rFonts w:ascii="Arial" w:hAnsi="Arial" w:cs="Arial"/>
          <w:sz w:val="22"/>
          <w:szCs w:val="22"/>
        </w:rPr>
        <w:t>Smluvní strany se dohodly, že uveřejňovat s</w:t>
      </w:r>
      <w:r w:rsidRPr="005754DA">
        <w:rPr>
          <w:rFonts w:ascii="Arial" w:hAnsi="Arial" w:cs="Arial"/>
          <w:sz w:val="22"/>
          <w:szCs w:val="22"/>
        </w:rPr>
        <w:t>mlouvy v registru smluv, podle zákona č. 340/</w:t>
      </w:r>
      <w:r w:rsidRPr="007349B2">
        <w:rPr>
          <w:rFonts w:ascii="Arial" w:hAnsi="Arial" w:cs="Arial"/>
          <w:sz w:val="22"/>
          <w:szCs w:val="22"/>
        </w:rPr>
        <w:t>2015 Sb. o registru smluv bude objednatel</w:t>
      </w:r>
      <w:r>
        <w:rPr>
          <w:rFonts w:ascii="Arial" w:hAnsi="Arial" w:cs="Arial"/>
          <w:sz w:val="22"/>
          <w:szCs w:val="22"/>
        </w:rPr>
        <w:t xml:space="preserve"> a smlouva se uveřejní celá.</w:t>
      </w:r>
    </w:p>
    <w:p w:rsidR="00AD431E" w:rsidRPr="006906BC" w:rsidRDefault="00AD431E" w:rsidP="00AD431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6906BC">
        <w:rPr>
          <w:rFonts w:ascii="Arial" w:hAnsi="Arial" w:cs="Arial"/>
          <w:sz w:val="22"/>
          <w:szCs w:val="22"/>
        </w:rPr>
        <w:t xml:space="preserve"> 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AD431E" w:rsidRPr="006906BC" w:rsidRDefault="00AD431E" w:rsidP="00AD431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6906BC">
        <w:rPr>
          <w:rFonts w:ascii="Arial" w:hAnsi="Arial" w:cs="Arial"/>
          <w:sz w:val="22"/>
          <w:szCs w:val="22"/>
        </w:rPr>
        <w:t xml:space="preserve">.   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6906B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V souladu s </w:t>
      </w:r>
      <w:r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§ 4 odst. zák. č. 89/2012 Sb., občanský zákoník, kdy se má za to, </w:t>
      </w:r>
      <w:r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že  každá 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svéprávná </w:t>
      </w:r>
      <w:r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osoba má </w:t>
      </w:r>
      <w:r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rozum průměrného člověka i </w:t>
      </w:r>
      <w:r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schopnost užívat jej </w:t>
      </w:r>
      <w:r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s běžnou péčí 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431E" w:rsidRDefault="00AD431E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>opatrností a</w:t>
      </w:r>
      <w:r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 že to každý od ní může v právním styku důvodně očekávat, strany posoudily </w:t>
      </w:r>
    </w:p>
    <w:p w:rsidR="00AD431E" w:rsidRPr="006906BC" w:rsidRDefault="00AD431E" w:rsidP="00AD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obsah této smlouvy a neshledávají jej rozporným, což stvrzují svým podpisem. </w:t>
      </w:r>
    </w:p>
    <w:p w:rsidR="00AD431E" w:rsidRDefault="00AD431E" w:rsidP="00AD431E">
      <w:pPr>
        <w:ind w:left="360"/>
        <w:jc w:val="both"/>
      </w:pPr>
    </w:p>
    <w:p w:rsidR="00AD431E" w:rsidRDefault="00AD431E" w:rsidP="00AD431E">
      <w:pPr>
        <w:ind w:left="360"/>
        <w:jc w:val="both"/>
      </w:pPr>
    </w:p>
    <w:p w:rsidR="00AD431E" w:rsidRDefault="00AD431E" w:rsidP="00AD431E">
      <w:pPr>
        <w:ind w:left="360"/>
        <w:jc w:val="both"/>
      </w:pPr>
    </w:p>
    <w:p w:rsidR="00AD431E" w:rsidRPr="003622AC" w:rsidRDefault="00AD431E" w:rsidP="00AD43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rPr>
          <w:rFonts w:ascii="Arial" w:hAnsi="Arial" w:cs="Arial"/>
          <w:sz w:val="22"/>
          <w:szCs w:val="22"/>
        </w:rPr>
      </w:pPr>
    </w:p>
    <w:p w:rsidR="00AD431E" w:rsidRPr="00E11E4B" w:rsidRDefault="00AD431E" w:rsidP="00AD431E">
      <w:pPr>
        <w:rPr>
          <w:rFonts w:ascii="Arial" w:hAnsi="Arial" w:cs="Arial"/>
          <w:sz w:val="22"/>
          <w:szCs w:val="22"/>
        </w:rPr>
      </w:pPr>
    </w:p>
    <w:p w:rsidR="00AD431E" w:rsidRPr="00E11E4B" w:rsidRDefault="00AD431E" w:rsidP="00AD431E">
      <w:pPr>
        <w:rPr>
          <w:rFonts w:ascii="Arial" w:hAnsi="Arial" w:cs="Arial"/>
          <w:sz w:val="22"/>
          <w:szCs w:val="22"/>
        </w:rPr>
      </w:pPr>
    </w:p>
    <w:p w:rsidR="00AD431E" w:rsidRPr="00E11E4B" w:rsidRDefault="00AD431E" w:rsidP="00AD431E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Olomouci 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663184">
        <w:rPr>
          <w:rFonts w:ascii="Arial" w:hAnsi="Arial" w:cs="Arial"/>
          <w:sz w:val="22"/>
          <w:szCs w:val="22"/>
        </w:rPr>
        <w:t>15.9.2017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45107F">
        <w:rPr>
          <w:rFonts w:ascii="Arial" w:hAnsi="Arial" w:cs="Arial"/>
          <w:sz w:val="22"/>
          <w:szCs w:val="22"/>
        </w:rPr>
        <w:t>V Olomouci dne</w:t>
      </w:r>
      <w:r w:rsidRPr="007349B2">
        <w:rPr>
          <w:rFonts w:ascii="Arial" w:hAnsi="Arial" w:cs="Arial"/>
          <w:sz w:val="22"/>
          <w:szCs w:val="22"/>
        </w:rPr>
        <w:t xml:space="preserve">  </w:t>
      </w:r>
    </w:p>
    <w:p w:rsidR="00AD431E" w:rsidRPr="00E11E4B" w:rsidRDefault="00AD431E" w:rsidP="00AD431E">
      <w:pPr>
        <w:rPr>
          <w:rFonts w:ascii="Arial" w:hAnsi="Arial" w:cs="Arial"/>
          <w:sz w:val="22"/>
          <w:szCs w:val="22"/>
        </w:rPr>
      </w:pPr>
    </w:p>
    <w:p w:rsidR="00AD431E" w:rsidRDefault="00AD431E" w:rsidP="00AD431E">
      <w:pPr>
        <w:rPr>
          <w:rFonts w:ascii="Arial" w:hAnsi="Arial" w:cs="Arial"/>
          <w:b/>
          <w:sz w:val="22"/>
          <w:szCs w:val="22"/>
        </w:rPr>
      </w:pPr>
    </w:p>
    <w:p w:rsidR="00AD431E" w:rsidRDefault="00AD431E" w:rsidP="00AD431E">
      <w:pPr>
        <w:rPr>
          <w:rFonts w:ascii="Arial" w:hAnsi="Arial" w:cs="Arial"/>
          <w:b/>
          <w:sz w:val="22"/>
          <w:szCs w:val="22"/>
        </w:rPr>
      </w:pPr>
    </w:p>
    <w:p w:rsidR="00AD431E" w:rsidRPr="00E11E4B" w:rsidRDefault="00AD431E" w:rsidP="00AD431E">
      <w:pPr>
        <w:rPr>
          <w:rFonts w:ascii="Arial" w:hAnsi="Arial" w:cs="Arial"/>
          <w:b/>
          <w:sz w:val="22"/>
          <w:szCs w:val="22"/>
        </w:rPr>
      </w:pPr>
    </w:p>
    <w:p w:rsidR="00AD431E" w:rsidRPr="00E11E4B" w:rsidRDefault="00AD431E" w:rsidP="00AD431E">
      <w:pPr>
        <w:rPr>
          <w:rFonts w:ascii="Arial" w:hAnsi="Arial" w:cs="Arial"/>
          <w:b/>
          <w:sz w:val="22"/>
          <w:szCs w:val="22"/>
        </w:rPr>
      </w:pPr>
    </w:p>
    <w:p w:rsidR="00AD431E" w:rsidRPr="00597676" w:rsidRDefault="00AD431E" w:rsidP="00AD431E">
      <w:pPr>
        <w:pStyle w:val="Zkladntext"/>
        <w:rPr>
          <w:rFonts w:ascii="Arial" w:hAnsi="Arial" w:cs="Arial"/>
          <w:b/>
          <w:sz w:val="22"/>
          <w:szCs w:val="22"/>
        </w:rPr>
      </w:pPr>
    </w:p>
    <w:p w:rsidR="00AD431E" w:rsidRPr="00597676" w:rsidRDefault="00AD431E" w:rsidP="00AD431E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……………………..…………………..                           …..……………………………………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D431E" w:rsidRDefault="00AD431E" w:rsidP="00AD431E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Ing. Jaromír Machálek , MBA                            </w:t>
      </w:r>
      <w:r w:rsidR="004171D2">
        <w:rPr>
          <w:rFonts w:ascii="Arial" w:hAnsi="Arial" w:cs="Arial"/>
          <w:b/>
          <w:sz w:val="22"/>
          <w:szCs w:val="22"/>
        </w:rPr>
        <w:t xml:space="preserve">                      Pavel Vrzal</w:t>
      </w:r>
    </w:p>
    <w:p w:rsidR="00AD431E" w:rsidRPr="00597676" w:rsidRDefault="00AD431E" w:rsidP="00AD431E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výkonný ředitel DPMO a.s.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171D2">
        <w:rPr>
          <w:rFonts w:ascii="Arial" w:hAnsi="Arial" w:cs="Arial"/>
          <w:b/>
          <w:sz w:val="22"/>
          <w:szCs w:val="22"/>
        </w:rPr>
        <w:t xml:space="preserve">                 Elob systems</w:t>
      </w:r>
      <w:r>
        <w:rPr>
          <w:rFonts w:ascii="Arial" w:hAnsi="Arial" w:cs="Arial"/>
          <w:b/>
          <w:sz w:val="22"/>
          <w:szCs w:val="22"/>
        </w:rPr>
        <w:t>, s r.o.</w:t>
      </w:r>
    </w:p>
    <w:p w:rsidR="00634E4D" w:rsidRDefault="00634E4D"/>
    <w:sectPr w:rsidR="00634E4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82" w:rsidRDefault="00674682">
      <w:r>
        <w:separator/>
      </w:r>
    </w:p>
  </w:endnote>
  <w:endnote w:type="continuationSeparator" w:id="0">
    <w:p w:rsidR="00674682" w:rsidRDefault="0067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99" w:rsidRDefault="00AD431E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5E99" w:rsidRDefault="006746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99" w:rsidRDefault="00AD431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63184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82" w:rsidRDefault="00674682">
      <w:r>
        <w:separator/>
      </w:r>
    </w:p>
  </w:footnote>
  <w:footnote w:type="continuationSeparator" w:id="0">
    <w:p w:rsidR="00674682" w:rsidRDefault="0067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99" w:rsidRDefault="00AD431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FE295A"/>
    <w:multiLevelType w:val="singleLevel"/>
    <w:tmpl w:val="9C7E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E"/>
    <w:rsid w:val="001A5842"/>
    <w:rsid w:val="002D0A10"/>
    <w:rsid w:val="00384468"/>
    <w:rsid w:val="003F5D2A"/>
    <w:rsid w:val="004171D2"/>
    <w:rsid w:val="00541E0D"/>
    <w:rsid w:val="00634E4D"/>
    <w:rsid w:val="00663184"/>
    <w:rsid w:val="00674682"/>
    <w:rsid w:val="0076227E"/>
    <w:rsid w:val="007C422E"/>
    <w:rsid w:val="009B4D12"/>
    <w:rsid w:val="00AD431E"/>
    <w:rsid w:val="00AD77B9"/>
    <w:rsid w:val="00B35D84"/>
    <w:rsid w:val="00B44B54"/>
    <w:rsid w:val="00C905C9"/>
    <w:rsid w:val="00CE62BB"/>
    <w:rsid w:val="00D058C2"/>
    <w:rsid w:val="00D80B68"/>
    <w:rsid w:val="00E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C1CF-6930-4A9E-B0A7-203A5750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431E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D43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AD431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D43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D4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43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D4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43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2228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Baleka Václav</dc:creator>
  <cp:keywords/>
  <dc:description/>
  <cp:lastModifiedBy>Svobodová, Jana</cp:lastModifiedBy>
  <cp:revision>2</cp:revision>
  <dcterms:created xsi:type="dcterms:W3CDTF">2017-10-31T12:00:00Z</dcterms:created>
  <dcterms:modified xsi:type="dcterms:W3CDTF">2017-10-31T12:00:00Z</dcterms:modified>
</cp:coreProperties>
</file>