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B4" w:rsidRDefault="00864AB4"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č. smlouvy zhotovitele:</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421323">
        <w:rPr>
          <w:rFonts w:ascii="Arial" w:hAnsi="Arial" w:cs="Arial"/>
          <w:b/>
          <w:sz w:val="22"/>
          <w:szCs w:val="22"/>
        </w:rPr>
        <w:t>945</w:t>
      </w:r>
      <w:bookmarkStart w:id="0" w:name="_GoBack"/>
      <w:bookmarkEnd w:id="0"/>
      <w:r w:rsidR="00CF73C1" w:rsidRPr="00386410">
        <w:rPr>
          <w:rFonts w:ascii="Arial" w:hAnsi="Arial" w:cs="Arial"/>
          <w:b/>
          <w:sz w:val="22"/>
          <w:szCs w:val="22"/>
        </w:rPr>
        <w:t>/20</w:t>
      </w:r>
      <w:r w:rsidR="00CF73C1">
        <w:rPr>
          <w:rFonts w:ascii="Arial" w:hAnsi="Arial" w:cs="Arial"/>
          <w:b/>
          <w:sz w:val="22"/>
          <w:szCs w:val="22"/>
        </w:rPr>
        <w:t>16</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CF73C1" w:rsidRDefault="000A3108" w:rsidP="002C316E">
      <w:pPr>
        <w:tabs>
          <w:tab w:val="left" w:pos="4080"/>
        </w:tabs>
        <w:jc w:val="center"/>
        <w:rPr>
          <w:rFonts w:ascii="Arial" w:hAnsi="Arial" w:cs="Arial"/>
          <w:b/>
          <w:sz w:val="28"/>
          <w:szCs w:val="28"/>
        </w:rPr>
      </w:pPr>
      <w:r>
        <w:rPr>
          <w:rFonts w:ascii="Arial" w:hAnsi="Arial" w:cs="Arial"/>
          <w:b/>
          <w:sz w:val="28"/>
          <w:szCs w:val="28"/>
        </w:rPr>
        <w:t>Posudek bezpečnosti při povodních</w:t>
      </w:r>
      <w:r w:rsidR="00350FA0">
        <w:rPr>
          <w:rFonts w:ascii="Arial" w:hAnsi="Arial" w:cs="Arial"/>
          <w:b/>
          <w:sz w:val="28"/>
          <w:szCs w:val="28"/>
        </w:rPr>
        <w:t xml:space="preserve"> pro VD </w:t>
      </w:r>
      <w:r w:rsidR="00371342">
        <w:rPr>
          <w:rFonts w:ascii="Arial" w:hAnsi="Arial" w:cs="Arial"/>
          <w:b/>
          <w:sz w:val="28"/>
          <w:szCs w:val="28"/>
        </w:rPr>
        <w:t xml:space="preserve">Kaskáda </w:t>
      </w:r>
      <w:r w:rsidR="00350FA0">
        <w:rPr>
          <w:rFonts w:ascii="Arial" w:hAnsi="Arial" w:cs="Arial"/>
          <w:b/>
          <w:sz w:val="28"/>
          <w:szCs w:val="28"/>
        </w:rPr>
        <w:t>Severní I, II, III</w:t>
      </w:r>
    </w:p>
    <w:p w:rsidR="00CE758A" w:rsidRPr="00386410" w:rsidRDefault="00CE758A" w:rsidP="002C316E">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CF73C1" w:rsidRPr="00432702" w:rsidRDefault="00CF73C1" w:rsidP="00CF73C1">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CF73C1" w:rsidRPr="00432702" w:rsidRDefault="00B4341D" w:rsidP="00CF73C1">
      <w:pPr>
        <w:tabs>
          <w:tab w:val="left" w:pos="3828"/>
        </w:tabs>
        <w:jc w:val="both"/>
        <w:rPr>
          <w:rFonts w:ascii="Arial" w:hAnsi="Arial" w:cs="Arial"/>
          <w:sz w:val="22"/>
          <w:szCs w:val="22"/>
        </w:rPr>
      </w:pPr>
      <w:r>
        <w:rPr>
          <w:rFonts w:ascii="Arial" w:hAnsi="Arial" w:cs="Arial"/>
          <w:b/>
          <w:sz w:val="22"/>
          <w:szCs w:val="22"/>
        </w:rPr>
        <w:t>sídlo</w:t>
      </w:r>
      <w:r w:rsidR="00CF73C1" w:rsidRPr="00432702">
        <w:rPr>
          <w:rFonts w:ascii="Arial" w:hAnsi="Arial" w:cs="Arial"/>
          <w:b/>
          <w:sz w:val="22"/>
          <w:szCs w:val="22"/>
        </w:rPr>
        <w:t>:</w:t>
      </w:r>
      <w:r w:rsidR="00CF73C1" w:rsidRPr="00432702">
        <w:rPr>
          <w:rFonts w:ascii="Arial" w:hAnsi="Arial" w:cs="Arial"/>
          <w:sz w:val="22"/>
          <w:szCs w:val="22"/>
        </w:rPr>
        <w:tab/>
        <w:t>Bezručova 4219, 430 03 Chomutov</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IČ:</w:t>
      </w:r>
      <w:r w:rsidRPr="00432702">
        <w:rPr>
          <w:rFonts w:ascii="Arial" w:hAnsi="Arial" w:cs="Arial"/>
          <w:b/>
          <w:sz w:val="22"/>
          <w:szCs w:val="22"/>
        </w:rPr>
        <w:tab/>
      </w:r>
      <w:r w:rsidRPr="00432702">
        <w:rPr>
          <w:rFonts w:ascii="Arial" w:hAnsi="Arial" w:cs="Arial"/>
          <w:sz w:val="22"/>
          <w:szCs w:val="22"/>
        </w:rPr>
        <w:t>70889988</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CF73C1" w:rsidRPr="00432702" w:rsidRDefault="00B4341D" w:rsidP="00CF73C1">
      <w:pPr>
        <w:tabs>
          <w:tab w:val="left" w:pos="3828"/>
        </w:tabs>
        <w:jc w:val="both"/>
        <w:rPr>
          <w:rFonts w:ascii="Arial" w:hAnsi="Arial" w:cs="Arial"/>
          <w:sz w:val="22"/>
          <w:szCs w:val="22"/>
        </w:rPr>
      </w:pPr>
      <w:r w:rsidRPr="00B4341D">
        <w:rPr>
          <w:rFonts w:ascii="Arial" w:hAnsi="Arial" w:cs="Arial"/>
          <w:b/>
          <w:sz w:val="22"/>
          <w:szCs w:val="22"/>
        </w:rPr>
        <w:t>Statutární orgán objednatele:</w:t>
      </w:r>
      <w:r w:rsidR="00CF73C1" w:rsidRPr="00432702">
        <w:rPr>
          <w:rFonts w:ascii="Arial" w:hAnsi="Arial" w:cs="Arial"/>
          <w:b/>
          <w:sz w:val="22"/>
          <w:szCs w:val="22"/>
        </w:rPr>
        <w:tab/>
      </w:r>
      <w:r w:rsidR="00CF73C1" w:rsidRPr="00432702">
        <w:rPr>
          <w:rFonts w:ascii="Arial" w:hAnsi="Arial" w:cs="Arial"/>
          <w:sz w:val="22"/>
          <w:szCs w:val="22"/>
        </w:rPr>
        <w:t xml:space="preserve">Ing. Jiřím Nedomou, generálním ředitelem </w:t>
      </w:r>
    </w:p>
    <w:p w:rsidR="00CF73C1" w:rsidRPr="00432702" w:rsidRDefault="00350FA0" w:rsidP="00CF73C1">
      <w:pPr>
        <w:tabs>
          <w:tab w:val="left" w:pos="3828"/>
        </w:tabs>
        <w:ind w:left="3828" w:hanging="3828"/>
        <w:jc w:val="both"/>
        <w:rPr>
          <w:rFonts w:ascii="Arial" w:hAnsi="Arial" w:cs="Arial"/>
          <w:sz w:val="22"/>
          <w:szCs w:val="22"/>
        </w:rPr>
      </w:pPr>
      <w:r>
        <w:rPr>
          <w:rFonts w:ascii="Arial" w:hAnsi="Arial" w:cs="Arial"/>
          <w:b/>
          <w:sz w:val="22"/>
          <w:szCs w:val="22"/>
        </w:rPr>
        <w:t>Z</w:t>
      </w:r>
      <w:r w:rsidR="00CF73C1" w:rsidRPr="00432702">
        <w:rPr>
          <w:rFonts w:ascii="Arial" w:hAnsi="Arial" w:cs="Arial"/>
          <w:b/>
          <w:sz w:val="22"/>
          <w:szCs w:val="22"/>
        </w:rPr>
        <w:t>ástupce ve věcech smluvních:</w:t>
      </w:r>
      <w:r w:rsidR="00CF73C1" w:rsidRPr="00432702">
        <w:rPr>
          <w:rFonts w:ascii="Arial" w:hAnsi="Arial" w:cs="Arial"/>
          <w:b/>
          <w:sz w:val="22"/>
          <w:szCs w:val="22"/>
        </w:rPr>
        <w:tab/>
      </w:r>
      <w:r w:rsidR="00CF73C1" w:rsidRPr="00432702">
        <w:rPr>
          <w:rFonts w:ascii="Arial" w:hAnsi="Arial" w:cs="Arial"/>
          <w:sz w:val="22"/>
          <w:szCs w:val="22"/>
        </w:rPr>
        <w:t>Ing. Eva Novotná, ředitelka závodu Terezín</w:t>
      </w:r>
    </w:p>
    <w:p w:rsidR="00CF73C1" w:rsidRPr="00432702" w:rsidRDefault="00350FA0" w:rsidP="00CF73C1">
      <w:pPr>
        <w:tabs>
          <w:tab w:val="left" w:pos="3828"/>
        </w:tabs>
        <w:ind w:left="3828" w:hanging="3828"/>
        <w:jc w:val="both"/>
        <w:rPr>
          <w:rFonts w:ascii="Arial" w:hAnsi="Arial" w:cs="Arial"/>
          <w:sz w:val="22"/>
          <w:szCs w:val="22"/>
        </w:rPr>
      </w:pPr>
      <w:r>
        <w:rPr>
          <w:rFonts w:ascii="Arial" w:hAnsi="Arial" w:cs="Arial"/>
          <w:b/>
          <w:sz w:val="22"/>
          <w:szCs w:val="22"/>
        </w:rPr>
        <w:t>Z</w:t>
      </w:r>
      <w:r w:rsidR="00CF73C1" w:rsidRPr="00432702">
        <w:rPr>
          <w:rFonts w:ascii="Arial" w:hAnsi="Arial" w:cs="Arial"/>
          <w:b/>
          <w:sz w:val="22"/>
          <w:szCs w:val="22"/>
        </w:rPr>
        <w:t>ástupce ve věcech technických:</w:t>
      </w:r>
      <w:r w:rsidR="00CF73C1" w:rsidRPr="00432702">
        <w:rPr>
          <w:rFonts w:ascii="Arial" w:hAnsi="Arial" w:cs="Arial"/>
          <w:b/>
          <w:sz w:val="22"/>
          <w:szCs w:val="22"/>
        </w:rPr>
        <w:tab/>
      </w:r>
      <w:r w:rsidR="00CF73C1" w:rsidRPr="00432702">
        <w:rPr>
          <w:rFonts w:ascii="Arial" w:hAnsi="Arial" w:cs="Arial"/>
          <w:sz w:val="22"/>
          <w:szCs w:val="22"/>
        </w:rPr>
        <w:t xml:space="preserve">Ing. </w:t>
      </w:r>
      <w:r w:rsidR="00C86EC8">
        <w:rPr>
          <w:rFonts w:ascii="Arial" w:hAnsi="Arial" w:cs="Arial"/>
          <w:sz w:val="22"/>
          <w:szCs w:val="22"/>
        </w:rPr>
        <w:t>Václav Vyšín, vedoucí technické skupiny</w:t>
      </w:r>
    </w:p>
    <w:p w:rsidR="00CF73C1" w:rsidRPr="00432702" w:rsidRDefault="00350FA0" w:rsidP="00CF73C1">
      <w:pPr>
        <w:tabs>
          <w:tab w:val="left" w:pos="3828"/>
        </w:tabs>
        <w:jc w:val="both"/>
        <w:rPr>
          <w:rFonts w:ascii="Arial" w:hAnsi="Arial" w:cs="Arial"/>
          <w:sz w:val="22"/>
          <w:szCs w:val="22"/>
        </w:rPr>
      </w:pPr>
      <w:r>
        <w:rPr>
          <w:rFonts w:ascii="Arial" w:hAnsi="Arial" w:cs="Arial"/>
          <w:b/>
          <w:sz w:val="22"/>
          <w:szCs w:val="22"/>
        </w:rPr>
        <w:t>K</w:t>
      </w:r>
      <w:r w:rsidR="00B4341D">
        <w:rPr>
          <w:rFonts w:ascii="Arial" w:hAnsi="Arial" w:cs="Arial"/>
          <w:b/>
          <w:sz w:val="22"/>
          <w:szCs w:val="22"/>
        </w:rPr>
        <w:t>ontaktní osoba</w:t>
      </w:r>
      <w:r w:rsidR="00CF73C1" w:rsidRPr="00432702">
        <w:rPr>
          <w:rFonts w:ascii="Arial" w:hAnsi="Arial" w:cs="Arial"/>
          <w:b/>
          <w:sz w:val="22"/>
          <w:szCs w:val="22"/>
        </w:rPr>
        <w:t>:</w:t>
      </w:r>
      <w:r w:rsidR="00CF73C1" w:rsidRPr="00432702">
        <w:rPr>
          <w:rFonts w:ascii="Arial" w:hAnsi="Arial" w:cs="Arial"/>
          <w:b/>
          <w:sz w:val="22"/>
          <w:szCs w:val="22"/>
        </w:rPr>
        <w:tab/>
      </w:r>
      <w:r w:rsidR="00607B04">
        <w:rPr>
          <w:rFonts w:ascii="Arial" w:hAnsi="Arial" w:cs="Arial"/>
          <w:sz w:val="22"/>
          <w:szCs w:val="22"/>
        </w:rPr>
        <w:t xml:space="preserve">Ing. </w:t>
      </w:r>
      <w:r w:rsidR="00B4341D">
        <w:rPr>
          <w:rFonts w:ascii="Arial" w:hAnsi="Arial" w:cs="Arial"/>
          <w:sz w:val="22"/>
          <w:szCs w:val="22"/>
        </w:rPr>
        <w:t>Jan Belda</w:t>
      </w:r>
    </w:p>
    <w:p w:rsidR="00CF73C1" w:rsidRPr="00432702" w:rsidRDefault="00CF73C1" w:rsidP="00CF73C1">
      <w:pPr>
        <w:tabs>
          <w:tab w:val="left" w:pos="3828"/>
        </w:tabs>
        <w:jc w:val="both"/>
        <w:rPr>
          <w:rFonts w:ascii="Arial" w:hAnsi="Arial" w:cs="Arial"/>
          <w:sz w:val="22"/>
          <w:szCs w:val="22"/>
        </w:rPr>
      </w:pPr>
      <w:r w:rsidRPr="00432702">
        <w:rPr>
          <w:rFonts w:ascii="Arial" w:hAnsi="Arial" w:cs="Arial"/>
          <w:sz w:val="22"/>
          <w:szCs w:val="22"/>
        </w:rPr>
        <w:tab/>
        <w:t xml:space="preserve">tel: </w:t>
      </w:r>
      <w:r w:rsidR="00B4341D">
        <w:rPr>
          <w:rFonts w:ascii="Arial" w:hAnsi="Arial" w:cs="Arial"/>
          <w:bCs/>
          <w:color w:val="000000"/>
          <w:sz w:val="22"/>
          <w:szCs w:val="22"/>
        </w:rPr>
        <w:t>724 797 541</w:t>
      </w:r>
      <w:r w:rsidR="008D27C6">
        <w:rPr>
          <w:rFonts w:ascii="Arial" w:hAnsi="Arial" w:cs="Arial"/>
          <w:sz w:val="22"/>
          <w:szCs w:val="22"/>
        </w:rPr>
        <w:t xml:space="preserve">, e-mail: </w:t>
      </w:r>
      <w:r w:rsidR="00B4341D">
        <w:rPr>
          <w:rFonts w:ascii="Arial" w:hAnsi="Arial" w:cs="Arial"/>
          <w:sz w:val="22"/>
          <w:szCs w:val="22"/>
        </w:rPr>
        <w:t>belda</w:t>
      </w:r>
      <w:r w:rsidRPr="00432702">
        <w:rPr>
          <w:rFonts w:ascii="Arial" w:hAnsi="Arial" w:cs="Arial"/>
          <w:sz w:val="22"/>
          <w:szCs w:val="22"/>
        </w:rPr>
        <w:t xml:space="preserve">@poh.cz </w:t>
      </w:r>
    </w:p>
    <w:p w:rsidR="00CF73C1" w:rsidRPr="00432702" w:rsidRDefault="00350FA0" w:rsidP="00CF73C1">
      <w:pPr>
        <w:tabs>
          <w:tab w:val="left" w:pos="3828"/>
        </w:tabs>
        <w:jc w:val="both"/>
        <w:rPr>
          <w:rFonts w:ascii="Arial" w:hAnsi="Arial" w:cs="Arial"/>
          <w:b/>
          <w:sz w:val="22"/>
          <w:szCs w:val="22"/>
        </w:rPr>
      </w:pPr>
      <w:r>
        <w:rPr>
          <w:rFonts w:ascii="Arial" w:hAnsi="Arial" w:cs="Arial"/>
          <w:b/>
          <w:sz w:val="22"/>
          <w:szCs w:val="22"/>
        </w:rPr>
        <w:t>B</w:t>
      </w:r>
      <w:r w:rsidR="00CF73C1" w:rsidRPr="00432702">
        <w:rPr>
          <w:rFonts w:ascii="Arial" w:hAnsi="Arial" w:cs="Arial"/>
          <w:b/>
          <w:sz w:val="22"/>
          <w:szCs w:val="22"/>
        </w:rPr>
        <w:t>ankovní spojení:</w:t>
      </w:r>
      <w:r w:rsidR="00CF73C1" w:rsidRPr="00432702">
        <w:rPr>
          <w:rFonts w:ascii="Arial" w:hAnsi="Arial" w:cs="Arial"/>
          <w:b/>
          <w:sz w:val="22"/>
          <w:szCs w:val="22"/>
        </w:rPr>
        <w:tab/>
      </w:r>
      <w:r w:rsidR="00CF73C1" w:rsidRPr="00432702">
        <w:rPr>
          <w:rFonts w:ascii="Arial" w:hAnsi="Arial" w:cs="Arial"/>
          <w:sz w:val="22"/>
          <w:szCs w:val="22"/>
        </w:rPr>
        <w:t>Komerční banka, a.s., pobočka Chomutov</w:t>
      </w:r>
      <w:r w:rsidR="00CF73C1" w:rsidRPr="00432702">
        <w:rPr>
          <w:rFonts w:ascii="Arial" w:hAnsi="Arial" w:cs="Arial"/>
          <w:b/>
          <w:sz w:val="22"/>
          <w:szCs w:val="22"/>
        </w:rPr>
        <w:t xml:space="preserve">  </w:t>
      </w:r>
    </w:p>
    <w:p w:rsidR="00CF73C1" w:rsidRPr="00432702" w:rsidRDefault="00350FA0" w:rsidP="00CF73C1">
      <w:pPr>
        <w:tabs>
          <w:tab w:val="left" w:pos="3828"/>
        </w:tabs>
        <w:jc w:val="both"/>
        <w:rPr>
          <w:rFonts w:ascii="Arial" w:hAnsi="Arial" w:cs="Arial"/>
          <w:b/>
          <w:sz w:val="22"/>
          <w:szCs w:val="22"/>
        </w:rPr>
      </w:pPr>
      <w:r>
        <w:rPr>
          <w:rFonts w:ascii="Arial" w:hAnsi="Arial" w:cs="Arial"/>
          <w:b/>
          <w:sz w:val="22"/>
          <w:szCs w:val="22"/>
        </w:rPr>
        <w:t>Č</w:t>
      </w:r>
      <w:r w:rsidR="00CF73C1" w:rsidRPr="00432702">
        <w:rPr>
          <w:rFonts w:ascii="Arial" w:hAnsi="Arial" w:cs="Arial"/>
          <w:b/>
          <w:sz w:val="22"/>
          <w:szCs w:val="22"/>
        </w:rPr>
        <w:t>íslo účtu:</w:t>
      </w:r>
      <w:r w:rsidR="00CF73C1" w:rsidRPr="00432702">
        <w:rPr>
          <w:rFonts w:ascii="Arial" w:hAnsi="Arial" w:cs="Arial"/>
          <w:b/>
          <w:sz w:val="22"/>
          <w:szCs w:val="22"/>
        </w:rPr>
        <w:tab/>
      </w:r>
      <w:r w:rsidR="00CF73C1" w:rsidRPr="00432702">
        <w:rPr>
          <w:rFonts w:ascii="Arial" w:hAnsi="Arial" w:cs="Arial"/>
          <w:sz w:val="22"/>
          <w:szCs w:val="22"/>
        </w:rPr>
        <w:t>9137441/0100</w:t>
      </w:r>
      <w:r w:rsidR="00CF73C1" w:rsidRPr="00432702">
        <w:rPr>
          <w:rFonts w:ascii="Arial" w:hAnsi="Arial" w:cs="Arial"/>
          <w:b/>
          <w:sz w:val="22"/>
          <w:szCs w:val="22"/>
        </w:rPr>
        <w:t xml:space="preserve"> </w:t>
      </w:r>
    </w:p>
    <w:p w:rsidR="00CF73C1" w:rsidRPr="00432702" w:rsidRDefault="00CF73C1" w:rsidP="00CF73C1">
      <w:pPr>
        <w:tabs>
          <w:tab w:val="left" w:pos="3960"/>
        </w:tabs>
        <w:jc w:val="both"/>
        <w:rPr>
          <w:rFonts w:ascii="Arial" w:hAnsi="Arial" w:cs="Arial"/>
          <w:b/>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 xml:space="preserve">Povodí Ohře, státní podnik je zapsán v obchodním rejstříku Krajského soudu v Ústí nad Labem v oddílu A, vložce č. 13052. </w:t>
      </w:r>
    </w:p>
    <w:p w:rsidR="00CF73C1" w:rsidRPr="00432702" w:rsidRDefault="00CF73C1" w:rsidP="00CF73C1">
      <w:pPr>
        <w:tabs>
          <w:tab w:val="left" w:pos="3960"/>
        </w:tabs>
        <w:jc w:val="both"/>
        <w:rPr>
          <w:rFonts w:ascii="Arial" w:hAnsi="Arial" w:cs="Arial"/>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(dále jen „objednatel“) na straně jedné a</w:t>
      </w:r>
    </w:p>
    <w:p w:rsidR="00CF73C1" w:rsidRPr="00432702" w:rsidRDefault="00CF73C1" w:rsidP="00CF73C1">
      <w:pPr>
        <w:tabs>
          <w:tab w:val="left" w:pos="3960"/>
        </w:tabs>
        <w:jc w:val="both"/>
        <w:rPr>
          <w:rFonts w:ascii="Arial" w:hAnsi="Arial" w:cs="Arial"/>
          <w:sz w:val="22"/>
          <w:szCs w:val="22"/>
        </w:rPr>
      </w:pPr>
    </w:p>
    <w:p w:rsidR="00CF73C1" w:rsidRPr="001E11FA" w:rsidRDefault="00350FA0" w:rsidP="00350FA0">
      <w:pPr>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sidR="00B4341D" w:rsidRPr="001E11FA">
        <w:rPr>
          <w:rFonts w:ascii="Arial" w:hAnsi="Arial" w:cs="Arial"/>
          <w:b/>
          <w:sz w:val="22"/>
          <w:szCs w:val="22"/>
        </w:rPr>
        <w:t>VODNÍ DÍLA – TBD a. s.</w:t>
      </w:r>
    </w:p>
    <w:p w:rsidR="00CF73C1" w:rsidRPr="00432702" w:rsidRDefault="00B4341D" w:rsidP="00350FA0">
      <w:pPr>
        <w:tabs>
          <w:tab w:val="left" w:pos="3828"/>
        </w:tabs>
        <w:jc w:val="both"/>
        <w:rPr>
          <w:rFonts w:ascii="Arial" w:hAnsi="Arial" w:cs="Arial"/>
          <w:sz w:val="22"/>
          <w:szCs w:val="22"/>
        </w:rPr>
      </w:pPr>
      <w:r w:rsidRPr="001E11FA">
        <w:rPr>
          <w:rFonts w:ascii="Arial" w:hAnsi="Arial" w:cs="Arial"/>
          <w:b/>
          <w:sz w:val="22"/>
          <w:szCs w:val="22"/>
        </w:rPr>
        <w:t>sídlo</w:t>
      </w:r>
      <w:r w:rsidR="00CF73C1" w:rsidRPr="001E11FA">
        <w:rPr>
          <w:rFonts w:ascii="Arial" w:hAnsi="Arial" w:cs="Arial"/>
          <w:b/>
          <w:sz w:val="22"/>
          <w:szCs w:val="22"/>
        </w:rPr>
        <w:t>:</w:t>
      </w:r>
      <w:r w:rsidR="00CF73C1" w:rsidRPr="00432702">
        <w:rPr>
          <w:rFonts w:ascii="Arial" w:hAnsi="Arial" w:cs="Arial"/>
          <w:sz w:val="22"/>
          <w:szCs w:val="22"/>
        </w:rPr>
        <w:tab/>
      </w:r>
      <w:r w:rsidRPr="001E11FA">
        <w:rPr>
          <w:rFonts w:ascii="Arial" w:hAnsi="Arial" w:cs="Arial"/>
          <w:sz w:val="22"/>
          <w:szCs w:val="22"/>
        </w:rPr>
        <w:t>Hybernská 1617/40, 110 00 Praha 1</w:t>
      </w:r>
    </w:p>
    <w:p w:rsidR="00CF73C1" w:rsidRPr="001E11FA" w:rsidRDefault="00CF73C1" w:rsidP="00350FA0">
      <w:pPr>
        <w:tabs>
          <w:tab w:val="left" w:pos="3828"/>
        </w:tabs>
        <w:jc w:val="both"/>
        <w:rPr>
          <w:rFonts w:ascii="Arial" w:hAnsi="Arial" w:cs="Arial"/>
          <w:sz w:val="22"/>
          <w:szCs w:val="22"/>
        </w:rPr>
      </w:pPr>
      <w:r w:rsidRPr="001E11FA">
        <w:rPr>
          <w:rFonts w:ascii="Arial" w:hAnsi="Arial" w:cs="Arial"/>
          <w:b/>
          <w:sz w:val="22"/>
          <w:szCs w:val="22"/>
        </w:rPr>
        <w:t>IČ:</w:t>
      </w:r>
      <w:r w:rsidRPr="001E11FA">
        <w:rPr>
          <w:rFonts w:ascii="Arial" w:hAnsi="Arial" w:cs="Arial"/>
          <w:sz w:val="22"/>
          <w:szCs w:val="22"/>
        </w:rPr>
        <w:tab/>
      </w:r>
      <w:r w:rsidR="00B4341D" w:rsidRPr="001E11FA">
        <w:rPr>
          <w:rFonts w:ascii="Arial" w:hAnsi="Arial" w:cs="Arial"/>
          <w:sz w:val="22"/>
          <w:szCs w:val="22"/>
        </w:rPr>
        <w:t>49241648</w:t>
      </w:r>
    </w:p>
    <w:p w:rsidR="000B386C" w:rsidRPr="001E11FA" w:rsidRDefault="000B386C" w:rsidP="00350FA0">
      <w:pPr>
        <w:tabs>
          <w:tab w:val="left" w:pos="1260"/>
          <w:tab w:val="left" w:pos="3828"/>
        </w:tabs>
        <w:rPr>
          <w:rFonts w:ascii="Arial" w:hAnsi="Arial" w:cs="Arial"/>
          <w:sz w:val="22"/>
          <w:szCs w:val="22"/>
        </w:rPr>
      </w:pPr>
      <w:r w:rsidRPr="001E11FA">
        <w:rPr>
          <w:rFonts w:ascii="Arial" w:hAnsi="Arial" w:cs="Arial"/>
          <w:b/>
          <w:sz w:val="22"/>
          <w:szCs w:val="22"/>
        </w:rPr>
        <w:t>DIČ:</w:t>
      </w:r>
      <w:r w:rsidRPr="001E11FA">
        <w:rPr>
          <w:rFonts w:ascii="Arial" w:hAnsi="Arial" w:cs="Arial"/>
          <w:sz w:val="22"/>
          <w:szCs w:val="22"/>
        </w:rPr>
        <w:tab/>
      </w:r>
      <w:r w:rsidRPr="001E11FA">
        <w:rPr>
          <w:rFonts w:ascii="Arial" w:hAnsi="Arial" w:cs="Arial"/>
          <w:sz w:val="22"/>
          <w:szCs w:val="22"/>
        </w:rPr>
        <w:tab/>
      </w:r>
      <w:r w:rsidR="00B4341D" w:rsidRPr="001E11FA">
        <w:rPr>
          <w:rFonts w:ascii="Arial" w:hAnsi="Arial" w:cs="Arial"/>
          <w:sz w:val="22"/>
          <w:szCs w:val="22"/>
        </w:rPr>
        <w:t>CZ49241648</w:t>
      </w:r>
    </w:p>
    <w:tbl>
      <w:tblPr>
        <w:tblW w:w="0" w:type="auto"/>
        <w:tblCellMar>
          <w:left w:w="70" w:type="dxa"/>
          <w:right w:w="70" w:type="dxa"/>
        </w:tblCellMar>
        <w:tblLook w:val="0000" w:firstRow="0" w:lastRow="0" w:firstColumn="0" w:lastColumn="0" w:noHBand="0" w:noVBand="0"/>
      </w:tblPr>
      <w:tblGrid>
        <w:gridCol w:w="3490"/>
        <w:gridCol w:w="5720"/>
      </w:tblGrid>
      <w:tr w:rsidR="00B4341D" w:rsidTr="00E8740B">
        <w:tc>
          <w:tcPr>
            <w:tcW w:w="3490" w:type="dxa"/>
          </w:tcPr>
          <w:p w:rsidR="00B4341D" w:rsidRPr="00B4341D" w:rsidRDefault="00B4341D" w:rsidP="00E8740B">
            <w:pPr>
              <w:pStyle w:val="Normlntabulka1"/>
              <w:rPr>
                <w:rFonts w:ascii="Arial" w:hAnsi="Arial" w:cs="Arial"/>
                <w:b/>
                <w:sz w:val="22"/>
                <w:szCs w:val="22"/>
              </w:rPr>
            </w:pPr>
            <w:r w:rsidRPr="00B4341D">
              <w:rPr>
                <w:rFonts w:ascii="Arial" w:hAnsi="Arial" w:cs="Arial"/>
                <w:b/>
                <w:sz w:val="22"/>
                <w:szCs w:val="22"/>
              </w:rPr>
              <w:t>Statutární orgán zhotovitele:</w:t>
            </w:r>
          </w:p>
          <w:p w:rsidR="00B4341D" w:rsidRDefault="00B4341D" w:rsidP="00E8740B">
            <w:pPr>
              <w:pStyle w:val="Normlntabulka1"/>
            </w:pPr>
          </w:p>
          <w:p w:rsidR="00B4341D" w:rsidRDefault="00B4341D" w:rsidP="00E8740B">
            <w:pPr>
              <w:pStyle w:val="Normlntabulka1"/>
            </w:pPr>
          </w:p>
          <w:p w:rsidR="00B4341D" w:rsidRDefault="00B4341D" w:rsidP="00E8740B">
            <w:pPr>
              <w:pStyle w:val="Normlntabulka1"/>
            </w:pPr>
          </w:p>
          <w:p w:rsidR="00B4341D" w:rsidRDefault="00B4341D" w:rsidP="00E8740B">
            <w:pPr>
              <w:pStyle w:val="Normlntabulka1"/>
            </w:pPr>
          </w:p>
          <w:p w:rsidR="00B4341D" w:rsidRDefault="00B4341D" w:rsidP="00E8740B">
            <w:pPr>
              <w:pStyle w:val="Normlntabulka1"/>
            </w:pPr>
          </w:p>
          <w:p w:rsidR="00B4341D" w:rsidRDefault="00B4341D" w:rsidP="00E8740B">
            <w:pPr>
              <w:pStyle w:val="Normlntabulka1"/>
            </w:pPr>
          </w:p>
          <w:p w:rsidR="00B4341D" w:rsidRDefault="00B4341D" w:rsidP="00E8740B">
            <w:pPr>
              <w:pStyle w:val="Normlntabulka1"/>
            </w:pPr>
          </w:p>
        </w:tc>
        <w:tc>
          <w:tcPr>
            <w:tcW w:w="5720" w:type="dxa"/>
          </w:tcPr>
          <w:p w:rsidR="00B4341D" w:rsidRPr="001E11FA" w:rsidRDefault="00B4341D" w:rsidP="00E8740B">
            <w:pPr>
              <w:pStyle w:val="Normlntabulka1"/>
              <w:rPr>
                <w:rFonts w:ascii="Arial" w:hAnsi="Arial" w:cs="Arial"/>
                <w:sz w:val="22"/>
                <w:szCs w:val="22"/>
              </w:rPr>
            </w:pPr>
            <w:r w:rsidRPr="001E11FA">
              <w:rPr>
                <w:rFonts w:ascii="Arial" w:hAnsi="Arial" w:cs="Arial"/>
                <w:sz w:val="22"/>
                <w:szCs w:val="22"/>
              </w:rPr>
              <w:t>Představenstvo:</w:t>
            </w:r>
          </w:p>
          <w:p w:rsidR="00B4341D" w:rsidRPr="001E11FA" w:rsidRDefault="00B4341D" w:rsidP="00E8740B">
            <w:pPr>
              <w:pStyle w:val="Normlntabulka1"/>
              <w:rPr>
                <w:rFonts w:ascii="Arial" w:hAnsi="Arial" w:cs="Arial"/>
                <w:sz w:val="22"/>
                <w:szCs w:val="22"/>
              </w:rPr>
            </w:pPr>
            <w:r w:rsidRPr="001E11FA">
              <w:rPr>
                <w:rFonts w:ascii="Arial" w:hAnsi="Arial" w:cs="Arial"/>
                <w:sz w:val="22"/>
                <w:szCs w:val="22"/>
              </w:rPr>
              <w:t>Ing. David Richtr, předseda představenstva</w:t>
            </w:r>
          </w:p>
          <w:p w:rsidR="00B4341D" w:rsidRPr="001E11FA" w:rsidRDefault="00B4341D" w:rsidP="00E8740B">
            <w:pPr>
              <w:pStyle w:val="Normlntabulka1"/>
              <w:rPr>
                <w:rFonts w:ascii="Arial" w:hAnsi="Arial" w:cs="Arial"/>
                <w:sz w:val="22"/>
                <w:szCs w:val="22"/>
              </w:rPr>
            </w:pPr>
            <w:r w:rsidRPr="001E11FA">
              <w:rPr>
                <w:rFonts w:ascii="Arial" w:hAnsi="Arial" w:cs="Arial"/>
                <w:sz w:val="22"/>
                <w:szCs w:val="22"/>
              </w:rPr>
              <w:t>Ing. Miloš Sedláček, místopředseda představenstva</w:t>
            </w:r>
          </w:p>
          <w:p w:rsidR="001E11FA" w:rsidRPr="001E11FA" w:rsidRDefault="001E11FA" w:rsidP="001E11FA">
            <w:pPr>
              <w:pStyle w:val="Normlntabulka1"/>
              <w:rPr>
                <w:rFonts w:ascii="Arial" w:hAnsi="Arial" w:cs="Arial"/>
                <w:sz w:val="22"/>
                <w:szCs w:val="22"/>
              </w:rPr>
            </w:pPr>
            <w:r w:rsidRPr="001E11FA">
              <w:rPr>
                <w:rFonts w:ascii="Arial" w:hAnsi="Arial" w:cs="Arial"/>
                <w:sz w:val="22"/>
                <w:szCs w:val="22"/>
              </w:rPr>
              <w:t>Ing. Karel Bouška, člen představenstva</w:t>
            </w:r>
          </w:p>
          <w:p w:rsidR="00B4341D" w:rsidRPr="001E11FA" w:rsidRDefault="00B4341D" w:rsidP="00E8740B">
            <w:pPr>
              <w:pStyle w:val="Normlntabulka1"/>
              <w:rPr>
                <w:rFonts w:ascii="Arial" w:hAnsi="Arial" w:cs="Arial"/>
                <w:sz w:val="22"/>
                <w:szCs w:val="22"/>
              </w:rPr>
            </w:pPr>
            <w:r w:rsidRPr="001E11FA">
              <w:rPr>
                <w:rFonts w:ascii="Arial" w:hAnsi="Arial" w:cs="Arial"/>
                <w:sz w:val="22"/>
                <w:szCs w:val="22"/>
              </w:rPr>
              <w:t>Ing. Petr Smrž, člen představenstva</w:t>
            </w:r>
          </w:p>
          <w:p w:rsidR="00B4341D" w:rsidRPr="001E11FA" w:rsidRDefault="00B4341D" w:rsidP="00E8740B">
            <w:pPr>
              <w:pStyle w:val="Normlntabulka1"/>
              <w:rPr>
                <w:rFonts w:ascii="Arial" w:hAnsi="Arial" w:cs="Arial"/>
                <w:sz w:val="22"/>
                <w:szCs w:val="22"/>
              </w:rPr>
            </w:pPr>
            <w:r w:rsidRPr="001E11FA">
              <w:rPr>
                <w:rFonts w:ascii="Arial" w:hAnsi="Arial" w:cs="Arial"/>
                <w:sz w:val="22"/>
                <w:szCs w:val="22"/>
              </w:rPr>
              <w:t xml:space="preserve">Ing. Jiří </w:t>
            </w:r>
            <w:proofErr w:type="spellStart"/>
            <w:r w:rsidRPr="001E11FA">
              <w:rPr>
                <w:rFonts w:ascii="Arial" w:hAnsi="Arial" w:cs="Arial"/>
                <w:sz w:val="22"/>
                <w:szCs w:val="22"/>
              </w:rPr>
              <w:t>Hodák</w:t>
            </w:r>
            <w:proofErr w:type="spellEnd"/>
            <w:r w:rsidRPr="001E11FA">
              <w:rPr>
                <w:rFonts w:ascii="Arial" w:hAnsi="Arial" w:cs="Arial"/>
                <w:sz w:val="22"/>
                <w:szCs w:val="22"/>
              </w:rPr>
              <w:t>, Ph.D., člen představenstva</w:t>
            </w:r>
          </w:p>
          <w:p w:rsidR="00B4341D" w:rsidRPr="001E11FA" w:rsidRDefault="00B4341D" w:rsidP="00E8740B">
            <w:pPr>
              <w:pStyle w:val="Normlntabulka1"/>
              <w:rPr>
                <w:rFonts w:ascii="Arial" w:hAnsi="Arial" w:cs="Arial"/>
                <w:sz w:val="22"/>
                <w:szCs w:val="22"/>
              </w:rPr>
            </w:pPr>
            <w:r w:rsidRPr="001E11FA">
              <w:rPr>
                <w:rFonts w:ascii="Arial" w:hAnsi="Arial" w:cs="Arial"/>
                <w:sz w:val="22"/>
                <w:szCs w:val="22"/>
              </w:rPr>
              <w:t>Prokura:</w:t>
            </w:r>
          </w:p>
          <w:p w:rsidR="00B4341D" w:rsidRPr="001E11FA" w:rsidRDefault="00B4341D" w:rsidP="001E11FA">
            <w:pPr>
              <w:pStyle w:val="Normlntabulka1"/>
              <w:rPr>
                <w:rFonts w:ascii="Arial" w:hAnsi="Arial" w:cs="Arial"/>
                <w:sz w:val="22"/>
                <w:szCs w:val="22"/>
              </w:rPr>
            </w:pPr>
            <w:r w:rsidRPr="001E11FA">
              <w:rPr>
                <w:rFonts w:ascii="Arial" w:hAnsi="Arial" w:cs="Arial"/>
                <w:sz w:val="22"/>
                <w:szCs w:val="22"/>
              </w:rPr>
              <w:t>Ing. Miloš Sedláček, prokurista</w:t>
            </w:r>
          </w:p>
        </w:tc>
      </w:tr>
    </w:tbl>
    <w:p w:rsidR="00B4341D" w:rsidRDefault="00350FA0" w:rsidP="00B4341D">
      <w:pPr>
        <w:pStyle w:val="Normlntabulka1"/>
      </w:pPr>
      <w:r>
        <w:rPr>
          <w:rFonts w:ascii="Arial" w:hAnsi="Arial" w:cs="Arial"/>
          <w:b/>
          <w:sz w:val="22"/>
          <w:szCs w:val="22"/>
        </w:rPr>
        <w:t>Z</w:t>
      </w:r>
      <w:r w:rsidR="00B4341D" w:rsidRPr="00432702">
        <w:rPr>
          <w:rFonts w:ascii="Arial" w:hAnsi="Arial" w:cs="Arial"/>
          <w:b/>
          <w:sz w:val="22"/>
          <w:szCs w:val="22"/>
        </w:rPr>
        <w:t>ástupce ve věcech technických:</w:t>
      </w:r>
      <w:r w:rsidR="00B4341D" w:rsidRPr="00432702">
        <w:rPr>
          <w:rFonts w:ascii="Arial" w:hAnsi="Arial" w:cs="Arial"/>
          <w:b/>
          <w:sz w:val="22"/>
          <w:szCs w:val="22"/>
        </w:rPr>
        <w:tab/>
      </w:r>
      <w:r w:rsidR="001E11FA">
        <w:rPr>
          <w:rFonts w:ascii="Arial" w:hAnsi="Arial" w:cs="Arial"/>
          <w:b/>
          <w:sz w:val="22"/>
          <w:szCs w:val="22"/>
        </w:rPr>
        <w:t xml:space="preserve">      </w:t>
      </w:r>
      <w:r w:rsidR="00B4341D" w:rsidRPr="001E11FA">
        <w:rPr>
          <w:rFonts w:ascii="Arial" w:hAnsi="Arial" w:cs="Arial"/>
          <w:sz w:val="22"/>
          <w:szCs w:val="22"/>
        </w:rPr>
        <w:t>Ing. Petr Smrž, vedoucí útvaru 402</w:t>
      </w:r>
    </w:p>
    <w:p w:rsidR="00B4341D" w:rsidRPr="00432702" w:rsidRDefault="001E11FA" w:rsidP="00B4341D">
      <w:pPr>
        <w:tabs>
          <w:tab w:val="left" w:pos="3828"/>
        </w:tabs>
        <w:jc w:val="both"/>
        <w:rPr>
          <w:rFonts w:ascii="Arial" w:hAnsi="Arial" w:cs="Arial"/>
          <w:sz w:val="22"/>
          <w:szCs w:val="22"/>
        </w:rPr>
      </w:pPr>
      <w:r>
        <w:rPr>
          <w:rFonts w:ascii="Arial" w:hAnsi="Arial" w:cs="Arial"/>
          <w:sz w:val="22"/>
          <w:szCs w:val="22"/>
        </w:rPr>
        <w:tab/>
        <w:t xml:space="preserve">   </w:t>
      </w:r>
      <w:r w:rsidR="00B4341D" w:rsidRPr="00432702">
        <w:rPr>
          <w:rFonts w:ascii="Arial" w:hAnsi="Arial" w:cs="Arial"/>
          <w:sz w:val="22"/>
          <w:szCs w:val="22"/>
        </w:rPr>
        <w:t xml:space="preserve">tel: </w:t>
      </w:r>
      <w:r w:rsidR="00B4341D">
        <w:rPr>
          <w:rFonts w:ascii="Arial" w:hAnsi="Arial" w:cs="Arial"/>
          <w:bCs/>
          <w:color w:val="000000"/>
          <w:sz w:val="22"/>
          <w:szCs w:val="22"/>
        </w:rPr>
        <w:t>221 408 326</w:t>
      </w:r>
      <w:r w:rsidR="00B4341D">
        <w:rPr>
          <w:rFonts w:ascii="Arial" w:hAnsi="Arial" w:cs="Arial"/>
          <w:sz w:val="22"/>
          <w:szCs w:val="22"/>
        </w:rPr>
        <w:t>, e-mail: smrz</w:t>
      </w:r>
      <w:r w:rsidR="00B4341D" w:rsidRPr="00432702">
        <w:rPr>
          <w:rFonts w:ascii="Arial" w:hAnsi="Arial" w:cs="Arial"/>
          <w:sz w:val="22"/>
          <w:szCs w:val="22"/>
        </w:rPr>
        <w:t>@</w:t>
      </w:r>
      <w:r w:rsidR="00B4341D">
        <w:rPr>
          <w:rFonts w:ascii="Arial" w:hAnsi="Arial" w:cs="Arial"/>
          <w:sz w:val="22"/>
          <w:szCs w:val="22"/>
        </w:rPr>
        <w:t>vdtbd</w:t>
      </w:r>
      <w:r w:rsidR="00B4341D" w:rsidRPr="00432702">
        <w:rPr>
          <w:rFonts w:ascii="Arial" w:hAnsi="Arial" w:cs="Arial"/>
          <w:sz w:val="22"/>
          <w:szCs w:val="22"/>
        </w:rPr>
        <w:t xml:space="preserve">.cz </w:t>
      </w:r>
    </w:p>
    <w:p w:rsidR="00B510BB" w:rsidRPr="00B510BB" w:rsidRDefault="00350FA0" w:rsidP="00B510BB">
      <w:pPr>
        <w:tabs>
          <w:tab w:val="left" w:pos="3960"/>
        </w:tabs>
        <w:jc w:val="both"/>
        <w:rPr>
          <w:rFonts w:ascii="Arial" w:hAnsi="Arial" w:cs="Arial"/>
          <w:sz w:val="22"/>
          <w:szCs w:val="22"/>
        </w:rPr>
      </w:pPr>
      <w:r>
        <w:rPr>
          <w:rFonts w:ascii="Arial" w:hAnsi="Arial" w:cs="Arial"/>
          <w:b/>
          <w:sz w:val="22"/>
          <w:szCs w:val="22"/>
        </w:rPr>
        <w:t>B</w:t>
      </w:r>
      <w:r w:rsidR="00B510BB" w:rsidRPr="00432702">
        <w:rPr>
          <w:rFonts w:ascii="Arial" w:hAnsi="Arial" w:cs="Arial"/>
          <w:b/>
          <w:sz w:val="22"/>
          <w:szCs w:val="22"/>
        </w:rPr>
        <w:t>ankovní spojení:</w:t>
      </w:r>
      <w:r w:rsidR="00B510BB">
        <w:rPr>
          <w:rFonts w:ascii="Arial" w:hAnsi="Arial" w:cs="Arial"/>
          <w:b/>
          <w:sz w:val="22"/>
          <w:szCs w:val="22"/>
        </w:rPr>
        <w:tab/>
      </w:r>
      <w:r w:rsidR="00B4341D" w:rsidRPr="001E11FA">
        <w:rPr>
          <w:rFonts w:ascii="Arial" w:hAnsi="Arial" w:cs="Arial"/>
          <w:bCs/>
          <w:color w:val="000000"/>
          <w:sz w:val="22"/>
          <w:szCs w:val="22"/>
        </w:rPr>
        <w:t>Komerční banka, a.s., Praha</w:t>
      </w:r>
    </w:p>
    <w:p w:rsidR="00CF73C1" w:rsidRPr="00B510BB" w:rsidRDefault="00350FA0" w:rsidP="00B510BB">
      <w:pPr>
        <w:tabs>
          <w:tab w:val="left" w:pos="3960"/>
        </w:tabs>
        <w:jc w:val="both"/>
        <w:rPr>
          <w:rFonts w:ascii="Arial" w:hAnsi="Arial" w:cs="Arial"/>
          <w:sz w:val="22"/>
          <w:szCs w:val="22"/>
        </w:rPr>
      </w:pPr>
      <w:r>
        <w:rPr>
          <w:rFonts w:ascii="Arial" w:hAnsi="Arial" w:cs="Arial"/>
          <w:b/>
          <w:sz w:val="22"/>
          <w:szCs w:val="22"/>
        </w:rPr>
        <w:t>Č</w:t>
      </w:r>
      <w:r w:rsidR="00B510BB" w:rsidRPr="001E11FA">
        <w:rPr>
          <w:rFonts w:ascii="Arial" w:hAnsi="Arial" w:cs="Arial"/>
          <w:b/>
          <w:sz w:val="22"/>
          <w:szCs w:val="22"/>
        </w:rPr>
        <w:t>íslo účtu:</w:t>
      </w:r>
      <w:r w:rsidR="00B510BB" w:rsidRPr="00B510BB">
        <w:rPr>
          <w:rFonts w:ascii="Arial" w:hAnsi="Arial" w:cs="Arial"/>
          <w:sz w:val="22"/>
          <w:szCs w:val="22"/>
        </w:rPr>
        <w:tab/>
      </w:r>
      <w:r w:rsidR="00B4341D" w:rsidRPr="001E11FA">
        <w:rPr>
          <w:rFonts w:ascii="Arial" w:hAnsi="Arial" w:cs="Arial"/>
          <w:bCs/>
          <w:color w:val="000000"/>
          <w:sz w:val="22"/>
          <w:szCs w:val="22"/>
        </w:rPr>
        <w:t>64504021/0100</w:t>
      </w:r>
    </w:p>
    <w:p w:rsidR="00B510BB" w:rsidRPr="00432702" w:rsidRDefault="00B510BB" w:rsidP="00B510BB">
      <w:pPr>
        <w:tabs>
          <w:tab w:val="left" w:pos="3960"/>
        </w:tabs>
        <w:jc w:val="both"/>
        <w:rPr>
          <w:rFonts w:ascii="Arial" w:hAnsi="Arial" w:cs="Arial"/>
          <w:sz w:val="22"/>
          <w:szCs w:val="22"/>
        </w:rPr>
      </w:pPr>
    </w:p>
    <w:p w:rsidR="007F7071" w:rsidRDefault="001E11FA" w:rsidP="001E11FA">
      <w:pPr>
        <w:tabs>
          <w:tab w:val="left" w:pos="3960"/>
        </w:tabs>
        <w:jc w:val="both"/>
        <w:rPr>
          <w:rFonts w:cs="Arial"/>
          <w:b/>
          <w:sz w:val="22"/>
          <w:szCs w:val="22"/>
          <w:u w:val="single"/>
        </w:rPr>
      </w:pPr>
      <w:r>
        <w:rPr>
          <w:rFonts w:ascii="Arial" w:hAnsi="Arial" w:cs="Arial"/>
          <w:sz w:val="22"/>
          <w:szCs w:val="22"/>
        </w:rPr>
        <w:t>Společnost zapsa</w:t>
      </w:r>
      <w:r w:rsidRPr="00432702">
        <w:rPr>
          <w:rFonts w:ascii="Arial" w:hAnsi="Arial" w:cs="Arial"/>
          <w:sz w:val="22"/>
          <w:szCs w:val="22"/>
        </w:rPr>
        <w:t>n</w:t>
      </w:r>
      <w:r>
        <w:rPr>
          <w:rFonts w:ascii="Arial" w:hAnsi="Arial" w:cs="Arial"/>
          <w:sz w:val="22"/>
          <w:szCs w:val="22"/>
        </w:rPr>
        <w:t>á</w:t>
      </w:r>
      <w:r w:rsidRPr="00432702">
        <w:rPr>
          <w:rFonts w:ascii="Arial" w:hAnsi="Arial" w:cs="Arial"/>
          <w:sz w:val="22"/>
          <w:szCs w:val="22"/>
        </w:rPr>
        <w:t xml:space="preserve"> v obchodním rejstříku </w:t>
      </w:r>
      <w:r w:rsidRPr="001E11FA">
        <w:rPr>
          <w:rFonts w:ascii="Arial" w:hAnsi="Arial" w:cs="Arial"/>
          <w:sz w:val="22"/>
          <w:szCs w:val="22"/>
        </w:rPr>
        <w:t xml:space="preserve">Městského soudu v Praze, oddíl B, složka </w:t>
      </w:r>
      <w:r>
        <w:rPr>
          <w:rFonts w:ascii="Arial" w:hAnsi="Arial" w:cs="Arial"/>
          <w:sz w:val="22"/>
          <w:szCs w:val="22"/>
        </w:rPr>
        <w:br/>
      </w:r>
      <w:r w:rsidRPr="001E11FA">
        <w:rPr>
          <w:rFonts w:ascii="Arial" w:hAnsi="Arial" w:cs="Arial"/>
          <w:sz w:val="22"/>
          <w:szCs w:val="22"/>
        </w:rPr>
        <w:t>č. 2154</w:t>
      </w:r>
    </w:p>
    <w:p w:rsidR="001E11FA" w:rsidRDefault="001E11FA" w:rsidP="00CF73C1">
      <w:pPr>
        <w:tabs>
          <w:tab w:val="left" w:pos="3960"/>
        </w:tabs>
        <w:jc w:val="both"/>
        <w:rPr>
          <w:rFonts w:ascii="Arial" w:hAnsi="Arial" w:cs="Arial"/>
          <w:sz w:val="22"/>
          <w:szCs w:val="22"/>
        </w:rPr>
      </w:pPr>
    </w:p>
    <w:p w:rsidR="00CF73C1" w:rsidRPr="00432702" w:rsidRDefault="00CF73C1" w:rsidP="00CF73C1">
      <w:pPr>
        <w:tabs>
          <w:tab w:val="left" w:pos="3960"/>
        </w:tabs>
        <w:jc w:val="both"/>
        <w:rPr>
          <w:rFonts w:ascii="Arial" w:hAnsi="Arial" w:cs="Arial"/>
          <w:sz w:val="22"/>
          <w:szCs w:val="22"/>
        </w:rPr>
      </w:pPr>
      <w:r w:rsidRPr="00432702">
        <w:rPr>
          <w:rFonts w:ascii="Arial" w:hAnsi="Arial" w:cs="Arial"/>
          <w:sz w:val="22"/>
          <w:szCs w:val="22"/>
        </w:rPr>
        <w:t xml:space="preserve">(dále jen „zhotovitel“) na straně druhé. </w:t>
      </w:r>
    </w:p>
    <w:p w:rsidR="00CF73C1" w:rsidRDefault="00CF73C1">
      <w:pPr>
        <w:pStyle w:val="Zkladntext"/>
        <w:widowControl/>
        <w:spacing w:before="120"/>
        <w:jc w:val="center"/>
        <w:rPr>
          <w:rFonts w:cs="Arial"/>
          <w:b/>
          <w:sz w:val="22"/>
          <w:szCs w:val="22"/>
          <w:u w:val="single"/>
        </w:rPr>
        <w:sectPr w:rsidR="00CF73C1" w:rsidSect="00B640F3">
          <w:footerReference w:type="default" r:id="rId9"/>
          <w:pgSz w:w="11906" w:h="16838"/>
          <w:pgMar w:top="1134" w:right="1418" w:bottom="1134" w:left="1418" w:header="709" w:footer="709" w:gutter="0"/>
          <w:cols w:space="708"/>
        </w:sect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lastRenderedPageBreak/>
        <w:t>Čl. II. PŘEDMĚT DÍLA</w:t>
      </w:r>
    </w:p>
    <w:p w:rsidR="00864AB4" w:rsidRPr="00386410" w:rsidRDefault="00864AB4" w:rsidP="00864AB4">
      <w:pPr>
        <w:pStyle w:val="Zkladntext"/>
        <w:widowControl/>
        <w:rPr>
          <w:rFonts w:cs="Arial"/>
          <w:b/>
          <w:sz w:val="22"/>
          <w:szCs w:val="22"/>
        </w:rPr>
      </w:pPr>
    </w:p>
    <w:p w:rsidR="00423BBC" w:rsidRPr="00423BBC" w:rsidRDefault="00864AB4" w:rsidP="00864AB4">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423BBC">
        <w:rPr>
          <w:rFonts w:cs="Arial"/>
          <w:sz w:val="22"/>
          <w:szCs w:val="22"/>
        </w:rPr>
        <w:t>zad</w:t>
      </w:r>
      <w:r w:rsidR="008D27C6">
        <w:rPr>
          <w:rFonts w:cs="Arial"/>
          <w:sz w:val="22"/>
          <w:szCs w:val="22"/>
        </w:rPr>
        <w:t>án</w:t>
      </w:r>
      <w:r w:rsidR="00423BBC">
        <w:rPr>
          <w:rFonts w:cs="Arial"/>
          <w:sz w:val="22"/>
          <w:szCs w:val="22"/>
        </w:rPr>
        <w:t xml:space="preserve">í </w:t>
      </w:r>
      <w:r w:rsidR="000A3108">
        <w:rPr>
          <w:rFonts w:cs="Arial"/>
          <w:sz w:val="22"/>
          <w:szCs w:val="22"/>
        </w:rPr>
        <w:t>Ing. J. Svejkovským</w:t>
      </w:r>
      <w:r w:rsidR="00423BBC">
        <w:rPr>
          <w:rFonts w:cs="Arial"/>
          <w:sz w:val="22"/>
          <w:szCs w:val="22"/>
        </w:rPr>
        <w:t xml:space="preserve"> </w:t>
      </w:r>
      <w:r w:rsidRPr="00446ACB">
        <w:rPr>
          <w:rFonts w:cs="Arial"/>
          <w:sz w:val="22"/>
          <w:szCs w:val="22"/>
        </w:rPr>
        <w:t>a přijaté nabídky zhotovitele</w:t>
      </w:r>
      <w:r w:rsidR="000A3108">
        <w:rPr>
          <w:rFonts w:cs="Arial"/>
          <w:sz w:val="22"/>
          <w:szCs w:val="22"/>
        </w:rPr>
        <w:t xml:space="preserve"> ze dne 5.9.2016 (viz příloha č. 1 k SOD)</w:t>
      </w:r>
      <w:r w:rsidR="008D27C6">
        <w:rPr>
          <w:rFonts w:cs="Arial"/>
          <w:sz w:val="22"/>
          <w:szCs w:val="22"/>
        </w:rPr>
        <w:t>.</w:t>
      </w:r>
    </w:p>
    <w:p w:rsidR="0007596C" w:rsidRPr="0007596C" w:rsidRDefault="002C316E" w:rsidP="0007596C">
      <w:pPr>
        <w:pStyle w:val="Zkladntext"/>
        <w:ind w:left="426"/>
        <w:jc w:val="both"/>
        <w:rPr>
          <w:rFonts w:cs="Arial"/>
          <w:sz w:val="22"/>
          <w:szCs w:val="22"/>
        </w:rPr>
      </w:pPr>
      <w:r w:rsidRPr="0007596C">
        <w:rPr>
          <w:rFonts w:cs="Arial"/>
          <w:sz w:val="22"/>
          <w:szCs w:val="22"/>
        </w:rPr>
        <w:t xml:space="preserve">Předmětem díla je </w:t>
      </w:r>
      <w:r w:rsidR="000A3108" w:rsidRPr="0007596C">
        <w:rPr>
          <w:rFonts w:cs="Arial"/>
          <w:sz w:val="22"/>
          <w:szCs w:val="22"/>
        </w:rPr>
        <w:t>zpracování</w:t>
      </w:r>
      <w:r w:rsidR="0007596C" w:rsidRPr="0007596C">
        <w:rPr>
          <w:rFonts w:cs="Arial"/>
          <w:sz w:val="22"/>
          <w:szCs w:val="22"/>
        </w:rPr>
        <w:t xml:space="preserve"> posudků bezpečnosti pro tři vodní díla: </w:t>
      </w:r>
    </w:p>
    <w:p w:rsidR="002C316E" w:rsidRDefault="00371342" w:rsidP="0007596C">
      <w:pPr>
        <w:pStyle w:val="Zkladntext"/>
        <w:ind w:left="426"/>
        <w:jc w:val="both"/>
        <w:rPr>
          <w:rFonts w:cs="Arial"/>
          <w:b/>
          <w:sz w:val="22"/>
          <w:szCs w:val="22"/>
        </w:rPr>
      </w:pPr>
      <w:r>
        <w:rPr>
          <w:rFonts w:cs="Arial"/>
          <w:b/>
          <w:sz w:val="22"/>
          <w:szCs w:val="22"/>
        </w:rPr>
        <w:t xml:space="preserve">Kaskáda </w:t>
      </w:r>
      <w:r w:rsidR="0007596C">
        <w:rPr>
          <w:rFonts w:cs="Arial"/>
          <w:b/>
          <w:sz w:val="22"/>
          <w:szCs w:val="22"/>
        </w:rPr>
        <w:t xml:space="preserve">Severní I, </w:t>
      </w:r>
      <w:r>
        <w:rPr>
          <w:rFonts w:cs="Arial"/>
          <w:b/>
          <w:sz w:val="22"/>
          <w:szCs w:val="22"/>
        </w:rPr>
        <w:t>Kaskáda Severní</w:t>
      </w:r>
      <w:r w:rsidR="0007596C">
        <w:rPr>
          <w:rFonts w:cs="Arial"/>
          <w:b/>
          <w:sz w:val="22"/>
          <w:szCs w:val="22"/>
        </w:rPr>
        <w:t xml:space="preserve"> II a </w:t>
      </w:r>
      <w:r>
        <w:rPr>
          <w:rFonts w:cs="Arial"/>
          <w:b/>
          <w:sz w:val="22"/>
          <w:szCs w:val="22"/>
        </w:rPr>
        <w:t>Kaskáda Severní</w:t>
      </w:r>
      <w:r w:rsidR="0007596C">
        <w:rPr>
          <w:rFonts w:cs="Arial"/>
          <w:b/>
          <w:sz w:val="22"/>
          <w:szCs w:val="22"/>
        </w:rPr>
        <w:t xml:space="preserve"> III. </w:t>
      </w:r>
    </w:p>
    <w:p w:rsidR="006043CC" w:rsidRDefault="006043CC" w:rsidP="0007596C">
      <w:pPr>
        <w:pStyle w:val="Zkladntext"/>
        <w:ind w:left="426"/>
        <w:jc w:val="both"/>
        <w:rPr>
          <w:rFonts w:cs="Arial"/>
          <w:b/>
          <w:sz w:val="22"/>
          <w:szCs w:val="22"/>
        </w:rPr>
      </w:pPr>
    </w:p>
    <w:p w:rsidR="0007596C" w:rsidRPr="0007596C" w:rsidRDefault="0007596C" w:rsidP="0007596C">
      <w:pPr>
        <w:pStyle w:val="Zkladntext"/>
        <w:ind w:left="426"/>
        <w:jc w:val="both"/>
        <w:rPr>
          <w:rFonts w:cs="Arial"/>
          <w:sz w:val="22"/>
          <w:szCs w:val="22"/>
        </w:rPr>
      </w:pPr>
      <w:r w:rsidRPr="0007596C">
        <w:rPr>
          <w:rFonts w:cs="Arial"/>
          <w:sz w:val="22"/>
          <w:szCs w:val="22"/>
        </w:rPr>
        <w:t xml:space="preserve">Posudky bezpečnosti při povodních budou zpracovány ve smyslu ČSN 75 2935. Posouzení bude provedeno na základě hydrologických podkladů ČHMÚ poskytnutých objednatelem. </w:t>
      </w:r>
    </w:p>
    <w:p w:rsidR="0007596C" w:rsidRPr="0007596C" w:rsidRDefault="0007596C" w:rsidP="0007596C">
      <w:pPr>
        <w:pStyle w:val="Zkladntext"/>
        <w:ind w:left="426"/>
        <w:jc w:val="both"/>
        <w:rPr>
          <w:rFonts w:cs="Arial"/>
          <w:sz w:val="22"/>
          <w:szCs w:val="22"/>
        </w:rPr>
      </w:pPr>
      <w:r w:rsidRPr="0007596C">
        <w:rPr>
          <w:rFonts w:cs="Arial"/>
          <w:sz w:val="22"/>
          <w:szCs w:val="22"/>
        </w:rPr>
        <w:t xml:space="preserve">V rámci zpracování posudku pro každé VD bude provedeno geodetické zaměření korun hrází a </w:t>
      </w:r>
      <w:r w:rsidR="004026D0">
        <w:rPr>
          <w:rFonts w:cs="Arial"/>
          <w:sz w:val="22"/>
          <w:szCs w:val="22"/>
        </w:rPr>
        <w:t>bezpečnost</w:t>
      </w:r>
      <w:r w:rsidRPr="0007596C">
        <w:rPr>
          <w:rFonts w:cs="Arial"/>
          <w:sz w:val="22"/>
          <w:szCs w:val="22"/>
        </w:rPr>
        <w:t xml:space="preserve">ních přelivů. Zaměření bude realizováno ve výškovém systému Balt p. v. </w:t>
      </w:r>
    </w:p>
    <w:p w:rsidR="0007596C" w:rsidRDefault="0007596C" w:rsidP="0007596C">
      <w:pPr>
        <w:pStyle w:val="Zkladntext"/>
        <w:ind w:left="426"/>
        <w:jc w:val="both"/>
        <w:rPr>
          <w:rFonts w:cs="Arial"/>
          <w:sz w:val="22"/>
          <w:szCs w:val="22"/>
        </w:rPr>
      </w:pPr>
    </w:p>
    <w:p w:rsidR="0007596C" w:rsidRPr="0007596C" w:rsidRDefault="0007596C" w:rsidP="0007596C">
      <w:pPr>
        <w:pStyle w:val="Zkladntext"/>
        <w:ind w:left="426"/>
        <w:jc w:val="both"/>
        <w:rPr>
          <w:rFonts w:cs="Arial"/>
          <w:sz w:val="22"/>
          <w:szCs w:val="22"/>
          <w:u w:val="single"/>
        </w:rPr>
      </w:pPr>
      <w:r w:rsidRPr="0007596C">
        <w:rPr>
          <w:rFonts w:cs="Arial"/>
          <w:sz w:val="22"/>
          <w:szCs w:val="22"/>
          <w:u w:val="single"/>
        </w:rPr>
        <w:t xml:space="preserve">Při zpracování bezpečnosti vodních děl při povodních bude stanoveno následující: </w:t>
      </w:r>
    </w:p>
    <w:p w:rsidR="0007596C" w:rsidRPr="0007596C" w:rsidRDefault="0007596C" w:rsidP="0007596C">
      <w:pPr>
        <w:pStyle w:val="Zkladntext"/>
        <w:ind w:left="426"/>
        <w:jc w:val="both"/>
        <w:rPr>
          <w:rFonts w:cs="Arial"/>
          <w:sz w:val="22"/>
          <w:szCs w:val="22"/>
        </w:rPr>
      </w:pPr>
      <w:r w:rsidRPr="0007596C">
        <w:rPr>
          <w:rFonts w:cs="Arial"/>
          <w:sz w:val="22"/>
          <w:szCs w:val="22"/>
        </w:rPr>
        <w:t xml:space="preserve">a) míra ochrany VD při povodních, stanovení MBH; </w:t>
      </w:r>
    </w:p>
    <w:p w:rsidR="0007596C" w:rsidRPr="0007596C" w:rsidRDefault="0007596C" w:rsidP="0007596C">
      <w:pPr>
        <w:pStyle w:val="Zkladntext"/>
        <w:ind w:left="426"/>
        <w:jc w:val="both"/>
        <w:rPr>
          <w:rFonts w:cs="Arial"/>
          <w:sz w:val="22"/>
          <w:szCs w:val="22"/>
        </w:rPr>
      </w:pPr>
      <w:r w:rsidRPr="0007596C">
        <w:rPr>
          <w:rFonts w:cs="Arial"/>
          <w:sz w:val="22"/>
          <w:szCs w:val="22"/>
        </w:rPr>
        <w:t xml:space="preserve">b) okolnosti ovlivňující bezpečnost VD za povodní; </w:t>
      </w:r>
    </w:p>
    <w:p w:rsidR="0007596C" w:rsidRPr="0007596C" w:rsidRDefault="0007596C" w:rsidP="0007596C">
      <w:pPr>
        <w:pStyle w:val="Zkladntext"/>
        <w:ind w:left="426"/>
        <w:jc w:val="both"/>
        <w:rPr>
          <w:rFonts w:cs="Arial"/>
          <w:sz w:val="22"/>
          <w:szCs w:val="22"/>
        </w:rPr>
      </w:pPr>
      <w:r w:rsidRPr="0007596C">
        <w:rPr>
          <w:rFonts w:cs="Arial"/>
          <w:sz w:val="22"/>
          <w:szCs w:val="22"/>
        </w:rPr>
        <w:t xml:space="preserve">c) předpoklady a podmínky pro převedení posuzovaných povodňových průtoků; </w:t>
      </w:r>
    </w:p>
    <w:p w:rsidR="0007596C" w:rsidRPr="0007596C" w:rsidRDefault="0007596C" w:rsidP="0007596C">
      <w:pPr>
        <w:pStyle w:val="Zkladntext"/>
        <w:ind w:left="426"/>
        <w:jc w:val="both"/>
        <w:rPr>
          <w:rFonts w:cs="Arial"/>
          <w:sz w:val="22"/>
          <w:szCs w:val="22"/>
        </w:rPr>
      </w:pPr>
      <w:r w:rsidRPr="0007596C">
        <w:rPr>
          <w:rFonts w:cs="Arial"/>
          <w:sz w:val="22"/>
          <w:szCs w:val="22"/>
        </w:rPr>
        <w:t xml:space="preserve">d) ověření základních parametrů VD (včetně geodetického zaměření) a konsumpčních křivek objektů, které jsou využívány pro převádění povodňových průtoků; </w:t>
      </w:r>
    </w:p>
    <w:p w:rsidR="0007596C" w:rsidRPr="0007596C" w:rsidRDefault="0007596C" w:rsidP="0007596C">
      <w:pPr>
        <w:pStyle w:val="Zkladntext"/>
        <w:ind w:left="426"/>
        <w:jc w:val="both"/>
        <w:rPr>
          <w:rFonts w:cs="Arial"/>
          <w:sz w:val="22"/>
          <w:szCs w:val="22"/>
        </w:rPr>
      </w:pPr>
      <w:r w:rsidRPr="0007596C">
        <w:rPr>
          <w:rFonts w:cs="Arial"/>
          <w:sz w:val="22"/>
          <w:szCs w:val="22"/>
        </w:rPr>
        <w:t xml:space="preserve">e) vyhodnocení bezpečnosti VD při povodních ve smyslu platných legislativních předpisů; </w:t>
      </w:r>
    </w:p>
    <w:p w:rsidR="0007596C" w:rsidRDefault="0007596C" w:rsidP="0007596C">
      <w:pPr>
        <w:pStyle w:val="Zkladntext"/>
        <w:ind w:left="426"/>
        <w:jc w:val="both"/>
        <w:rPr>
          <w:rFonts w:cs="Arial"/>
          <w:sz w:val="22"/>
          <w:szCs w:val="22"/>
        </w:rPr>
      </w:pPr>
      <w:r w:rsidRPr="0007596C">
        <w:rPr>
          <w:rFonts w:cs="Arial"/>
          <w:sz w:val="22"/>
          <w:szCs w:val="22"/>
        </w:rPr>
        <w:t>f) návrh eventuálních opatření k zajištění potřebné míry bezpečnosti VD s vyčíslením jejich odhadovaných nákladů.</w:t>
      </w:r>
    </w:p>
    <w:p w:rsidR="0007596C" w:rsidRDefault="0007596C" w:rsidP="0007596C">
      <w:pPr>
        <w:pStyle w:val="Zkladntext"/>
        <w:ind w:left="426"/>
        <w:jc w:val="both"/>
        <w:rPr>
          <w:rFonts w:cs="Arial"/>
          <w:sz w:val="22"/>
          <w:szCs w:val="22"/>
        </w:rPr>
      </w:pPr>
    </w:p>
    <w:p w:rsidR="0007596C" w:rsidRPr="0007596C" w:rsidRDefault="0007596C" w:rsidP="0007596C">
      <w:pPr>
        <w:pStyle w:val="Zkladntext"/>
        <w:ind w:left="426"/>
        <w:jc w:val="both"/>
        <w:rPr>
          <w:rFonts w:cs="Arial"/>
          <w:sz w:val="22"/>
          <w:szCs w:val="22"/>
        </w:rPr>
      </w:pPr>
      <w:r w:rsidRPr="0007596C">
        <w:rPr>
          <w:rFonts w:cs="Arial"/>
          <w:sz w:val="22"/>
          <w:szCs w:val="22"/>
        </w:rPr>
        <w:t xml:space="preserve">Forma předání posudků pro každé VD: </w:t>
      </w:r>
      <w:r w:rsidRPr="00350FA0">
        <w:rPr>
          <w:rFonts w:cs="Arial"/>
          <w:b/>
          <w:sz w:val="22"/>
          <w:szCs w:val="22"/>
        </w:rPr>
        <w:t xml:space="preserve">4 </w:t>
      </w:r>
      <w:proofErr w:type="spellStart"/>
      <w:r w:rsidRPr="00350FA0">
        <w:rPr>
          <w:rFonts w:cs="Arial"/>
          <w:b/>
          <w:sz w:val="22"/>
          <w:szCs w:val="22"/>
        </w:rPr>
        <w:t>par</w:t>
      </w:r>
      <w:r w:rsidR="00350FA0" w:rsidRPr="00350FA0">
        <w:rPr>
          <w:rFonts w:cs="Arial"/>
          <w:b/>
          <w:sz w:val="22"/>
          <w:szCs w:val="22"/>
        </w:rPr>
        <w:t>é</w:t>
      </w:r>
      <w:proofErr w:type="spellEnd"/>
      <w:r w:rsidRPr="00350FA0">
        <w:rPr>
          <w:rFonts w:cs="Arial"/>
          <w:b/>
          <w:sz w:val="22"/>
          <w:szCs w:val="22"/>
        </w:rPr>
        <w:t xml:space="preserve"> v písemné podobě a 1 ks el. verze na CD</w:t>
      </w:r>
      <w:r w:rsidRPr="0007596C">
        <w:rPr>
          <w:rFonts w:cs="Arial"/>
          <w:sz w:val="22"/>
          <w:szCs w:val="22"/>
        </w:rPr>
        <w:t xml:space="preserve"> doručené na adresu:</w:t>
      </w:r>
    </w:p>
    <w:p w:rsidR="0007596C" w:rsidRDefault="0007596C" w:rsidP="0007596C">
      <w:pPr>
        <w:pStyle w:val="Zkladntext"/>
        <w:ind w:left="426"/>
        <w:jc w:val="both"/>
        <w:rPr>
          <w:rFonts w:cs="Arial"/>
          <w:sz w:val="22"/>
          <w:szCs w:val="22"/>
        </w:rPr>
      </w:pPr>
      <w:r w:rsidRPr="0007596C">
        <w:rPr>
          <w:rFonts w:cs="Arial"/>
          <w:sz w:val="22"/>
          <w:szCs w:val="22"/>
        </w:rPr>
        <w:t>Povodí Ohře, státní podnik, Pražská 319, 411 55 Terezín</w:t>
      </w:r>
    </w:p>
    <w:p w:rsidR="0007596C" w:rsidRDefault="0007596C" w:rsidP="0007596C">
      <w:pPr>
        <w:pStyle w:val="Zkladntext"/>
        <w:ind w:left="426"/>
        <w:jc w:val="both"/>
        <w:rPr>
          <w:rFonts w:cs="Arial"/>
          <w:sz w:val="22"/>
          <w:szCs w:val="22"/>
        </w:rPr>
      </w:pPr>
    </w:p>
    <w:p w:rsidR="0007596C" w:rsidRDefault="0007596C" w:rsidP="0007596C">
      <w:pPr>
        <w:pStyle w:val="Zkladntext"/>
        <w:ind w:left="426"/>
        <w:jc w:val="both"/>
        <w:rPr>
          <w:rFonts w:cs="Arial"/>
          <w:sz w:val="22"/>
          <w:szCs w:val="22"/>
        </w:rPr>
      </w:pPr>
      <w:r>
        <w:rPr>
          <w:rFonts w:cs="Arial"/>
          <w:sz w:val="22"/>
          <w:szCs w:val="22"/>
        </w:rPr>
        <w:t xml:space="preserve">Kontaktní osoba pro poskytnutí podkladů ze strany objednatele: </w:t>
      </w:r>
    </w:p>
    <w:p w:rsidR="0007596C" w:rsidRDefault="0007596C" w:rsidP="0007596C">
      <w:pPr>
        <w:pStyle w:val="Zkladntext"/>
        <w:ind w:left="426"/>
        <w:jc w:val="both"/>
        <w:rPr>
          <w:rFonts w:cs="Arial"/>
          <w:sz w:val="22"/>
          <w:szCs w:val="22"/>
        </w:rPr>
      </w:pPr>
      <w:r w:rsidRPr="0007596C">
        <w:rPr>
          <w:rFonts w:cs="Arial"/>
          <w:sz w:val="22"/>
          <w:szCs w:val="22"/>
        </w:rPr>
        <w:t>Ing. Jan Belda</w:t>
      </w:r>
      <w:r>
        <w:rPr>
          <w:rFonts w:cs="Arial"/>
          <w:sz w:val="22"/>
          <w:szCs w:val="22"/>
        </w:rPr>
        <w:t xml:space="preserve">, </w:t>
      </w:r>
      <w:r w:rsidRPr="0007596C">
        <w:rPr>
          <w:rFonts w:cs="Arial"/>
          <w:sz w:val="22"/>
          <w:szCs w:val="22"/>
        </w:rPr>
        <w:t>tel: 724 797 541, e-mail: belda@poh.cz</w:t>
      </w:r>
    </w:p>
    <w:p w:rsidR="00423BBC" w:rsidRPr="00653562" w:rsidRDefault="00423BBC" w:rsidP="00864AB4">
      <w:pPr>
        <w:pStyle w:val="Zkladntext"/>
        <w:widowControl/>
        <w:ind w:left="426"/>
        <w:jc w:val="both"/>
        <w:rPr>
          <w:rFonts w:cs="Arial"/>
          <w:b/>
          <w:color w:val="auto"/>
          <w:sz w:val="22"/>
          <w:szCs w:val="22"/>
        </w:rPr>
      </w:pPr>
    </w:p>
    <w:p w:rsidR="00864AB4" w:rsidRPr="00386410" w:rsidRDefault="00864AB4" w:rsidP="00864AB4">
      <w:pPr>
        <w:pStyle w:val="Zkladntext"/>
        <w:widowControl/>
        <w:numPr>
          <w:ilvl w:val="0"/>
          <w:numId w:val="1"/>
        </w:numPr>
        <w:ind w:left="426" w:hanging="426"/>
        <w:jc w:val="both"/>
        <w:rPr>
          <w:rFonts w:cs="Arial"/>
          <w:sz w:val="22"/>
          <w:szCs w:val="22"/>
        </w:rPr>
      </w:pPr>
      <w:r w:rsidRPr="0021752C">
        <w:rPr>
          <w:color w:val="auto"/>
          <w:sz w:val="22"/>
          <w:szCs w:val="22"/>
        </w:rPr>
        <w:t>Zhotovitel</w:t>
      </w:r>
      <w:r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Pr="00386410"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 xml:space="preserve">Zhotovitel prohlašuje, že si pečlivě prostudoval veškeré zadávací podklady a seznámil se  </w:t>
      </w:r>
      <w:r w:rsidR="00CF73C1">
        <w:rPr>
          <w:rFonts w:ascii="Arial" w:hAnsi="Arial" w:cs="Arial"/>
          <w:snapToGrid w:val="0"/>
          <w:sz w:val="22"/>
          <w:szCs w:val="22"/>
        </w:rPr>
        <w:t>s místem plnění</w:t>
      </w:r>
      <w:r w:rsidRPr="00386410">
        <w:rPr>
          <w:rFonts w:ascii="Arial" w:hAnsi="Arial" w:cs="Arial"/>
          <w:snapToGrid w:val="0"/>
          <w:sz w:val="22"/>
          <w:szCs w:val="22"/>
        </w:rPr>
        <w:t xml:space="preserve"> tak, aby mohlo být dílo řádně provedeno podle ustanovení této smlouvy, není třeba žádných změn nebo úprav zadání. </w:t>
      </w:r>
    </w:p>
    <w:p w:rsidR="00864AB4" w:rsidRPr="00386410"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dále prohlašuje, že si prohlédl</w:t>
      </w:r>
      <w:r w:rsidR="00CF73C1">
        <w:rPr>
          <w:rFonts w:ascii="Arial" w:hAnsi="Arial" w:cs="Arial"/>
          <w:snapToGrid w:val="0"/>
          <w:sz w:val="22"/>
          <w:szCs w:val="22"/>
        </w:rPr>
        <w:t xml:space="preserve"> místo plnění</w:t>
      </w:r>
      <w:r w:rsidRPr="00386410">
        <w:rPr>
          <w:rFonts w:ascii="Arial" w:hAnsi="Arial" w:cs="Arial"/>
          <w:snapToGrid w:val="0"/>
          <w:sz w:val="22"/>
          <w:szCs w:val="22"/>
        </w:rPr>
        <w:t xml:space="preserve"> a že se přesvědčil o jeho skutečném stavu a že jsou mu známé všechny okolnosti pro řádné plnění díla.</w:t>
      </w:r>
    </w:p>
    <w:p w:rsidR="00864AB4"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607B04">
      <w:pPr>
        <w:overflowPunct/>
        <w:autoSpaceDE/>
        <w:autoSpaceDN/>
        <w:adjustRightInd/>
        <w:ind w:left="5040" w:hanging="4614"/>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sidR="002C316E" w:rsidRPr="00350FA0">
        <w:rPr>
          <w:rFonts w:ascii="Arial" w:hAnsi="Arial" w:cs="Arial"/>
          <w:sz w:val="22"/>
          <w:szCs w:val="22"/>
        </w:rPr>
        <w:t xml:space="preserve"> </w:t>
      </w:r>
      <w:r w:rsidR="00350FA0" w:rsidRPr="00350FA0">
        <w:rPr>
          <w:rFonts w:ascii="Arial" w:hAnsi="Arial" w:cs="Arial"/>
          <w:sz w:val="22"/>
          <w:szCs w:val="22"/>
        </w:rPr>
        <w:t>po oboustranném podpisu SOD</w:t>
      </w:r>
    </w:p>
    <w:p w:rsidR="00FE1CDE" w:rsidRDefault="00FE1CDE" w:rsidP="0095748D">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sidR="003B2A08">
        <w:rPr>
          <w:rFonts w:ascii="Arial" w:hAnsi="Arial" w:cs="Arial"/>
          <w:b/>
          <w:sz w:val="22"/>
          <w:szCs w:val="22"/>
        </w:rPr>
        <w:tab/>
      </w:r>
      <w:r w:rsidR="003B2A08">
        <w:rPr>
          <w:rFonts w:ascii="Arial" w:hAnsi="Arial" w:cs="Arial"/>
          <w:b/>
          <w:sz w:val="22"/>
          <w:szCs w:val="22"/>
        </w:rPr>
        <w:tab/>
      </w:r>
      <w:r w:rsidRPr="00386410">
        <w:rPr>
          <w:rFonts w:ascii="Arial" w:hAnsi="Arial" w:cs="Arial"/>
          <w:b/>
          <w:sz w:val="22"/>
          <w:szCs w:val="22"/>
        </w:rPr>
        <w:tab/>
      </w:r>
      <w:r w:rsidR="000A3108">
        <w:rPr>
          <w:rFonts w:ascii="Arial" w:hAnsi="Arial" w:cs="Arial"/>
          <w:b/>
          <w:sz w:val="22"/>
          <w:szCs w:val="22"/>
        </w:rPr>
        <w:t xml:space="preserve"> do 31</w:t>
      </w:r>
      <w:r w:rsidR="00CF73C1" w:rsidRPr="002C316E">
        <w:rPr>
          <w:rFonts w:ascii="Arial" w:hAnsi="Arial" w:cs="Arial"/>
          <w:b/>
          <w:sz w:val="22"/>
          <w:szCs w:val="22"/>
        </w:rPr>
        <w:t>.0</w:t>
      </w:r>
      <w:r w:rsidR="000A3108">
        <w:rPr>
          <w:rFonts w:ascii="Arial" w:hAnsi="Arial" w:cs="Arial"/>
          <w:b/>
          <w:sz w:val="22"/>
          <w:szCs w:val="22"/>
        </w:rPr>
        <w:t>1</w:t>
      </w:r>
      <w:r w:rsidR="00CF73C1" w:rsidRPr="002C316E">
        <w:rPr>
          <w:rFonts w:ascii="Arial" w:hAnsi="Arial" w:cs="Arial"/>
          <w:b/>
          <w:sz w:val="22"/>
          <w:szCs w:val="22"/>
        </w:rPr>
        <w:t>.201</w:t>
      </w:r>
      <w:r w:rsidR="000A3108">
        <w:rPr>
          <w:rFonts w:ascii="Arial" w:hAnsi="Arial" w:cs="Arial"/>
          <w:b/>
          <w:sz w:val="22"/>
          <w:szCs w:val="22"/>
        </w:rPr>
        <w:t>7</w:t>
      </w:r>
    </w:p>
    <w:p w:rsidR="00FE1CDE" w:rsidRPr="00386410" w:rsidRDefault="00FE1CDE" w:rsidP="00FE1CDE">
      <w:pPr>
        <w:ind w:left="360"/>
        <w:jc w:val="both"/>
        <w:rPr>
          <w:rFonts w:ascii="Arial" w:hAnsi="Arial" w:cs="Arial"/>
          <w:sz w:val="22"/>
          <w:szCs w:val="22"/>
        </w:rPr>
      </w:pPr>
    </w:p>
    <w:p w:rsidR="00FE1CDE" w:rsidRPr="00386410" w:rsidRDefault="00FE1CDE" w:rsidP="000A3108">
      <w:pPr>
        <w:widowControl w:val="0"/>
        <w:numPr>
          <w:ilvl w:val="0"/>
          <w:numId w:val="13"/>
        </w:numPr>
        <w:jc w:val="both"/>
        <w:rPr>
          <w:rFonts w:ascii="Arial" w:hAnsi="Arial" w:cs="Arial"/>
          <w:sz w:val="22"/>
          <w:szCs w:val="22"/>
        </w:rPr>
      </w:pPr>
      <w:r w:rsidRPr="00386410">
        <w:rPr>
          <w:rFonts w:ascii="Arial" w:hAnsi="Arial" w:cs="Arial"/>
          <w:sz w:val="22"/>
          <w:szCs w:val="22"/>
        </w:rPr>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863475" w:rsidRDefault="00863475" w:rsidP="0098025D">
      <w:pPr>
        <w:widowControl w:val="0"/>
        <w:ind w:left="360" w:hanging="360"/>
        <w:jc w:val="both"/>
        <w:rPr>
          <w:rFonts w:ascii="Arial" w:hAnsi="Arial" w:cs="Arial"/>
          <w:sz w:val="22"/>
          <w:szCs w:val="22"/>
        </w:rPr>
      </w:pPr>
    </w:p>
    <w:p w:rsidR="006043CC" w:rsidRDefault="006043CC" w:rsidP="0098025D">
      <w:pPr>
        <w:widowControl w:val="0"/>
        <w:ind w:left="360" w:hanging="360"/>
        <w:jc w:val="both"/>
        <w:rPr>
          <w:rFonts w:ascii="Arial" w:hAnsi="Arial" w:cs="Arial"/>
          <w:sz w:val="22"/>
          <w:szCs w:val="22"/>
        </w:rPr>
      </w:pPr>
    </w:p>
    <w:p w:rsidR="006043CC" w:rsidRDefault="006043CC" w:rsidP="0098025D">
      <w:pPr>
        <w:widowControl w:val="0"/>
        <w:ind w:left="360" w:hanging="360"/>
        <w:jc w:val="both"/>
        <w:rPr>
          <w:rFonts w:ascii="Arial" w:hAnsi="Arial" w:cs="Arial"/>
          <w:sz w:val="22"/>
          <w:szCs w:val="22"/>
        </w:rPr>
      </w:pPr>
    </w:p>
    <w:p w:rsidR="006043CC" w:rsidRDefault="006043CC" w:rsidP="0098025D">
      <w:pPr>
        <w:widowControl w:val="0"/>
        <w:ind w:left="360" w:hanging="360"/>
        <w:jc w:val="both"/>
        <w:rPr>
          <w:rFonts w:ascii="Arial" w:hAnsi="Arial" w:cs="Arial"/>
          <w:sz w:val="22"/>
          <w:szCs w:val="22"/>
        </w:rPr>
      </w:pPr>
    </w:p>
    <w:p w:rsidR="006043CC" w:rsidRPr="00386410" w:rsidRDefault="006043CC" w:rsidP="0098025D">
      <w:pPr>
        <w:widowControl w:val="0"/>
        <w:ind w:left="360" w:hanging="360"/>
        <w:jc w:val="both"/>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lastRenderedPageBreak/>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6043CC">
      <w:pPr>
        <w:widowControl w:val="0"/>
        <w:numPr>
          <w:ilvl w:val="0"/>
          <w:numId w:val="40"/>
        </w:numPr>
        <w:jc w:val="both"/>
        <w:rPr>
          <w:rFonts w:ascii="Arial" w:hAnsi="Arial" w:cs="Arial"/>
          <w:sz w:val="22"/>
          <w:szCs w:val="22"/>
        </w:rPr>
      </w:pPr>
      <w:r w:rsidRPr="00386410">
        <w:rPr>
          <w:rFonts w:ascii="Arial" w:hAnsi="Arial" w:cs="Arial"/>
          <w:sz w:val="22"/>
          <w:szCs w:val="22"/>
        </w:rPr>
        <w:t>Cena za dílo je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6043CC">
      <w:pPr>
        <w:widowControl w:val="0"/>
        <w:numPr>
          <w:ilvl w:val="0"/>
          <w:numId w:val="40"/>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6043CC">
      <w:pPr>
        <w:widowControl w:val="0"/>
        <w:numPr>
          <w:ilvl w:val="0"/>
          <w:numId w:val="40"/>
        </w:numPr>
        <w:jc w:val="both"/>
        <w:rPr>
          <w:rFonts w:ascii="Arial" w:hAnsi="Arial" w:cs="Arial"/>
          <w:sz w:val="22"/>
          <w:szCs w:val="22"/>
        </w:rPr>
      </w:pPr>
      <w:r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423BBC" w:rsidRPr="00423BBC" w:rsidRDefault="00423BBC" w:rsidP="00423BBC">
      <w:pPr>
        <w:ind w:left="360"/>
        <w:jc w:val="both"/>
        <w:rPr>
          <w:rFonts w:ascii="Arial" w:hAnsi="Arial" w:cs="Arial"/>
          <w:b/>
          <w:sz w:val="22"/>
          <w:szCs w:val="22"/>
        </w:rPr>
      </w:pPr>
      <w:r w:rsidRPr="00423BBC">
        <w:rPr>
          <w:rFonts w:ascii="Arial" w:hAnsi="Arial" w:cs="Arial"/>
          <w:b/>
          <w:sz w:val="22"/>
          <w:szCs w:val="22"/>
        </w:rPr>
        <w:t xml:space="preserve">Celková smluvní cena: </w:t>
      </w:r>
      <w:r w:rsidRPr="00423BBC">
        <w:rPr>
          <w:rFonts w:ascii="Arial" w:hAnsi="Arial" w:cs="Arial"/>
          <w:b/>
          <w:sz w:val="22"/>
          <w:szCs w:val="22"/>
        </w:rPr>
        <w:tab/>
        <w:t xml:space="preserve">                       </w:t>
      </w:r>
      <w:r w:rsidR="000A3108">
        <w:rPr>
          <w:rFonts w:ascii="Arial" w:hAnsi="Arial" w:cs="Arial"/>
          <w:b/>
          <w:sz w:val="22"/>
          <w:szCs w:val="22"/>
        </w:rPr>
        <w:t xml:space="preserve">89.100,00 </w:t>
      </w:r>
      <w:r w:rsidR="000B386C">
        <w:rPr>
          <w:rFonts w:ascii="Arial" w:hAnsi="Arial" w:cs="Arial"/>
          <w:b/>
          <w:sz w:val="22"/>
          <w:szCs w:val="22"/>
        </w:rPr>
        <w:t>Kč</w:t>
      </w:r>
      <w:r w:rsidR="000A3108">
        <w:rPr>
          <w:rFonts w:ascii="Arial" w:hAnsi="Arial" w:cs="Arial"/>
          <w:b/>
          <w:sz w:val="22"/>
          <w:szCs w:val="22"/>
        </w:rPr>
        <w:t xml:space="preserve"> bez DPH</w:t>
      </w:r>
    </w:p>
    <w:p w:rsidR="00E06371" w:rsidRPr="00B55AFD" w:rsidRDefault="00E06371" w:rsidP="00E06371">
      <w:pPr>
        <w:ind w:firstLine="360"/>
        <w:jc w:val="both"/>
        <w:rPr>
          <w:rFonts w:ascii="Arial" w:hAnsi="Arial" w:cs="Arial"/>
          <w:b/>
          <w:sz w:val="22"/>
          <w:szCs w:val="22"/>
        </w:rPr>
      </w:pPr>
    </w:p>
    <w:p w:rsidR="0001739A" w:rsidRDefault="0001739A" w:rsidP="006043CC">
      <w:pPr>
        <w:widowControl w:val="0"/>
        <w:numPr>
          <w:ilvl w:val="0"/>
          <w:numId w:val="40"/>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8156E1" w:rsidRPr="00386410" w:rsidRDefault="008156E1" w:rsidP="00883D67">
      <w:pPr>
        <w:ind w:left="360" w:hanging="360"/>
        <w:jc w:val="both"/>
        <w:rPr>
          <w:rFonts w:ascii="Arial" w:hAnsi="Arial" w:cs="Arial"/>
          <w:sz w:val="22"/>
          <w:szCs w:val="22"/>
        </w:rPr>
      </w:pPr>
    </w:p>
    <w:p w:rsidR="00C66556" w:rsidRDefault="00C66556"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6043CC">
      <w:pPr>
        <w:pStyle w:val="Citace1"/>
        <w:numPr>
          <w:ilvl w:val="3"/>
          <w:numId w:val="40"/>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64AB4" w:rsidRPr="002113D7" w:rsidRDefault="00864AB4" w:rsidP="00864AB4"/>
    <w:p w:rsidR="00864AB4" w:rsidRDefault="00864AB4" w:rsidP="006043CC">
      <w:pPr>
        <w:numPr>
          <w:ilvl w:val="3"/>
          <w:numId w:val="40"/>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zhotovitel povinen prokazatelně doručit objednateli nejpozději do </w:t>
      </w:r>
      <w:r w:rsidR="00D93795">
        <w:rPr>
          <w:rFonts w:ascii="Arial" w:hAnsi="Arial" w:cs="Arial"/>
          <w:sz w:val="22"/>
          <w:szCs w:val="22"/>
        </w:rPr>
        <w:br/>
      </w:r>
      <w:r w:rsidRPr="00802CE7">
        <w:rPr>
          <w:rFonts w:ascii="Arial" w:hAnsi="Arial" w:cs="Arial"/>
          <w:sz w:val="22"/>
          <w:szCs w:val="22"/>
        </w:rPr>
        <w:t>7 pracovních</w:t>
      </w:r>
      <w:r w:rsidR="00CF73C1">
        <w:rPr>
          <w:rFonts w:ascii="Arial" w:hAnsi="Arial" w:cs="Arial"/>
          <w:sz w:val="22"/>
          <w:szCs w:val="22"/>
        </w:rPr>
        <w:t xml:space="preserve"> dnů ode dne uskutečnění plnění.</w:t>
      </w:r>
    </w:p>
    <w:p w:rsidR="00864AB4" w:rsidRDefault="00864AB4" w:rsidP="00864AB4">
      <w:pPr>
        <w:ind w:left="426"/>
        <w:jc w:val="both"/>
        <w:rPr>
          <w:rFonts w:ascii="Arial" w:hAnsi="Arial" w:cs="Arial"/>
          <w:sz w:val="22"/>
          <w:szCs w:val="22"/>
        </w:rPr>
      </w:pPr>
    </w:p>
    <w:p w:rsidR="00864AB4" w:rsidRDefault="00864AB4" w:rsidP="006043CC">
      <w:pPr>
        <w:numPr>
          <w:ilvl w:val="3"/>
          <w:numId w:val="40"/>
        </w:numPr>
        <w:ind w:left="426" w:hanging="426"/>
        <w:jc w:val="both"/>
        <w:rPr>
          <w:rFonts w:ascii="Arial" w:hAnsi="Arial" w:cs="Arial"/>
          <w:sz w:val="22"/>
          <w:szCs w:val="22"/>
        </w:rPr>
      </w:pPr>
      <w:r w:rsidRPr="002113D7">
        <w:rPr>
          <w:rFonts w:ascii="Arial" w:hAnsi="Arial" w:cs="Arial"/>
          <w:sz w:val="22"/>
          <w:szCs w:val="22"/>
        </w:rPr>
        <w:t xml:space="preserve">Datem uskutečnění plnění bude den předání a převzetí díla uvedený na předávacím a přejímacím protokolu. Protokol bude nedílnou součástí </w:t>
      </w:r>
      <w:r>
        <w:rPr>
          <w:rFonts w:ascii="Arial" w:hAnsi="Arial" w:cs="Arial"/>
          <w:sz w:val="22"/>
          <w:szCs w:val="22"/>
        </w:rPr>
        <w:t>faktury</w:t>
      </w:r>
      <w:r w:rsidRPr="002113D7">
        <w:rPr>
          <w:rFonts w:ascii="Arial" w:hAnsi="Arial" w:cs="Arial"/>
          <w:sz w:val="22"/>
          <w:szCs w:val="22"/>
        </w:rPr>
        <w:t>.</w:t>
      </w:r>
    </w:p>
    <w:p w:rsidR="00864AB4" w:rsidRPr="002113D7" w:rsidRDefault="00864AB4" w:rsidP="00864AB4">
      <w:pPr>
        <w:ind w:left="426"/>
        <w:jc w:val="both"/>
        <w:rPr>
          <w:rFonts w:ascii="Arial" w:hAnsi="Arial" w:cs="Arial"/>
          <w:sz w:val="22"/>
          <w:szCs w:val="22"/>
        </w:rPr>
      </w:pPr>
    </w:p>
    <w:p w:rsidR="00864AB4" w:rsidRPr="00905EAD" w:rsidRDefault="00864AB4" w:rsidP="006043CC">
      <w:pPr>
        <w:pStyle w:val="Odstavecseseznamem"/>
        <w:numPr>
          <w:ilvl w:val="3"/>
          <w:numId w:val="40"/>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2113D7" w:rsidRDefault="00864AB4" w:rsidP="00864AB4"/>
    <w:p w:rsidR="00864AB4" w:rsidRPr="009B5D5A" w:rsidRDefault="00864AB4" w:rsidP="006043CC">
      <w:pPr>
        <w:pStyle w:val="Odstavecseseznamem"/>
        <w:numPr>
          <w:ilvl w:val="3"/>
          <w:numId w:val="40"/>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2113D7" w:rsidRDefault="00864AB4" w:rsidP="00864AB4"/>
    <w:p w:rsidR="00864AB4" w:rsidRPr="0059593F" w:rsidRDefault="00864AB4" w:rsidP="006043CC">
      <w:pPr>
        <w:pStyle w:val="Odstavecseseznamem"/>
        <w:numPr>
          <w:ilvl w:val="3"/>
          <w:numId w:val="40"/>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864AB4" w:rsidRPr="001D1432" w:rsidRDefault="00864AB4" w:rsidP="00864AB4"/>
    <w:p w:rsidR="00864AB4" w:rsidRPr="0059593F" w:rsidRDefault="00864AB4" w:rsidP="006043CC">
      <w:pPr>
        <w:pStyle w:val="Odstavecseseznamem"/>
        <w:numPr>
          <w:ilvl w:val="3"/>
          <w:numId w:val="40"/>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DE2F13" w:rsidRDefault="00DE2F13" w:rsidP="00DE2F13"/>
    <w:p w:rsidR="006043CC" w:rsidRDefault="006043CC" w:rsidP="00DE2F13"/>
    <w:p w:rsidR="006043CC" w:rsidRDefault="006043CC" w:rsidP="00DE2F13"/>
    <w:p w:rsidR="006043CC" w:rsidRDefault="006043CC" w:rsidP="00DE2F13"/>
    <w:p w:rsidR="00864AB4" w:rsidRDefault="00864AB4" w:rsidP="00864AB4">
      <w:pPr>
        <w:pStyle w:val="Zkladntext"/>
        <w:widowControl/>
        <w:jc w:val="center"/>
        <w:rPr>
          <w:rFonts w:cs="Arial"/>
          <w:b/>
          <w:sz w:val="22"/>
          <w:szCs w:val="22"/>
          <w:u w:val="single"/>
        </w:rPr>
      </w:pPr>
      <w:r w:rsidRPr="0001372F">
        <w:rPr>
          <w:rFonts w:cs="Arial"/>
          <w:b/>
          <w:sz w:val="22"/>
          <w:szCs w:val="22"/>
          <w:u w:val="single"/>
        </w:rPr>
        <w:lastRenderedPageBreak/>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zhotovitel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zhotoviteli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Zaplacením sankce není dotčen nárok objednatele na náhradu škody způsobené mu porušením povinnosti zhotovitele, na niž se sankce vztahuje</w:t>
      </w:r>
      <w:r>
        <w:t>.</w:t>
      </w:r>
    </w:p>
    <w:p w:rsidR="00DE2F13" w:rsidRDefault="00DE2F13" w:rsidP="00FE1CDE">
      <w:pPr>
        <w:pStyle w:val="A-odstavecodsazensodrkami"/>
        <w:numPr>
          <w:ilvl w:val="0"/>
          <w:numId w:val="0"/>
        </w:numPr>
        <w:tabs>
          <w:tab w:val="left" w:pos="426"/>
        </w:tabs>
      </w:pPr>
    </w:p>
    <w:p w:rsidR="008A2E9B" w:rsidRDefault="008A2E9B"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864AB4" w:rsidRPr="00BB16E1" w:rsidRDefault="00864AB4" w:rsidP="00864AB4">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456C68" w:rsidRPr="00D13595">
        <w:rPr>
          <w:rFonts w:cs="Arial"/>
          <w:b/>
          <w:sz w:val="22"/>
          <w:szCs w:val="22"/>
        </w:rPr>
        <w:t>Záruční doba se nesjednává.</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864AB4" w:rsidRPr="002A1D58"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864AB4"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864AB4" w:rsidRPr="002A1D58"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864AB4" w:rsidRPr="002A1D58"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zhotovitel zjištěné vady a nedodělky ve sjednaném termínu je objednatel oprávněn zajistit jejich odstranění jiným způsobem. Dodání předmětu smlouvy je potom </w:t>
      </w:r>
      <w:r w:rsidRPr="004070EF">
        <w:rPr>
          <w:rFonts w:ascii="Arial" w:hAnsi="Arial" w:cs="Arial"/>
          <w:i w:val="0"/>
          <w:color w:val="auto"/>
          <w:sz w:val="22"/>
          <w:szCs w:val="22"/>
        </w:rPr>
        <w:lastRenderedPageBreak/>
        <w:t>splněno posledním dílčím plněním zhotovitele. To nezbavuje zhotovitele povinnosti zaplatit příslušnou smluvní sankci za neodstranění vad a nedodělků a nahradit škodu.</w:t>
      </w:r>
    </w:p>
    <w:p w:rsidR="00864AB4" w:rsidRPr="00386410" w:rsidRDefault="00864AB4"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864AB4" w:rsidP="00864AB4">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B92AF5" w:rsidRPr="00386410" w:rsidRDefault="00B92AF5"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07596C">
      <w:pPr>
        <w:pStyle w:val="Zkladntext"/>
        <w:widowControl/>
        <w:ind w:left="360"/>
        <w:jc w:val="both"/>
        <w:rPr>
          <w:rFonts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456C68" w:rsidRDefault="00456C68" w:rsidP="00456C68">
      <w:pPr>
        <w:pStyle w:val="Zkladntext"/>
        <w:widowControl/>
        <w:tabs>
          <w:tab w:val="left" w:pos="360"/>
        </w:tabs>
        <w:jc w:val="center"/>
        <w:rPr>
          <w:rFonts w:cs="Arial"/>
          <w:sz w:val="22"/>
          <w:szCs w:val="22"/>
        </w:rPr>
      </w:pPr>
    </w:p>
    <w:p w:rsidR="00456C68" w:rsidRDefault="00456C68" w:rsidP="00456C68">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864AB4" w:rsidRDefault="00864AB4" w:rsidP="00864AB4">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864AB4" w:rsidRDefault="00864AB4" w:rsidP="00864AB4">
      <w:pPr>
        <w:pStyle w:val="Zkladntext"/>
        <w:widowControl/>
        <w:tabs>
          <w:tab w:val="left" w:pos="360"/>
        </w:tabs>
        <w:jc w:val="both"/>
        <w:rPr>
          <w:color w:val="auto"/>
          <w:sz w:val="22"/>
          <w:szCs w:val="22"/>
        </w:rPr>
      </w:pPr>
    </w:p>
    <w:p w:rsidR="00C66556" w:rsidRDefault="007F7B0E" w:rsidP="00864AB4">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lastRenderedPageBreak/>
        <w:t xml:space="preserve">V Terezíně </w:t>
      </w:r>
      <w:r w:rsidR="0007596C" w:rsidRPr="00432702">
        <w:rPr>
          <w:rFonts w:ascii="Arial" w:hAnsi="Arial" w:cs="Arial"/>
          <w:sz w:val="22"/>
          <w:szCs w:val="22"/>
        </w:rPr>
        <w:t>dne……………….</w:t>
      </w:r>
      <w:r w:rsidR="0007596C">
        <w:rPr>
          <w:rFonts w:ascii="Arial" w:hAnsi="Arial" w:cs="Arial"/>
          <w:sz w:val="22"/>
          <w:szCs w:val="22"/>
        </w:rPr>
        <w:tab/>
      </w:r>
      <w:r w:rsidR="0007596C">
        <w:rPr>
          <w:rFonts w:ascii="Arial" w:hAnsi="Arial" w:cs="Arial"/>
          <w:sz w:val="22"/>
          <w:szCs w:val="22"/>
        </w:rPr>
        <w:tab/>
      </w:r>
      <w:r w:rsidR="0007596C">
        <w:rPr>
          <w:rFonts w:ascii="Arial" w:hAnsi="Arial" w:cs="Arial"/>
          <w:sz w:val="22"/>
          <w:szCs w:val="22"/>
        </w:rPr>
        <w:tab/>
      </w:r>
      <w:r w:rsidR="007D5BEB">
        <w:rPr>
          <w:rFonts w:ascii="Arial" w:hAnsi="Arial" w:cs="Arial"/>
          <w:sz w:val="22"/>
          <w:szCs w:val="22"/>
        </w:rPr>
        <w:t xml:space="preserve">V </w:t>
      </w:r>
      <w:r w:rsidR="0007596C">
        <w:rPr>
          <w:rFonts w:ascii="Arial" w:hAnsi="Arial" w:cs="Arial"/>
          <w:sz w:val="22"/>
          <w:szCs w:val="22"/>
        </w:rPr>
        <w:t>Praze</w:t>
      </w:r>
      <w:r w:rsidRPr="00432702">
        <w:rPr>
          <w:rFonts w:ascii="Arial" w:hAnsi="Arial" w:cs="Arial"/>
          <w:sz w:val="22"/>
          <w:szCs w:val="22"/>
        </w:rPr>
        <w:t xml:space="preserve"> dne……………….</w:t>
      </w: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Default="00456C68" w:rsidP="00456C68">
      <w:pPr>
        <w:keepNext/>
        <w:jc w:val="both"/>
        <w:rPr>
          <w:rFonts w:ascii="Arial" w:hAnsi="Arial" w:cs="Arial"/>
          <w:sz w:val="22"/>
          <w:szCs w:val="22"/>
        </w:rPr>
      </w:pPr>
    </w:p>
    <w:p w:rsidR="00C6144C" w:rsidRDefault="00C6144C" w:rsidP="00456C68">
      <w:pPr>
        <w:keepNext/>
        <w:jc w:val="both"/>
        <w:rPr>
          <w:rFonts w:ascii="Arial" w:hAnsi="Arial" w:cs="Arial"/>
          <w:sz w:val="22"/>
          <w:szCs w:val="22"/>
        </w:rPr>
      </w:pPr>
    </w:p>
    <w:p w:rsidR="008A2E9B" w:rsidRPr="00432702" w:rsidRDefault="008A2E9B"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456C68" w:rsidRPr="00432702" w:rsidRDefault="00456C68" w:rsidP="00456C68">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07596C">
        <w:rPr>
          <w:rFonts w:ascii="Arial" w:hAnsi="Arial" w:cs="Arial"/>
          <w:sz w:val="22"/>
          <w:szCs w:val="22"/>
        </w:rPr>
        <w:t xml:space="preserve">oprávněný zástupce </w:t>
      </w:r>
      <w:r>
        <w:rPr>
          <w:rFonts w:ascii="Arial" w:hAnsi="Arial" w:cs="Arial"/>
          <w:sz w:val="22"/>
          <w:szCs w:val="22"/>
        </w:rPr>
        <w:t>zhotovitel</w:t>
      </w:r>
      <w:r w:rsidR="0007596C">
        <w:rPr>
          <w:rFonts w:ascii="Arial" w:hAnsi="Arial" w:cs="Arial"/>
          <w:sz w:val="22"/>
          <w:szCs w:val="22"/>
        </w:rPr>
        <w:t>e</w:t>
      </w:r>
    </w:p>
    <w:p w:rsidR="00456C68" w:rsidRPr="00432702" w:rsidRDefault="00456C68" w:rsidP="00456C68">
      <w:pPr>
        <w:jc w:val="both"/>
        <w:rPr>
          <w:rFonts w:ascii="Arial" w:hAnsi="Arial" w:cs="Arial"/>
          <w:sz w:val="22"/>
          <w:szCs w:val="22"/>
        </w:rPr>
      </w:pPr>
      <w:r w:rsidRPr="00432702">
        <w:rPr>
          <w:rFonts w:ascii="Arial" w:hAnsi="Arial" w:cs="Arial"/>
          <w:sz w:val="22"/>
          <w:szCs w:val="22"/>
        </w:rPr>
        <w:t>Ing. Eva Novotná</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07596C" w:rsidRPr="0007596C">
        <w:rPr>
          <w:rFonts w:ascii="Arial" w:hAnsi="Arial" w:cs="Arial"/>
          <w:sz w:val="22"/>
          <w:szCs w:val="22"/>
        </w:rPr>
        <w:t>Ing. Miloš Sedláček</w:t>
      </w:r>
    </w:p>
    <w:p w:rsidR="00456C68" w:rsidRPr="00432702" w:rsidRDefault="00456C68" w:rsidP="00456C68">
      <w:pPr>
        <w:jc w:val="both"/>
        <w:rPr>
          <w:rFonts w:ascii="Arial" w:hAnsi="Arial" w:cs="Arial"/>
          <w:sz w:val="22"/>
          <w:szCs w:val="22"/>
        </w:rPr>
      </w:pPr>
      <w:r w:rsidRPr="00432702">
        <w:rPr>
          <w:rFonts w:ascii="Arial" w:hAnsi="Arial" w:cs="Arial"/>
          <w:sz w:val="22"/>
          <w:szCs w:val="22"/>
        </w:rPr>
        <w:t>ředitelka závodu Terezín</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07596C" w:rsidRPr="0007596C">
        <w:rPr>
          <w:rFonts w:ascii="Arial" w:hAnsi="Arial" w:cs="Arial"/>
          <w:sz w:val="22"/>
          <w:szCs w:val="22"/>
        </w:rPr>
        <w:t>prokurista</w:t>
      </w:r>
    </w:p>
    <w:p w:rsidR="00863475" w:rsidRDefault="00863475" w:rsidP="00456C68">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D7" w:rsidRDefault="00EF24D7">
      <w:r>
        <w:separator/>
      </w:r>
    </w:p>
  </w:endnote>
  <w:endnote w:type="continuationSeparator" w:id="0">
    <w:p w:rsidR="00EF24D7" w:rsidRDefault="00EF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21323">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21323">
      <w:rPr>
        <w:rFonts w:ascii="Arial" w:hAnsi="Arial" w:cs="Arial"/>
        <w:b/>
        <w:noProof/>
        <w:sz w:val="18"/>
        <w:szCs w:val="18"/>
      </w:rPr>
      <w:t>6</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D7" w:rsidRDefault="00EF24D7">
      <w:r>
        <w:separator/>
      </w:r>
    </w:p>
  </w:footnote>
  <w:footnote w:type="continuationSeparator" w:id="0">
    <w:p w:rsidR="00EF24D7" w:rsidRDefault="00EF2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2615581"/>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E9B5DAD"/>
    <w:multiLevelType w:val="hybridMultilevel"/>
    <w:tmpl w:val="AF1AF9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1">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F510CE7"/>
    <w:multiLevelType w:val="hybridMultilevel"/>
    <w:tmpl w:val="26004454"/>
    <w:lvl w:ilvl="0" w:tplc="9C588B66">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14"/>
  </w:num>
  <w:num w:numId="2">
    <w:abstractNumId w:val="10"/>
  </w:num>
  <w:num w:numId="3">
    <w:abstractNumId w:val="29"/>
  </w:num>
  <w:num w:numId="4">
    <w:abstractNumId w:val="26"/>
  </w:num>
  <w:num w:numId="5">
    <w:abstractNumId w:val="27"/>
  </w:num>
  <w:num w:numId="6">
    <w:abstractNumId w:val="19"/>
  </w:num>
  <w:num w:numId="7">
    <w:abstractNumId w:val="20"/>
  </w:num>
  <w:num w:numId="8">
    <w:abstractNumId w:val="23"/>
  </w:num>
  <w:num w:numId="9">
    <w:abstractNumId w:val="9"/>
  </w:num>
  <w:num w:numId="10">
    <w:abstractNumId w:val="31"/>
  </w:num>
  <w:num w:numId="11">
    <w:abstractNumId w:val="4"/>
  </w:num>
  <w:num w:numId="12">
    <w:abstractNumId w:val="32"/>
  </w:num>
  <w:num w:numId="13">
    <w:abstractNumId w:val="25"/>
  </w:num>
  <w:num w:numId="14">
    <w:abstractNumId w:val="1"/>
  </w:num>
  <w:num w:numId="15">
    <w:abstractNumId w:val="22"/>
  </w:num>
  <w:num w:numId="16">
    <w:abstractNumId w:val="15"/>
  </w:num>
  <w:num w:numId="17">
    <w:abstractNumId w:val="30"/>
  </w:num>
  <w:num w:numId="18">
    <w:abstractNumId w:val="12"/>
  </w:num>
  <w:num w:numId="19">
    <w:abstractNumId w:val="11"/>
  </w:num>
  <w:num w:numId="20">
    <w:abstractNumId w:val="5"/>
  </w:num>
  <w:num w:numId="21">
    <w:abstractNumId w:val="3"/>
  </w:num>
  <w:num w:numId="22">
    <w:abstractNumId w:val="7"/>
  </w:num>
  <w:num w:numId="23">
    <w:abstractNumId w:val="16"/>
  </w:num>
  <w:num w:numId="24">
    <w:abstractNumId w:val="2"/>
  </w:num>
  <w:num w:numId="25">
    <w:abstractNumId w:val="8"/>
  </w:num>
  <w:num w:numId="26">
    <w:abstractNumId w:val="28"/>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3FD5"/>
    <w:rsid w:val="000456A7"/>
    <w:rsid w:val="00053346"/>
    <w:rsid w:val="0007596C"/>
    <w:rsid w:val="000903EA"/>
    <w:rsid w:val="00091338"/>
    <w:rsid w:val="000914C6"/>
    <w:rsid w:val="000927E7"/>
    <w:rsid w:val="00093AD2"/>
    <w:rsid w:val="000A10CD"/>
    <w:rsid w:val="000A3108"/>
    <w:rsid w:val="000B0E7E"/>
    <w:rsid w:val="000B2E4B"/>
    <w:rsid w:val="000B386C"/>
    <w:rsid w:val="000B3C0B"/>
    <w:rsid w:val="001059B7"/>
    <w:rsid w:val="0011076F"/>
    <w:rsid w:val="00114CFD"/>
    <w:rsid w:val="00123974"/>
    <w:rsid w:val="00123B05"/>
    <w:rsid w:val="001431E3"/>
    <w:rsid w:val="00145445"/>
    <w:rsid w:val="00151C33"/>
    <w:rsid w:val="001556E2"/>
    <w:rsid w:val="00191A3B"/>
    <w:rsid w:val="001C04BD"/>
    <w:rsid w:val="001D3524"/>
    <w:rsid w:val="001D6BE7"/>
    <w:rsid w:val="001E11FA"/>
    <w:rsid w:val="001F7612"/>
    <w:rsid w:val="0020184F"/>
    <w:rsid w:val="002044E5"/>
    <w:rsid w:val="002113D7"/>
    <w:rsid w:val="002157FE"/>
    <w:rsid w:val="00241CC6"/>
    <w:rsid w:val="00255B29"/>
    <w:rsid w:val="002727B2"/>
    <w:rsid w:val="002841E7"/>
    <w:rsid w:val="002A59FE"/>
    <w:rsid w:val="002B32CB"/>
    <w:rsid w:val="002C316E"/>
    <w:rsid w:val="002C50E0"/>
    <w:rsid w:val="002D1039"/>
    <w:rsid w:val="002D299B"/>
    <w:rsid w:val="002D44EC"/>
    <w:rsid w:val="002E73A1"/>
    <w:rsid w:val="00302394"/>
    <w:rsid w:val="00312A47"/>
    <w:rsid w:val="00312AFD"/>
    <w:rsid w:val="00312BF9"/>
    <w:rsid w:val="003139A9"/>
    <w:rsid w:val="00327DB4"/>
    <w:rsid w:val="00341CBF"/>
    <w:rsid w:val="00345399"/>
    <w:rsid w:val="00346C0D"/>
    <w:rsid w:val="00350FA0"/>
    <w:rsid w:val="00371342"/>
    <w:rsid w:val="00386410"/>
    <w:rsid w:val="003A15B7"/>
    <w:rsid w:val="003A7BC6"/>
    <w:rsid w:val="003B2A08"/>
    <w:rsid w:val="003D38EF"/>
    <w:rsid w:val="004026D0"/>
    <w:rsid w:val="004167CE"/>
    <w:rsid w:val="00421323"/>
    <w:rsid w:val="004237EB"/>
    <w:rsid w:val="00423BBC"/>
    <w:rsid w:val="004258CF"/>
    <w:rsid w:val="00431AB2"/>
    <w:rsid w:val="004335FB"/>
    <w:rsid w:val="00437893"/>
    <w:rsid w:val="004433D8"/>
    <w:rsid w:val="00451D8C"/>
    <w:rsid w:val="00456C68"/>
    <w:rsid w:val="00497074"/>
    <w:rsid w:val="004A2984"/>
    <w:rsid w:val="004E0521"/>
    <w:rsid w:val="004E7D23"/>
    <w:rsid w:val="00512F40"/>
    <w:rsid w:val="00516E1F"/>
    <w:rsid w:val="00520647"/>
    <w:rsid w:val="00523429"/>
    <w:rsid w:val="005247CA"/>
    <w:rsid w:val="005302CD"/>
    <w:rsid w:val="00541EC0"/>
    <w:rsid w:val="005622AB"/>
    <w:rsid w:val="00563146"/>
    <w:rsid w:val="005668D0"/>
    <w:rsid w:val="00566F54"/>
    <w:rsid w:val="00580B9E"/>
    <w:rsid w:val="00581592"/>
    <w:rsid w:val="00595DCE"/>
    <w:rsid w:val="005B1728"/>
    <w:rsid w:val="005B53AA"/>
    <w:rsid w:val="005C10DB"/>
    <w:rsid w:val="005C6983"/>
    <w:rsid w:val="005F1C85"/>
    <w:rsid w:val="005F217B"/>
    <w:rsid w:val="005F34D9"/>
    <w:rsid w:val="005F3B12"/>
    <w:rsid w:val="00602394"/>
    <w:rsid w:val="006043CC"/>
    <w:rsid w:val="0060531F"/>
    <w:rsid w:val="00607B04"/>
    <w:rsid w:val="006709D1"/>
    <w:rsid w:val="0067189F"/>
    <w:rsid w:val="0068009D"/>
    <w:rsid w:val="00681859"/>
    <w:rsid w:val="00687E88"/>
    <w:rsid w:val="00694462"/>
    <w:rsid w:val="006A302C"/>
    <w:rsid w:val="006C64E2"/>
    <w:rsid w:val="006D0C9D"/>
    <w:rsid w:val="006D4CF2"/>
    <w:rsid w:val="006E5F9A"/>
    <w:rsid w:val="00707214"/>
    <w:rsid w:val="007111BD"/>
    <w:rsid w:val="00714263"/>
    <w:rsid w:val="00734FF3"/>
    <w:rsid w:val="00740ADB"/>
    <w:rsid w:val="0074616E"/>
    <w:rsid w:val="00771122"/>
    <w:rsid w:val="00790434"/>
    <w:rsid w:val="007A041D"/>
    <w:rsid w:val="007D5107"/>
    <w:rsid w:val="007D5BEB"/>
    <w:rsid w:val="007F14CA"/>
    <w:rsid w:val="007F41FE"/>
    <w:rsid w:val="007F60BA"/>
    <w:rsid w:val="007F7071"/>
    <w:rsid w:val="007F7B0E"/>
    <w:rsid w:val="00811B43"/>
    <w:rsid w:val="008156E1"/>
    <w:rsid w:val="00830AC2"/>
    <w:rsid w:val="008347C2"/>
    <w:rsid w:val="00844FF1"/>
    <w:rsid w:val="00855A6C"/>
    <w:rsid w:val="00856705"/>
    <w:rsid w:val="00860849"/>
    <w:rsid w:val="0086126A"/>
    <w:rsid w:val="00863475"/>
    <w:rsid w:val="00864AB4"/>
    <w:rsid w:val="00872CA3"/>
    <w:rsid w:val="00883D67"/>
    <w:rsid w:val="0088678E"/>
    <w:rsid w:val="008A107C"/>
    <w:rsid w:val="008A2E9B"/>
    <w:rsid w:val="008C1FBE"/>
    <w:rsid w:val="008D07D7"/>
    <w:rsid w:val="008D27C6"/>
    <w:rsid w:val="008D36CC"/>
    <w:rsid w:val="008D6653"/>
    <w:rsid w:val="008E6728"/>
    <w:rsid w:val="009017DE"/>
    <w:rsid w:val="009177F7"/>
    <w:rsid w:val="00917F5B"/>
    <w:rsid w:val="00921CCC"/>
    <w:rsid w:val="009231A4"/>
    <w:rsid w:val="0092548D"/>
    <w:rsid w:val="0095255A"/>
    <w:rsid w:val="009545B1"/>
    <w:rsid w:val="0095748D"/>
    <w:rsid w:val="0096148E"/>
    <w:rsid w:val="00963F3F"/>
    <w:rsid w:val="00970318"/>
    <w:rsid w:val="0098025D"/>
    <w:rsid w:val="009843E0"/>
    <w:rsid w:val="00985B9D"/>
    <w:rsid w:val="00991B86"/>
    <w:rsid w:val="00995E3E"/>
    <w:rsid w:val="00996588"/>
    <w:rsid w:val="009A120B"/>
    <w:rsid w:val="009A39F9"/>
    <w:rsid w:val="009D2E1E"/>
    <w:rsid w:val="009D5612"/>
    <w:rsid w:val="009E623B"/>
    <w:rsid w:val="00A1328C"/>
    <w:rsid w:val="00A43B3A"/>
    <w:rsid w:val="00A505B2"/>
    <w:rsid w:val="00A71E04"/>
    <w:rsid w:val="00A72B4B"/>
    <w:rsid w:val="00A8568B"/>
    <w:rsid w:val="00A903B8"/>
    <w:rsid w:val="00A930F6"/>
    <w:rsid w:val="00A96966"/>
    <w:rsid w:val="00AA0137"/>
    <w:rsid w:val="00AB1358"/>
    <w:rsid w:val="00AB3ADF"/>
    <w:rsid w:val="00AB507D"/>
    <w:rsid w:val="00AD1BFF"/>
    <w:rsid w:val="00AD1CF0"/>
    <w:rsid w:val="00AE6E47"/>
    <w:rsid w:val="00AF0169"/>
    <w:rsid w:val="00B026D8"/>
    <w:rsid w:val="00B20CF7"/>
    <w:rsid w:val="00B34EBF"/>
    <w:rsid w:val="00B4341D"/>
    <w:rsid w:val="00B510BB"/>
    <w:rsid w:val="00B63BF5"/>
    <w:rsid w:val="00B640F3"/>
    <w:rsid w:val="00B76C65"/>
    <w:rsid w:val="00B92AF5"/>
    <w:rsid w:val="00BB77F0"/>
    <w:rsid w:val="00BC6B58"/>
    <w:rsid w:val="00BD5E01"/>
    <w:rsid w:val="00BF3D9B"/>
    <w:rsid w:val="00C20C4F"/>
    <w:rsid w:val="00C24391"/>
    <w:rsid w:val="00C516BF"/>
    <w:rsid w:val="00C56345"/>
    <w:rsid w:val="00C6144C"/>
    <w:rsid w:val="00C66556"/>
    <w:rsid w:val="00C7519E"/>
    <w:rsid w:val="00C754D6"/>
    <w:rsid w:val="00C86EC8"/>
    <w:rsid w:val="00C9156E"/>
    <w:rsid w:val="00CC0E56"/>
    <w:rsid w:val="00CE758A"/>
    <w:rsid w:val="00CF73C1"/>
    <w:rsid w:val="00D276F7"/>
    <w:rsid w:val="00D41B2F"/>
    <w:rsid w:val="00D533AF"/>
    <w:rsid w:val="00D56190"/>
    <w:rsid w:val="00D75EBF"/>
    <w:rsid w:val="00D83228"/>
    <w:rsid w:val="00D87104"/>
    <w:rsid w:val="00D93795"/>
    <w:rsid w:val="00D94469"/>
    <w:rsid w:val="00D968F8"/>
    <w:rsid w:val="00DC10D8"/>
    <w:rsid w:val="00DD0E1B"/>
    <w:rsid w:val="00DE2F13"/>
    <w:rsid w:val="00DE675A"/>
    <w:rsid w:val="00DF41F7"/>
    <w:rsid w:val="00E06371"/>
    <w:rsid w:val="00E10428"/>
    <w:rsid w:val="00E15257"/>
    <w:rsid w:val="00E327CE"/>
    <w:rsid w:val="00E437CA"/>
    <w:rsid w:val="00E44E9E"/>
    <w:rsid w:val="00E56266"/>
    <w:rsid w:val="00E610AD"/>
    <w:rsid w:val="00E705B8"/>
    <w:rsid w:val="00E72F5E"/>
    <w:rsid w:val="00E83DA6"/>
    <w:rsid w:val="00E8418F"/>
    <w:rsid w:val="00E8734A"/>
    <w:rsid w:val="00E97587"/>
    <w:rsid w:val="00EB418C"/>
    <w:rsid w:val="00EB6A5C"/>
    <w:rsid w:val="00ED1285"/>
    <w:rsid w:val="00ED1664"/>
    <w:rsid w:val="00ED2006"/>
    <w:rsid w:val="00ED33E2"/>
    <w:rsid w:val="00EE43D6"/>
    <w:rsid w:val="00EF1E4B"/>
    <w:rsid w:val="00EF24D7"/>
    <w:rsid w:val="00EF744B"/>
    <w:rsid w:val="00F22DC0"/>
    <w:rsid w:val="00F25381"/>
    <w:rsid w:val="00F27BE3"/>
    <w:rsid w:val="00F352E0"/>
    <w:rsid w:val="00F52D0A"/>
    <w:rsid w:val="00F54D46"/>
    <w:rsid w:val="00F5552E"/>
    <w:rsid w:val="00F67B02"/>
    <w:rsid w:val="00F72329"/>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customStyle="1" w:styleId="Normlntabulka1">
    <w:name w:val="Normální tabulka1"/>
    <w:basedOn w:val="Normln"/>
    <w:rsid w:val="00B4341D"/>
    <w:pPr>
      <w:overflowPunct/>
      <w:autoSpaceDE/>
      <w:autoSpaceDN/>
      <w:adjustRightInd/>
      <w:spacing w:before="80" w:line="300" w:lineRule="exact"/>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customStyle="1" w:styleId="Normlntabulka1">
    <w:name w:val="Normální tabulka1"/>
    <w:basedOn w:val="Normln"/>
    <w:rsid w:val="00B4341D"/>
    <w:pPr>
      <w:overflowPunct/>
      <w:autoSpaceDE/>
      <w:autoSpaceDN/>
      <w:adjustRightInd/>
      <w:spacing w:before="80" w:line="300" w:lineRule="exac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6E203-D75A-4C5D-9871-5927F3CB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6</Pages>
  <Words>1663</Words>
  <Characters>9815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2</cp:revision>
  <cp:lastPrinted>2016-09-23T05:55:00Z</cp:lastPrinted>
  <dcterms:created xsi:type="dcterms:W3CDTF">2016-09-23T05:55:00Z</dcterms:created>
  <dcterms:modified xsi:type="dcterms:W3CDTF">2016-09-23T05:55:00Z</dcterms:modified>
</cp:coreProperties>
</file>