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39" w:rsidRDefault="008537F0">
      <w:pPr>
        <w:pStyle w:val="Zkladntext30"/>
        <w:shd w:val="clear" w:color="auto" w:fill="auto"/>
        <w:spacing w:line="190" w:lineRule="exact"/>
        <w:ind w:left="7000"/>
      </w:pPr>
      <w:bookmarkStart w:id="0" w:name="_GoBack"/>
      <w:bookmarkEnd w:id="0"/>
      <w:r>
        <w:rPr>
          <w:rStyle w:val="Zkladntext3Malpsmena"/>
        </w:rPr>
        <w:t>krajská správaaúdržba silnic vysočiny</w:t>
      </w:r>
    </w:p>
    <w:p w:rsidR="00751A39" w:rsidRDefault="008537F0">
      <w:pPr>
        <w:pStyle w:val="Zkladntext40"/>
        <w:shd w:val="clear" w:color="auto" w:fill="auto"/>
        <w:spacing w:after="57"/>
        <w:ind w:left="7000"/>
      </w:pPr>
      <w:r>
        <w:t xml:space="preserve">I </w:t>
      </w:r>
      <w:r>
        <w:rPr>
          <w:rStyle w:val="Zkladntext4Kurzva"/>
        </w:rPr>
        <w:t>pi</w:t>
      </w:r>
      <w:r>
        <w:t xml:space="preserve">ispevkova organizace </w:t>
      </w:r>
      <w:r>
        <w:rPr>
          <w:rStyle w:val="Zkladntext495pt"/>
        </w:rPr>
        <w:t>|SMLOUVA REGISTROVÁNA</w:t>
      </w:r>
    </w:p>
    <w:p w:rsidR="00751A39" w:rsidRDefault="008537F0">
      <w:pPr>
        <w:pStyle w:val="Nadpis10"/>
        <w:keepNext/>
        <w:keepLines/>
        <w:shd w:val="clear" w:color="auto" w:fill="auto"/>
        <w:spacing w:before="0" w:after="120" w:line="220" w:lineRule="exact"/>
        <w:ind w:left="80"/>
      </w:pPr>
      <w:r>
        <w:rPr>
          <w:noProof/>
          <w:lang w:bidi="ar-SA"/>
        </w:rPr>
        <mc:AlternateContent>
          <mc:Choice Requires="wps">
            <w:drawing>
              <wp:anchor distT="60960" distB="0" distL="63500" distR="1115695" simplePos="0" relativeHeight="377487104" behindDoc="1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60960</wp:posOffset>
                </wp:positionV>
                <wp:extent cx="554990" cy="203200"/>
                <wp:effectExtent l="3175" t="3810" r="3810" b="1270"/>
                <wp:wrapSquare wrapText="righ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Zkladntext8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8NekurzvaExact"/>
                              </w:rPr>
                              <w:t xml:space="preserve">[ pod </w:t>
                            </w:r>
                            <w:r>
                              <w:t>číslem: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5pt;margin-top:4.8pt;width:43.7pt;height:16pt;z-index:-125829376;visibility:visible;mso-wrap-style:square;mso-width-percent:0;mso-height-percent:0;mso-wrap-distance-left:5pt;mso-wrap-distance-top:4.8pt;mso-wrap-distance-right:8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/FqQIAAKk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Zkladntext8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8NekurzvaExact"/>
                        </w:rPr>
                        <w:t xml:space="preserve">[ pod </w:t>
                      </w:r>
                      <w:r>
                        <w:t>číslem: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3"/>
      <w:r>
        <w:rPr>
          <w:rStyle w:val="Nadpis1dkovn-1pt"/>
          <w:b/>
          <w:bCs/>
          <w:i/>
          <w:iCs/>
        </w:rPr>
        <w:t>n,</w:t>
      </w:r>
      <w:bookmarkEnd w:id="1"/>
    </w:p>
    <w:p w:rsidR="00751A39" w:rsidRDefault="008537F0">
      <w:pPr>
        <w:pStyle w:val="Nadpis320"/>
        <w:keepNext/>
        <w:keepLines/>
        <w:shd w:val="clear" w:color="auto" w:fill="auto"/>
        <w:spacing w:before="0" w:after="2" w:line="260" w:lineRule="exact"/>
        <w:ind w:left="80"/>
      </w:pPr>
      <w:bookmarkStart w:id="2" w:name="bookmark4"/>
      <w:r>
        <w:t xml:space="preserve">DODATEK č. 1 </w:t>
      </w:r>
      <w:r>
        <w:rPr>
          <w:rStyle w:val="Nadpis3211pt"/>
          <w:b/>
          <w:bCs/>
        </w:rPr>
        <w:t>k</w:t>
      </w:r>
      <w:bookmarkEnd w:id="2"/>
    </w:p>
    <w:p w:rsidR="00751A39" w:rsidRDefault="008537F0">
      <w:pPr>
        <w:pStyle w:val="Nadpis30"/>
        <w:keepNext/>
        <w:keepLines/>
        <w:shd w:val="clear" w:color="auto" w:fill="auto"/>
        <w:spacing w:before="0" w:after="0" w:line="260" w:lineRule="exact"/>
        <w:ind w:left="80"/>
      </w:pPr>
      <w:bookmarkStart w:id="3" w:name="bookmark5"/>
      <w:r>
        <w:t>Smlouvě o zajištění výkonu technického dozoru stavebníka</w:t>
      </w:r>
      <w:bookmarkEnd w:id="3"/>
    </w:p>
    <w:p w:rsidR="00751A39" w:rsidRDefault="008537F0">
      <w:pPr>
        <w:pStyle w:val="Zkladntext20"/>
        <w:shd w:val="clear" w:color="auto" w:fill="auto"/>
        <w:spacing w:before="0" w:after="128" w:line="220" w:lineRule="exact"/>
        <w:ind w:left="80"/>
      </w:pPr>
      <w:r>
        <w:t>na staveništi na akce:</w:t>
      </w:r>
    </w:p>
    <w:p w:rsidR="00751A39" w:rsidRDefault="008537F0">
      <w:pPr>
        <w:pStyle w:val="Zkladntext50"/>
        <w:shd w:val="clear" w:color="auto" w:fill="auto"/>
        <w:spacing w:before="0" w:after="64" w:line="220" w:lineRule="exact"/>
        <w:ind w:left="80"/>
      </w:pPr>
      <w:r>
        <w:t>III/03818 Stříbrné Hory - mosty ev. č. 03818 - 2, 3</w:t>
      </w:r>
    </w:p>
    <w:p w:rsidR="00751A39" w:rsidRDefault="008537F0">
      <w:pPr>
        <w:pStyle w:val="Zkladntext20"/>
        <w:shd w:val="clear" w:color="auto" w:fill="auto"/>
        <w:spacing w:before="0" w:after="0" w:line="456" w:lineRule="exact"/>
        <w:ind w:right="1140" w:firstLine="740"/>
        <w:jc w:val="left"/>
      </w:pPr>
      <w:r>
        <w:t xml:space="preserve">uzavřený podle § 1746 odst. 2 zákona č. 89/2012 Sb., občanský zákoník, v platném znění, </w:t>
      </w:r>
      <w:r>
        <w:rPr>
          <w:rStyle w:val="Zkladntext295ptTun"/>
        </w:rPr>
        <w:t>č. smlouvy zhotovitele : 33/2107</w:t>
      </w:r>
    </w:p>
    <w:p w:rsidR="00751A39" w:rsidRDefault="008537F0">
      <w:pPr>
        <w:pStyle w:val="Zkladntext50"/>
        <w:shd w:val="clear" w:color="auto" w:fill="auto"/>
        <w:spacing w:before="0" w:after="0" w:line="264" w:lineRule="exact"/>
        <w:ind w:left="80"/>
      </w:pPr>
      <w:r>
        <w:t>Článek 1</w:t>
      </w:r>
      <w:r>
        <w:br/>
        <w:t>Smluvní strany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Objednatel:</w:t>
      </w:r>
      <w:r>
        <w:tab/>
        <w:t>Krajská správa a údržba silnic Vysočiny, příspěvková organizace</w:t>
      </w:r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se sídlem:</w:t>
      </w:r>
      <w:r>
        <w:tab/>
        <w:t>Kosovská 1122/16, 586 01</w:t>
      </w:r>
      <w:r>
        <w:t xml:space="preserve"> Jihlava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zastoupený:</w:t>
      </w:r>
      <w:r>
        <w:tab/>
        <w:t>Ing. Janem Míkou, MBA, ředitelem organizace</w:t>
      </w:r>
    </w:p>
    <w:p w:rsidR="00751A39" w:rsidRDefault="008537F0">
      <w:pPr>
        <w:pStyle w:val="Zkladntext20"/>
        <w:shd w:val="clear" w:color="auto" w:fill="auto"/>
        <w:spacing w:before="0" w:after="0" w:line="264" w:lineRule="exact"/>
        <w:jc w:val="both"/>
      </w:pPr>
      <w:r>
        <w:t>Osoby pověřené jednat jménem objednatele ve věcech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rPr>
          <w:rStyle w:val="Zkladntext5Netun"/>
        </w:rPr>
        <w:t>smluvních:</w:t>
      </w:r>
      <w:r>
        <w:rPr>
          <w:rStyle w:val="Zkladntext5Netun"/>
        </w:rPr>
        <w:tab/>
      </w:r>
      <w:r>
        <w:t>Ing. Jan Mika, MBA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rPr>
          <w:rStyle w:val="Zkladntext5Netun"/>
        </w:rPr>
        <w:t>technických:</w:t>
      </w:r>
      <w:r>
        <w:rPr>
          <w:rStyle w:val="Zkladntext5Netun"/>
        </w:rPr>
        <w:tab/>
      </w:r>
      <w:r>
        <w:t>Ing. Libor Joukl, MBA</w:t>
      </w:r>
    </w:p>
    <w:p w:rsidR="00751A39" w:rsidRDefault="008537F0">
      <w:pPr>
        <w:pStyle w:val="Zkladntext20"/>
        <w:shd w:val="clear" w:color="auto" w:fill="auto"/>
        <w:spacing w:before="0" w:after="0" w:line="264" w:lineRule="exact"/>
        <w:jc w:val="both"/>
      </w:pPr>
      <w:r>
        <w:t>Bankovní spojení: Komerční banka, a.s.</w:t>
      </w:r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Číslo účtu:</w:t>
      </w:r>
      <w:r>
        <w:tab/>
        <w:t>18330681/0100</w:t>
      </w:r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IČO:</w:t>
      </w:r>
      <w:r>
        <w:tab/>
        <w:t>00090</w:t>
      </w:r>
      <w:r>
        <w:t>450</w:t>
      </w:r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DIČ:</w:t>
      </w:r>
      <w:r>
        <w:tab/>
        <w:t>CZ00090450</w:t>
      </w:r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Telefon:</w:t>
      </w:r>
      <w:r>
        <w:tab/>
        <w:t>567 117 158</w:t>
      </w:r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Fax:</w:t>
      </w:r>
      <w:r>
        <w:tab/>
        <w:t>567 117 198</w:t>
      </w:r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E-mail: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ksusv@ksusv.cz</w:t>
        </w:r>
      </w:hyperlink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Zřizovatel:</w:t>
      </w:r>
      <w:r>
        <w:tab/>
        <w:t>Kraj Vysočina</w:t>
      </w:r>
    </w:p>
    <w:p w:rsidR="00751A39" w:rsidRDefault="008537F0">
      <w:pPr>
        <w:pStyle w:val="Zkladntext20"/>
        <w:shd w:val="clear" w:color="auto" w:fill="auto"/>
        <w:spacing w:before="0" w:after="515" w:line="264" w:lineRule="exact"/>
        <w:jc w:val="both"/>
      </w:pPr>
      <w:r>
        <w:t>(dále jen „</w:t>
      </w:r>
      <w:r>
        <w:rPr>
          <w:rStyle w:val="Zkladntext2TunKurzva"/>
        </w:rPr>
        <w:t>Objednatel</w:t>
      </w:r>
      <w:r>
        <w:t>“)</w:t>
      </w:r>
    </w:p>
    <w:p w:rsidR="00751A39" w:rsidRDefault="008537F0">
      <w:pPr>
        <w:pStyle w:val="Nadpis40"/>
        <w:keepNext/>
        <w:keepLines/>
        <w:shd w:val="clear" w:color="auto" w:fill="auto"/>
        <w:tabs>
          <w:tab w:val="left" w:pos="2028"/>
        </w:tabs>
        <w:spacing w:before="0" w:after="8" w:line="220" w:lineRule="exact"/>
      </w:pPr>
      <w:bookmarkStart w:id="4" w:name="bookmark6"/>
      <w:r>
        <w:t>Dodavatel:</w:t>
      </w:r>
      <w:r>
        <w:tab/>
        <w:t>Projekční kancelář PRIS spol. s r.o.</w:t>
      </w:r>
      <w:bookmarkEnd w:id="4"/>
    </w:p>
    <w:p w:rsidR="00751A39" w:rsidRDefault="008537F0">
      <w:pPr>
        <w:pStyle w:val="Zkladntext20"/>
        <w:shd w:val="clear" w:color="auto" w:fill="auto"/>
        <w:tabs>
          <w:tab w:val="left" w:pos="2028"/>
        </w:tabs>
        <w:spacing w:before="0" w:after="0" w:line="220" w:lineRule="exact"/>
        <w:jc w:val="both"/>
      </w:pPr>
      <w:r>
        <w:t>se sídlem:</w:t>
      </w:r>
      <w:r>
        <w:tab/>
        <w:t xml:space="preserve">Osová 717/20, Starý Lískovec, </w:t>
      </w:r>
      <w:r>
        <w:t>625 00 Brno</w:t>
      </w:r>
    </w:p>
    <w:p w:rsidR="00751A39" w:rsidRDefault="008537F0">
      <w:pPr>
        <w:pStyle w:val="Zkladntext60"/>
        <w:shd w:val="clear" w:color="auto" w:fill="auto"/>
        <w:spacing w:line="110" w:lineRule="exact"/>
        <w:ind w:left="3720"/>
      </w:pPr>
      <w:r>
        <w:t>v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zastoupený:</w:t>
      </w:r>
      <w:r>
        <w:tab/>
        <w:t>Ing. Martinem Rehulkou, jednatelem</w:t>
      </w:r>
    </w:p>
    <w:p w:rsidR="00751A39" w:rsidRDefault="008537F0">
      <w:pPr>
        <w:pStyle w:val="Zkladntext20"/>
        <w:shd w:val="clear" w:color="auto" w:fill="auto"/>
        <w:spacing w:before="0" w:after="0" w:line="264" w:lineRule="exact"/>
        <w:jc w:val="both"/>
      </w:pPr>
      <w:r>
        <w:t>zapsán v obchodním rejstříku KS v Brně, oddíl C, vložka 7545</w:t>
      </w:r>
    </w:p>
    <w:p w:rsidR="00751A39" w:rsidRDefault="008537F0">
      <w:pPr>
        <w:pStyle w:val="Zkladntext20"/>
        <w:shd w:val="clear" w:color="auto" w:fill="auto"/>
        <w:spacing w:before="0" w:after="0" w:line="264" w:lineRule="exact"/>
        <w:jc w:val="both"/>
      </w:pPr>
      <w:r>
        <w:t>Osoby pověřené jednat jménem zhotovitele ve věcech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rPr>
          <w:rStyle w:val="Zkladntext5Netun"/>
        </w:rPr>
        <w:t>smluvních:</w:t>
      </w:r>
      <w:r>
        <w:rPr>
          <w:rStyle w:val="Zkladntext5Netun"/>
        </w:rPr>
        <w:tab/>
      </w:r>
      <w:r>
        <w:t>Ing. Martin Řehulka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rPr>
          <w:rStyle w:val="Zkladntext5Netun"/>
        </w:rPr>
        <w:t>technických:</w:t>
      </w:r>
      <w:r>
        <w:rPr>
          <w:rStyle w:val="Zkladntext5Netun"/>
        </w:rPr>
        <w:tab/>
      </w:r>
      <w:r>
        <w:t>Ing. Martin Řehulka</w:t>
      </w:r>
    </w:p>
    <w:p w:rsidR="00751A39" w:rsidRDefault="008537F0">
      <w:pPr>
        <w:pStyle w:val="Zkladntext20"/>
        <w:shd w:val="clear" w:color="auto" w:fill="auto"/>
        <w:spacing w:before="0" w:after="0" w:line="264" w:lineRule="exact"/>
        <w:jc w:val="both"/>
      </w:pPr>
      <w:r>
        <w:t xml:space="preserve">Bankovní spojení: </w:t>
      </w:r>
      <w:r>
        <w:rPr>
          <w:rStyle w:val="Zkladntext2Tun"/>
        </w:rPr>
        <w:t>M</w:t>
      </w:r>
      <w:r>
        <w:rPr>
          <w:rStyle w:val="Zkladntext2Tun"/>
        </w:rPr>
        <w:t>ONETA Money Bank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rPr>
          <w:rStyle w:val="Zkladntext5Netun"/>
        </w:rPr>
        <w:t>Č. účtu:</w:t>
      </w:r>
      <w:r>
        <w:rPr>
          <w:rStyle w:val="Zkladntext5Netun"/>
        </w:rPr>
        <w:tab/>
      </w:r>
      <w:r>
        <w:t>95008514/0600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IČO:</w:t>
      </w:r>
      <w:r>
        <w:tab/>
        <w:t>46974806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DIČ:</w:t>
      </w:r>
      <w:r>
        <w:tab/>
        <w:t>CZ46974806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t>Telefon:</w:t>
      </w:r>
      <w:r>
        <w:tab/>
        <w:t>547 212 053</w:t>
      </w:r>
    </w:p>
    <w:p w:rsidR="00751A39" w:rsidRDefault="008537F0">
      <w:pPr>
        <w:pStyle w:val="Zkladntext50"/>
        <w:shd w:val="clear" w:color="auto" w:fill="auto"/>
        <w:tabs>
          <w:tab w:val="left" w:pos="2028"/>
        </w:tabs>
        <w:spacing w:before="0" w:after="0" w:line="264" w:lineRule="exact"/>
        <w:jc w:val="both"/>
      </w:pPr>
      <w:r>
        <w:rPr>
          <w:rStyle w:val="Zkladntext5Netun"/>
        </w:rPr>
        <w:t>E-mail:</w:t>
      </w:r>
      <w:r>
        <w:rPr>
          <w:rStyle w:val="Zkladntext5Netun"/>
        </w:rPr>
        <w:tab/>
      </w:r>
      <w:hyperlink r:id="rId9" w:history="1">
        <w:r>
          <w:rPr>
            <w:rStyle w:val="Hypertextovodkaz"/>
            <w:lang w:val="en-US" w:eastAsia="en-US" w:bidi="en-US"/>
          </w:rPr>
          <w:t>martin.rehulka@pris.cz</w:t>
        </w:r>
      </w:hyperlink>
    </w:p>
    <w:p w:rsidR="00751A39" w:rsidRDefault="008537F0">
      <w:pPr>
        <w:pStyle w:val="Zkladntext20"/>
        <w:shd w:val="clear" w:color="auto" w:fill="auto"/>
        <w:spacing w:before="0" w:after="176" w:line="264" w:lineRule="exact"/>
        <w:jc w:val="both"/>
      </w:pPr>
      <w:r>
        <w:t xml:space="preserve">(dále j en „ </w:t>
      </w:r>
      <w:r>
        <w:rPr>
          <w:rStyle w:val="Zkladntext2TunKurzva"/>
        </w:rPr>
        <w:t>TDS“)</w:t>
      </w:r>
    </w:p>
    <w:p w:rsidR="00751A39" w:rsidRDefault="008537F0">
      <w:pPr>
        <w:pStyle w:val="Nadpis40"/>
        <w:keepNext/>
        <w:keepLines/>
        <w:shd w:val="clear" w:color="auto" w:fill="auto"/>
        <w:spacing w:before="0" w:after="0" w:line="269" w:lineRule="exact"/>
        <w:ind w:left="80"/>
        <w:jc w:val="center"/>
      </w:pPr>
      <w:bookmarkStart w:id="5" w:name="bookmark7"/>
      <w:r>
        <w:t>Článek 2</w:t>
      </w:r>
      <w:bookmarkEnd w:id="5"/>
    </w:p>
    <w:p w:rsidR="00751A39" w:rsidRDefault="008537F0">
      <w:pPr>
        <w:pStyle w:val="Zkladntext50"/>
        <w:shd w:val="clear" w:color="auto" w:fill="auto"/>
        <w:spacing w:before="0" w:after="0" w:line="269" w:lineRule="exact"/>
        <w:ind w:left="80"/>
      </w:pPr>
      <w:r>
        <w:t>Změna smluvních podmínek</w:t>
      </w:r>
    </w:p>
    <w:p w:rsidR="00751A39" w:rsidRDefault="008537F0">
      <w:pPr>
        <w:pStyle w:val="Zkladntext20"/>
        <w:shd w:val="clear" w:color="auto" w:fill="auto"/>
        <w:spacing w:before="0" w:after="0" w:line="269" w:lineRule="exact"/>
        <w:jc w:val="both"/>
      </w:pPr>
      <w:r>
        <w:t xml:space="preserve">2.1.Smluvní strany se dohodly na </w:t>
      </w:r>
      <w:r>
        <w:t>tomto dodatku z důvodu změny termínu plnění.</w:t>
      </w:r>
    </w:p>
    <w:p w:rsidR="00751A39" w:rsidRDefault="008537F0">
      <w:pPr>
        <w:pStyle w:val="Zkladntext20"/>
        <w:shd w:val="clear" w:color="auto" w:fill="auto"/>
        <w:spacing w:before="0" w:after="99" w:line="269" w:lineRule="exact"/>
        <w:jc w:val="both"/>
      </w:pPr>
      <w:r>
        <w:t>V této souvislosti se mění u této smlouvy:</w:t>
      </w:r>
    </w:p>
    <w:p w:rsidR="00751A39" w:rsidRDefault="008537F0">
      <w:pPr>
        <w:pStyle w:val="Zkladntext50"/>
        <w:shd w:val="clear" w:color="auto" w:fill="auto"/>
        <w:spacing w:before="0" w:after="678" w:line="220" w:lineRule="exact"/>
        <w:ind w:firstLine="740"/>
        <w:jc w:val="left"/>
      </w:pPr>
      <w:r>
        <w:rPr>
          <w:rStyle w:val="Zkladntext5Netun"/>
        </w:rPr>
        <w:t xml:space="preserve">Smi. č. 157/2017-KSÚSV: </w:t>
      </w:r>
      <w:r>
        <w:t xml:space="preserve">III/03818 Stříbrné Hory - mosty ev. č. 03818 </w:t>
      </w:r>
      <w:r>
        <w:rPr>
          <w:rStyle w:val="Zkladntext5Netun"/>
        </w:rPr>
        <w:t xml:space="preserve">- </w:t>
      </w:r>
      <w:r>
        <w:t>2, 3</w:t>
      </w:r>
    </w:p>
    <w:p w:rsidR="00751A39" w:rsidRDefault="008537F0">
      <w:pPr>
        <w:pStyle w:val="Zkladntext70"/>
        <w:shd w:val="clear" w:color="auto" w:fill="auto"/>
        <w:spacing w:before="0"/>
        <w:ind w:right="4900"/>
      </w:pPr>
      <w:r>
        <w:rPr>
          <w:noProof/>
          <w:lang w:bidi="ar-SA"/>
        </w:rPr>
        <mc:AlternateContent>
          <mc:Choice Requires="wps">
            <w:drawing>
              <wp:anchor distT="0" distB="48260" distL="63500" distR="63500" simplePos="0" relativeHeight="377487105" behindDoc="1" locked="0" layoutInCell="1" allowOverlap="1">
                <wp:simplePos x="0" y="0"/>
                <wp:positionH relativeFrom="margin">
                  <wp:posOffset>5090160</wp:posOffset>
                </wp:positionH>
                <wp:positionV relativeFrom="paragraph">
                  <wp:posOffset>0</wp:posOffset>
                </wp:positionV>
                <wp:extent cx="585470" cy="95250"/>
                <wp:effectExtent l="3810" t="0" r="1270" b="1270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Zkladntext7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7Exact"/>
                              </w:rPr>
                              <w:t>Stránka 1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0.8pt;margin-top:0;width:46.1pt;height:7.5pt;z-index:-125829375;visibility:visible;mso-wrap-style:square;mso-width-percent:0;mso-height-percent:0;mso-wrap-distance-left:5pt;mso-wrap-distance-top:0;mso-wrap-distance-right:5pt;mso-wrap-distance-bottom: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onrQ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Zkladntext7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7Exact"/>
                        </w:rPr>
                        <w:t>Stránka 1 z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Dodatek č. 1 k smlouvě č. 169/2017-KSÚSV k zakázce č. </w:t>
      </w:r>
      <w:r>
        <w:t>17/2017/VZMR/D2/KSÚSV/sl/M</w:t>
      </w:r>
      <w:r>
        <w:br w:type="page"/>
      </w:r>
    </w:p>
    <w:p w:rsidR="00751A39" w:rsidRDefault="008537F0">
      <w:pPr>
        <w:pStyle w:val="Zkladntext20"/>
        <w:shd w:val="clear" w:color="auto" w:fill="auto"/>
        <w:spacing w:before="0" w:after="176" w:line="220" w:lineRule="exact"/>
        <w:jc w:val="both"/>
      </w:pPr>
      <w:r>
        <w:lastRenderedPageBreak/>
        <w:t>následující ujednání takto:</w:t>
      </w:r>
    </w:p>
    <w:p w:rsidR="00751A39" w:rsidRDefault="008537F0">
      <w:pPr>
        <w:pStyle w:val="Zkladntext50"/>
        <w:shd w:val="clear" w:color="auto" w:fill="auto"/>
        <w:spacing w:before="0" w:after="94" w:line="220" w:lineRule="exact"/>
        <w:jc w:val="both"/>
      </w:pPr>
      <w:r>
        <w:t xml:space="preserve">Článek </w:t>
      </w:r>
      <w:r>
        <w:rPr>
          <w:rStyle w:val="Zkladntext5Netun"/>
        </w:rPr>
        <w:t xml:space="preserve">4 - </w:t>
      </w:r>
      <w:r>
        <w:t xml:space="preserve">Čas plnění, odst. </w:t>
      </w:r>
      <w:r>
        <w:rPr>
          <w:rStyle w:val="Zkladntext5Netun"/>
        </w:rPr>
        <w:t>4.2</w:t>
      </w:r>
    </w:p>
    <w:p w:rsidR="00751A39" w:rsidRDefault="008537F0">
      <w:pPr>
        <w:pStyle w:val="Zkladn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99" w:line="269" w:lineRule="exact"/>
        <w:ind w:right="500"/>
        <w:jc w:val="both"/>
      </w:pPr>
      <w:r>
        <w:t xml:space="preserve">TDS ukončí činnost po dokončení stavby, podepsání zápisu o předání a převzetí díla a vydání kolaudačního souhlasu, případně po podpisu zápisu o odstranění všech vad a </w:t>
      </w:r>
      <w:r>
        <w:t>nedodělků.</w:t>
      </w:r>
    </w:p>
    <w:p w:rsidR="00751A39" w:rsidRDefault="008537F0">
      <w:pPr>
        <w:pStyle w:val="Zkladntext50"/>
        <w:shd w:val="clear" w:color="auto" w:fill="auto"/>
        <w:spacing w:before="0" w:after="93" w:line="220" w:lineRule="exact"/>
        <w:jc w:val="both"/>
      </w:pPr>
      <w:r>
        <w:t>se ruší a nahrazuje novým zněním:</w:t>
      </w:r>
    </w:p>
    <w:p w:rsidR="00751A39" w:rsidRDefault="008537F0">
      <w:pPr>
        <w:pStyle w:val="Zkladntext20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360" w:line="264" w:lineRule="exact"/>
        <w:ind w:right="500"/>
        <w:jc w:val="both"/>
      </w:pPr>
      <w:r>
        <w:t>TDS ukončí činnost předáním a převzetím dokončené stavby mezi zhotovitelem a objednatelem na základě předávacího protokolu.</w:t>
      </w:r>
    </w:p>
    <w:p w:rsidR="00751A39" w:rsidRDefault="008537F0">
      <w:pPr>
        <w:pStyle w:val="Nadpis40"/>
        <w:keepNext/>
        <w:keepLines/>
        <w:shd w:val="clear" w:color="auto" w:fill="auto"/>
        <w:spacing w:before="0" w:after="0" w:line="264" w:lineRule="exact"/>
        <w:ind w:left="380"/>
        <w:jc w:val="center"/>
      </w:pPr>
      <w:bookmarkStart w:id="6" w:name="bookmark8"/>
      <w:r>
        <w:t>Článek 3</w:t>
      </w:r>
      <w:r>
        <w:br/>
        <w:t>Ostatní ujednání</w:t>
      </w:r>
      <w:bookmarkEnd w:id="6"/>
    </w:p>
    <w:p w:rsidR="00751A39" w:rsidRDefault="008537F0">
      <w:pPr>
        <w:pStyle w:val="Zkladntext20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56" w:line="264" w:lineRule="exact"/>
        <w:ind w:right="500"/>
        <w:jc w:val="both"/>
      </w:pPr>
      <w:r>
        <w:t xml:space="preserve">Ostatní ustanovení Smlouvy o zajištění výkonu technického </w:t>
      </w:r>
      <w:r>
        <w:t>dozoru stavebníka č. objednatele 169/2017-KSÚSV, k zakázce č. 17/2017/VZMR/D2/KSÚSV/sl/M ve znění platných dodatků jsou tímto dodatkem nedotčené a zůstávají v platnosti v původním znění.</w:t>
      </w:r>
    </w:p>
    <w:p w:rsidR="00751A39" w:rsidRDefault="008537F0">
      <w:pPr>
        <w:pStyle w:val="Zkladntext20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64" w:line="269" w:lineRule="exact"/>
        <w:ind w:right="500"/>
        <w:jc w:val="both"/>
      </w:pPr>
      <w:r>
        <w:t>Dodatek ě. 1 je nedílnou součástí Smlouvy o zajištění výkonu technick</w:t>
      </w:r>
      <w:r>
        <w:t>ého dozoru stavebníka č. objednatele 169/2017-KSÚSV, k zakázce č. 17/2017/VZMR/D2/KSÚSV/sl/M, uzavřené dne 8. 6. 2017 podle ustanovení § 1746 odst. 2 zákona č. 89/2012 Sb., občanský zákoník, v platném znění.</w:t>
      </w:r>
    </w:p>
    <w:p w:rsidR="00751A39" w:rsidRDefault="008537F0">
      <w:pPr>
        <w:pStyle w:val="Zkladntext20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60" w:line="264" w:lineRule="exact"/>
        <w:ind w:right="500"/>
        <w:jc w:val="both"/>
      </w:pPr>
      <w:r>
        <w:t xml:space="preserve">Dodatek č. 1 je vyhotoven ve </w:t>
      </w:r>
      <w:r>
        <w:rPr>
          <w:rStyle w:val="Zkladntext2Tun"/>
        </w:rPr>
        <w:t xml:space="preserve">čtyřech </w:t>
      </w:r>
      <w:r>
        <w:t>stejnopisec</w:t>
      </w:r>
      <w:r>
        <w:t xml:space="preserve">h, z nichž </w:t>
      </w:r>
      <w:r>
        <w:rPr>
          <w:rStyle w:val="Zkladntext2Tun"/>
        </w:rPr>
        <w:t xml:space="preserve">dva </w:t>
      </w:r>
      <w:r>
        <w:t xml:space="preserve">výtisky </w:t>
      </w:r>
      <w:r>
        <w:rPr>
          <w:rStyle w:val="Zkladntext2Tun"/>
        </w:rPr>
        <w:t xml:space="preserve">obdrží objednatel </w:t>
      </w:r>
      <w:r>
        <w:t xml:space="preserve">a </w:t>
      </w:r>
      <w:r>
        <w:rPr>
          <w:rStyle w:val="Zkladntext2Tun"/>
        </w:rPr>
        <w:t xml:space="preserve">dva </w:t>
      </w:r>
      <w:r>
        <w:t xml:space="preserve">výtisky </w:t>
      </w:r>
      <w:r>
        <w:rPr>
          <w:rStyle w:val="Zkladntext2Tun"/>
        </w:rPr>
        <w:t>TDS.</w:t>
      </w:r>
    </w:p>
    <w:p w:rsidR="00751A39" w:rsidRDefault="008537F0">
      <w:pPr>
        <w:pStyle w:val="Zkladntext20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56" w:line="264" w:lineRule="exact"/>
        <w:ind w:right="500"/>
        <w:jc w:val="both"/>
      </w:pPr>
      <w:r>
        <w:t>Tento Dodatek č. 1 nabývá platnosti dnem podpisu a účinnosti dnem uveřejnění v informačním systému veřejné správy - Registru smluv.</w:t>
      </w:r>
    </w:p>
    <w:p w:rsidR="00751A39" w:rsidRDefault="008537F0">
      <w:pPr>
        <w:pStyle w:val="Zkladntext20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60" w:line="269" w:lineRule="exact"/>
        <w:ind w:right="500"/>
        <w:jc w:val="both"/>
      </w:pPr>
      <w:r>
        <w:t>TDS výslovně souhlasí se zveřejněním celého textu Dodatku ě. 1 v</w:t>
      </w:r>
      <w:r>
        <w:t>četně podpisů v informačním systému veřejné správy - Registru smluv.</w:t>
      </w:r>
    </w:p>
    <w:p w:rsidR="00751A39" w:rsidRDefault="008537F0">
      <w:pPr>
        <w:pStyle w:val="Zkladntext20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269" w:lineRule="exact"/>
        <w:ind w:right="5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70180" distL="63500" distR="63500" simplePos="0" relativeHeight="377487106" behindDoc="1" locked="0" layoutInCell="1" allowOverlap="1">
                <wp:simplePos x="0" y="0"/>
                <wp:positionH relativeFrom="margin">
                  <wp:posOffset>3267710</wp:posOffset>
                </wp:positionH>
                <wp:positionV relativeFrom="paragraph">
                  <wp:posOffset>1073785</wp:posOffset>
                </wp:positionV>
                <wp:extent cx="1520825" cy="139700"/>
                <wp:effectExtent l="635" t="0" r="2540" b="0"/>
                <wp:wrapSquare wrapText="lef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Brně dne 24. 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7.3pt;margin-top:84.55pt;width:119.75pt;height:11pt;z-index:-125829374;visibility:visible;mso-wrap-style:square;mso-width-percent:0;mso-height-percent:0;mso-wrap-distance-left:5pt;mso-wrap-distance-top:0;mso-wrap-distance-right:5pt;mso-wrap-distance-bottom:1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l/sQIAALE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Brně dne 24. 10.2017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3190" distB="170180" distL="63500" distR="2243455" simplePos="0" relativeHeight="377487107" behindDoc="1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1070610</wp:posOffset>
                </wp:positionV>
                <wp:extent cx="847090" cy="139700"/>
                <wp:effectExtent l="0" t="3810" r="0" b="63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.9pt;margin-top:84.3pt;width:66.7pt;height:11pt;z-index:-125829373;visibility:visible;mso-wrap-style:square;mso-width-percent:0;mso-height-percent:0;mso-wrap-distance-left:5pt;mso-wrap-distance-top:9.7pt;mso-wrap-distance-right:176.65pt;mso-wrap-distance-bottom:1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2Hrw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Jihlavě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2410" distL="1042670" distR="1158240" simplePos="0" relativeHeight="377487108" behindDoc="1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948055</wp:posOffset>
                </wp:positionV>
                <wp:extent cx="944880" cy="177800"/>
                <wp:effectExtent l="254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7" w:name="bookmark0"/>
                            <w:r>
                              <w:t>3 I -10- 2017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1.7pt;margin-top:74.65pt;width:74.4pt;height:14pt;z-index:-125829372;visibility:visible;mso-wrap-style:square;mso-width-percent:0;mso-height-percent:0;mso-wrap-distance-left:82.1pt;mso-wrap-distance-top:0;mso-wrap-distance-right:91.2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ikrwIAAK8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8" w:name="bookmark0"/>
                      <w:r>
                        <w:t>3 I -10- 2017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9555" distL="63500" distR="2304415" simplePos="0" relativeHeight="377487109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1409065</wp:posOffset>
                </wp:positionV>
                <wp:extent cx="774065" cy="139700"/>
                <wp:effectExtent l="1905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bookmarkStart w:id="9" w:name="bookmark1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Objednatel: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4.4pt;margin-top:110.95pt;width:60.95pt;height:11pt;z-index:-125829371;visibility:visible;mso-wrap-style:square;mso-width-percent:0;mso-height-percent:0;mso-wrap-distance-left:5pt;mso-wrap-distance-top:0;mso-wrap-distance-right:181.45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JHsQIAAK8FAAAOAAAAZHJzL2Uyb0RvYy54bWysVNuOmzAQfa/Uf7D8zgJZEgJ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after="0" w:line="220" w:lineRule="exact"/>
                        <w:jc w:val="left"/>
                      </w:pPr>
                      <w:bookmarkStart w:id="10" w:name="bookmark1"/>
                      <w:r>
                        <w:rPr>
                          <w:rStyle w:val="Nadpis4Exact"/>
                          <w:b/>
                          <w:bCs/>
                        </w:rPr>
                        <w:t>Objednatel:</w:t>
                      </w:r>
                      <w:bookmarkEnd w:id="1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74725" distL="63500" distR="189230" simplePos="0" relativeHeight="377487110" behindDoc="1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1409065</wp:posOffset>
                </wp:positionV>
                <wp:extent cx="389890" cy="139700"/>
                <wp:effectExtent l="381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bookmarkStart w:id="11" w:name="bookmark2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TDS: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56.8pt;margin-top:110.95pt;width:30.7pt;height:11pt;z-index:-125829370;visibility:visible;mso-wrap-style:square;mso-width-percent:0;mso-height-percent:0;mso-wrap-distance-left:5pt;mso-wrap-distance-top:0;mso-wrap-distance-right:14.9pt;mso-wrap-distance-bottom:7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rXrwIAAK8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 w:after="0" w:line="220" w:lineRule="exact"/>
                        <w:jc w:val="left"/>
                      </w:pPr>
                      <w:bookmarkStart w:id="12" w:name="bookmark2"/>
                      <w:r>
                        <w:rPr>
                          <w:rStyle w:val="Nadpis4Exact"/>
                          <w:b/>
                          <w:bCs/>
                        </w:rPr>
                        <w:t>TDS:</w:t>
                      </w:r>
                      <w:bookmarkEnd w:id="1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2550" distR="875030" simplePos="0" relativeHeight="377487111" behindDoc="1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1835150</wp:posOffset>
                </wp:positionV>
                <wp:extent cx="2761615" cy="662940"/>
                <wp:effectExtent l="4445" t="0" r="0" b="381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752725" cy="409575"/>
                                  <wp:effectExtent l="0" t="0" r="9525" b="9525"/>
                                  <wp:docPr id="1" name="obrázek 1" descr="C:\Users\dankov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nkov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A39" w:rsidRDefault="008537F0">
                            <w:pPr>
                              <w:pStyle w:val="Titulekobrzku"/>
                              <w:shd w:val="clear" w:color="auto" w:fill="auto"/>
                              <w:spacing w:after="14" w:line="220" w:lineRule="exact"/>
                            </w:pPr>
                            <w:r>
                              <w:t>Ing. Jan Mika, MBA</w:t>
                            </w:r>
                          </w:p>
                          <w:p w:rsidR="00751A39" w:rsidRDefault="008537F0">
                            <w:pPr>
                              <w:pStyle w:val="Titulekobrzku2"/>
                              <w:shd w:val="clear" w:color="auto" w:fill="auto"/>
                              <w:spacing w:before="0" w:line="170" w:lineRule="exact"/>
                            </w:pPr>
                            <w: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6.1pt;margin-top:144.5pt;width:217.45pt;height:52.2pt;z-index:-125829369;visibility:visible;mso-wrap-style:square;mso-width-percent:0;mso-height-percent:0;mso-wrap-distance-left:6.5pt;mso-wrap-distance-top:0;mso-wrap-distance-right:6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rPsQIAALA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" filled="f" stroked="f">
                <v:textbox style="mso-fit-shape-to-text:t" inset="0,0,0,0">
                  <w:txbxContent>
                    <w:p w:rsidR="00751A39" w:rsidRDefault="008537F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52725" cy="409575"/>
                            <wp:effectExtent l="0" t="0" r="9525" b="9525"/>
                            <wp:docPr id="1" name="obrázek 1" descr="C:\Users\dankov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nkov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A39" w:rsidRDefault="008537F0">
                      <w:pPr>
                        <w:pStyle w:val="Titulekobrzku"/>
                        <w:shd w:val="clear" w:color="auto" w:fill="auto"/>
                        <w:spacing w:after="14" w:line="220" w:lineRule="exact"/>
                      </w:pPr>
                      <w:r>
                        <w:t>Ing. Jan Mika, MBA</w:t>
                      </w:r>
                    </w:p>
                    <w:p w:rsidR="00751A39" w:rsidRDefault="008537F0">
                      <w:pPr>
                        <w:pStyle w:val="Titulekobrzku2"/>
                        <w:shd w:val="clear" w:color="auto" w:fill="auto"/>
                        <w:spacing w:before="0" w:line="170" w:lineRule="exact"/>
                      </w:pPr>
                      <w:r>
                        <w:t>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3840480</wp:posOffset>
                </wp:positionH>
                <wp:positionV relativeFrom="paragraph">
                  <wp:posOffset>1505585</wp:posOffset>
                </wp:positionV>
                <wp:extent cx="1737360" cy="339090"/>
                <wp:effectExtent l="1905" t="635" r="381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Zkladntext9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9Exact0"/>
                                <w:b/>
                                <w:bCs/>
                              </w:rPr>
                              <w:t>Projekční kancelář PRIS spol.sto.</w:t>
                            </w:r>
                          </w:p>
                          <w:p w:rsidR="00751A39" w:rsidRDefault="008537F0">
                            <w:pPr>
                              <w:pStyle w:val="Zkladntext100"/>
                              <w:shd w:val="clear" w:color="auto" w:fill="auto"/>
                            </w:pPr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 xml:space="preserve">Osová 20, 625 00 Bmo IČ: 46 97 48 06 </w:t>
                            </w:r>
                            <w:r>
                              <w:rPr>
                                <w:rStyle w:val="Zkladntext108ptExact"/>
                                <w:b/>
                                <w:bCs/>
                              </w:rPr>
                              <w:t>DtČ:/CZ4697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02.4pt;margin-top:118.55pt;width:136.8pt;height:26.7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Zkladntext9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9Exact0"/>
                          <w:b/>
                          <w:bCs/>
                        </w:rPr>
                        <w:t>Projekční kancelář PRIS spol.sto.</w:t>
                      </w:r>
                    </w:p>
                    <w:p w:rsidR="00751A39" w:rsidRDefault="008537F0">
                      <w:pPr>
                        <w:pStyle w:val="Zkladntext100"/>
                        <w:shd w:val="clear" w:color="auto" w:fill="auto"/>
                      </w:pPr>
                      <w:r>
                        <w:rPr>
                          <w:rStyle w:val="Zkladntext10Exact0"/>
                          <w:b/>
                          <w:bCs/>
                        </w:rPr>
                        <w:t xml:space="preserve">Osová 20, 625 00 Bmo IČ: 46 97 48 06 </w:t>
                      </w:r>
                      <w:r>
                        <w:rPr>
                          <w:rStyle w:val="Zkladntext108ptExact"/>
                          <w:b/>
                          <w:bCs/>
                        </w:rPr>
                        <w:t>DtČ:/CZ4697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2105" distL="63500" distR="682625" simplePos="0" relativeHeight="377487113" behindDoc="1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1981200</wp:posOffset>
                </wp:positionV>
                <wp:extent cx="140335" cy="139700"/>
                <wp:effectExtent l="0" t="0" r="0" b="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itulekobrzku3Exact0"/>
                                <w:i/>
                                <w:iCs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68.65pt;margin-top:156pt;width:11.05pt;height:11pt;z-index:-125829367;visibility:visible;mso-wrap-style:square;mso-width-percent:0;mso-height-percent:0;mso-wrap-distance-left:5pt;mso-wrap-distance-top:0;mso-wrap-distance-right:53.75pt;mso-wrap-distance-bottom:2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RvsQIAALA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itulekobrzku3Exact0"/>
                          <w:i/>
                          <w:iCs/>
                        </w:rPr>
                        <w:t>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32105" distL="63500" distR="682625" simplePos="0" relativeHeight="377487114" behindDoc="1" locked="0" layoutInCell="1" allowOverlap="1">
            <wp:simplePos x="0" y="0"/>
            <wp:positionH relativeFrom="margin">
              <wp:posOffset>4462145</wp:posOffset>
            </wp:positionH>
            <wp:positionV relativeFrom="paragraph">
              <wp:posOffset>1835150</wp:posOffset>
            </wp:positionV>
            <wp:extent cx="1475105" cy="389890"/>
            <wp:effectExtent l="0" t="0" r="0" b="0"/>
            <wp:wrapTopAndBottom/>
            <wp:docPr id="13" name="obrázek 13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Smluvní strany se dohodly, že zákonnou povinnost dle § 5 odst. 2 zákona č. 340/2015 Sb., o zvláštních podmínkách účinnosti některých smluv, uveřejňování těchto smluv a o registru smluv (zákon o registr</w:t>
      </w:r>
      <w:r>
        <w:t>u smluv) zajistí objednatel. Smluvní strany prohlašují, že si Dodatek č. 1 před podpisem přečetly, s jeho obsahem souhlasí a na důkaz svobodné a vážné vůle připojují své podpisy.</w:t>
      </w:r>
    </w:p>
    <w:p w:rsidR="00751A39" w:rsidRDefault="008537F0">
      <w:pPr>
        <w:pStyle w:val="Zkladntext20"/>
        <w:shd w:val="clear" w:color="auto" w:fill="auto"/>
        <w:spacing w:before="0" w:after="559" w:line="269" w:lineRule="exact"/>
        <w:ind w:left="5880" w:right="1940"/>
        <w:jc w:val="left"/>
      </w:pPr>
      <w:r>
        <w:t>Ing. Martin Řehulka jednatel společnosti</w:t>
      </w:r>
    </w:p>
    <w:p w:rsidR="00751A39" w:rsidRDefault="008537F0">
      <w:pPr>
        <w:pStyle w:val="Zkladntext100"/>
        <w:shd w:val="clear" w:color="auto" w:fill="auto"/>
        <w:tabs>
          <w:tab w:val="left" w:leader="underscore" w:pos="966"/>
        </w:tabs>
        <w:spacing w:line="170" w:lineRule="exact"/>
        <w:ind w:left="740"/>
        <w:jc w:val="both"/>
      </w:pPr>
      <w:r>
        <w:rPr>
          <w:rStyle w:val="Zkladntext101"/>
          <w:b/>
          <w:bCs/>
          <w:vertAlign w:val="subscript"/>
        </w:rPr>
        <w:t>t</w:t>
      </w:r>
      <w:r>
        <w:rPr>
          <w:rStyle w:val="Zkladntext101"/>
          <w:b/>
          <w:bCs/>
        </w:rPr>
        <w:tab/>
        <w:t>krajská správa a údržba</w:t>
      </w:r>
    </w:p>
    <w:p w:rsidR="00751A39" w:rsidRDefault="008537F0">
      <w:pPr>
        <w:pStyle w:val="Zkladntext110"/>
        <w:shd w:val="clear" w:color="auto" w:fill="auto"/>
        <w:spacing w:line="200" w:lineRule="exact"/>
        <w:ind w:left="740"/>
      </w:pPr>
      <w:r>
        <w:rPr>
          <w:rStyle w:val="Zkladntext111"/>
          <w:b/>
          <w:bCs/>
        </w:rPr>
        <w:t>^ silnic V</w:t>
      </w:r>
      <w:r>
        <w:rPr>
          <w:rStyle w:val="Zkladntext111"/>
          <w:b/>
          <w:bCs/>
        </w:rPr>
        <w:t>ysočiny</w:t>
      </w:r>
    </w:p>
    <w:p w:rsidR="00751A39" w:rsidRDefault="008537F0">
      <w:pPr>
        <w:pStyle w:val="Zkladntext100"/>
        <w:shd w:val="clear" w:color="auto" w:fill="auto"/>
        <w:spacing w:after="612" w:line="192" w:lineRule="exact"/>
        <w:ind w:left="740" w:right="6400" w:firstLine="420"/>
      </w:pPr>
      <w:r>
        <w:rPr>
          <w:rStyle w:val="Zkladntext101"/>
          <w:b/>
          <w:bCs/>
        </w:rPr>
        <w:t>P^sněvková organizace Kosovská 1122/16, 586 01 Jihlava 'CO: OJCSJ4SU, ..el.: 5o7 ti/ n ;</w:t>
      </w:r>
    </w:p>
    <w:p w:rsidR="00751A39" w:rsidRDefault="008537F0">
      <w:pPr>
        <w:pStyle w:val="Zkladntext70"/>
        <w:shd w:val="clear" w:color="auto" w:fill="auto"/>
        <w:spacing w:before="0"/>
        <w:ind w:right="5000"/>
      </w:pPr>
      <w:r>
        <w:rPr>
          <w:noProof/>
          <w:lang w:bidi="ar-SA"/>
        </w:rPr>
        <mc:AlternateContent>
          <mc:Choice Requires="wps">
            <w:drawing>
              <wp:anchor distT="0" distB="46355" distL="63500" distR="63500" simplePos="0" relativeHeight="377487115" behindDoc="1" locked="0" layoutInCell="1" allowOverlap="1">
                <wp:simplePos x="0" y="0"/>
                <wp:positionH relativeFrom="margin">
                  <wp:posOffset>5224145</wp:posOffset>
                </wp:positionH>
                <wp:positionV relativeFrom="paragraph">
                  <wp:posOffset>0</wp:posOffset>
                </wp:positionV>
                <wp:extent cx="582295" cy="95250"/>
                <wp:effectExtent l="4445" t="0" r="3810" b="1270"/>
                <wp:wrapSquare wrapText="left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39" w:rsidRDefault="008537F0">
                            <w:pPr>
                              <w:pStyle w:val="Zkladntext7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Zkladntext7Exact"/>
                              </w:rPr>
                              <w:t>Stránka 2 z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11.35pt;margin-top:0;width:45.85pt;height:7.5pt;z-index:-125829365;visibility:visible;mso-wrap-style:square;mso-width-percent:0;mso-height-percent:0;mso-wrap-distance-left:5pt;mso-wrap-distance-top:0;mso-wrap-distance-right:5pt;mso-wrap-distance-bottom: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fSrQ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" filled="f" stroked="f">
                <v:textbox style="mso-fit-shape-to-text:t" inset="0,0,0,0">
                  <w:txbxContent>
                    <w:p w:rsidR="00751A39" w:rsidRDefault="008537F0">
                      <w:pPr>
                        <w:pStyle w:val="Zkladntext7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Zkladntext7Exact"/>
                        </w:rPr>
                        <w:t>Stránka 2 z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Dodatek č. 1 k smlouvě č. 169/2017-KSÚSV k zakázce č. 17/2017/VZM R/D2/KS ÚS V/sl/M</w:t>
      </w:r>
    </w:p>
    <w:sectPr w:rsidR="00751A39">
      <w:pgSz w:w="11900" w:h="16840"/>
      <w:pgMar w:top="347" w:right="731" w:bottom="1449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F0" w:rsidRDefault="008537F0">
      <w:r>
        <w:separator/>
      </w:r>
    </w:p>
  </w:endnote>
  <w:endnote w:type="continuationSeparator" w:id="0">
    <w:p w:rsidR="008537F0" w:rsidRDefault="0085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F0" w:rsidRDefault="008537F0"/>
  </w:footnote>
  <w:footnote w:type="continuationSeparator" w:id="0">
    <w:p w:rsidR="008537F0" w:rsidRDefault="008537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F62"/>
    <w:multiLevelType w:val="multilevel"/>
    <w:tmpl w:val="0F1A94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920CB"/>
    <w:multiLevelType w:val="multilevel"/>
    <w:tmpl w:val="995839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7772D3"/>
    <w:multiLevelType w:val="multilevel"/>
    <w:tmpl w:val="BF302E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9"/>
    <w:rsid w:val="00751A39"/>
    <w:rsid w:val="008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8NekurzvaExact">
    <w:name w:val="Základní text (8) + Ne kurzíva Exact"/>
    <w:basedOn w:val="Zkladntext8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0">
    <w:name w:val="Základní text (9) Exact"/>
    <w:basedOn w:val="Zkladntext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0">
    <w:name w:val="Základní text (10) Exact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8ptExact">
    <w:name w:val="Základní text (10) + 8 pt Exact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Malpsmena">
    <w:name w:val="Základní text (3) + Malá písmena"/>
    <w:basedOn w:val="Zkladntext3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Kurzva">
    <w:name w:val="Základní text (4) + Kurzíva"/>
    <w:basedOn w:val="Zkladntext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95pt">
    <w:name w:val="Základní text (4) + 9;5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dkovn-1pt">
    <w:name w:val="Nadpis #1 + Řádkování -1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211pt">
    <w:name w:val="Nadpis #3 (2) + 11 pt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20"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20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center"/>
    </w:pPr>
    <w:rPr>
      <w:rFonts w:ascii="Cambria" w:eastAsia="Cambria" w:hAnsi="Cambria" w:cs="Cambria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2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16" w:lineRule="exact"/>
    </w:pPr>
    <w:rPr>
      <w:rFonts w:ascii="Segoe UI" w:eastAsia="Segoe UI" w:hAnsi="Segoe UI" w:cs="Segoe U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8NekurzvaExact">
    <w:name w:val="Základní text (8) + Ne kurzíva Exact"/>
    <w:basedOn w:val="Zkladntext8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0">
    <w:name w:val="Základní text (9) Exact"/>
    <w:basedOn w:val="Zkladntext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0">
    <w:name w:val="Základní text (10) Exact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8ptExact">
    <w:name w:val="Základní text (10) + 8 pt Exact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Malpsmena">
    <w:name w:val="Základní text (3) + Malá písmena"/>
    <w:basedOn w:val="Zkladntext3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Kurzva">
    <w:name w:val="Základní text (4) + Kurzíva"/>
    <w:basedOn w:val="Zkladntext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95pt">
    <w:name w:val="Základní text (4) + 9;5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1dkovn-1pt">
    <w:name w:val="Nadpis #1 + Řádkování -1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211pt">
    <w:name w:val="Nadpis #3 (2) + 11 pt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1">
    <w:name w:val="Základní text (10)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720"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20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center"/>
    </w:pPr>
    <w:rPr>
      <w:rFonts w:ascii="Cambria" w:eastAsia="Cambria" w:hAnsi="Cambria" w:cs="Cambria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2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16" w:lineRule="exact"/>
    </w:pPr>
    <w:rPr>
      <w:rFonts w:ascii="Segoe UI" w:eastAsia="Segoe UI" w:hAnsi="Segoe UI" w:cs="Segoe UI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rtin.rehulka@pr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2017-10-31T11:25:00Z</dcterms:created>
  <dcterms:modified xsi:type="dcterms:W3CDTF">2017-10-31T11:26:00Z</dcterms:modified>
</cp:coreProperties>
</file>