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24" w:rsidRDefault="003523EF">
      <w:pPr>
        <w:spacing w:line="266" w:lineRule="auto"/>
        <w:jc w:val="center"/>
        <w:rPr>
          <w:rFonts w:ascii="Arial" w:hAnsi="Arial"/>
          <w:b/>
          <w:color w:val="000000"/>
          <w:spacing w:val="6"/>
          <w:sz w:val="18"/>
          <w:lang w:val="cs-CZ"/>
        </w:rPr>
      </w:pPr>
      <w:r>
        <w:rPr>
          <w:rFonts w:ascii="Arial" w:hAnsi="Arial"/>
          <w:b/>
          <w:color w:val="000000"/>
          <w:spacing w:val="6"/>
          <w:sz w:val="18"/>
          <w:lang w:val="cs-CZ"/>
        </w:rPr>
        <w:t>SMLOUVA O ZÁJEZDU</w:t>
      </w:r>
    </w:p>
    <w:p w:rsidR="00394724" w:rsidRDefault="003523EF">
      <w:pPr>
        <w:spacing w:before="216"/>
        <w:rPr>
          <w:rFonts w:ascii="Tahoma" w:hAnsi="Tahoma"/>
          <w:b/>
          <w:color w:val="000000"/>
          <w:spacing w:val="4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4"/>
          <w:sz w:val="17"/>
          <w:u w:val="single"/>
          <w:lang w:val="cs-CZ"/>
        </w:rPr>
        <w:t>1. Smluvní strany</w:t>
      </w:r>
    </w:p>
    <w:p w:rsidR="00394724" w:rsidRDefault="003523EF">
      <w:pPr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Cestovní kancelář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>ACTIVE GUIDE, s.r.o.</w:t>
      </w:r>
    </w:p>
    <w:p w:rsidR="00394724" w:rsidRDefault="003523EF">
      <w:pPr>
        <w:spacing w:before="36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Zastoupená: Dr. Jaroslavem Mottlem</w:t>
      </w:r>
    </w:p>
    <w:p w:rsidR="00394724" w:rsidRDefault="003523EF">
      <w:pPr>
        <w:spacing w:line="264" w:lineRule="auto"/>
        <w:rPr>
          <w:rFonts w:ascii="Arial" w:hAnsi="Arial"/>
          <w:color w:val="000000"/>
          <w:spacing w:val="6"/>
          <w:sz w:val="18"/>
          <w:lang w:val="cs-CZ"/>
        </w:rPr>
      </w:pPr>
      <w:r>
        <w:rPr>
          <w:rFonts w:ascii="Arial" w:hAnsi="Arial"/>
          <w:color w:val="000000"/>
          <w:spacing w:val="6"/>
          <w:sz w:val="18"/>
          <w:lang w:val="cs-CZ"/>
        </w:rPr>
        <w:t xml:space="preserve">Sídlo: </w:t>
      </w:r>
      <w:proofErr w:type="spellStart"/>
      <w:proofErr w:type="gramStart"/>
      <w:r>
        <w:rPr>
          <w:rFonts w:ascii="Arial" w:hAnsi="Arial"/>
          <w:color w:val="000000"/>
          <w:spacing w:val="6"/>
          <w:sz w:val="18"/>
          <w:lang w:val="cs-CZ"/>
        </w:rPr>
        <w:t>E.Beneše</w:t>
      </w:r>
      <w:proofErr w:type="spellEnd"/>
      <w:proofErr w:type="gramEnd"/>
      <w:r>
        <w:rPr>
          <w:rFonts w:ascii="Arial" w:hAnsi="Arial"/>
          <w:color w:val="000000"/>
          <w:spacing w:val="6"/>
          <w:sz w:val="18"/>
          <w:lang w:val="cs-CZ"/>
        </w:rPr>
        <w:t xml:space="preserve"> 1561, Hradec Králové 12, PSČ: 50012</w:t>
      </w:r>
    </w:p>
    <w:p w:rsidR="00394724" w:rsidRDefault="003523EF">
      <w:pPr>
        <w:ind w:right="1872"/>
        <w:rPr>
          <w:rFonts w:ascii="Arial" w:hAnsi="Arial"/>
          <w:b/>
          <w:color w:val="000000"/>
          <w:spacing w:val="3"/>
          <w:sz w:val="18"/>
          <w:lang w:val="cs-CZ"/>
        </w:rPr>
      </w:pP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Provozovna (adresa pro korespondenci): </w:t>
      </w:r>
      <w:proofErr w:type="spellStart"/>
      <w:r>
        <w:rPr>
          <w:rFonts w:ascii="Arial" w:hAnsi="Arial"/>
          <w:b/>
          <w:color w:val="000000"/>
          <w:spacing w:val="3"/>
          <w:sz w:val="18"/>
          <w:lang w:val="cs-CZ"/>
        </w:rPr>
        <w:t>Hraničná</w:t>
      </w:r>
      <w:proofErr w:type="spellEnd"/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 1392, 468 11 Janov n. N. </w:t>
      </w:r>
      <w:r>
        <w:rPr>
          <w:rFonts w:ascii="Arial" w:hAnsi="Arial"/>
          <w:color w:val="000000"/>
          <w:spacing w:val="5"/>
          <w:sz w:val="18"/>
          <w:lang w:val="cs-CZ"/>
        </w:rPr>
        <w:t>IČO: 274 90 653, DIČ: CZ 274 90 653</w:t>
      </w:r>
    </w:p>
    <w:p w:rsidR="00394724" w:rsidRDefault="003523EF">
      <w:pPr>
        <w:spacing w:before="36" w:line="264" w:lineRule="auto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>Zapsán u Krajského soudu v Hradci Králové oddíl C, vložka 22132</w:t>
      </w:r>
    </w:p>
    <w:p w:rsidR="00394724" w:rsidRDefault="003523EF">
      <w:pPr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>Bank. Spojení: 2701056225 / 2010</w:t>
      </w:r>
    </w:p>
    <w:p w:rsidR="00394724" w:rsidRDefault="003523EF">
      <w:pPr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 xml:space="preserve">Tel. 603 399 302, Tel./fax. 483 380 796, </w:t>
      </w:r>
      <w:r>
        <w:rPr>
          <w:rFonts w:ascii="Verdana" w:hAnsi="Verdana"/>
          <w:color w:val="000000"/>
          <w:spacing w:val="4"/>
          <w:sz w:val="18"/>
          <w:u w:val="single"/>
          <w:lang w:val="cs-CZ"/>
        </w:rPr>
        <w:t xml:space="preserve">infoactivequide.cz </w:t>
      </w:r>
    </w:p>
    <w:p w:rsidR="00394724" w:rsidRDefault="003523EF">
      <w:pPr>
        <w:spacing w:before="216" w:line="264" w:lineRule="auto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 xml:space="preserve">Objednatel: </w:t>
      </w:r>
      <w:r>
        <w:rPr>
          <w:rFonts w:ascii="Arial" w:hAnsi="Arial"/>
          <w:b/>
          <w:color w:val="000000"/>
          <w:spacing w:val="4"/>
          <w:sz w:val="18"/>
          <w:lang w:val="cs-CZ"/>
        </w:rPr>
        <w:t>Gymnázium</w:t>
      </w:r>
    </w:p>
    <w:p w:rsidR="00394724" w:rsidRDefault="003523EF">
      <w:pPr>
        <w:ind w:right="3672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Sídlo: Františka Hajdy 1429/34, 700 30 Ostrava - Hrabůvka </w:t>
      </w:r>
      <w:r>
        <w:rPr>
          <w:rFonts w:ascii="Arial" w:hAnsi="Arial"/>
          <w:color w:val="000000"/>
          <w:spacing w:val="4"/>
          <w:sz w:val="18"/>
          <w:lang w:val="cs-CZ"/>
        </w:rPr>
        <w:t>IČO: 00842745</w:t>
      </w:r>
    </w:p>
    <w:p w:rsidR="00394724" w:rsidRDefault="003523EF">
      <w:pPr>
        <w:spacing w:line="295" w:lineRule="auto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Zastoupená: Mgr. Šárka Staníčková</w:t>
      </w:r>
    </w:p>
    <w:p w:rsidR="00394724" w:rsidRDefault="003523EF">
      <w:pPr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>Tel. č.: spojovatelka: 596 711 829, 596 712 216</w:t>
      </w:r>
    </w:p>
    <w:p w:rsidR="00394724" w:rsidRDefault="003523EF">
      <w:pPr>
        <w:spacing w:before="252" w:line="273" w:lineRule="auto"/>
        <w:ind w:right="108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Pro vedení jednání je zplnomocněn: Mgr. Magda Dymáčková, </w:t>
      </w:r>
      <w:hyperlink r:id="rId5">
        <w:r>
          <w:rPr>
            <w:rFonts w:ascii="Verdana" w:hAnsi="Verdana"/>
            <w:color w:val="0000FF"/>
            <w:spacing w:val="1"/>
            <w:sz w:val="18"/>
            <w:u w:val="single"/>
            <w:lang w:val="cs-CZ"/>
          </w:rPr>
          <w:t>dvmackova@ghrabuvka.cz</w:t>
        </w:r>
      </w:hyperlink>
      <w:r>
        <w:rPr>
          <w:rFonts w:ascii="Verdana" w:hAnsi="Verdana"/>
          <w:color w:val="000000"/>
          <w:spacing w:val="1"/>
          <w:sz w:val="18"/>
          <w:u w:val="single"/>
          <w:lang w:val="cs-CZ"/>
        </w:rPr>
        <w:t xml:space="preserve"> </w:t>
      </w:r>
      <w:r>
        <w:rPr>
          <w:rFonts w:ascii="Arial" w:hAnsi="Arial"/>
          <w:color w:val="000000"/>
          <w:sz w:val="18"/>
          <w:lang w:val="cs-CZ"/>
        </w:rPr>
        <w:t>Mob. Tel.:</w:t>
      </w:r>
    </w:p>
    <w:p w:rsidR="00394724" w:rsidRDefault="003523EF">
      <w:pPr>
        <w:spacing w:before="180"/>
        <w:rPr>
          <w:rFonts w:ascii="Tahoma" w:hAnsi="Tahoma"/>
          <w:b/>
          <w:color w:val="000000"/>
          <w:spacing w:val="4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4"/>
          <w:sz w:val="17"/>
          <w:u w:val="single"/>
          <w:lang w:val="cs-CZ"/>
        </w:rPr>
        <w:t xml:space="preserve">2. Předmět </w:t>
      </w:r>
      <w:proofErr w:type="spellStart"/>
      <w:r>
        <w:rPr>
          <w:rFonts w:ascii="Tahoma" w:hAnsi="Tahoma"/>
          <w:b/>
          <w:color w:val="000000"/>
          <w:spacing w:val="4"/>
          <w:sz w:val="17"/>
          <w:u w:val="single"/>
          <w:lang w:val="cs-CZ"/>
        </w:rPr>
        <w:t>pinění</w:t>
      </w:r>
      <w:proofErr w:type="spellEnd"/>
      <w:r>
        <w:rPr>
          <w:rFonts w:ascii="Tahoma" w:hAnsi="Tahoma"/>
          <w:b/>
          <w:color w:val="000000"/>
          <w:spacing w:val="4"/>
          <w:sz w:val="17"/>
          <w:u w:val="single"/>
          <w:lang w:val="cs-CZ"/>
        </w:rPr>
        <w:t xml:space="preserve"> smlouvy </w:t>
      </w:r>
    </w:p>
    <w:p w:rsidR="00394724" w:rsidRDefault="003523EF">
      <w:pPr>
        <w:spacing w:before="72"/>
        <w:ind w:left="360"/>
        <w:rPr>
          <w:rFonts w:ascii="Arial" w:hAnsi="Arial"/>
          <w:color w:val="000000"/>
          <w:spacing w:val="9"/>
          <w:sz w:val="18"/>
          <w:lang w:val="cs-CZ"/>
        </w:rPr>
      </w:pPr>
      <w:r>
        <w:rPr>
          <w:rFonts w:ascii="Arial" w:hAnsi="Arial"/>
          <w:color w:val="000000"/>
          <w:spacing w:val="9"/>
          <w:sz w:val="18"/>
          <w:lang w:val="cs-CZ"/>
        </w:rPr>
        <w:t xml:space="preserve">- lyžařský pobyt studentů školy v termínu: </w:t>
      </w:r>
      <w:proofErr w:type="gramStart"/>
      <w:r>
        <w:rPr>
          <w:rFonts w:ascii="Arial" w:hAnsi="Arial"/>
          <w:b/>
          <w:color w:val="000000"/>
          <w:spacing w:val="9"/>
          <w:sz w:val="18"/>
          <w:lang w:val="cs-CZ"/>
        </w:rPr>
        <w:t>5. —10</w:t>
      </w:r>
      <w:proofErr w:type="gramEnd"/>
      <w:r>
        <w:rPr>
          <w:rFonts w:ascii="Arial" w:hAnsi="Arial"/>
          <w:b/>
          <w:color w:val="000000"/>
          <w:spacing w:val="9"/>
          <w:sz w:val="18"/>
          <w:lang w:val="cs-CZ"/>
        </w:rPr>
        <w:t>. 3. 2018</w:t>
      </w:r>
    </w:p>
    <w:p w:rsidR="00394724" w:rsidRDefault="003523EF">
      <w:pPr>
        <w:tabs>
          <w:tab w:val="right" w:pos="6106"/>
        </w:tabs>
        <w:spacing w:before="72"/>
        <w:ind w:left="360"/>
        <w:rPr>
          <w:rFonts w:ascii="Arial" w:hAnsi="Arial"/>
          <w:color w:val="000000"/>
          <w:spacing w:val="12"/>
          <w:sz w:val="18"/>
          <w:lang w:val="cs-CZ"/>
        </w:rPr>
      </w:pPr>
      <w:r>
        <w:rPr>
          <w:rFonts w:ascii="Arial" w:hAnsi="Arial"/>
          <w:color w:val="000000"/>
          <w:spacing w:val="12"/>
          <w:sz w:val="18"/>
          <w:lang w:val="cs-CZ"/>
        </w:rPr>
        <w:t xml:space="preserve">- země: </w:t>
      </w:r>
      <w:r>
        <w:rPr>
          <w:rFonts w:ascii="Arial" w:hAnsi="Arial"/>
          <w:b/>
          <w:color w:val="000000"/>
          <w:spacing w:val="12"/>
          <w:sz w:val="18"/>
          <w:lang w:val="cs-CZ"/>
        </w:rPr>
        <w:t>Rakousko</w:t>
      </w:r>
      <w:r>
        <w:rPr>
          <w:rFonts w:ascii="Arial" w:hAnsi="Arial"/>
          <w:b/>
          <w:color w:val="000000"/>
          <w:spacing w:val="12"/>
          <w:sz w:val="18"/>
          <w:lang w:val="cs-CZ"/>
        </w:rPr>
        <w:tab/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oblast: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Grossglockner </w:t>
      </w:r>
      <w:proofErr w:type="spellStart"/>
      <w:r>
        <w:rPr>
          <w:rFonts w:ascii="Arial" w:hAnsi="Arial"/>
          <w:b/>
          <w:color w:val="000000"/>
          <w:spacing w:val="5"/>
          <w:sz w:val="18"/>
          <w:lang w:val="cs-CZ"/>
        </w:rPr>
        <w:t>skiarena</w:t>
      </w:r>
      <w:proofErr w:type="spellEnd"/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, </w:t>
      </w:r>
      <w:proofErr w:type="spellStart"/>
      <w:r>
        <w:rPr>
          <w:rFonts w:ascii="Arial" w:hAnsi="Arial"/>
          <w:b/>
          <w:color w:val="000000"/>
          <w:spacing w:val="5"/>
          <w:sz w:val="18"/>
          <w:lang w:val="cs-CZ"/>
        </w:rPr>
        <w:t>Matrei</w:t>
      </w:r>
      <w:proofErr w:type="spellEnd"/>
    </w:p>
    <w:p w:rsidR="00394724" w:rsidRDefault="003523EF">
      <w:pPr>
        <w:spacing w:before="252" w:line="199" w:lineRule="auto"/>
        <w:rPr>
          <w:rFonts w:ascii="Verdana" w:hAnsi="Verdana"/>
          <w:color w:val="000000"/>
          <w:spacing w:val="2"/>
          <w:sz w:val="18"/>
          <w:u w:val="single"/>
          <w:lang w:val="cs-CZ"/>
        </w:rPr>
      </w:pPr>
      <w:r>
        <w:rPr>
          <w:rFonts w:ascii="Verdana" w:hAnsi="Verdana"/>
          <w:color w:val="000000"/>
          <w:spacing w:val="2"/>
          <w:sz w:val="18"/>
          <w:u w:val="single"/>
          <w:lang w:val="cs-CZ"/>
        </w:rPr>
        <w:t xml:space="preserve">3. </w:t>
      </w:r>
      <w:r>
        <w:rPr>
          <w:rFonts w:ascii="Tahoma" w:hAnsi="Tahoma"/>
          <w:b/>
          <w:color w:val="000000"/>
          <w:spacing w:val="2"/>
          <w:sz w:val="17"/>
          <w:u w:val="single"/>
          <w:lang w:val="cs-CZ"/>
        </w:rPr>
        <w:t xml:space="preserve">Hlavní ustanovení </w:t>
      </w:r>
    </w:p>
    <w:p w:rsidR="00394724" w:rsidRDefault="003523EF">
      <w:pPr>
        <w:spacing w:before="36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Cestovní kancelář se zavazuje zajistit pro objednatele následující:</w:t>
      </w:r>
    </w:p>
    <w:p w:rsidR="00394724" w:rsidRDefault="003523EF">
      <w:pPr>
        <w:numPr>
          <w:ilvl w:val="0"/>
          <w:numId w:val="1"/>
        </w:numPr>
        <w:tabs>
          <w:tab w:val="clear" w:pos="360"/>
          <w:tab w:val="decimal" w:pos="792"/>
        </w:tabs>
        <w:ind w:left="792" w:hanging="360"/>
        <w:jc w:val="both"/>
        <w:rPr>
          <w:rFonts w:ascii="Tahoma" w:hAnsi="Tahoma"/>
          <w:b/>
          <w:color w:val="000000"/>
          <w:spacing w:val="6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u w:val="single"/>
          <w:lang w:val="cs-CZ"/>
        </w:rPr>
        <w:t xml:space="preserve">Doprava </w:t>
      </w:r>
      <w:r>
        <w:rPr>
          <w:rFonts w:ascii="Arial" w:hAnsi="Arial"/>
          <w:b/>
          <w:color w:val="000000"/>
          <w:spacing w:val="6"/>
          <w:sz w:val="18"/>
          <w:lang w:val="cs-CZ"/>
        </w:rPr>
        <w:t xml:space="preserve">— </w:t>
      </w:r>
      <w:r>
        <w:rPr>
          <w:rFonts w:ascii="Arial" w:hAnsi="Arial"/>
          <w:color w:val="000000"/>
          <w:spacing w:val="6"/>
          <w:sz w:val="18"/>
          <w:lang w:val="cs-CZ"/>
        </w:rPr>
        <w:t xml:space="preserve">z místa stanoveného objednatelem do místa pobytu, denní dojíždění do </w:t>
      </w:r>
      <w:proofErr w:type="spellStart"/>
      <w:r>
        <w:rPr>
          <w:rFonts w:ascii="Arial" w:hAnsi="Arial"/>
          <w:color w:val="000000"/>
          <w:spacing w:val="6"/>
          <w:sz w:val="18"/>
          <w:lang w:val="cs-CZ"/>
        </w:rPr>
        <w:t>lyž</w:t>
      </w:r>
      <w:proofErr w:type="spellEnd"/>
      <w:r>
        <w:rPr>
          <w:rFonts w:ascii="Arial" w:hAnsi="Arial"/>
          <w:color w:val="000000"/>
          <w:spacing w:val="6"/>
          <w:sz w:val="18"/>
          <w:lang w:val="cs-CZ"/>
        </w:rPr>
        <w:t xml:space="preserve">.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střediska a cestu zpět do </w:t>
      </w:r>
      <w:r>
        <w:rPr>
          <w:rFonts w:ascii="Arial" w:hAnsi="Arial"/>
          <w:color w:val="000000"/>
          <w:spacing w:val="5"/>
          <w:sz w:val="19"/>
          <w:lang w:val="cs-CZ"/>
        </w:rPr>
        <w:t xml:space="preserve">ČR.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Doprava do zdravotnického zařízení v případě úrazu v ceně 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zájezdu zahrnuta není. Tuto dopravu lze po domluvě s řidičem zajistit autobusem CK, ale na náklady klienta popř. využít taxi službu (klient si ponechá doklad o úhradě, který mu proplatí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pojišťovna v </w:t>
      </w:r>
      <w:r>
        <w:rPr>
          <w:rFonts w:ascii="Arial" w:hAnsi="Arial"/>
          <w:color w:val="000000"/>
          <w:spacing w:val="2"/>
          <w:sz w:val="19"/>
          <w:lang w:val="cs-CZ"/>
        </w:rPr>
        <w:t>ČR).</w:t>
      </w:r>
    </w:p>
    <w:p w:rsidR="00394724" w:rsidRDefault="003523EF">
      <w:pPr>
        <w:spacing w:before="36"/>
        <w:ind w:left="360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>Odjezdové místo a místo návratu:</w:t>
      </w:r>
    </w:p>
    <w:p w:rsidR="00394724" w:rsidRDefault="003523EF">
      <w:pPr>
        <w:spacing w:before="144" w:line="480" w:lineRule="auto"/>
        <w:ind w:left="216" w:right="144" w:firstLine="288"/>
        <w:rPr>
          <w:rFonts w:ascii="Arial" w:hAnsi="Arial"/>
          <w:b/>
          <w:color w:val="000000"/>
          <w:spacing w:val="3"/>
          <w:sz w:val="18"/>
          <w:lang w:val="cs-CZ"/>
        </w:rPr>
      </w:pP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parkoviště na ul. J. Kotase v blízkosti školy (u kruhového objezdu v Ostravě — Hrabůvce)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Den odjezdu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5. 3. 2018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čas odjezdu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8:00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den návratu </w:t>
      </w: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10. 3. 2018 </w:t>
      </w:r>
      <w:r>
        <w:rPr>
          <w:rFonts w:ascii="Arial" w:hAnsi="Arial"/>
          <w:color w:val="000000"/>
          <w:spacing w:val="5"/>
          <w:sz w:val="18"/>
          <w:lang w:val="cs-CZ"/>
        </w:rPr>
        <w:t>v brzkých ranních hod.</w:t>
      </w:r>
    </w:p>
    <w:p w:rsidR="00394724" w:rsidRDefault="003523EF">
      <w:pPr>
        <w:numPr>
          <w:ilvl w:val="0"/>
          <w:numId w:val="1"/>
        </w:numPr>
        <w:tabs>
          <w:tab w:val="clear" w:pos="360"/>
          <w:tab w:val="decimal" w:pos="792"/>
          <w:tab w:val="right" w:pos="4354"/>
        </w:tabs>
        <w:spacing w:before="144"/>
        <w:ind w:left="792" w:hanging="360"/>
        <w:rPr>
          <w:rFonts w:ascii="Tahoma" w:hAnsi="Tahoma"/>
          <w:b/>
          <w:color w:val="000000"/>
          <w:spacing w:val="-4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-4"/>
          <w:sz w:val="17"/>
          <w:u w:val="single"/>
          <w:lang w:val="cs-CZ"/>
        </w:rPr>
        <w:t>Ubytování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 xml:space="preserve"> —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ab/>
      </w:r>
      <w:proofErr w:type="spellStart"/>
      <w:r>
        <w:rPr>
          <w:rFonts w:ascii="Arial" w:hAnsi="Arial"/>
          <w:b/>
          <w:color w:val="000000"/>
          <w:spacing w:val="4"/>
          <w:sz w:val="18"/>
          <w:lang w:val="cs-CZ"/>
        </w:rPr>
        <w:t>Alpenparks</w:t>
      </w:r>
      <w:proofErr w:type="spellEnd"/>
      <w:r>
        <w:rPr>
          <w:rFonts w:ascii="Arial" w:hAnsi="Arial"/>
          <w:b/>
          <w:color w:val="000000"/>
          <w:spacing w:val="4"/>
          <w:sz w:val="18"/>
          <w:lang w:val="cs-CZ"/>
        </w:rPr>
        <w:t xml:space="preserve"> </w:t>
      </w:r>
      <w:proofErr w:type="spellStart"/>
      <w:r>
        <w:rPr>
          <w:rFonts w:ascii="Arial" w:hAnsi="Arial"/>
          <w:b/>
          <w:color w:val="000000"/>
          <w:spacing w:val="4"/>
          <w:sz w:val="18"/>
          <w:lang w:val="cs-CZ"/>
        </w:rPr>
        <w:t>Matrei</w:t>
      </w:r>
      <w:proofErr w:type="spellEnd"/>
    </w:p>
    <w:p w:rsidR="00394724" w:rsidRDefault="003523EF">
      <w:pPr>
        <w:tabs>
          <w:tab w:val="right" w:pos="6394"/>
        </w:tabs>
        <w:ind w:left="648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pokoje: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pacing w:val="5"/>
          <w:sz w:val="18"/>
          <w:lang w:val="cs-CZ"/>
        </w:rPr>
        <w:t>vícelůžkové s vlastním sociálním zařízením</w:t>
      </w:r>
    </w:p>
    <w:p w:rsidR="00394724" w:rsidRDefault="003523EF">
      <w:pPr>
        <w:tabs>
          <w:tab w:val="right" w:pos="2803"/>
        </w:tabs>
        <w:spacing w:before="36"/>
        <w:ind w:left="648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>počet nocí:</w:t>
      </w:r>
      <w:r>
        <w:rPr>
          <w:rFonts w:ascii="Arial" w:hAnsi="Arial"/>
          <w:color w:val="000000"/>
          <w:spacing w:val="-4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4</w:t>
      </w:r>
    </w:p>
    <w:p w:rsidR="00394724" w:rsidRDefault="003523EF">
      <w:pPr>
        <w:tabs>
          <w:tab w:val="right" w:pos="8549"/>
        </w:tabs>
        <w:ind w:left="648"/>
        <w:rPr>
          <w:rFonts w:ascii="Arial" w:hAnsi="Arial"/>
          <w:color w:val="000000"/>
          <w:spacing w:val="-10"/>
          <w:sz w:val="18"/>
          <w:lang w:val="cs-CZ"/>
        </w:rPr>
      </w:pPr>
      <w:r>
        <w:rPr>
          <w:rFonts w:ascii="Arial" w:hAnsi="Arial"/>
          <w:color w:val="000000"/>
          <w:spacing w:val="-10"/>
          <w:sz w:val="18"/>
          <w:lang w:val="cs-CZ"/>
        </w:rPr>
        <w:t>strava:</w:t>
      </w:r>
      <w:r>
        <w:rPr>
          <w:rFonts w:ascii="Arial" w:hAnsi="Arial"/>
          <w:color w:val="000000"/>
          <w:spacing w:val="-10"/>
          <w:sz w:val="18"/>
          <w:lang w:val="cs-CZ"/>
        </w:rPr>
        <w:tab/>
      </w:r>
      <w:r>
        <w:rPr>
          <w:rFonts w:ascii="Arial" w:hAnsi="Arial"/>
          <w:color w:val="000000"/>
          <w:spacing w:val="3"/>
          <w:sz w:val="18"/>
          <w:lang w:val="cs-CZ"/>
        </w:rPr>
        <w:t>polopenze (zahájení — večeří v den příjezdu, ukončení snídaní v den</w:t>
      </w:r>
    </w:p>
    <w:p w:rsidR="00394724" w:rsidRDefault="003523EF">
      <w:pPr>
        <w:spacing w:before="36"/>
        <w:ind w:left="2664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odjezdu)</w:t>
      </w:r>
    </w:p>
    <w:p w:rsidR="00394724" w:rsidRDefault="003523EF">
      <w:pPr>
        <w:numPr>
          <w:ilvl w:val="0"/>
          <w:numId w:val="1"/>
        </w:numPr>
        <w:tabs>
          <w:tab w:val="clear" w:pos="360"/>
          <w:tab w:val="decimal" w:pos="792"/>
          <w:tab w:val="right" w:pos="8251"/>
        </w:tabs>
        <w:ind w:left="792" w:hanging="360"/>
        <w:rPr>
          <w:rFonts w:ascii="Tahoma" w:hAnsi="Tahoma"/>
          <w:b/>
          <w:color w:val="000000"/>
          <w:spacing w:val="-10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-10"/>
          <w:sz w:val="17"/>
          <w:u w:val="single"/>
          <w:lang w:val="cs-CZ"/>
        </w:rPr>
        <w:t>Skipasy</w:t>
      </w:r>
      <w:r>
        <w:rPr>
          <w:rFonts w:ascii="Arial" w:hAnsi="Arial"/>
          <w:b/>
          <w:color w:val="000000"/>
          <w:spacing w:val="-10"/>
          <w:sz w:val="18"/>
          <w:lang w:val="cs-CZ"/>
        </w:rPr>
        <w:t xml:space="preserve"> —</w:t>
      </w:r>
      <w:r>
        <w:rPr>
          <w:rFonts w:ascii="Arial" w:hAnsi="Arial"/>
          <w:b/>
          <w:color w:val="000000"/>
          <w:spacing w:val="-10"/>
          <w:sz w:val="18"/>
          <w:lang w:val="cs-CZ"/>
        </w:rPr>
        <w:tab/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4-denní rozšířený skipas pro oblast </w:t>
      </w:r>
      <w:proofErr w:type="spellStart"/>
      <w:r>
        <w:rPr>
          <w:rFonts w:ascii="Arial" w:hAnsi="Arial"/>
          <w:color w:val="000000"/>
          <w:spacing w:val="4"/>
          <w:sz w:val="18"/>
          <w:lang w:val="cs-CZ"/>
        </w:rPr>
        <w:t>Ost</w:t>
      </w:r>
      <w:proofErr w:type="spellEnd"/>
      <w:r>
        <w:rPr>
          <w:rFonts w:ascii="Arial" w:hAnsi="Arial"/>
          <w:color w:val="000000"/>
          <w:spacing w:val="4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4"/>
          <w:sz w:val="18"/>
          <w:lang w:val="cs-CZ"/>
        </w:rPr>
        <w:t>Tirol</w:t>
      </w:r>
      <w:proofErr w:type="spellEnd"/>
      <w:r>
        <w:rPr>
          <w:rFonts w:ascii="Arial" w:hAnsi="Arial"/>
          <w:color w:val="000000"/>
          <w:spacing w:val="4"/>
          <w:sz w:val="18"/>
          <w:lang w:val="cs-CZ"/>
        </w:rPr>
        <w:t xml:space="preserve"> + </w:t>
      </w:r>
      <w:proofErr w:type="spellStart"/>
      <w:r>
        <w:rPr>
          <w:rFonts w:ascii="Arial" w:hAnsi="Arial"/>
          <w:color w:val="000000"/>
          <w:spacing w:val="4"/>
          <w:sz w:val="18"/>
          <w:lang w:val="cs-CZ"/>
        </w:rPr>
        <w:t>MOIltalský</w:t>
      </w:r>
      <w:proofErr w:type="spellEnd"/>
      <w:r>
        <w:rPr>
          <w:rFonts w:ascii="Arial" w:hAnsi="Arial"/>
          <w:color w:val="000000"/>
          <w:spacing w:val="4"/>
          <w:sz w:val="18"/>
          <w:lang w:val="cs-CZ"/>
        </w:rPr>
        <w:t xml:space="preserve"> ledovec</w:t>
      </w:r>
    </w:p>
    <w:p w:rsidR="00394724" w:rsidRDefault="003523EF">
      <w:pPr>
        <w:numPr>
          <w:ilvl w:val="0"/>
          <w:numId w:val="2"/>
        </w:numPr>
        <w:tabs>
          <w:tab w:val="clear" w:pos="360"/>
          <w:tab w:val="decimal" w:pos="720"/>
        </w:tabs>
        <w:ind w:left="2736" w:hanging="2376"/>
        <w:rPr>
          <w:rFonts w:ascii="Tahoma" w:hAnsi="Tahoma"/>
          <w:b/>
          <w:color w:val="000000"/>
          <w:spacing w:val="6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u w:val="single"/>
          <w:lang w:val="cs-CZ"/>
        </w:rPr>
        <w:t xml:space="preserve">Cestovní pojištění </w:t>
      </w:r>
      <w:r>
        <w:rPr>
          <w:rFonts w:ascii="Arial" w:hAnsi="Arial"/>
          <w:b/>
          <w:color w:val="000000"/>
          <w:spacing w:val="6"/>
          <w:sz w:val="18"/>
          <w:lang w:val="cs-CZ"/>
        </w:rPr>
        <w:t xml:space="preserve"> - </w:t>
      </w:r>
      <w:r>
        <w:rPr>
          <w:rFonts w:ascii="Arial" w:hAnsi="Arial"/>
          <w:color w:val="000000"/>
          <w:spacing w:val="6"/>
          <w:sz w:val="18"/>
          <w:lang w:val="cs-CZ"/>
        </w:rPr>
        <w:t>Allianz cestovní pojištění, 6 dní — 5. — 10. 3. 2018</w:t>
      </w:r>
    </w:p>
    <w:p w:rsidR="00394724" w:rsidRDefault="003523EF">
      <w:pPr>
        <w:ind w:left="2592" w:right="576"/>
        <w:jc w:val="both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Zahrnuje pojištění léčebných výloh a zdravotní asistenci, úrazové pojištění, pojištění odpovědnosti za škodu a p. zavazadel, právní </w:t>
      </w:r>
      <w:r>
        <w:rPr>
          <w:rFonts w:ascii="Arial" w:hAnsi="Arial"/>
          <w:color w:val="000000"/>
          <w:spacing w:val="4"/>
          <w:sz w:val="18"/>
          <w:lang w:val="cs-CZ"/>
        </w:rPr>
        <w:t>asistenci a storno zájezdu,</w:t>
      </w:r>
    </w:p>
    <w:p w:rsidR="00394724" w:rsidRDefault="003523EF">
      <w:pPr>
        <w:numPr>
          <w:ilvl w:val="0"/>
          <w:numId w:val="2"/>
        </w:numPr>
        <w:tabs>
          <w:tab w:val="clear" w:pos="360"/>
          <w:tab w:val="decimal" w:pos="720"/>
        </w:tabs>
        <w:spacing w:before="36"/>
        <w:ind w:left="2736" w:right="144" w:hanging="2376"/>
        <w:rPr>
          <w:rFonts w:ascii="Tahoma" w:hAnsi="Tahoma"/>
          <w:b/>
          <w:color w:val="000000"/>
          <w:spacing w:val="6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u w:val="single"/>
          <w:lang w:val="cs-CZ"/>
        </w:rPr>
        <w:t xml:space="preserve">Služby delegáta </w:t>
      </w:r>
      <w:r>
        <w:rPr>
          <w:rFonts w:ascii="Arial" w:hAnsi="Arial"/>
          <w:b/>
          <w:color w:val="000000"/>
          <w:spacing w:val="6"/>
          <w:sz w:val="18"/>
          <w:lang w:val="cs-CZ"/>
        </w:rPr>
        <w:t xml:space="preserve"> -</w:t>
      </w:r>
      <w:r>
        <w:rPr>
          <w:rFonts w:ascii="Arial" w:hAnsi="Arial"/>
          <w:b/>
          <w:color w:val="000000"/>
          <w:spacing w:val="6"/>
          <w:sz w:val="18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ab/>
      </w:r>
      <w:r>
        <w:rPr>
          <w:rFonts w:ascii="Arial" w:hAnsi="Arial"/>
          <w:color w:val="000000"/>
          <w:spacing w:val="-77"/>
          <w:sz w:val="18"/>
          <w:lang w:val="cs-CZ"/>
        </w:rPr>
        <w:t>základní služby — vy</w:t>
      </w:r>
      <w:r>
        <w:rPr>
          <w:rFonts w:ascii="Arial" w:hAnsi="Arial"/>
          <w:color w:val="000000"/>
          <w:spacing w:val="-77"/>
          <w:sz w:val="18"/>
          <w:lang w:val="cs-CZ"/>
        </w:rPr>
        <w:br/>
        <w:t xml:space="preserve">řízení skipasů a ubytování v den příjezdu, dále je </w:t>
      </w:r>
      <w:r>
        <w:rPr>
          <w:rFonts w:ascii="Arial" w:hAnsi="Arial"/>
          <w:color w:val="000000"/>
          <w:spacing w:val="-77"/>
          <w:sz w:val="18"/>
          <w:lang w:val="cs-CZ"/>
        </w:rPr>
        <w:br/>
      </w:r>
      <w:r>
        <w:rPr>
          <w:rFonts w:ascii="Arial" w:hAnsi="Arial"/>
          <w:color w:val="000000"/>
          <w:spacing w:val="3"/>
          <w:sz w:val="18"/>
          <w:lang w:val="cs-CZ"/>
        </w:rPr>
        <w:t>delegát k dispozici osobně v případě* jeho časových možností, nebo</w:t>
      </w:r>
    </w:p>
    <w:p w:rsidR="00394724" w:rsidRDefault="003523EF">
      <w:pPr>
        <w:spacing w:before="36"/>
        <w:ind w:left="2736" w:right="72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na telefonu, více </w:t>
      </w:r>
      <w:proofErr w:type="gramStart"/>
      <w:r>
        <w:rPr>
          <w:rFonts w:ascii="Arial" w:hAnsi="Arial"/>
          <w:color w:val="000000"/>
          <w:spacing w:val="2"/>
          <w:sz w:val="18"/>
          <w:lang w:val="cs-CZ"/>
        </w:rPr>
        <w:t>viz.</w:t>
      </w:r>
      <w:proofErr w:type="gramEnd"/>
      <w:r>
        <w:rPr>
          <w:rFonts w:ascii="Arial" w:hAnsi="Arial"/>
          <w:color w:val="000000"/>
          <w:spacing w:val="2"/>
          <w:sz w:val="18"/>
          <w:lang w:val="cs-CZ"/>
        </w:rPr>
        <w:t xml:space="preserve"> Všeobecné podmínky prodeje CK a organizační </w:t>
      </w:r>
      <w:r>
        <w:rPr>
          <w:rFonts w:ascii="Arial" w:hAnsi="Arial"/>
          <w:color w:val="000000"/>
          <w:sz w:val="18"/>
          <w:lang w:val="cs-CZ"/>
        </w:rPr>
        <w:t>pokyny.</w:t>
      </w:r>
    </w:p>
    <w:p w:rsidR="00394724" w:rsidRDefault="003523EF">
      <w:pPr>
        <w:spacing w:before="252"/>
        <w:rPr>
          <w:rFonts w:ascii="Tahoma" w:hAnsi="Tahoma"/>
          <w:b/>
          <w:color w:val="000000"/>
          <w:spacing w:val="4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4"/>
          <w:sz w:val="17"/>
          <w:u w:val="single"/>
          <w:lang w:val="cs-CZ"/>
        </w:rPr>
        <w:t xml:space="preserve">4. Počet účastníků zájezdu </w:t>
      </w:r>
    </w:p>
    <w:p w:rsidR="00394724" w:rsidRDefault="003523EF">
      <w:pPr>
        <w:spacing w:line="264" w:lineRule="auto"/>
        <w:rPr>
          <w:rFonts w:ascii="Arial" w:hAnsi="Arial"/>
          <w:b/>
          <w:color w:val="000000"/>
          <w:spacing w:val="6"/>
          <w:sz w:val="18"/>
          <w:lang w:val="cs-CZ"/>
        </w:rPr>
      </w:pPr>
      <w:r>
        <w:rPr>
          <w:rFonts w:ascii="Arial" w:hAnsi="Arial"/>
          <w:b/>
          <w:color w:val="000000"/>
          <w:spacing w:val="6"/>
          <w:sz w:val="18"/>
          <w:lang w:val="cs-CZ"/>
        </w:rPr>
        <w:t>32 studentů + pedagogický dozor</w:t>
      </w:r>
    </w:p>
    <w:p w:rsidR="00394724" w:rsidRDefault="003523EF">
      <w:pPr>
        <w:spacing w:before="216"/>
        <w:rPr>
          <w:rFonts w:ascii="Tahoma" w:hAnsi="Tahoma"/>
          <w:b/>
          <w:color w:val="000000"/>
          <w:spacing w:val="2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u w:val="single"/>
          <w:lang w:val="cs-CZ"/>
        </w:rPr>
        <w:t xml:space="preserve">5. Platební podmínky </w:t>
      </w:r>
    </w:p>
    <w:p w:rsidR="00394724" w:rsidRDefault="003523EF">
      <w:pPr>
        <w:tabs>
          <w:tab w:val="right" w:pos="5943"/>
        </w:tabs>
        <w:spacing w:before="36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Cena:</w:t>
      </w:r>
      <w:r>
        <w:rPr>
          <w:rFonts w:ascii="Arial" w:hAnsi="Arial"/>
          <w:color w:val="000000"/>
          <w:sz w:val="18"/>
          <w:lang w:val="cs-CZ"/>
        </w:rPr>
        <w:tab/>
      </w:r>
      <w:r>
        <w:rPr>
          <w:rFonts w:ascii="Arial" w:hAnsi="Arial"/>
          <w:b/>
          <w:color w:val="000000"/>
          <w:spacing w:val="5"/>
          <w:sz w:val="18"/>
          <w:lang w:val="cs-CZ"/>
        </w:rPr>
        <w:t>7 450,- Kč pro studenty nar. 1998 a mladší</w:t>
      </w:r>
    </w:p>
    <w:p w:rsidR="00394724" w:rsidRDefault="003523EF">
      <w:pPr>
        <w:ind w:left="2088"/>
        <w:rPr>
          <w:rFonts w:ascii="Arial" w:hAnsi="Arial"/>
          <w:b/>
          <w:color w:val="000000"/>
          <w:spacing w:val="3"/>
          <w:sz w:val="18"/>
          <w:lang w:val="cs-CZ"/>
        </w:rPr>
      </w:pPr>
      <w:r>
        <w:rPr>
          <w:rFonts w:ascii="Arial" w:hAnsi="Arial"/>
          <w:b/>
          <w:color w:val="000000"/>
          <w:spacing w:val="3"/>
          <w:sz w:val="18"/>
          <w:lang w:val="cs-CZ"/>
        </w:rPr>
        <w:t>7 750,- Kč pro studenty nar. 1992 — 97</w:t>
      </w:r>
    </w:p>
    <w:p w:rsidR="00394724" w:rsidRDefault="003523EF">
      <w:pPr>
        <w:spacing w:before="36"/>
        <w:ind w:left="2088"/>
        <w:rPr>
          <w:rFonts w:ascii="Arial" w:hAnsi="Arial"/>
          <w:b/>
          <w:color w:val="000000"/>
          <w:spacing w:val="4"/>
          <w:sz w:val="18"/>
          <w:lang w:val="cs-CZ"/>
        </w:rPr>
      </w:pPr>
      <w:r>
        <w:rPr>
          <w:rFonts w:ascii="Arial" w:hAnsi="Arial"/>
          <w:b/>
          <w:color w:val="000000"/>
          <w:spacing w:val="4"/>
          <w:sz w:val="18"/>
          <w:lang w:val="cs-CZ"/>
        </w:rPr>
        <w:t>9 700,- Kč dospělí</w:t>
      </w:r>
    </w:p>
    <w:p w:rsidR="00394724" w:rsidRDefault="003523EF">
      <w:pPr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Koupelnové prádlo není ubytovatelem poskytováno — ručníky prosím vezměte vlastní.</w:t>
      </w:r>
    </w:p>
    <w:p w:rsidR="00394724" w:rsidRDefault="003523EF">
      <w:pPr>
        <w:tabs>
          <w:tab w:val="right" w:pos="5453"/>
        </w:tabs>
        <w:spacing w:before="180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>Příplatek za cestovní pojištění:</w:t>
      </w:r>
      <w:r>
        <w:rPr>
          <w:rFonts w:ascii="Arial" w:hAnsi="Arial"/>
          <w:color w:val="000000"/>
          <w:spacing w:val="2"/>
          <w:sz w:val="18"/>
          <w:lang w:val="cs-CZ"/>
        </w:rPr>
        <w:tab/>
      </w:r>
      <w:r>
        <w:rPr>
          <w:rFonts w:ascii="Arial" w:hAnsi="Arial"/>
          <w:b/>
          <w:color w:val="000000"/>
          <w:spacing w:val="4"/>
          <w:sz w:val="18"/>
          <w:lang w:val="cs-CZ"/>
        </w:rPr>
        <w:t>110,- Kč (do 18-ti let)</w:t>
      </w:r>
    </w:p>
    <w:p w:rsidR="00394724" w:rsidRDefault="003523EF">
      <w:pPr>
        <w:ind w:left="3528"/>
        <w:rPr>
          <w:rFonts w:ascii="Arial" w:hAnsi="Arial"/>
          <w:b/>
          <w:color w:val="000000"/>
          <w:spacing w:val="4"/>
          <w:sz w:val="18"/>
          <w:lang w:val="cs-CZ"/>
        </w:rPr>
      </w:pPr>
      <w:r>
        <w:rPr>
          <w:rFonts w:ascii="Arial" w:hAnsi="Arial"/>
          <w:b/>
          <w:color w:val="000000"/>
          <w:spacing w:val="4"/>
          <w:sz w:val="18"/>
          <w:lang w:val="cs-CZ"/>
        </w:rPr>
        <w:t>220,- Kč (18 let a starší)</w:t>
      </w:r>
    </w:p>
    <w:p w:rsidR="00394724" w:rsidRDefault="00394724">
      <w:pPr>
        <w:sectPr w:rsidR="00394724">
          <w:pgSz w:w="11918" w:h="16854"/>
          <w:pgMar w:top="1076" w:right="1513" w:bottom="1208" w:left="1585" w:header="720" w:footer="720" w:gutter="0"/>
          <w:cols w:space="708"/>
        </w:sectPr>
      </w:pPr>
    </w:p>
    <w:p w:rsidR="00394724" w:rsidRDefault="00D55B80">
      <w:pPr>
        <w:tabs>
          <w:tab w:val="right" w:pos="8186"/>
        </w:tabs>
        <w:spacing w:line="266" w:lineRule="auto"/>
        <w:rPr>
          <w:rFonts w:ascii="Arial" w:hAnsi="Arial"/>
          <w:color w:val="000000"/>
          <w:sz w:val="18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04.95pt;width:438pt;height:11.8pt;z-index:-251658752;mso-wrap-distance-left:0;mso-wrap-distance-right:0" filled="f" stroked="f">
            <v:textbox inset="0,0,0,0">
              <w:txbxContent>
                <w:p w:rsidR="00394724" w:rsidRDefault="003523EF">
                  <w:pPr>
                    <w:spacing w:line="206" w:lineRule="auto"/>
                    <w:jc w:val="center"/>
                    <w:rPr>
                      <w:rFonts w:ascii="Times New Roman" w:hAnsi="Times New Roman"/>
                      <w:color w:val="000000"/>
                      <w:w w:val="9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5"/>
                      <w:sz w:val="24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3523EF">
        <w:rPr>
          <w:rFonts w:ascii="Arial" w:hAnsi="Arial"/>
          <w:color w:val="000000"/>
          <w:sz w:val="18"/>
          <w:lang w:val="cs-CZ"/>
        </w:rPr>
        <w:t>Pedagogický dozor:</w:t>
      </w:r>
      <w:r w:rsidR="003523EF">
        <w:rPr>
          <w:rFonts w:ascii="Arial" w:hAnsi="Arial"/>
          <w:color w:val="000000"/>
          <w:sz w:val="18"/>
          <w:lang w:val="cs-CZ"/>
        </w:rPr>
        <w:tab/>
      </w:r>
      <w:r w:rsidR="003523EF">
        <w:rPr>
          <w:rFonts w:ascii="Tahoma" w:hAnsi="Tahoma"/>
          <w:b/>
          <w:color w:val="000000"/>
          <w:spacing w:val="4"/>
          <w:sz w:val="17"/>
          <w:lang w:val="cs-CZ"/>
        </w:rPr>
        <w:t xml:space="preserve">zdarma 1 na 10 studentů, další 1 na 10 studentů </w:t>
      </w:r>
      <w:proofErr w:type="gramStart"/>
      <w:r w:rsidR="003523EF">
        <w:rPr>
          <w:rFonts w:ascii="Tahoma" w:hAnsi="Tahoma"/>
          <w:b/>
          <w:color w:val="000000"/>
          <w:spacing w:val="4"/>
          <w:sz w:val="17"/>
          <w:lang w:val="cs-CZ"/>
        </w:rPr>
        <w:t>za</w:t>
      </w:r>
      <w:proofErr w:type="gramEnd"/>
    </w:p>
    <w:p w:rsidR="00394724" w:rsidRDefault="003523EF">
      <w:pPr>
        <w:spacing w:line="204" w:lineRule="auto"/>
        <w:jc w:val="center"/>
        <w:rPr>
          <w:rFonts w:ascii="Tahoma" w:hAnsi="Tahoma"/>
          <w:b/>
          <w:color w:val="000000"/>
          <w:spacing w:val="6"/>
          <w:sz w:val="17"/>
          <w:lang w:val="cs-CZ"/>
        </w:rPr>
      </w:pPr>
      <w:r>
        <w:rPr>
          <w:rFonts w:ascii="Tahoma" w:hAnsi="Tahoma"/>
          <w:b/>
          <w:color w:val="000000"/>
          <w:spacing w:val="6"/>
          <w:sz w:val="17"/>
          <w:lang w:val="cs-CZ"/>
        </w:rPr>
        <w:t>studentskou cenu</w:t>
      </w:r>
    </w:p>
    <w:p w:rsidR="00394724" w:rsidRDefault="003523EF">
      <w:pPr>
        <w:spacing w:before="216"/>
        <w:rPr>
          <w:rFonts w:ascii="Tahoma" w:hAnsi="Tahoma"/>
          <w:b/>
          <w:color w:val="000000"/>
          <w:spacing w:val="9"/>
          <w:sz w:val="17"/>
          <w:lang w:val="cs-CZ"/>
        </w:rPr>
      </w:pPr>
      <w:r>
        <w:rPr>
          <w:rFonts w:ascii="Tahoma" w:hAnsi="Tahoma"/>
          <w:b/>
          <w:color w:val="000000"/>
          <w:spacing w:val="9"/>
          <w:sz w:val="17"/>
          <w:lang w:val="cs-CZ"/>
        </w:rPr>
        <w:t xml:space="preserve">Cena zahrnuje ubytování s polopenzí, dopravu, skipasy, základní služby delegáta a pojištění </w:t>
      </w:r>
      <w:r>
        <w:rPr>
          <w:rFonts w:ascii="Tahoma" w:hAnsi="Tahoma"/>
          <w:b/>
          <w:color w:val="000000"/>
          <w:spacing w:val="5"/>
          <w:sz w:val="17"/>
          <w:lang w:val="cs-CZ"/>
        </w:rPr>
        <w:t>CK proti úpadku. Cestovní pojištění je za příplatek (platí i pedagogický dozor).</w:t>
      </w:r>
    </w:p>
    <w:p w:rsidR="00394724" w:rsidRDefault="003523EF">
      <w:pPr>
        <w:spacing w:before="252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Objednavatel je povinen uhradit zálohu za zájezd ve výši </w:t>
      </w:r>
      <w:r>
        <w:rPr>
          <w:rFonts w:ascii="Tahoma" w:hAnsi="Tahoma"/>
          <w:b/>
          <w:color w:val="000000"/>
          <w:spacing w:val="3"/>
          <w:sz w:val="17"/>
          <w:lang w:val="cs-CZ"/>
        </w:rPr>
        <w:t xml:space="preserve">3 000,- Kč/os. do konce listopadu 2017 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a </w:t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doplatek za zájezd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>dle dohody.</w:t>
      </w:r>
    </w:p>
    <w:p w:rsidR="00394724" w:rsidRDefault="003523EF">
      <w:pPr>
        <w:spacing w:before="252"/>
        <w:ind w:right="5112"/>
        <w:rPr>
          <w:rFonts w:ascii="Tahoma" w:hAnsi="Tahoma"/>
          <w:b/>
          <w:color w:val="000000"/>
          <w:spacing w:val="2"/>
          <w:sz w:val="17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 xml:space="preserve">Záloha - číslo účtu: 2701056225 / 2010 </w:t>
      </w:r>
      <w:r>
        <w:rPr>
          <w:rFonts w:ascii="Tahoma" w:hAnsi="Tahoma"/>
          <w:b/>
          <w:color w:val="000000"/>
          <w:sz w:val="17"/>
          <w:lang w:val="cs-CZ"/>
        </w:rPr>
        <w:t xml:space="preserve">Výše zálohy: 96 000 Kč (za 32 studentů) </w:t>
      </w:r>
      <w:r>
        <w:rPr>
          <w:rFonts w:ascii="Tahoma" w:hAnsi="Tahoma"/>
          <w:b/>
          <w:color w:val="000000"/>
          <w:spacing w:val="4"/>
          <w:sz w:val="17"/>
          <w:lang w:val="cs-CZ"/>
        </w:rPr>
        <w:t>Variabilní symbol platby: 050370030</w:t>
      </w:r>
    </w:p>
    <w:p w:rsidR="00394724" w:rsidRDefault="003523EF">
      <w:pPr>
        <w:numPr>
          <w:ilvl w:val="0"/>
          <w:numId w:val="3"/>
        </w:numPr>
        <w:tabs>
          <w:tab w:val="clear" w:pos="216"/>
          <w:tab w:val="decimal" w:pos="288"/>
        </w:tabs>
        <w:spacing w:before="252"/>
        <w:ind w:left="72"/>
        <w:rPr>
          <w:rFonts w:ascii="Tahoma" w:hAnsi="Tahoma"/>
          <w:b/>
          <w:color w:val="000000"/>
          <w:spacing w:val="16"/>
          <w:sz w:val="17"/>
          <w:u w:val="single"/>
          <w:lang w:val="cs-CZ"/>
        </w:rPr>
      </w:pPr>
      <w:r>
        <w:rPr>
          <w:rFonts w:ascii="Tahoma" w:hAnsi="Tahoma"/>
          <w:b/>
          <w:color w:val="000000"/>
          <w:spacing w:val="16"/>
          <w:sz w:val="17"/>
          <w:u w:val="single"/>
          <w:lang w:val="cs-CZ"/>
        </w:rPr>
        <w:t>Doba trvání smlouvy</w:t>
      </w:r>
    </w:p>
    <w:p w:rsidR="00394724" w:rsidRDefault="003523EF">
      <w:pPr>
        <w:spacing w:before="252"/>
        <w:jc w:val="both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Tato smlouva o zájezdu nabývá platnosti dnem jejího podpisu oběma smluvními stranami, účinnosti </w:t>
      </w:r>
      <w:r>
        <w:rPr>
          <w:rFonts w:ascii="Arial" w:hAnsi="Arial"/>
          <w:color w:val="000000"/>
          <w:spacing w:val="9"/>
          <w:sz w:val="18"/>
          <w:lang w:val="cs-CZ"/>
        </w:rPr>
        <w:t xml:space="preserve">nabývá okamžikem úhrady zálohy na cenu zájezdu. Pro případ, že klient nezaplatí řádně a včas </w:t>
      </w:r>
      <w:r>
        <w:rPr>
          <w:rFonts w:ascii="Arial" w:hAnsi="Arial"/>
          <w:color w:val="000000"/>
          <w:spacing w:val="4"/>
          <w:sz w:val="18"/>
          <w:lang w:val="cs-CZ"/>
        </w:rPr>
        <w:t>zálohu na cenu zájezdu, zaniká platnost této smlouvy s účinky od počátku.</w:t>
      </w:r>
    </w:p>
    <w:p w:rsidR="00394724" w:rsidRDefault="003523EF">
      <w:pPr>
        <w:numPr>
          <w:ilvl w:val="0"/>
          <w:numId w:val="3"/>
        </w:numPr>
        <w:tabs>
          <w:tab w:val="clear" w:pos="216"/>
          <w:tab w:val="decimal" w:pos="288"/>
        </w:tabs>
        <w:spacing w:before="468"/>
        <w:ind w:left="72"/>
        <w:rPr>
          <w:rFonts w:ascii="Tahoma" w:hAnsi="Tahoma"/>
          <w:b/>
          <w:color w:val="000000"/>
          <w:spacing w:val="20"/>
          <w:sz w:val="17"/>
          <w:u w:val="single"/>
          <w:lang w:val="cs-CZ"/>
        </w:rPr>
      </w:pPr>
      <w:proofErr w:type="spellStart"/>
      <w:r>
        <w:rPr>
          <w:rFonts w:ascii="Tahoma" w:hAnsi="Tahoma"/>
          <w:b/>
          <w:color w:val="000000"/>
          <w:spacing w:val="20"/>
          <w:sz w:val="17"/>
          <w:u w:val="single"/>
          <w:lang w:val="cs-CZ"/>
        </w:rPr>
        <w:t>Výpověd</w:t>
      </w:r>
      <w:proofErr w:type="spellEnd"/>
      <w:r>
        <w:rPr>
          <w:rFonts w:ascii="Tahoma" w:hAnsi="Tahoma"/>
          <w:b/>
          <w:color w:val="000000"/>
          <w:spacing w:val="20"/>
          <w:sz w:val="17"/>
          <w:u w:val="single"/>
          <w:lang w:val="cs-CZ"/>
        </w:rPr>
        <w:t>' smlouvy</w:t>
      </w:r>
    </w:p>
    <w:p w:rsidR="00394724" w:rsidRDefault="003523EF">
      <w:pPr>
        <w:spacing w:before="252"/>
        <w:jc w:val="both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 xml:space="preserve">V případě, že ve zvoleném lyžařském středisku nebude v provozu alespoň 50% lyžařského areálu, </w:t>
      </w:r>
      <w:r>
        <w:rPr>
          <w:rFonts w:ascii="Arial" w:hAnsi="Arial"/>
          <w:color w:val="000000"/>
          <w:spacing w:val="11"/>
          <w:sz w:val="18"/>
          <w:lang w:val="cs-CZ"/>
        </w:rPr>
        <w:t xml:space="preserve">zprostředkovatel garantuje možnost zrušení zájezdu ze strany objednatele </w:t>
      </w:r>
      <w:r>
        <w:rPr>
          <w:rFonts w:ascii="Tahoma" w:hAnsi="Tahoma"/>
          <w:b/>
          <w:color w:val="000000"/>
          <w:spacing w:val="11"/>
          <w:sz w:val="17"/>
          <w:lang w:val="cs-CZ"/>
        </w:rPr>
        <w:t xml:space="preserve">bez stornopoplatků. </w:t>
      </w:r>
      <w:r>
        <w:rPr>
          <w:rFonts w:ascii="Arial" w:hAnsi="Arial"/>
          <w:color w:val="000000"/>
          <w:spacing w:val="7"/>
          <w:sz w:val="18"/>
          <w:lang w:val="cs-CZ"/>
        </w:rPr>
        <w:t xml:space="preserve">V uvedeném případě je rovněž na základě dalšího jednání možná dohoda o přesunutí konání kurzu </w:t>
      </w:r>
      <w:r>
        <w:rPr>
          <w:rFonts w:ascii="Arial" w:hAnsi="Arial"/>
          <w:color w:val="000000"/>
          <w:spacing w:val="4"/>
          <w:sz w:val="18"/>
          <w:lang w:val="cs-CZ"/>
        </w:rPr>
        <w:t>do jiného lyžařského střediska nebo jeho přesunutí na pozdější termín.</w:t>
      </w:r>
    </w:p>
    <w:p w:rsidR="00394724" w:rsidRDefault="003523EF">
      <w:pPr>
        <w:spacing w:before="36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V ostatních případech zrušení zájezdu ze strany objednatele </w:t>
      </w:r>
      <w:r>
        <w:rPr>
          <w:rFonts w:ascii="Tahoma" w:hAnsi="Tahoma"/>
          <w:b/>
          <w:color w:val="000000"/>
          <w:spacing w:val="5"/>
          <w:sz w:val="17"/>
          <w:lang w:val="cs-CZ"/>
        </w:rPr>
        <w:t xml:space="preserve">budou cestovní kanceláří účtovány stornopoplatky </w:t>
      </w:r>
      <w:r>
        <w:rPr>
          <w:rFonts w:ascii="Arial" w:hAnsi="Arial"/>
          <w:color w:val="000000"/>
          <w:spacing w:val="5"/>
          <w:sz w:val="18"/>
          <w:lang w:val="cs-CZ"/>
        </w:rPr>
        <w:t>dle sazebníku, který je součástí všeobecných podmínek CK.</w:t>
      </w:r>
    </w:p>
    <w:p w:rsidR="00394724" w:rsidRDefault="003523EF">
      <w:pPr>
        <w:spacing w:before="180" w:after="108"/>
        <w:rPr>
          <w:rFonts w:ascii="Arial" w:hAnsi="Arial"/>
          <w:color w:val="000000"/>
          <w:spacing w:val="6"/>
          <w:sz w:val="18"/>
          <w:lang w:val="cs-CZ"/>
        </w:rPr>
      </w:pPr>
      <w:r>
        <w:rPr>
          <w:rFonts w:ascii="Arial" w:hAnsi="Arial"/>
          <w:color w:val="000000"/>
          <w:spacing w:val="6"/>
          <w:sz w:val="18"/>
          <w:lang w:val="cs-CZ"/>
        </w:rPr>
        <w:t xml:space="preserve">Objednatel bere na vědomí, že nedílnou součástí této smlouvy jsou Všeobecné podmínky prodeje </w:t>
      </w:r>
      <w:r>
        <w:rPr>
          <w:rFonts w:ascii="Arial" w:hAnsi="Arial"/>
          <w:color w:val="000000"/>
          <w:spacing w:val="5"/>
          <w:sz w:val="18"/>
          <w:lang w:val="cs-CZ"/>
        </w:rPr>
        <w:t xml:space="preserve">zájezdů CK ACTIVE </w:t>
      </w:r>
      <w:r>
        <w:rPr>
          <w:rFonts w:ascii="Tahoma" w:hAnsi="Tahoma"/>
          <w:b/>
          <w:color w:val="000000"/>
          <w:spacing w:val="5"/>
          <w:sz w:val="17"/>
          <w:lang w:val="cs-CZ"/>
        </w:rPr>
        <w:t xml:space="preserve">GUIDE </w:t>
      </w:r>
      <w:r>
        <w:rPr>
          <w:rFonts w:ascii="Arial" w:hAnsi="Arial"/>
          <w:color w:val="000000"/>
          <w:spacing w:val="5"/>
          <w:sz w:val="18"/>
          <w:lang w:val="cs-CZ"/>
        </w:rPr>
        <w:t>s. r. o. Prohlašuje, že mu jsou tyto podmínky známy a souhlasí s nimi.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28"/>
        <w:gridCol w:w="1896"/>
        <w:gridCol w:w="585"/>
        <w:gridCol w:w="5231"/>
      </w:tblGrid>
      <w:tr w:rsidR="00394724">
        <w:trPr>
          <w:trHeight w:hRule="exact" w:val="478"/>
        </w:trPr>
        <w:tc>
          <w:tcPr>
            <w:tcW w:w="294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4724" w:rsidRDefault="003523EF">
            <w:pPr>
              <w:ind w:right="1459"/>
              <w:jc w:val="right"/>
              <w:rPr>
                <w:rFonts w:ascii="Arial" w:hAnsi="Arial"/>
                <w:color w:val="000000"/>
                <w:spacing w:val="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lang w:val="cs-CZ"/>
              </w:rPr>
              <w:t>Dne 22. 10. 2017</w:t>
            </w:r>
          </w:p>
        </w:tc>
        <w:tc>
          <w:tcPr>
            <w:tcW w:w="5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/>
        </w:tc>
        <w:tc>
          <w:tcPr>
            <w:tcW w:w="52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94724" w:rsidRDefault="00394724">
            <w:pPr>
              <w:spacing w:line="333" w:lineRule="exact"/>
              <w:ind w:right="1137"/>
              <w:jc w:val="right"/>
              <w:rPr>
                <w:rFonts w:ascii="Arial" w:hAnsi="Arial"/>
                <w:color w:val="000000"/>
                <w:spacing w:val="24"/>
                <w:sz w:val="18"/>
                <w:lang w:val="cs-CZ"/>
              </w:rPr>
            </w:pPr>
          </w:p>
        </w:tc>
      </w:tr>
      <w:tr w:rsidR="00394724">
        <w:trPr>
          <w:trHeight w:hRule="exact" w:val="1214"/>
        </w:trPr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/>
        </w:tc>
        <w:tc>
          <w:tcPr>
            <w:tcW w:w="300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>
            <w:pPr>
              <w:spacing w:line="388" w:lineRule="exact"/>
              <w:ind w:right="417"/>
              <w:jc w:val="right"/>
              <w:rPr>
                <w:rFonts w:ascii="Arial" w:hAnsi="Arial"/>
                <w:i/>
                <w:color w:val="000000"/>
                <w:spacing w:val="1"/>
                <w:w w:val="50"/>
                <w:sz w:val="50"/>
                <w:lang w:val="cs-CZ"/>
              </w:rPr>
            </w:pPr>
          </w:p>
        </w:tc>
        <w:tc>
          <w:tcPr>
            <w:tcW w:w="523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>
            <w:pPr>
              <w:ind w:left="1584"/>
              <w:jc w:val="center"/>
              <w:rPr>
                <w:rFonts w:ascii="Arial" w:hAnsi="Arial"/>
                <w:b/>
                <w:color w:val="000000"/>
                <w:sz w:val="16"/>
                <w:lang w:val="cs-CZ"/>
              </w:rPr>
            </w:pPr>
          </w:p>
        </w:tc>
      </w:tr>
      <w:tr w:rsidR="00394724">
        <w:trPr>
          <w:trHeight w:hRule="exact" w:val="188"/>
        </w:trPr>
        <w:tc>
          <w:tcPr>
            <w:tcW w:w="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/>
        </w:tc>
        <w:tc>
          <w:tcPr>
            <w:tcW w:w="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6E6E6E"/>
            </w:tcBorders>
          </w:tcPr>
          <w:p w:rsidR="00394724" w:rsidRDefault="00394724"/>
        </w:tc>
        <w:tc>
          <w:tcPr>
            <w:tcW w:w="1896" w:type="dxa"/>
            <w:tcBorders>
              <w:top w:val="none" w:sz="0" w:space="0" w:color="000000"/>
              <w:left w:val="single" w:sz="5" w:space="0" w:color="6E6E6E"/>
              <w:bottom w:val="none" w:sz="0" w:space="0" w:color="000000"/>
              <w:right w:val="none" w:sz="0" w:space="0" w:color="000000"/>
            </w:tcBorders>
          </w:tcPr>
          <w:p w:rsidR="00394724" w:rsidRDefault="00394724">
            <w:pPr>
              <w:spacing w:before="15" w:after="27"/>
            </w:pPr>
          </w:p>
        </w:tc>
        <w:tc>
          <w:tcPr>
            <w:tcW w:w="585" w:type="dxa"/>
            <w:tcBorders>
              <w:top w:val="none" w:sz="0" w:space="0" w:color="000000"/>
              <w:left w:val="none" w:sz="0" w:space="0" w:color="000000"/>
              <w:bottom w:val="single" w:sz="4" w:space="0" w:color="6C6C6C"/>
              <w:right w:val="none" w:sz="0" w:space="0" w:color="000000"/>
            </w:tcBorders>
          </w:tcPr>
          <w:p w:rsidR="00394724" w:rsidRDefault="00394724"/>
        </w:tc>
        <w:tc>
          <w:tcPr>
            <w:tcW w:w="52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/>
        </w:tc>
      </w:tr>
    </w:tbl>
    <w:p w:rsidR="00394724" w:rsidRDefault="00394724">
      <w:pPr>
        <w:spacing w:before="1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1307"/>
        <w:gridCol w:w="2333"/>
      </w:tblGrid>
      <w:tr w:rsidR="00394724">
        <w:trPr>
          <w:trHeight w:hRule="exact" w:val="503"/>
        </w:trPr>
        <w:tc>
          <w:tcPr>
            <w:tcW w:w="4148" w:type="dxa"/>
            <w:tcBorders>
              <w:top w:val="single" w:sz="13" w:space="0" w:color="222322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523EF">
            <w:pPr>
              <w:spacing w:before="108" w:line="184" w:lineRule="exact"/>
              <w:ind w:left="31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Dr. Jaroslav Mottl</w:t>
            </w:r>
          </w:p>
          <w:p w:rsidR="00394724" w:rsidRDefault="003523EF">
            <w:pPr>
              <w:spacing w:before="36" w:line="202" w:lineRule="exact"/>
              <w:ind w:left="31"/>
              <w:rPr>
                <w:rFonts w:ascii="Arial" w:hAnsi="Arial"/>
                <w:color w:val="000000"/>
                <w:spacing w:val="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cs-CZ"/>
              </w:rPr>
              <w:t>za CK ACTIVE GUIDE s.r.o.</w:t>
            </w:r>
          </w:p>
        </w:tc>
        <w:tc>
          <w:tcPr>
            <w:tcW w:w="1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4724" w:rsidRDefault="00394724"/>
        </w:tc>
        <w:tc>
          <w:tcPr>
            <w:tcW w:w="2333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3EF" w:rsidRDefault="003523EF">
            <w:pPr>
              <w:ind w:right="874"/>
              <w:jc w:val="right"/>
              <w:rPr>
                <w:rFonts w:ascii="Arial" w:hAnsi="Arial"/>
                <w:color w:val="000000"/>
                <w:spacing w:val="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cs-CZ"/>
              </w:rPr>
              <w:t>Mgr. Šárka Staníčková</w:t>
            </w:r>
          </w:p>
          <w:p w:rsidR="00394724" w:rsidRDefault="003523EF">
            <w:pPr>
              <w:ind w:right="874"/>
              <w:jc w:val="right"/>
              <w:rPr>
                <w:rFonts w:ascii="Arial" w:hAnsi="Arial"/>
                <w:color w:val="000000"/>
                <w:spacing w:val="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cs-CZ"/>
              </w:rPr>
              <w:t>za objednatele</w:t>
            </w:r>
          </w:p>
        </w:tc>
      </w:tr>
    </w:tbl>
    <w:p w:rsidR="00394724" w:rsidRDefault="00394724">
      <w:pPr>
        <w:sectPr w:rsidR="00394724">
          <w:pgSz w:w="11918" w:h="16854"/>
          <w:pgMar w:top="1316" w:right="1539" w:bottom="1109" w:left="1559" w:header="720" w:footer="720" w:gutter="0"/>
          <w:cols w:space="708"/>
        </w:sectPr>
      </w:pPr>
    </w:p>
    <w:p w:rsidR="00394724" w:rsidRDefault="003523EF">
      <w:pPr>
        <w:jc w:val="right"/>
        <w:rPr>
          <w:rFonts w:ascii="Verdana" w:hAnsi="Verdana"/>
          <w:b/>
          <w:color w:val="000000"/>
          <w:spacing w:val="-3"/>
          <w:sz w:val="18"/>
          <w:lang w:val="cs-CZ"/>
        </w:rPr>
      </w:pPr>
      <w:r>
        <w:rPr>
          <w:rFonts w:ascii="Verdana" w:hAnsi="Verdana"/>
          <w:b/>
          <w:color w:val="000000"/>
          <w:spacing w:val="-3"/>
          <w:sz w:val="18"/>
          <w:lang w:val="cs-CZ"/>
        </w:rPr>
        <w:lastRenderedPageBreak/>
        <w:t xml:space="preserve">VŠEOBECNÉ PODMÍNKY PRODEJE ZÁJEZDŮ CESTOVNÍ KANCELÁŘE ACTIVE GUIDE </w:t>
      </w:r>
      <w:r>
        <w:rPr>
          <w:rFonts w:ascii="Tahoma" w:hAnsi="Tahoma"/>
          <w:b/>
          <w:color w:val="000000"/>
          <w:spacing w:val="-3"/>
          <w:sz w:val="16"/>
          <w:lang w:val="cs-CZ"/>
        </w:rPr>
        <w:t>s.r.o.</w:t>
      </w:r>
    </w:p>
    <w:p w:rsidR="00394724" w:rsidRDefault="003523EF">
      <w:pPr>
        <w:jc w:val="center"/>
        <w:rPr>
          <w:rFonts w:ascii="Tahoma" w:hAnsi="Tahoma"/>
          <w:b/>
          <w:color w:val="000000"/>
          <w:spacing w:val="2"/>
          <w:sz w:val="14"/>
          <w:lang w:val="cs-CZ"/>
        </w:rPr>
      </w:pPr>
      <w:r>
        <w:rPr>
          <w:rFonts w:ascii="Tahoma" w:hAnsi="Tahoma"/>
          <w:b/>
          <w:color w:val="000000"/>
          <w:spacing w:val="2"/>
          <w:sz w:val="14"/>
          <w:lang w:val="cs-CZ"/>
        </w:rPr>
        <w:t>se sídlem E. Beneše 1561, Hradec Králové 12, Zapsán u Krajského soudu v Hradci Králové oddíl C, vložka 22132 (dále jen CK)</w:t>
      </w:r>
    </w:p>
    <w:p w:rsidR="00394724" w:rsidRDefault="003523EF">
      <w:pPr>
        <w:spacing w:before="216" w:line="206" w:lineRule="auto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I. Preambule</w:t>
      </w:r>
    </w:p>
    <w:p w:rsidR="00394724" w:rsidRDefault="003523EF">
      <w:pPr>
        <w:numPr>
          <w:ilvl w:val="0"/>
          <w:numId w:val="4"/>
        </w:numPr>
        <w:tabs>
          <w:tab w:val="clear" w:pos="144"/>
          <w:tab w:val="decimal" w:pos="216"/>
        </w:tabs>
        <w:spacing w:before="36"/>
        <w:ind w:left="0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Tyto Všeobecné podmínky jsou nedílnou součástí smluv o zájezdech (dále jen SOZ) uzavíraných se zákazníky CK, na základě kterých se zákazníci </w:t>
      </w:r>
      <w:r>
        <w:rPr>
          <w:rFonts w:ascii="Arial" w:hAnsi="Arial"/>
          <w:color w:val="000000"/>
          <w:spacing w:val="2"/>
          <w:sz w:val="15"/>
          <w:lang w:val="cs-CZ"/>
        </w:rPr>
        <w:t>zúčastňuji zájezdů či využívají služeb poskytovaných a pořádaných CK.</w:t>
      </w:r>
    </w:p>
    <w:p w:rsidR="00394724" w:rsidRDefault="003523EF">
      <w:pPr>
        <w:numPr>
          <w:ilvl w:val="0"/>
          <w:numId w:val="4"/>
        </w:numPr>
        <w:tabs>
          <w:tab w:val="clear" w:pos="144"/>
          <w:tab w:val="decimal" w:pos="216"/>
        </w:tabs>
        <w:ind w:left="0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CK organizuje standardní zájezdy i zájezdy a cestovní služby na objednávku pro individuální zájemce i skupiny dle dohody (dále jen „zájezd"). Pro zákazníky s individuální dopravou zprostředkovává ubytování v hotelech, apartmánech a kempech včetně dalších služeb souvisejících s cestovním ruchem.</w:t>
      </w:r>
    </w:p>
    <w:p w:rsidR="00394724" w:rsidRDefault="003523EF">
      <w:pPr>
        <w:spacing w:before="36"/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II. Předmět podmínek</w:t>
      </w:r>
    </w:p>
    <w:p w:rsidR="00394724" w:rsidRDefault="003523EF">
      <w:pPr>
        <w:numPr>
          <w:ilvl w:val="0"/>
          <w:numId w:val="5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Předmětem těchto Všeobecných podmínek je úprava některých níže specifikovaných skutečností vyplývajících z SOZ uzavřené mezi CK jako </w:t>
      </w:r>
      <w:r>
        <w:rPr>
          <w:rFonts w:ascii="Arial" w:hAnsi="Arial"/>
          <w:color w:val="000000"/>
          <w:spacing w:val="2"/>
          <w:sz w:val="15"/>
          <w:lang w:val="cs-CZ"/>
        </w:rPr>
        <w:t>pořadatelem zájezdu a zákazníkem jako účastníkem zájezdu.</w:t>
      </w:r>
    </w:p>
    <w:p w:rsidR="00394724" w:rsidRDefault="003523EF">
      <w:pPr>
        <w:numPr>
          <w:ilvl w:val="0"/>
          <w:numId w:val="5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Pokud jsou v SOZ uvedeny a CK akceptovány podmínky odlišné od obecné úpravy dané těmito Všeobecnými podmínkami, mají přednost údaje uvedené v SOZ.</w:t>
      </w:r>
    </w:p>
    <w:p w:rsidR="00394724" w:rsidRDefault="003523EF">
      <w:pPr>
        <w:rPr>
          <w:rFonts w:ascii="Tahoma" w:hAnsi="Tahoma"/>
          <w:b/>
          <w:color w:val="000000"/>
          <w:spacing w:val="-1"/>
          <w:sz w:val="16"/>
          <w:lang w:val="cs-CZ"/>
        </w:rPr>
      </w:pPr>
      <w:r>
        <w:rPr>
          <w:rFonts w:ascii="Tahoma" w:hAnsi="Tahoma"/>
          <w:b/>
          <w:color w:val="000000"/>
          <w:spacing w:val="-1"/>
          <w:sz w:val="16"/>
          <w:lang w:val="cs-CZ"/>
        </w:rPr>
        <w:t>III. Uzavření smlouvy o zájezdu</w:t>
      </w:r>
    </w:p>
    <w:p w:rsidR="00394724" w:rsidRDefault="003523EF">
      <w:pPr>
        <w:numPr>
          <w:ilvl w:val="0"/>
          <w:numId w:val="6"/>
        </w:numPr>
        <w:tabs>
          <w:tab w:val="clear" w:pos="144"/>
          <w:tab w:val="decimal" w:pos="216"/>
        </w:tabs>
        <w:spacing w:before="36"/>
        <w:ind w:left="0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SOZ pořádaném CK obsahuje zejména označení smluvních stran, vymezeni zájezdu, zejména termín jeho zahájení a ukončení, uvedení všech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poskytovaných služeb cestovního ruchu, které jsou zahrnuty do ceny zájezdu, místo a dobu jejich trvání, cenu zájezdu včetně časového rozvrhu </w:t>
      </w:r>
      <w:r>
        <w:rPr>
          <w:rFonts w:ascii="Arial" w:hAnsi="Arial"/>
          <w:color w:val="000000"/>
          <w:sz w:val="15"/>
          <w:lang w:val="cs-CZ"/>
        </w:rPr>
        <w:t>plateb a výši jednotlivých záloh i o poplatcích, které nejsou zahrnuty do souhrnné ceny, označení zp</w:t>
      </w:r>
      <w:r w:rsidR="00D55B80">
        <w:rPr>
          <w:rFonts w:ascii="Arial" w:hAnsi="Arial"/>
          <w:color w:val="000000"/>
          <w:sz w:val="15"/>
          <w:lang w:val="cs-CZ"/>
        </w:rPr>
        <w:t>ů</w:t>
      </w:r>
      <w:r>
        <w:rPr>
          <w:rFonts w:ascii="Arial" w:hAnsi="Arial"/>
          <w:color w:val="000000"/>
          <w:sz w:val="15"/>
          <w:lang w:val="cs-CZ"/>
        </w:rPr>
        <w:t xml:space="preserve">sobu, jakým má zákazník uplatnit své právo z </w:t>
      </w:r>
      <w:r>
        <w:rPr>
          <w:rFonts w:ascii="Arial" w:hAnsi="Arial"/>
          <w:color w:val="000000"/>
          <w:spacing w:val="-2"/>
          <w:sz w:val="15"/>
          <w:lang w:val="cs-CZ"/>
        </w:rPr>
        <w:t xml:space="preserve">porušení povinnosti pořadatele včetně údaje o lhůtě, ve které může své právo uplatnit a výši odstupného, které zákazník pořadateli uhradí v případech </w:t>
      </w:r>
      <w:r>
        <w:rPr>
          <w:rFonts w:ascii="Arial" w:hAnsi="Arial"/>
          <w:color w:val="000000"/>
          <w:spacing w:val="1"/>
          <w:sz w:val="15"/>
          <w:lang w:val="cs-CZ"/>
        </w:rPr>
        <w:t>ustanovených občanským zákoníkem. Zákazník odpovídá za správnost všech jim vyp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l</w:t>
      </w:r>
      <w:r>
        <w:rPr>
          <w:rFonts w:ascii="Arial" w:hAnsi="Arial"/>
          <w:color w:val="000000"/>
          <w:spacing w:val="1"/>
          <w:sz w:val="15"/>
          <w:lang w:val="cs-CZ"/>
        </w:rPr>
        <w:t>něných údajů uvedených v SOZ.</w:t>
      </w:r>
    </w:p>
    <w:p w:rsidR="00394724" w:rsidRDefault="003523EF">
      <w:pPr>
        <w:numPr>
          <w:ilvl w:val="0"/>
          <w:numId w:val="6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Smlouva o zájezdu nabývá platnosti dnem jejího podpisu oběma smluvními stranami, účinnosti pak nabývá okamžikem úhrady zálohy na cenu zájezdu. Pro případ, že zákazník nezaplatí řádně a včas zálohu na cenu zájezdu, zaniká smlouva o zájezdu s účinky od počátku.</w:t>
      </w:r>
    </w:p>
    <w:p w:rsidR="00394724" w:rsidRDefault="003523EF">
      <w:pPr>
        <w:numPr>
          <w:ilvl w:val="0"/>
          <w:numId w:val="6"/>
        </w:numPr>
        <w:tabs>
          <w:tab w:val="clear" w:pos="144"/>
          <w:tab w:val="decimal" w:pos="216"/>
        </w:tabs>
        <w:spacing w:before="36"/>
        <w:ind w:left="0" w:firstLine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Za sp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l</w:t>
      </w:r>
      <w:r>
        <w:rPr>
          <w:rFonts w:ascii="Arial" w:hAnsi="Arial"/>
          <w:color w:val="000000"/>
          <w:spacing w:val="3"/>
          <w:sz w:val="15"/>
          <w:lang w:val="cs-CZ"/>
        </w:rPr>
        <w:t>nění závazku dalších přihlášených osob uvedených na SOZ odpovídá zákazník (objednavatel), se kterým je uzavírána SOZ.</w:t>
      </w:r>
    </w:p>
    <w:p w:rsidR="00394724" w:rsidRDefault="003523EF">
      <w:pPr>
        <w:numPr>
          <w:ilvl w:val="0"/>
          <w:numId w:val="6"/>
        </w:numPr>
        <w:tabs>
          <w:tab w:val="clear" w:pos="144"/>
          <w:tab w:val="decimal" w:pos="216"/>
        </w:tabs>
        <w:ind w:left="0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Specifikace ubytováni, jeho polohy, kategorie, stupně vybavenosti a hlavní charakteristické znaky, specifikace dopravy, tj. druh, charakteristika a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kategorie dopravního prostředku a údaje o trase cesty a specifikace stravováni, tj. jeho způsobu a rozsahu, jsou-li některé z těchto služeb součástí zájezdu, vyplývají z katalogu zájezdů CK nebo z ostatních nabídek zpracovaných CK, které má zákazník k dispozici. Pokud tyto údaje uvedeny v </w:t>
      </w:r>
      <w:r>
        <w:rPr>
          <w:rFonts w:ascii="Arial" w:hAnsi="Arial"/>
          <w:color w:val="000000"/>
          <w:spacing w:val="2"/>
          <w:sz w:val="15"/>
          <w:lang w:val="cs-CZ"/>
        </w:rPr>
        <w:t>katalogu či ostatních nab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í</w:t>
      </w:r>
      <w:r>
        <w:rPr>
          <w:rFonts w:ascii="Arial" w:hAnsi="Arial"/>
          <w:color w:val="000000"/>
          <w:spacing w:val="2"/>
          <w:sz w:val="15"/>
          <w:lang w:val="cs-CZ"/>
        </w:rPr>
        <w:t>dkách CK nejsou,</w:t>
      </w:r>
    </w:p>
    <w:p w:rsidR="00394724" w:rsidRDefault="003523EF">
      <w:pPr>
        <w:spacing w:before="36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budou uvedeny přímo v SOZ mezi zákazn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í</w:t>
      </w:r>
      <w:r>
        <w:rPr>
          <w:rFonts w:ascii="Arial" w:hAnsi="Arial"/>
          <w:color w:val="000000"/>
          <w:spacing w:val="2"/>
          <w:sz w:val="15"/>
          <w:lang w:val="cs-CZ"/>
        </w:rPr>
        <w:t>kem a CK.</w:t>
      </w:r>
    </w:p>
    <w:p w:rsidR="00394724" w:rsidRDefault="003523EF">
      <w:pPr>
        <w:rPr>
          <w:rFonts w:ascii="Tahoma" w:hAnsi="Tahoma"/>
          <w:b/>
          <w:color w:val="000000"/>
          <w:sz w:val="16"/>
          <w:lang w:val="cs-CZ"/>
        </w:rPr>
      </w:pPr>
      <w:r>
        <w:rPr>
          <w:rFonts w:ascii="Tahoma" w:hAnsi="Tahoma"/>
          <w:b/>
          <w:color w:val="000000"/>
          <w:sz w:val="16"/>
          <w:lang w:val="cs-CZ"/>
        </w:rPr>
        <w:t>IV. Cena zájezdu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Cena zájezdu je stanovena v souladu s nabídkami CK. Souhrnná cena zájezdu uvedená v SOZ je konečná s výjimkou povinných poplatků třetím </w:t>
      </w:r>
      <w:r>
        <w:rPr>
          <w:rFonts w:ascii="Arial" w:hAnsi="Arial"/>
          <w:color w:val="000000"/>
          <w:spacing w:val="1"/>
          <w:sz w:val="15"/>
          <w:lang w:val="cs-CZ"/>
        </w:rPr>
        <w:t>subjekt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e</w:t>
      </w:r>
      <w:r>
        <w:rPr>
          <w:rFonts w:ascii="Arial" w:hAnsi="Arial"/>
          <w:color w:val="000000"/>
          <w:spacing w:val="1"/>
          <w:sz w:val="15"/>
          <w:lang w:val="cs-CZ"/>
        </w:rPr>
        <w:t>m, které je zákazník povinen uhradit v místě pobytu v místní měně.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Cena zájezdu zahrnuje služby, které jsou pro každý zájezd přesně stanoveny katalogem CK či ostatními nabídkami vydanými CK, případně blíže </w:t>
      </w:r>
      <w:r>
        <w:rPr>
          <w:rFonts w:ascii="Arial" w:hAnsi="Arial"/>
          <w:color w:val="000000"/>
          <w:sz w:val="15"/>
          <w:lang w:val="cs-CZ"/>
        </w:rPr>
        <w:t>specifikovány v SOZ.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spacing w:before="36"/>
        <w:ind w:left="0" w:firstLine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Cena zájezdu je splatná zpravidla ve 2 splátkách, z nichž první zálohová splátka ve výši 30 % z celkové ceny zájezdu je splatná do 3 dnů po </w:t>
      </w:r>
      <w:proofErr w:type="gramStart"/>
      <w:r>
        <w:rPr>
          <w:rFonts w:ascii="Arial" w:hAnsi="Arial"/>
          <w:color w:val="000000"/>
          <w:spacing w:val="1"/>
          <w:sz w:val="15"/>
          <w:lang w:val="cs-CZ"/>
        </w:rPr>
        <w:t>uzavřeni</w:t>
      </w:r>
      <w:proofErr w:type="gramEnd"/>
      <w:r>
        <w:rPr>
          <w:rFonts w:ascii="Arial" w:hAnsi="Arial"/>
          <w:color w:val="000000"/>
          <w:spacing w:val="1"/>
          <w:sz w:val="15"/>
          <w:lang w:val="cs-CZ"/>
        </w:rPr>
        <w:t xml:space="preserve"> SOZ a druhá splátka tvořící doplatek ceny zájezdu je splatná nejpozději 6 týdnů před začátkem zájezdu.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Pokud dojde k </w:t>
      </w:r>
      <w:proofErr w:type="gramStart"/>
      <w:r>
        <w:rPr>
          <w:rFonts w:ascii="Arial" w:hAnsi="Arial"/>
          <w:color w:val="000000"/>
          <w:spacing w:val="1"/>
          <w:sz w:val="15"/>
          <w:lang w:val="cs-CZ"/>
        </w:rPr>
        <w:t>uzavřeni</w:t>
      </w:r>
      <w:proofErr w:type="gramEnd"/>
      <w:r>
        <w:rPr>
          <w:rFonts w:ascii="Arial" w:hAnsi="Arial"/>
          <w:color w:val="000000"/>
          <w:spacing w:val="1"/>
          <w:sz w:val="15"/>
          <w:lang w:val="cs-CZ"/>
        </w:rPr>
        <w:t xml:space="preserve"> SOZ v době kratší než 6 týdnu před zahájením zájezdu, je cena zájezdu splatná jednorázově do 2 dnů od uzavření SOZ. Cena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 xml:space="preserve"> zájezdu však musí být vždy v pl</w:t>
      </w:r>
      <w:r>
        <w:rPr>
          <w:rFonts w:ascii="Arial" w:hAnsi="Arial"/>
          <w:color w:val="000000"/>
          <w:spacing w:val="1"/>
          <w:sz w:val="15"/>
          <w:lang w:val="cs-CZ"/>
        </w:rPr>
        <w:t>né výši uhrazena před zahájením zájezdu na účet CK.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ind w:left="0" w:firstLine="72"/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Zákazník je povinen uhradit splátky ceny zájezdu CK. Úhrada bude provedena bezhotovostním převodem na bankovní účet CK na základě vystavené faktury. Za řádnou a včasnou úhradu splátek odpovídá vždy zákazník. V případě úhrady ceny zájezdu bezhotovostním převodem na účet </w:t>
      </w:r>
      <w:r>
        <w:rPr>
          <w:rFonts w:ascii="Arial" w:hAnsi="Arial"/>
          <w:color w:val="000000"/>
          <w:spacing w:val="1"/>
          <w:sz w:val="15"/>
          <w:lang w:val="cs-CZ"/>
        </w:rPr>
        <w:t>se cena (resp. záloha nebo doplatek) považuje za uhrazenou dnem připsání na účet CK.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spacing w:before="36"/>
        <w:ind w:left="0" w:firstLine="72"/>
        <w:jc w:val="both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CK je oprávněna zm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ě</w:t>
      </w:r>
      <w:r>
        <w:rPr>
          <w:rFonts w:ascii="Arial" w:hAnsi="Arial"/>
          <w:color w:val="000000"/>
          <w:spacing w:val="3"/>
          <w:sz w:val="15"/>
          <w:lang w:val="cs-CZ"/>
        </w:rPr>
        <w:t>nit zp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ů</w:t>
      </w:r>
      <w:r>
        <w:rPr>
          <w:rFonts w:ascii="Arial" w:hAnsi="Arial"/>
          <w:color w:val="000000"/>
          <w:spacing w:val="3"/>
          <w:sz w:val="15"/>
          <w:lang w:val="cs-CZ"/>
        </w:rPr>
        <w:t>sob a termíny placení ceny zájezdu s tím, že tato změna bude uvedena v SOZ, případně oznámena zákazníkovi.</w:t>
      </w:r>
    </w:p>
    <w:p w:rsidR="00394724" w:rsidRDefault="003523EF">
      <w:pPr>
        <w:numPr>
          <w:ilvl w:val="0"/>
          <w:numId w:val="7"/>
        </w:numPr>
        <w:tabs>
          <w:tab w:val="clear" w:pos="144"/>
          <w:tab w:val="decimal" w:pos="216"/>
        </w:tabs>
        <w:ind w:left="0" w:firstLine="72"/>
        <w:jc w:val="both"/>
        <w:rPr>
          <w:rFonts w:ascii="Arial" w:hAnsi="Arial"/>
          <w:color w:val="000000"/>
          <w:spacing w:val="-1"/>
          <w:sz w:val="15"/>
          <w:lang w:val="cs-CZ"/>
        </w:rPr>
      </w:pPr>
      <w:r>
        <w:rPr>
          <w:rFonts w:ascii="Arial" w:hAnsi="Arial"/>
          <w:color w:val="000000"/>
          <w:spacing w:val="-1"/>
          <w:sz w:val="15"/>
          <w:lang w:val="cs-CZ"/>
        </w:rPr>
        <w:t xml:space="preserve">Není-li záloha, doplatek ceny zájezdu nebo při jednorázové úhradě cena zájezdu uhrazena ve stanovené lhůtě, je CK oprávněna od SOZ odstoupit.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Zákazník je v takovém případě povinen uhradit odstupné (stornopoplatky) ve výši stanovené v čl. VIII. Před odstoupením od smlouvy může CK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poskytnout zákazníkovi dodatečnou lhůtu k úhradě. Pokud CK nevyužije práva k odstoupení od smlouvy a není-li cena zaplacena v </w:t>
      </w:r>
      <w:proofErr w:type="spellStart"/>
      <w:r>
        <w:rPr>
          <w:rFonts w:ascii="Arial" w:hAnsi="Arial"/>
          <w:color w:val="000000"/>
          <w:spacing w:val="-1"/>
          <w:sz w:val="15"/>
          <w:lang w:val="cs-CZ"/>
        </w:rPr>
        <w:t>piné</w:t>
      </w:r>
      <w:proofErr w:type="spellEnd"/>
      <w:r>
        <w:rPr>
          <w:rFonts w:ascii="Arial" w:hAnsi="Arial"/>
          <w:color w:val="000000"/>
          <w:spacing w:val="-1"/>
          <w:sz w:val="15"/>
          <w:lang w:val="cs-CZ"/>
        </w:rPr>
        <w:t xml:space="preserve"> výši ani před </w:t>
      </w:r>
      <w:r>
        <w:rPr>
          <w:rFonts w:ascii="Arial" w:hAnsi="Arial"/>
          <w:color w:val="000000"/>
          <w:sz w:val="15"/>
          <w:lang w:val="cs-CZ"/>
        </w:rPr>
        <w:t xml:space="preserve">zahájením zájezdu, zavazuje se zákazník zaplatit CK 100% konečné ceny zájezdu včetně všech sjednaných fakultativních služeb, a to do 3 </w:t>
      </w:r>
      <w:proofErr w:type="spellStart"/>
      <w:r>
        <w:rPr>
          <w:rFonts w:ascii="Arial" w:hAnsi="Arial"/>
          <w:color w:val="000000"/>
          <w:sz w:val="15"/>
          <w:lang w:val="cs-CZ"/>
        </w:rPr>
        <w:t>dnú</w:t>
      </w:r>
      <w:proofErr w:type="spellEnd"/>
      <w:r>
        <w:rPr>
          <w:rFonts w:ascii="Arial" w:hAnsi="Arial"/>
          <w:color w:val="000000"/>
          <w:sz w:val="15"/>
          <w:lang w:val="cs-CZ"/>
        </w:rPr>
        <w:t xml:space="preserve"> od </w:t>
      </w:r>
      <w:r>
        <w:rPr>
          <w:rFonts w:ascii="Arial" w:hAnsi="Arial"/>
          <w:color w:val="000000"/>
          <w:spacing w:val="2"/>
          <w:sz w:val="15"/>
          <w:lang w:val="cs-CZ"/>
        </w:rPr>
        <w:t>zahájení zájezdu. Tato částka bude automaticky započtena s již zaplacenými zálohami na cenu zájezdu, s čímž zákazník výslovně souhlasí.</w:t>
      </w:r>
    </w:p>
    <w:p w:rsidR="00394724" w:rsidRDefault="003523EF">
      <w:pPr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rFonts w:ascii="Tahoma" w:hAnsi="Tahoma"/>
          <w:b/>
          <w:color w:val="000000"/>
          <w:spacing w:val="2"/>
          <w:sz w:val="16"/>
          <w:lang w:val="cs-CZ"/>
        </w:rPr>
        <w:t>V. Změna ceny zájezdu</w:t>
      </w:r>
    </w:p>
    <w:p w:rsidR="00394724" w:rsidRDefault="003523EF">
      <w:pPr>
        <w:spacing w:before="36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Cenu zájezdu lze zvýšit jen v případě, že dojde ke zvýšen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í</w:t>
      </w:r>
      <w:r>
        <w:rPr>
          <w:rFonts w:ascii="Arial" w:hAnsi="Arial"/>
          <w:color w:val="000000"/>
          <w:spacing w:val="2"/>
          <w:sz w:val="15"/>
          <w:lang w:val="cs-CZ"/>
        </w:rPr>
        <w:t>:</w:t>
      </w:r>
    </w:p>
    <w:p w:rsidR="00394724" w:rsidRDefault="003523EF">
      <w:pPr>
        <w:numPr>
          <w:ilvl w:val="0"/>
          <w:numId w:val="8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5"/>
          <w:sz w:val="15"/>
          <w:lang w:val="cs-CZ"/>
        </w:rPr>
      </w:pPr>
      <w:r>
        <w:rPr>
          <w:rFonts w:ascii="Arial" w:hAnsi="Arial"/>
          <w:color w:val="000000"/>
          <w:spacing w:val="5"/>
          <w:sz w:val="15"/>
          <w:lang w:val="cs-CZ"/>
        </w:rPr>
        <w:t>ceny za dopravu včetně cen pohonných hmot, a/nebo</w:t>
      </w:r>
    </w:p>
    <w:p w:rsidR="00394724" w:rsidRDefault="003523EF">
      <w:pPr>
        <w:numPr>
          <w:ilvl w:val="0"/>
          <w:numId w:val="8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směnného kursu české koruny použitého pro stanovení ceny zájezdu v průměru o více než 10 %, pokud k této změně dojde do 21. dne před zahájením zájezdu; a pokud zároveň přesně stanoví způsob výpočtu zvýšení ceny.</w:t>
      </w:r>
    </w:p>
    <w:p w:rsidR="00394724" w:rsidRDefault="003523EF">
      <w:pPr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Při zvýšení směnného kursu české koruny použitého pro stanovení ceny zájezdu v pr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ů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měru o více než 10%, je CK oprávněn jednostranně zvýšit </w:t>
      </w:r>
      <w:r>
        <w:rPr>
          <w:rFonts w:ascii="Arial" w:hAnsi="Arial"/>
          <w:color w:val="000000"/>
          <w:sz w:val="15"/>
          <w:lang w:val="cs-CZ"/>
        </w:rPr>
        <w:t xml:space="preserve">cenu zájezdu o částku odpovídající procentní výši změny kurzu služeb zaplacených v cizí měně. Rozhodný den, kdy byla stanovena cena služeb, je uveden v katalogu, ceníku nebo v jiné formě nabídky zájezdů. Rozhodným měnovým kurzem je měnový kurz stanovovaný </w:t>
      </w:r>
      <w:hyperlink r:id="rId6">
        <w:r>
          <w:rPr>
            <w:rFonts w:ascii="Arial" w:hAnsi="Arial"/>
            <w:color w:val="0000FF"/>
            <w:sz w:val="15"/>
            <w:u w:val="single"/>
            <w:lang w:val="cs-CZ"/>
          </w:rPr>
          <w:t>ČNB. CK</w:t>
        </w:r>
      </w:hyperlink>
      <w:r>
        <w:rPr>
          <w:rFonts w:ascii="Arial" w:hAnsi="Arial"/>
          <w:color w:val="000000"/>
          <w:sz w:val="15"/>
          <w:lang w:val="cs-CZ"/>
        </w:rPr>
        <w:t xml:space="preserve"> má právo před 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zahájením zájezdu, je-li k tom</w:t>
      </w:r>
      <w:r>
        <w:rPr>
          <w:rFonts w:ascii="Arial" w:hAnsi="Arial"/>
          <w:color w:val="000000"/>
          <w:spacing w:val="1"/>
          <w:sz w:val="15"/>
          <w:lang w:val="cs-CZ"/>
        </w:rPr>
        <w:t>u nucena z jiných objektivních d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ů</w:t>
      </w:r>
      <w:r>
        <w:rPr>
          <w:rFonts w:ascii="Arial" w:hAnsi="Arial"/>
          <w:color w:val="000000"/>
          <w:spacing w:val="1"/>
          <w:sz w:val="15"/>
          <w:lang w:val="cs-CZ"/>
        </w:rPr>
        <w:t>vod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ů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, než jsou uvedeny v předcházejícím odstavci tohoto článku, zejména v případě </w:t>
      </w:r>
      <w:r>
        <w:rPr>
          <w:rFonts w:ascii="Arial" w:hAnsi="Arial"/>
          <w:color w:val="000000"/>
          <w:sz w:val="15"/>
          <w:lang w:val="cs-CZ"/>
        </w:rPr>
        <w:t>zvýšeni cen služeb dodavateli, upravit příslušným zp</w:t>
      </w:r>
      <w:r w:rsidR="00D55B80">
        <w:rPr>
          <w:rFonts w:ascii="Arial" w:hAnsi="Arial"/>
          <w:color w:val="000000"/>
          <w:sz w:val="15"/>
          <w:lang w:val="cs-CZ"/>
        </w:rPr>
        <w:t>ů</w:t>
      </w:r>
      <w:r>
        <w:rPr>
          <w:rFonts w:ascii="Arial" w:hAnsi="Arial"/>
          <w:color w:val="000000"/>
          <w:sz w:val="15"/>
          <w:lang w:val="cs-CZ"/>
        </w:rPr>
        <w:t>sobem cenu zájezdu a vyhlásit nové cen</w:t>
      </w:r>
      <w:r w:rsidR="00D55B80">
        <w:rPr>
          <w:rFonts w:ascii="Arial" w:hAnsi="Arial"/>
          <w:color w:val="000000"/>
          <w:sz w:val="15"/>
          <w:lang w:val="cs-CZ"/>
        </w:rPr>
        <w:t>í</w:t>
      </w:r>
      <w:r>
        <w:rPr>
          <w:rFonts w:ascii="Arial" w:hAnsi="Arial"/>
          <w:color w:val="000000"/>
          <w:sz w:val="15"/>
          <w:lang w:val="cs-CZ"/>
        </w:rPr>
        <w:t>ky. Takto upravené ceny zájezd</w:t>
      </w:r>
      <w:r w:rsidR="00D55B80">
        <w:rPr>
          <w:rFonts w:ascii="Arial" w:hAnsi="Arial"/>
          <w:color w:val="000000"/>
          <w:sz w:val="15"/>
          <w:lang w:val="cs-CZ"/>
        </w:rPr>
        <w:t>ů</w:t>
      </w:r>
      <w:r>
        <w:rPr>
          <w:rFonts w:ascii="Arial" w:hAnsi="Arial"/>
          <w:color w:val="000000"/>
          <w:sz w:val="15"/>
          <w:lang w:val="cs-CZ"/>
        </w:rPr>
        <w:t xml:space="preserve"> jsou platné ode dne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vyhlášení úpravy cen a vztahují se na všechny zájezdy i jednotlivé služby, u nichž nebyla do tohoto dne zahájena jejich realizace, tj. nebyl uskutečněn </w:t>
      </w:r>
      <w:r>
        <w:rPr>
          <w:rFonts w:ascii="Arial" w:hAnsi="Arial"/>
          <w:color w:val="000000"/>
          <w:sz w:val="15"/>
          <w:lang w:val="cs-CZ"/>
        </w:rPr>
        <w:t>odlet či odjezd.</w:t>
      </w:r>
    </w:p>
    <w:p w:rsidR="00394724" w:rsidRDefault="003523EF">
      <w:pPr>
        <w:spacing w:before="36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Písemné oznámeni o zvýšen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í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ceny musí být zákazníkovi odesláno nejpozději 21 dní před zahájením zájezdu.</w:t>
      </w:r>
    </w:p>
    <w:p w:rsidR="00394724" w:rsidRDefault="003523EF">
      <w:pPr>
        <w:rPr>
          <w:rFonts w:ascii="Tahoma" w:hAnsi="Tahoma"/>
          <w:b/>
          <w:color w:val="000000"/>
          <w:spacing w:val="2"/>
          <w:sz w:val="16"/>
          <w:lang w:val="cs-CZ"/>
        </w:rPr>
      </w:pPr>
      <w:proofErr w:type="spellStart"/>
      <w:r>
        <w:rPr>
          <w:rFonts w:ascii="Tahoma" w:hAnsi="Tahoma"/>
          <w:b/>
          <w:color w:val="000000"/>
          <w:spacing w:val="2"/>
          <w:sz w:val="16"/>
          <w:lang w:val="cs-CZ"/>
        </w:rPr>
        <w:t>Vl</w:t>
      </w:r>
      <w:proofErr w:type="spellEnd"/>
      <w:r>
        <w:rPr>
          <w:rFonts w:ascii="Tahoma" w:hAnsi="Tahoma"/>
          <w:b/>
          <w:color w:val="000000"/>
          <w:spacing w:val="2"/>
          <w:sz w:val="16"/>
          <w:lang w:val="cs-CZ"/>
        </w:rPr>
        <w:t>. Práva a povinnosti zákazníka</w:t>
      </w:r>
    </w:p>
    <w:p w:rsidR="00394724" w:rsidRDefault="003523EF">
      <w:pPr>
        <w:spacing w:before="36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1. Zákazník je oprávněn:</w:t>
      </w:r>
    </w:p>
    <w:p w:rsidR="00394724" w:rsidRDefault="003523EF">
      <w:pPr>
        <w:numPr>
          <w:ilvl w:val="0"/>
          <w:numId w:val="9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požadovat poskytnutí všech služeb stanovených taxativně pro každý zájezd,</w:t>
      </w:r>
    </w:p>
    <w:p w:rsidR="00394724" w:rsidRDefault="003523EF">
      <w:pPr>
        <w:numPr>
          <w:ilvl w:val="0"/>
          <w:numId w:val="9"/>
        </w:numPr>
        <w:tabs>
          <w:tab w:val="clear" w:pos="144"/>
          <w:tab w:val="decimal" w:pos="216"/>
        </w:tabs>
        <w:ind w:left="0" w:firstLine="72"/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reklamovat případné vady poskytnutých služeb. Veškeré reklamace uplatňuje zákazník na místě vzniku závad nejlépe písemně příslušnému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místnímu delegátovi nebo zastoupení cestovní kanceláře, v případech, které nebyly odstraněny na místě, pak nejlépe písemně přímo u CK nejpozději </w:t>
      </w:r>
      <w:r>
        <w:rPr>
          <w:rFonts w:ascii="Arial" w:hAnsi="Arial"/>
          <w:color w:val="000000"/>
          <w:spacing w:val="2"/>
          <w:sz w:val="15"/>
          <w:lang w:val="cs-CZ"/>
        </w:rPr>
        <w:t>do 1 měsíce po návratu ze zájezdu, jinak nebude na reklamaci brán zřetel,</w:t>
      </w:r>
    </w:p>
    <w:p w:rsidR="00394724" w:rsidRDefault="003523EF">
      <w:pPr>
        <w:numPr>
          <w:ilvl w:val="0"/>
          <w:numId w:val="9"/>
        </w:numPr>
        <w:tabs>
          <w:tab w:val="clear" w:pos="144"/>
          <w:tab w:val="decimal" w:pos="216"/>
          <w:tab w:val="right" w:pos="7545"/>
        </w:tabs>
        <w:ind w:left="0" w:firstLine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být seznáme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n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, 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s</w:t>
      </w:r>
      <w:r>
        <w:rPr>
          <w:rFonts w:ascii="Arial" w:hAnsi="Arial"/>
          <w:color w:val="000000"/>
          <w:spacing w:val="2"/>
          <w:sz w:val="15"/>
          <w:lang w:val="cs-CZ"/>
        </w:rPr>
        <w:t>e všemi případnými změnami v termínu, programu, rozsahu a kvalitě služeb</w:t>
      </w:r>
      <w:r>
        <w:rPr>
          <w:rFonts w:ascii="Arial" w:hAnsi="Arial"/>
          <w:color w:val="000000"/>
          <w:spacing w:val="2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zájezdu.</w:t>
      </w:r>
    </w:p>
    <w:p w:rsidR="00394724" w:rsidRDefault="003523EF">
      <w:pPr>
        <w:tabs>
          <w:tab w:val="right" w:pos="10084"/>
        </w:tabs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2. Po uzavření smlouvy o zájezdu lze na žádost zákazníka provést změnu osoby zákazníka,</w:t>
      </w:r>
      <w:r>
        <w:rPr>
          <w:rFonts w:ascii="Arial" w:hAnsi="Arial"/>
          <w:color w:val="000000"/>
          <w:spacing w:val="2"/>
          <w:sz w:val="15"/>
          <w:lang w:val="cs-CZ"/>
        </w:rPr>
        <w:tab/>
        <w:t>to objektivn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ě možné (zejm. z časových důvodů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a</w:t>
      </w:r>
    </w:p>
    <w:p w:rsidR="00394724" w:rsidRDefault="003523EF">
      <w:pPr>
        <w:spacing w:before="36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podmínek na straně dalších poskytovatelů služeb). Před zahájením zájezdu může zákazník písemně oznámit CK, že se zájezdu místo něho zúčastni </w:t>
      </w:r>
      <w:r>
        <w:rPr>
          <w:rFonts w:ascii="Arial" w:hAnsi="Arial"/>
          <w:color w:val="000000"/>
          <w:spacing w:val="2"/>
          <w:sz w:val="15"/>
          <w:lang w:val="cs-CZ"/>
        </w:rPr>
        <w:t>jiná osoba v oznámení uvedená. Dnem doručení oznámení se osoba v něm uvedená stává zákazníkem. Oznámení mus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í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obsahovat prohlášení nového zákazníka, že souhlasí s uzavřenou SOZ. P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ůvodní a nový zákazník společně a nerozdí</w:t>
      </w:r>
      <w:r>
        <w:rPr>
          <w:rFonts w:ascii="Arial" w:hAnsi="Arial"/>
          <w:color w:val="000000"/>
          <w:spacing w:val="2"/>
          <w:sz w:val="15"/>
          <w:lang w:val="cs-CZ"/>
        </w:rPr>
        <w:t>lně odpovídají za zaplacení ceny zájezdu.</w:t>
      </w:r>
    </w:p>
    <w:p w:rsidR="00394724" w:rsidRDefault="003523EF">
      <w:pPr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3. Zákazník má právo zažádat CK o dílčí změnu objednaných fakultativních služeb již uvedených v SOZ (typ skipasu, změna plážových služeb apod.) </w:t>
      </w:r>
      <w:r>
        <w:rPr>
          <w:rFonts w:ascii="Arial" w:hAnsi="Arial"/>
          <w:color w:val="000000"/>
          <w:sz w:val="15"/>
          <w:lang w:val="cs-CZ"/>
        </w:rPr>
        <w:t>za jiné služby.</w:t>
      </w:r>
    </w:p>
    <w:p w:rsidR="00394724" w:rsidRDefault="003523EF">
      <w:pPr>
        <w:rPr>
          <w:rFonts w:ascii="Tahoma" w:hAnsi="Tahoma"/>
          <w:b/>
          <w:color w:val="000000"/>
          <w:sz w:val="14"/>
          <w:lang w:val="cs-CZ"/>
        </w:rPr>
      </w:pPr>
      <w:r>
        <w:rPr>
          <w:rFonts w:ascii="Tahoma" w:hAnsi="Tahoma"/>
          <w:b/>
          <w:color w:val="000000"/>
          <w:sz w:val="14"/>
          <w:lang w:val="cs-CZ"/>
        </w:rPr>
        <w:t xml:space="preserve">4. </w:t>
      </w:r>
      <w:r>
        <w:rPr>
          <w:rFonts w:ascii="Arial" w:hAnsi="Arial"/>
          <w:color w:val="000000"/>
          <w:sz w:val="15"/>
          <w:lang w:val="cs-CZ"/>
        </w:rPr>
        <w:t>Zákazník je povinen:</w:t>
      </w:r>
    </w:p>
    <w:p w:rsidR="00394724" w:rsidRDefault="003523EF">
      <w:pPr>
        <w:numPr>
          <w:ilvl w:val="0"/>
          <w:numId w:val="10"/>
        </w:numPr>
        <w:tabs>
          <w:tab w:val="clear" w:pos="216"/>
          <w:tab w:val="decimal" w:pos="288"/>
        </w:tabs>
        <w:ind w:left="0" w:firstLine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uhradit sjednanou cenu zájezdu a dalších fakultativních služeb podle výše uvedených podmínek,</w:t>
      </w:r>
    </w:p>
    <w:p w:rsidR="00394724" w:rsidRDefault="003523EF">
      <w:pPr>
        <w:numPr>
          <w:ilvl w:val="0"/>
          <w:numId w:val="10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nastoupit ve stanoveném čase na zájezd, resp. Se dostavit na stanovené místo odjezdů ve stanoveném čase,</w:t>
      </w:r>
    </w:p>
    <w:p w:rsidR="00394724" w:rsidRDefault="003523EF">
      <w:pPr>
        <w:numPr>
          <w:ilvl w:val="0"/>
          <w:numId w:val="10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zajistit si platný cestovní doklad, popřípadě příslušná vstupní víza,</w:t>
      </w:r>
    </w:p>
    <w:p w:rsidR="00394724" w:rsidRDefault="003523EF">
      <w:pPr>
        <w:numPr>
          <w:ilvl w:val="0"/>
          <w:numId w:val="10"/>
        </w:numPr>
        <w:tabs>
          <w:tab w:val="clear" w:pos="216"/>
          <w:tab w:val="decimal" w:pos="288"/>
        </w:tabs>
        <w:ind w:left="0" w:firstLine="72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dodržovat pasové, celní, zdravotní a další předpisy země, do které cestuje; veškeré náklady, které vzniknou nedodržením těchto předpisů, nese </w:t>
      </w:r>
      <w:r>
        <w:rPr>
          <w:rFonts w:ascii="Arial" w:hAnsi="Arial"/>
          <w:color w:val="000000"/>
          <w:spacing w:val="2"/>
          <w:sz w:val="15"/>
          <w:lang w:val="cs-CZ"/>
        </w:rPr>
        <w:t>zákazník, zákazník byl při uzavírání smlouvy o zájezdu informován o pasových, vízových a zdravotních formalitách, které jsou nutné pro cestu a pobyt, a o obvyklých cenách a lhůtách na jejich vyřízení,</w:t>
      </w:r>
    </w:p>
    <w:p w:rsidR="00394724" w:rsidRDefault="003523EF">
      <w:pPr>
        <w:numPr>
          <w:ilvl w:val="0"/>
          <w:numId w:val="10"/>
        </w:numPr>
        <w:tabs>
          <w:tab w:val="clear" w:pos="216"/>
          <w:tab w:val="decimal" w:pos="288"/>
        </w:tabs>
        <w:ind w:left="0" w:firstLine="72"/>
        <w:jc w:val="both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řídit se pokyny pro účastníky zájezdu a pokyny průvodce, delegáta nebo jiné osoby pověřené CK odpovědností za zájezd,</w:t>
      </w:r>
    </w:p>
    <w:p w:rsidR="00394724" w:rsidRDefault="003523EF">
      <w:pPr>
        <w:numPr>
          <w:ilvl w:val="0"/>
          <w:numId w:val="10"/>
        </w:numPr>
        <w:tabs>
          <w:tab w:val="clear" w:pos="216"/>
          <w:tab w:val="decimal" w:pos="288"/>
        </w:tabs>
        <w:ind w:left="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vzniklé závady bezodkladně oznámit příslušnému místnímu delegátovi, průvodci, zastoupení cestovní kanceláře či jiné osobě pověřené CK </w:t>
      </w:r>
      <w:r>
        <w:rPr>
          <w:rFonts w:ascii="Arial" w:hAnsi="Arial"/>
          <w:color w:val="000000"/>
          <w:spacing w:val="2"/>
          <w:sz w:val="15"/>
          <w:lang w:val="cs-CZ"/>
        </w:rPr>
        <w:t>odpovědností za zájezd, nebo pokud nelze výše zmíněným způsobem, po návratu ze zájezdu nejlépe písemně přímo CK,</w:t>
      </w:r>
    </w:p>
    <w:p w:rsidR="00394724" w:rsidRDefault="00394724">
      <w:pPr>
        <w:sectPr w:rsidR="00394724">
          <w:pgSz w:w="11918" w:h="16854"/>
          <w:pgMar w:top="976" w:right="849" w:bottom="888" w:left="909" w:header="720" w:footer="720" w:gutter="0"/>
          <w:cols w:space="708"/>
        </w:sectPr>
      </w:pPr>
    </w:p>
    <w:p w:rsidR="00394724" w:rsidRDefault="003523EF">
      <w:pPr>
        <w:numPr>
          <w:ilvl w:val="0"/>
          <w:numId w:val="11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lastRenderedPageBreak/>
        <w:t>dodržovat podmínky pro ubytování, stravování, dopravu a další služby stanovené poskytovateli těchto služeb,</w:t>
      </w:r>
    </w:p>
    <w:p w:rsidR="00394724" w:rsidRDefault="003523EF">
      <w:pPr>
        <w:numPr>
          <w:ilvl w:val="0"/>
          <w:numId w:val="11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dodržovat další povinnosti, stanovené mu právními předpisy.</w:t>
      </w:r>
    </w:p>
    <w:p w:rsidR="00394724" w:rsidRDefault="003523EF">
      <w:pPr>
        <w:numPr>
          <w:ilvl w:val="0"/>
          <w:numId w:val="12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V případě reklamace kontaktuje zákazník vždy nejdříve zástupce CK v místě konání zájezdu a provede nejlépe p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í</w:t>
      </w:r>
      <w:r>
        <w:rPr>
          <w:rFonts w:ascii="Arial" w:hAnsi="Arial"/>
          <w:color w:val="000000"/>
          <w:spacing w:val="3"/>
          <w:sz w:val="15"/>
          <w:lang w:val="cs-CZ"/>
        </w:rPr>
        <w:t>semnou reklamaci.</w:t>
      </w:r>
    </w:p>
    <w:p w:rsidR="00394724" w:rsidRDefault="003523EF">
      <w:pPr>
        <w:numPr>
          <w:ilvl w:val="0"/>
          <w:numId w:val="12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Zákazník, který bez zavinění CK nevyčerpá všechny smluvené služby, nemá právo na jejich náhradu.</w:t>
      </w:r>
    </w:p>
    <w:p w:rsidR="00394724" w:rsidRDefault="003523EF">
      <w:pPr>
        <w:rPr>
          <w:rFonts w:ascii="Verdana" w:hAnsi="Verdana"/>
          <w:b/>
          <w:color w:val="000000"/>
          <w:spacing w:val="-8"/>
          <w:sz w:val="16"/>
          <w:lang w:val="cs-CZ"/>
        </w:rPr>
      </w:pPr>
      <w:r>
        <w:rPr>
          <w:rFonts w:ascii="Verdana" w:hAnsi="Verdana"/>
          <w:b/>
          <w:color w:val="000000"/>
          <w:spacing w:val="-8"/>
          <w:sz w:val="16"/>
          <w:lang w:val="cs-CZ"/>
        </w:rPr>
        <w:t>VII. Práva a povinnosti CK</w:t>
      </w:r>
    </w:p>
    <w:p w:rsidR="00394724" w:rsidRDefault="003523EF">
      <w:pPr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1. CK je oprávněna z objektivních důvodů změnit před zahájením zájezdu podmínky SOZ a navrhnout změnu SOZ zákazníkovi. CK není povinna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sdělit důvody změny podmínek, vyjma důvodů pro zvýšení ceny zájezdu postupem dle čl. V. těchto podmínek. Pokud však navrhovaná změna SOZ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vede i ke změně ceny zájezdu, musí být v návrhu nová cena uvedena. Navrhne-li CK změnu SOZ, má zákazník právo rozhodnout, zda bude se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změnou SOZ souhlasit nebo zda od SOZ odstoupí (bez uplatnění stornopoplatků). Pokud zákazník ve lhůtě 5 dnů od doručení návrhu na změnu SOZ </w:t>
      </w:r>
      <w:r>
        <w:rPr>
          <w:rFonts w:ascii="Arial" w:hAnsi="Arial"/>
          <w:color w:val="000000"/>
          <w:spacing w:val="2"/>
          <w:sz w:val="15"/>
          <w:lang w:val="cs-CZ"/>
        </w:rPr>
        <w:t>neoznámí CK, že návrh nepřijímá a že od SOZ odstupuje, má se za to, že s jej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í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 změnou souhlasí. Právo odstoupit od SOZ neplatí v případě, že </w:t>
      </w:r>
      <w:r>
        <w:rPr>
          <w:rFonts w:ascii="Arial" w:hAnsi="Arial"/>
          <w:color w:val="000000"/>
          <w:spacing w:val="1"/>
          <w:sz w:val="15"/>
          <w:lang w:val="cs-CZ"/>
        </w:rPr>
        <w:t>předmětem změny je výhradně změna ceny zájezdu dle čl. V těchto podmínek.</w:t>
      </w:r>
    </w:p>
    <w:p w:rsidR="00394724" w:rsidRDefault="003523EF">
      <w:pPr>
        <w:spacing w:before="36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2. Za změnu smluvních podmínek se nepovažuje zejména:</w:t>
      </w:r>
    </w:p>
    <w:p w:rsidR="00394724" w:rsidRDefault="003523EF">
      <w:pPr>
        <w:numPr>
          <w:ilvl w:val="0"/>
          <w:numId w:val="13"/>
        </w:numPr>
        <w:tabs>
          <w:tab w:val="clear" w:pos="216"/>
          <w:tab w:val="decimal" w:pos="288"/>
        </w:tabs>
        <w:ind w:left="0" w:firstLine="72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změny, které nemají za následek změnu destinace zájezdu, kategorie ubytování, stravování, způsobu dopravy apod., (např. hodina a místo </w:t>
      </w:r>
      <w:r>
        <w:rPr>
          <w:rFonts w:ascii="Arial" w:hAnsi="Arial"/>
          <w:color w:val="000000"/>
          <w:sz w:val="15"/>
          <w:lang w:val="cs-CZ"/>
        </w:rPr>
        <w:t>odjezdu).</w:t>
      </w:r>
    </w:p>
    <w:p w:rsidR="00394724" w:rsidRDefault="003523EF">
      <w:pPr>
        <w:numPr>
          <w:ilvl w:val="0"/>
          <w:numId w:val="13"/>
        </w:numPr>
        <w:tabs>
          <w:tab w:val="clear" w:pos="216"/>
          <w:tab w:val="decimal" w:pos="288"/>
        </w:tabs>
        <w:spacing w:before="36"/>
        <w:ind w:left="0" w:firstLine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změna programu zájezdu spočívající v nahrazení programu původního programem náhradním vyvolaná nepředv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í</w:t>
      </w:r>
      <w:r>
        <w:rPr>
          <w:rFonts w:ascii="Arial" w:hAnsi="Arial"/>
          <w:color w:val="000000"/>
          <w:spacing w:val="3"/>
          <w:sz w:val="15"/>
          <w:lang w:val="cs-CZ"/>
        </w:rPr>
        <w:t>datelnými okolnostmi.</w:t>
      </w:r>
    </w:p>
    <w:p w:rsidR="00394724" w:rsidRDefault="003523EF">
      <w:pPr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3. Pokud byla realizace zájezdu podmíněna dosažením minimálního počtu zákazníků, je CK oprávněna v případě nedosaženi minimálního počtu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zákazníků zájezd zrušit. O tom je povinna zákazníka informovat alespoň 3 dny před plánovaným termínem zahájení zájezdu a neprodleně vrátit </w:t>
      </w:r>
      <w:r>
        <w:rPr>
          <w:rFonts w:ascii="Arial" w:hAnsi="Arial"/>
          <w:color w:val="000000"/>
          <w:sz w:val="15"/>
          <w:lang w:val="cs-CZ"/>
        </w:rPr>
        <w:t xml:space="preserve">zákazníkovi všechny předmětné úhrady. Pokud se zájezd z tohoto důvodu neuskuteční, má zákazník přednost při zařazeni na volné místo v zájezdu </w:t>
      </w:r>
      <w:r>
        <w:rPr>
          <w:rFonts w:ascii="Arial" w:hAnsi="Arial"/>
          <w:color w:val="000000"/>
          <w:spacing w:val="1"/>
          <w:sz w:val="15"/>
          <w:lang w:val="cs-CZ"/>
        </w:rPr>
        <w:t>obdobném. Fakultativní výlet se může pro nedostatek zákazníků zrušit též v průběhu pobytu na zájezdu.</w:t>
      </w:r>
    </w:p>
    <w:p w:rsidR="00394724" w:rsidRDefault="003523EF">
      <w:pPr>
        <w:spacing w:before="36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4. CK je povinna zajistit p</w:t>
      </w:r>
      <w:r w:rsidR="00D55B80">
        <w:rPr>
          <w:rFonts w:ascii="Arial" w:hAnsi="Arial"/>
          <w:color w:val="000000"/>
          <w:sz w:val="15"/>
          <w:lang w:val="cs-CZ"/>
        </w:rPr>
        <w:t>l</w:t>
      </w:r>
      <w:r>
        <w:rPr>
          <w:rFonts w:ascii="Arial" w:hAnsi="Arial"/>
          <w:color w:val="000000"/>
          <w:sz w:val="15"/>
          <w:lang w:val="cs-CZ"/>
        </w:rPr>
        <w:t>nění všech služeb obsažených v ceně zájezdu: pokud nebude schopna zajistit p</w:t>
      </w:r>
      <w:r w:rsidR="00D55B80">
        <w:rPr>
          <w:rFonts w:ascii="Arial" w:hAnsi="Arial"/>
          <w:color w:val="000000"/>
          <w:sz w:val="15"/>
          <w:lang w:val="cs-CZ"/>
        </w:rPr>
        <w:t>l</w:t>
      </w:r>
      <w:r>
        <w:rPr>
          <w:rFonts w:ascii="Arial" w:hAnsi="Arial"/>
          <w:color w:val="000000"/>
          <w:sz w:val="15"/>
          <w:lang w:val="cs-CZ"/>
        </w:rPr>
        <w:t xml:space="preserve">nění všech dohodnutých služeb, provede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bezplatně vhodná alternativní opatření, a tam, kde se sníží kvalita nebo rozsah služeb, vrátí zákazníkovi rozdíl v ceně objednané a uskutečněné </w:t>
      </w:r>
      <w:r>
        <w:rPr>
          <w:rFonts w:ascii="Arial" w:hAnsi="Arial"/>
          <w:color w:val="000000"/>
          <w:sz w:val="15"/>
          <w:lang w:val="cs-CZ"/>
        </w:rPr>
        <w:t>služby.</w:t>
      </w:r>
    </w:p>
    <w:p w:rsidR="00394724" w:rsidRDefault="003523EF">
      <w:pPr>
        <w:jc w:val="center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5. CK se zavazuje v p</w:t>
      </w:r>
      <w:r>
        <w:rPr>
          <w:rFonts w:ascii="Arial" w:hAnsi="Arial"/>
          <w:color w:val="000000"/>
          <w:spacing w:val="2"/>
          <w:sz w:val="15"/>
          <w:lang w:val="cs-CZ"/>
        </w:rPr>
        <w:br/>
      </w:r>
      <w:r w:rsidR="00D55B80">
        <w:rPr>
          <w:rFonts w:ascii="Arial" w:hAnsi="Arial"/>
          <w:color w:val="000000"/>
          <w:spacing w:val="2"/>
          <w:sz w:val="15"/>
          <w:lang w:val="cs-CZ"/>
        </w:rPr>
        <w:t>P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řípadě oprávněných stížností ze strany zákazníka v průběhu zájezdu prostřednictvím místního delegáta CK nebo další osoby </w:t>
      </w:r>
      <w:r>
        <w:rPr>
          <w:rFonts w:ascii="Arial" w:hAnsi="Arial"/>
          <w:color w:val="000000"/>
          <w:spacing w:val="2"/>
          <w:sz w:val="15"/>
          <w:lang w:val="cs-CZ"/>
        </w:rPr>
        <w:br/>
      </w:r>
      <w:r>
        <w:rPr>
          <w:rFonts w:ascii="Arial" w:hAnsi="Arial"/>
          <w:color w:val="000000"/>
          <w:spacing w:val="1"/>
          <w:sz w:val="15"/>
          <w:lang w:val="cs-CZ"/>
        </w:rPr>
        <w:t>pověřené CK odpovědností za zájezd vynaložit veškeré úsilí k okamžitému odstranění nedostatků nebo k zajištění odpovídajících náhradních řešení.</w:t>
      </w:r>
    </w:p>
    <w:p w:rsidR="00394724" w:rsidRDefault="003523EF">
      <w:pPr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 xml:space="preserve">6. Předpokladem umožnění nápravy je, že zákazník uplatní své výhrady. Reklamaci nelze uznat v případech, kdy vytýkané nedostatky nejsou </w:t>
      </w:r>
      <w:r>
        <w:rPr>
          <w:rFonts w:ascii="Arial" w:hAnsi="Arial"/>
          <w:color w:val="000000"/>
          <w:spacing w:val="1"/>
          <w:sz w:val="15"/>
          <w:lang w:val="cs-CZ"/>
        </w:rPr>
        <w:t>zaviněny CK či jiným dodavatelem služeb cestovního ruchu poskytovaných v rámci zájezdu a zároveň:</w:t>
      </w:r>
    </w:p>
    <w:p w:rsidR="00394724" w:rsidRDefault="003523EF">
      <w:pPr>
        <w:numPr>
          <w:ilvl w:val="0"/>
          <w:numId w:val="14"/>
        </w:numPr>
        <w:tabs>
          <w:tab w:val="clear" w:pos="216"/>
          <w:tab w:val="decimal" w:pos="288"/>
        </w:tabs>
        <w:spacing w:before="36"/>
        <w:ind w:left="0" w:firstLine="72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nedostatky jsou zaviněny nebo vyplývají z jednání zákazníka, a/nebo</w:t>
      </w:r>
    </w:p>
    <w:p w:rsidR="00394724" w:rsidRDefault="003523EF">
      <w:pPr>
        <w:numPr>
          <w:ilvl w:val="0"/>
          <w:numId w:val="14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nep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l</w:t>
      </w:r>
      <w:r>
        <w:rPr>
          <w:rFonts w:ascii="Arial" w:hAnsi="Arial"/>
          <w:color w:val="000000"/>
          <w:spacing w:val="3"/>
          <w:sz w:val="15"/>
          <w:lang w:val="cs-CZ"/>
        </w:rPr>
        <w:t>nění nebo nedostatečné p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l</w:t>
      </w:r>
      <w:r>
        <w:rPr>
          <w:rFonts w:ascii="Arial" w:hAnsi="Arial"/>
          <w:color w:val="000000"/>
          <w:spacing w:val="3"/>
          <w:sz w:val="15"/>
          <w:lang w:val="cs-CZ"/>
        </w:rPr>
        <w:t>něni je způsobeno třetí stranou, která nemá vztah k zajišťování dohodnutých služeb, a/nebo</w:t>
      </w:r>
    </w:p>
    <w:p w:rsidR="00394724" w:rsidRDefault="003523EF">
      <w:pPr>
        <w:numPr>
          <w:ilvl w:val="0"/>
          <w:numId w:val="14"/>
        </w:numPr>
        <w:tabs>
          <w:tab w:val="clear" w:pos="216"/>
          <w:tab w:val="decimal" w:pos="288"/>
        </w:tabs>
        <w:ind w:left="0" w:firstLine="72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nedostatky či změny jsou důsledkem nepředvídatelných zásahů vyšší moci - za vyšší moc se považují okolnosti, které vznikly v důsledku nepředvídatelných a neodvratitelných skutečností mimořádné povahy, které znemožňují řádné poskytnutí původně</w:t>
      </w:r>
    </w:p>
    <w:p w:rsidR="00394724" w:rsidRDefault="003523EF">
      <w:pPr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sjednaných služeb. Okolnosti vyšší moci - např. extrémní klimatické jevy, karanténa, válečný konflik</w:t>
      </w:r>
      <w:r w:rsidR="00D55B80">
        <w:rPr>
          <w:rFonts w:ascii="Arial" w:hAnsi="Arial"/>
          <w:color w:val="000000"/>
          <w:sz w:val="15"/>
          <w:lang w:val="cs-CZ"/>
        </w:rPr>
        <w:t>t apod. vylučují povinnost CK pl</w:t>
      </w:r>
      <w:r>
        <w:rPr>
          <w:rFonts w:ascii="Arial" w:hAnsi="Arial"/>
          <w:color w:val="000000"/>
          <w:sz w:val="15"/>
          <w:lang w:val="cs-CZ"/>
        </w:rPr>
        <w:t xml:space="preserve">nit jakékoli nároky </w:t>
      </w:r>
      <w:r>
        <w:rPr>
          <w:rFonts w:ascii="Arial" w:hAnsi="Arial"/>
          <w:color w:val="000000"/>
          <w:spacing w:val="1"/>
          <w:sz w:val="15"/>
          <w:lang w:val="cs-CZ"/>
        </w:rPr>
        <w:t>zákazníků vyplývající z nastalých nedostatků a změn, uvedených v tomto odstavci.</w:t>
      </w:r>
    </w:p>
    <w:p w:rsidR="00394724" w:rsidRDefault="003523EF">
      <w:pPr>
        <w:spacing w:before="36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7. Došlo-li ke změnám letových a jízdních řádů, typu a trasy dopravního prostředku, jež nejsou zásadního charakteru, neodpovídá CK za škody, které </w:t>
      </w:r>
      <w:r>
        <w:rPr>
          <w:rFonts w:ascii="Arial" w:hAnsi="Arial"/>
          <w:color w:val="000000"/>
          <w:spacing w:val="1"/>
          <w:sz w:val="15"/>
          <w:lang w:val="cs-CZ"/>
        </w:rPr>
        <w:t>mohou zákazníkům vzniknout v důsledku takových změn.</w:t>
      </w:r>
    </w:p>
    <w:p w:rsidR="00394724" w:rsidRDefault="003523EF">
      <w:pPr>
        <w:rPr>
          <w:rFonts w:ascii="Verdana" w:hAnsi="Verdana"/>
          <w:b/>
          <w:color w:val="000000"/>
          <w:spacing w:val="-9"/>
          <w:sz w:val="16"/>
          <w:lang w:val="cs-CZ"/>
        </w:rPr>
      </w:pPr>
      <w:r>
        <w:rPr>
          <w:rFonts w:ascii="Verdana" w:hAnsi="Verdana"/>
          <w:b/>
          <w:color w:val="000000"/>
          <w:spacing w:val="-9"/>
          <w:sz w:val="16"/>
          <w:lang w:val="cs-CZ"/>
        </w:rPr>
        <w:t>VIII. Odstoupení od smlouvy o zájezdu</w:t>
      </w:r>
    </w:p>
    <w:p w:rsidR="00394724" w:rsidRDefault="003523EF">
      <w:pPr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1. CK je oprávněna od SOZ odstoupit jen v případech výslovně uvedených v SOZ, těchto podmínkách nebo obecn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ě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závazných právních předpisech.</w:t>
      </w:r>
    </w:p>
    <w:p w:rsidR="00394724" w:rsidRDefault="003523EF">
      <w:pPr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2. CK je oprávněna odstoupit zejména z důvodu porušení stanovené povinnosti ze strany zákazníka. V případě, že zákazník před zahájením zájezdu poruší svou povinnost a CK z tohoto důvodu odstoupí od SOZ, zavazuje se zákazník zaplatit odstupné (stornopoplatek) ve výši 100 % celkové ceny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zájezdu. V případě odstoupení CK od SOZ z důvodů porušení povinnosti zákazníka po zahájení zájezdu doručí zákazníkovi toto odstoupeni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(oznámení o vyloučení ze zájezdu) místní delegát CK nebo další osoba pověřená CK odpovědností za zájezd. Doručením zákazníkovi zaniká </w:t>
      </w:r>
      <w:r>
        <w:rPr>
          <w:rFonts w:ascii="Arial" w:hAnsi="Arial"/>
          <w:color w:val="000000"/>
          <w:spacing w:val="1"/>
          <w:sz w:val="15"/>
          <w:lang w:val="cs-CZ"/>
        </w:rPr>
        <w:t>povinnost CK poskytovat zákazníkovi jakékoli služby dle SOZ. Zákazníkovi v takovém případě nevzniká nárok na vrácení části ceny služeb, které nebyly čerpány, a zákazník je povinen uhradit CK náklady vzniklé v souvislosti s jeho dopravou zpět namísto odjezdu a případnou vzniklou škodu.</w:t>
      </w:r>
    </w:p>
    <w:p w:rsidR="00394724" w:rsidRDefault="003523EF">
      <w:pPr>
        <w:spacing w:before="36"/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3. Zákazník je kromě případů uvedených těmito podmínkami a obecně závaznými právními předpisy oprávněn od SOZ písemně odstoupit kdykoli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před zahájením zájezdu bez udání důvodu. Smluvní vztah je zrušen a účast stornována ke dni, kdy je písemné oznámení o odstoupení od smlouvy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(storno) doručeno CK. Zákazník bere na vědomí, že jeho odstoupením od smlouvy vzniká CK újma spočívající v nutnosti vynaložení nákladů na </w:t>
      </w:r>
      <w:r>
        <w:rPr>
          <w:rFonts w:ascii="Arial" w:hAnsi="Arial"/>
          <w:color w:val="000000"/>
          <w:spacing w:val="1"/>
          <w:sz w:val="15"/>
          <w:lang w:val="cs-CZ"/>
        </w:rPr>
        <w:t>zajištěn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í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dalšího zákazníka a v případě, že se nepodaří náhradního zákazníka zajistit, újma sestávající z náhrady za nevyužit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í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 sjednaných služeb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smluvním partnerům CK a přiměřeného ušlého zisku. Jako náhradu újmy způsobené tímto jednáním zákazníka proto sjednávají strany smluvní odstupné (stornopoplatky), které se zákazník v případě svého odstoupení od smlouvy zavazuje ve prospěch CK zaplatit. Pro stanovení výše </w:t>
      </w:r>
      <w:r>
        <w:rPr>
          <w:rFonts w:ascii="Arial" w:hAnsi="Arial"/>
          <w:color w:val="000000"/>
          <w:spacing w:val="1"/>
          <w:sz w:val="15"/>
          <w:lang w:val="cs-CZ"/>
        </w:rPr>
        <w:t>stornopoplatků je rozhodující datum doručení písemného oznámení o odstoupení od SOZ společnosti CK.</w:t>
      </w:r>
    </w:p>
    <w:p w:rsidR="00394724" w:rsidRDefault="003523EF">
      <w:pPr>
        <w:spacing w:before="36"/>
        <w:rPr>
          <w:rFonts w:ascii="Arial" w:hAnsi="Arial"/>
          <w:b/>
          <w:color w:val="000000"/>
          <w:spacing w:val="1"/>
          <w:w w:val="105"/>
          <w:sz w:val="15"/>
          <w:lang w:val="cs-CZ"/>
        </w:rPr>
      </w:pPr>
      <w:r>
        <w:rPr>
          <w:rFonts w:ascii="Arial" w:hAnsi="Arial"/>
          <w:b/>
          <w:color w:val="000000"/>
          <w:spacing w:val="1"/>
          <w:w w:val="105"/>
          <w:sz w:val="15"/>
          <w:lang w:val="cs-CZ"/>
        </w:rPr>
        <w:t xml:space="preserve">4. </w:t>
      </w:r>
      <w:r>
        <w:rPr>
          <w:rFonts w:ascii="Arial" w:hAnsi="Arial"/>
          <w:color w:val="000000"/>
          <w:spacing w:val="1"/>
          <w:sz w:val="15"/>
          <w:lang w:val="cs-CZ"/>
        </w:rPr>
        <w:t>Stornopoplatky podle odstavce 3 činí:</w:t>
      </w:r>
    </w:p>
    <w:p w:rsidR="00394724" w:rsidRDefault="003523EF">
      <w:pPr>
        <w:numPr>
          <w:ilvl w:val="0"/>
          <w:numId w:val="15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15 % - min. 500 Kč/os. z celkové ceny zájezdu, pokud k odstoupení od SOZ ze strany zákazníka dojde více než 60 dní před prvním dnem zájezdu,</w:t>
      </w:r>
    </w:p>
    <w:p w:rsidR="00394724" w:rsidRDefault="003523EF">
      <w:pPr>
        <w:numPr>
          <w:ilvl w:val="0"/>
          <w:numId w:val="15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35 % z celkové ceny zájezdu, pokud k odstoupení od SOZ ze strany zákazníka dojde mezi 59. a 40. dnem před prvním dnem zájezdu,</w:t>
      </w:r>
    </w:p>
    <w:p w:rsidR="00394724" w:rsidRDefault="003523EF">
      <w:pPr>
        <w:numPr>
          <w:ilvl w:val="0"/>
          <w:numId w:val="15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50 % z celkové ceny zájezdu, pokud k odstoupení od SOZ ze strany zákazníka dojde mezi 39. a 20. dnem před prvním dnem zájezdu,</w:t>
      </w:r>
    </w:p>
    <w:p w:rsidR="00394724" w:rsidRDefault="003523EF">
      <w:pPr>
        <w:numPr>
          <w:ilvl w:val="0"/>
          <w:numId w:val="15"/>
        </w:numPr>
        <w:tabs>
          <w:tab w:val="clear" w:pos="216"/>
          <w:tab w:val="decimal" w:pos="288"/>
        </w:tabs>
        <w:spacing w:before="36"/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75 % z celkové ceny zájezdu pokud k odstoupení od SOZ ze strany zákazníka dojde mezi 19. a 10. dnem před prvním dnem zájezdu,</w:t>
      </w:r>
    </w:p>
    <w:p w:rsidR="00394724" w:rsidRDefault="003523EF">
      <w:pPr>
        <w:numPr>
          <w:ilvl w:val="0"/>
          <w:numId w:val="15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90 % z celkové ceny zájezdu pokud k odstoupen</w:t>
      </w:r>
      <w:r w:rsidR="00D55B80">
        <w:rPr>
          <w:rFonts w:ascii="Arial" w:hAnsi="Arial"/>
          <w:color w:val="000000"/>
          <w:spacing w:val="3"/>
          <w:sz w:val="15"/>
          <w:lang w:val="cs-CZ"/>
        </w:rPr>
        <w:t>í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 od SOZ ze strany zákazníka dojde mezi 9. dnem a před prvním dnem zájezdu.</w:t>
      </w:r>
    </w:p>
    <w:p w:rsidR="00394724" w:rsidRDefault="003523EF">
      <w:pPr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5. Stornopoplatky za dopravu činí v případě odstoupení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15"/>
          <w:lang w:val="cs-CZ"/>
        </w:rPr>
        <w:t>od SOZ ze strany zákazníka v době kratší 30 dnů před zahájením zájezdu, bez ohledu na důvod odstoupení, 100 % z ceny předmětné dopravy.</w:t>
      </w:r>
    </w:p>
    <w:p w:rsidR="00394724" w:rsidRDefault="003523EF">
      <w:pPr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>6. Veškeré stornopoplatky jsou splatné ihned a budou automaticky započteny s již zaplacenými zálohami na cenu zájezdu, s čímž zákazník výslovně souhlasí.</w:t>
      </w:r>
    </w:p>
    <w:p w:rsidR="00394724" w:rsidRDefault="003523EF">
      <w:pPr>
        <w:rPr>
          <w:rFonts w:ascii="Verdana" w:hAnsi="Verdana"/>
          <w:b/>
          <w:color w:val="000000"/>
          <w:spacing w:val="-8"/>
          <w:sz w:val="16"/>
          <w:lang w:val="cs-CZ"/>
        </w:rPr>
      </w:pPr>
      <w:r>
        <w:rPr>
          <w:rFonts w:ascii="Verdana" w:hAnsi="Verdana"/>
          <w:b/>
          <w:color w:val="000000"/>
          <w:spacing w:val="-8"/>
          <w:sz w:val="16"/>
          <w:lang w:val="cs-CZ"/>
        </w:rPr>
        <w:t>IX. Cestovní pojištění</w:t>
      </w:r>
    </w:p>
    <w:p w:rsidR="00394724" w:rsidRDefault="003523EF">
      <w:pPr>
        <w:spacing w:before="36"/>
        <w:jc w:val="both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 xml:space="preserve">1. 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>V cenách všech zájezdů není zahrn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uto cestovní pojištění. CK či jeho obchodní prodejci (autorizovaní obchodní zástupci) však mohou sjednávat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jako zprostředkovatelé na základě rámcové pojistné smlouvy pro zákazníka cestovní pojištění s pojišťovnou Allianz. Zákazník může uzavřít i pojištění 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pro případ, že zákazníkovi vzniknou náklady v souvislosti s jeho odstoupením od smlouvy o zájezdu. CK zákazníky zájezdu informuje o pojištění a </w:t>
      </w:r>
      <w:r>
        <w:rPr>
          <w:rFonts w:ascii="Arial" w:hAnsi="Arial"/>
          <w:color w:val="000000"/>
          <w:spacing w:val="2"/>
          <w:sz w:val="15"/>
          <w:lang w:val="cs-CZ"/>
        </w:rPr>
        <w:t>v</w:t>
      </w:r>
      <w:r w:rsidR="00D55B80">
        <w:rPr>
          <w:rFonts w:ascii="Arial" w:hAnsi="Arial"/>
          <w:color w:val="000000"/>
          <w:spacing w:val="2"/>
          <w:sz w:val="15"/>
          <w:lang w:val="cs-CZ"/>
        </w:rPr>
        <w:t xml:space="preserve"> případě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zájmu pojištění zákazníkovi zprostředkuje. Pojistná smlouva vzniká mezi zákazníkem a pojišťovnou. Vzniklé případné pojistné události a </w:t>
      </w:r>
      <w:r>
        <w:rPr>
          <w:rFonts w:ascii="Arial" w:hAnsi="Arial"/>
          <w:color w:val="000000"/>
          <w:sz w:val="15"/>
          <w:lang w:val="cs-CZ"/>
        </w:rPr>
        <w:t xml:space="preserve">další nároky z pojistných smluv řeší zákazník, který podepsal smlouvu, přímo s pojišťovnou, jakožto smluvním partnerem. Pojistníkem je osoba, která uzavírá smlouvu o zájezdu, pojištěnými jsou osoby účastníci se zájezdu, resp. osoby uvedené jmenovitě či odkazem v části týkající se pojištění. Doba </w:t>
      </w:r>
      <w:r>
        <w:rPr>
          <w:rFonts w:ascii="Arial" w:hAnsi="Arial"/>
          <w:color w:val="000000"/>
          <w:spacing w:val="1"/>
          <w:sz w:val="15"/>
          <w:lang w:val="cs-CZ"/>
        </w:rPr>
        <w:t>trvání pcji:.4tění odpovídá délce zájezdu. Podrobnosti o rozsahu pojištění, o pojistné</w:t>
      </w:r>
    </w:p>
    <w:p w:rsidR="00394724" w:rsidRDefault="003523EF">
      <w:pPr>
        <w:spacing w:before="36"/>
        <w:jc w:val="both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události pojistných </w:t>
      </w:r>
      <w:proofErr w:type="gramStart"/>
      <w:r>
        <w:rPr>
          <w:rFonts w:ascii="Arial" w:hAnsi="Arial"/>
          <w:color w:val="000000"/>
          <w:sz w:val="15"/>
          <w:lang w:val="cs-CZ"/>
        </w:rPr>
        <w:t>nebezpečích</w:t>
      </w:r>
      <w:proofErr w:type="gramEnd"/>
      <w:r>
        <w:rPr>
          <w:rFonts w:ascii="Arial" w:hAnsi="Arial"/>
          <w:color w:val="000000"/>
          <w:sz w:val="15"/>
          <w:lang w:val="cs-CZ"/>
        </w:rPr>
        <w:t xml:space="preserve">, pojistném </w:t>
      </w:r>
      <w:proofErr w:type="spellStart"/>
      <w:r>
        <w:rPr>
          <w:rFonts w:ascii="Arial" w:hAnsi="Arial"/>
          <w:color w:val="000000"/>
          <w:sz w:val="15"/>
          <w:lang w:val="cs-CZ"/>
        </w:rPr>
        <w:t>piněni</w:t>
      </w:r>
      <w:proofErr w:type="spellEnd"/>
      <w:r>
        <w:rPr>
          <w:rFonts w:ascii="Arial" w:hAnsi="Arial"/>
          <w:color w:val="000000"/>
          <w:sz w:val="15"/>
          <w:lang w:val="cs-CZ"/>
        </w:rPr>
        <w:t>, způsobech zániku pojištění, výluká</w:t>
      </w:r>
      <w:r w:rsidR="00D55B80">
        <w:rPr>
          <w:rFonts w:ascii="Arial" w:hAnsi="Arial"/>
          <w:color w:val="000000"/>
          <w:sz w:val="15"/>
          <w:lang w:val="cs-CZ"/>
        </w:rPr>
        <w:t>m</w:t>
      </w:r>
      <w:r>
        <w:rPr>
          <w:rFonts w:ascii="Arial" w:hAnsi="Arial"/>
          <w:color w:val="000000"/>
          <w:sz w:val="15"/>
          <w:lang w:val="cs-CZ"/>
        </w:rPr>
        <w:t xml:space="preserve"> a postupech při škodné události jsou uvedeny v pojistných </w:t>
      </w:r>
      <w:r>
        <w:rPr>
          <w:rFonts w:ascii="Arial" w:hAnsi="Arial"/>
          <w:color w:val="000000"/>
          <w:spacing w:val="1"/>
          <w:sz w:val="15"/>
          <w:lang w:val="cs-CZ"/>
        </w:rPr>
        <w:t>podmínkách sjednaného pojištění (produktové varianty). V případě, že zákazník sjednal cestovní pojištění, bere na vědomí, že úhradou ceny zájezdu a pojistného je uhrazeno též pojistné na zrušení cesty (stornopoplatků), pokud</w:t>
      </w:r>
    </w:p>
    <w:p w:rsidR="00394724" w:rsidRDefault="003523EF">
      <w:pPr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zákazníkem sjednaná produktová varianta toto pojištění obsahuje. Zákazník podpisem SOZ rovněž potvrzuje, že je oprávněn sjednat pojištění i pro další osoby (pojištěné) a že mu byly předány předsmluvní informace o cestovním pojištění a pojistné podmínky. CK je řádně pojištěna pro případ úpadku, a to v rozsahu a za podmínek stanovených zákonem č. 159/1999 Sb.</w:t>
      </w:r>
    </w:p>
    <w:p w:rsidR="00394724" w:rsidRDefault="003523EF">
      <w:pPr>
        <w:spacing w:before="36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a u pojišťovny, které bylo podle zvláštního předpisu uděleno povolení pro pojištěn</w:t>
      </w:r>
      <w:r w:rsidR="00D55B80">
        <w:rPr>
          <w:rFonts w:ascii="Arial" w:hAnsi="Arial"/>
          <w:color w:val="000000"/>
          <w:spacing w:val="1"/>
          <w:sz w:val="15"/>
          <w:lang w:val="cs-CZ"/>
        </w:rPr>
        <w:t>í</w:t>
      </w:r>
      <w:bookmarkStart w:id="0" w:name="_GoBack"/>
      <w:bookmarkEnd w:id="0"/>
      <w:r>
        <w:rPr>
          <w:rFonts w:ascii="Arial" w:hAnsi="Arial"/>
          <w:color w:val="000000"/>
          <w:spacing w:val="1"/>
          <w:sz w:val="15"/>
          <w:lang w:val="cs-CZ"/>
        </w:rPr>
        <w:t xml:space="preserve"> podle tohoto zákona. Podrobnosti o platném pojištění uvádíme aktuálně na internetu, informace je rovněž k dispozici ve všech provozovnách CK a u autorizovaných prodejců CK. Zákazník rovněž v souladu se zákonem obdrží doklad o pojištění současně se smlouvou o zájezdu.</w:t>
      </w:r>
    </w:p>
    <w:p w:rsidR="00394724" w:rsidRDefault="003523EF">
      <w:pPr>
        <w:spacing w:before="144" w:line="276" w:lineRule="auto"/>
        <w:rPr>
          <w:rFonts w:ascii="Arial" w:hAnsi="Arial"/>
          <w:color w:val="000000"/>
          <w:spacing w:val="16"/>
          <w:sz w:val="15"/>
          <w:lang w:val="cs-CZ"/>
        </w:rPr>
      </w:pPr>
      <w:r>
        <w:rPr>
          <w:rFonts w:ascii="Arial" w:hAnsi="Arial"/>
          <w:color w:val="000000"/>
          <w:spacing w:val="16"/>
          <w:sz w:val="15"/>
          <w:lang w:val="cs-CZ"/>
        </w:rPr>
        <w:t>X. Ochrana osobních údajů</w:t>
      </w:r>
    </w:p>
    <w:p w:rsidR="00394724" w:rsidRDefault="003523EF">
      <w:pPr>
        <w:numPr>
          <w:ilvl w:val="0"/>
          <w:numId w:val="16"/>
        </w:numPr>
        <w:tabs>
          <w:tab w:val="clear" w:pos="144"/>
          <w:tab w:val="decimal" w:pos="216"/>
        </w:tabs>
        <w:ind w:left="0" w:firstLine="7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CK zpracovává osobní údaje zákazníků v souladu se zákonem Č. 101/2000 Sb., o ochraně osobních údajů, přičemž tyto osobní údaje jsou bezpečně </w:t>
      </w:r>
      <w:r>
        <w:rPr>
          <w:rFonts w:ascii="Arial" w:hAnsi="Arial"/>
          <w:color w:val="000000"/>
          <w:sz w:val="15"/>
          <w:lang w:val="cs-CZ"/>
        </w:rPr>
        <w:t>zpracovány v databázi CK.</w:t>
      </w:r>
    </w:p>
    <w:p w:rsidR="00394724" w:rsidRDefault="003523EF">
      <w:pPr>
        <w:numPr>
          <w:ilvl w:val="0"/>
          <w:numId w:val="16"/>
        </w:numPr>
        <w:tabs>
          <w:tab w:val="clear" w:pos="144"/>
          <w:tab w:val="decimal" w:pos="216"/>
        </w:tabs>
        <w:ind w:left="0" w:firstLine="72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Zákazník uzavřením SOZ bere na vědomí, že sděluje CK osobní údaje v rozsahu uvedeném v SOZ pro účely poskytování služeb CK, vyplývajících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z uzavřené SOZ a služeb s tím souvisejících (zejména zajištěni ubytování, dopravy, zprostředkování pojištění atd.) a tyto osobní údaje budou </w:t>
      </w:r>
      <w:r>
        <w:rPr>
          <w:rFonts w:ascii="Arial" w:hAnsi="Arial"/>
          <w:color w:val="000000"/>
          <w:spacing w:val="1"/>
          <w:sz w:val="15"/>
          <w:lang w:val="cs-CZ"/>
        </w:rPr>
        <w:t>zpracovávány ze strany CK a mohou být zpřístupněny poskytovatelům služeb, vyplývajících ze smlouvy o zájezdu, případně ze smlouvy o pojištění,</w:t>
      </w:r>
    </w:p>
    <w:p w:rsidR="00394724" w:rsidRDefault="00394724">
      <w:pPr>
        <w:sectPr w:rsidR="00394724">
          <w:pgSz w:w="11918" w:h="16854"/>
          <w:pgMar w:top="996" w:right="862" w:bottom="848" w:left="896" w:header="720" w:footer="720" w:gutter="0"/>
          <w:cols w:space="708"/>
        </w:sectPr>
      </w:pPr>
    </w:p>
    <w:p w:rsidR="00394724" w:rsidRDefault="003523EF">
      <w:pPr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lastRenderedPageBreak/>
        <w:t xml:space="preserve">a jimi zpracovány, s čímž zákazník podpisem SOZ souhlasí. Poskytnutí těchto osobních údajů je nutné pro uzavření SOZ a pro její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pinění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, případně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pro uzavření smlouvy o pojištění a 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jeji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pinění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. V případě odmítnutí poskytnout tyto osobní údaje 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nemuže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být uzavřena ani 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piněna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SOZ, ani smlouva </w:t>
      </w:r>
      <w:r>
        <w:rPr>
          <w:rFonts w:ascii="Arial" w:hAnsi="Arial"/>
          <w:color w:val="000000"/>
          <w:sz w:val="15"/>
          <w:lang w:val="cs-CZ"/>
        </w:rPr>
        <w:t>o pojištění.</w:t>
      </w:r>
    </w:p>
    <w:p w:rsidR="00394724" w:rsidRDefault="003523EF">
      <w:pPr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3. Svým podpisem na SOZ dává zákazník v souladu se zákonem č. 101/2000 Sb., CK, souhlas ke shromažďování, uchovávání a zpracováni jeho osobních a citlivých údajů v rozsahu této smlouvy, tj. jména, příjmení, telefonního čísla, adresy a emailu, a to pro účely poskytování služeb a produktů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CK, pro marketingové a obchodní účely CK a to jak pro zasílání nabídek produktů CK poštou, tak emailem. Tento souhlas uděluje CK na dobu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neurčitou, a to až do písemného odvolání tohoto souhlasu. Dále potvrzuje, že byl CK, informován o všech právech vyplývajících ze zákona č.101/2000 Sb., a zejména si je vědom svých práv podle §12 a 21 tohoto zákona, tj. poskytnuti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údajú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je dobrovolné, svůj souhlas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múže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bezplatně kdykoliv na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adrese CK odvolat, má právo přístupu k osobním a citlivým údajům, právo na opravu těchto </w:t>
      </w:r>
      <w:proofErr w:type="spellStart"/>
      <w:r>
        <w:rPr>
          <w:rFonts w:ascii="Arial" w:hAnsi="Arial"/>
          <w:color w:val="000000"/>
          <w:spacing w:val="2"/>
          <w:sz w:val="15"/>
          <w:lang w:val="cs-CZ"/>
        </w:rPr>
        <w:t>údajú</w:t>
      </w:r>
      <w:proofErr w:type="spellEnd"/>
      <w:r>
        <w:rPr>
          <w:rFonts w:ascii="Arial" w:hAnsi="Arial"/>
          <w:color w:val="000000"/>
          <w:spacing w:val="2"/>
          <w:sz w:val="15"/>
          <w:lang w:val="cs-CZ"/>
        </w:rPr>
        <w:t xml:space="preserve"> a blokování nesprávných údajů, jejich likvidaci, </w:t>
      </w:r>
      <w:r>
        <w:rPr>
          <w:rFonts w:ascii="Arial" w:hAnsi="Arial"/>
          <w:color w:val="000000"/>
          <w:spacing w:val="1"/>
          <w:sz w:val="15"/>
          <w:lang w:val="cs-CZ"/>
        </w:rPr>
        <w:t xml:space="preserve">atd. V případě pochybnosti o dodržování práv se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zákaznik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 xml:space="preserve"> muže kdykoliv obrátit na CK nebo přímo na Úřad pro ochranu osobních </w:t>
      </w:r>
      <w:proofErr w:type="spellStart"/>
      <w:r>
        <w:rPr>
          <w:rFonts w:ascii="Arial" w:hAnsi="Arial"/>
          <w:color w:val="000000"/>
          <w:spacing w:val="1"/>
          <w:sz w:val="15"/>
          <w:lang w:val="cs-CZ"/>
        </w:rPr>
        <w:t>údaju</w:t>
      </w:r>
      <w:proofErr w:type="spellEnd"/>
      <w:r>
        <w:rPr>
          <w:rFonts w:ascii="Arial" w:hAnsi="Arial"/>
          <w:color w:val="000000"/>
          <w:spacing w:val="1"/>
          <w:sz w:val="15"/>
          <w:lang w:val="cs-CZ"/>
        </w:rPr>
        <w:t>.</w:t>
      </w:r>
    </w:p>
    <w:p w:rsidR="00394724" w:rsidRDefault="003523EF">
      <w:pPr>
        <w:spacing w:before="72" w:line="206" w:lineRule="auto"/>
        <w:rPr>
          <w:rFonts w:ascii="Tahoma" w:hAnsi="Tahoma"/>
          <w:color w:val="000000"/>
          <w:spacing w:val="12"/>
          <w:sz w:val="16"/>
          <w:lang w:val="cs-CZ"/>
        </w:rPr>
      </w:pPr>
      <w:r>
        <w:rPr>
          <w:rFonts w:ascii="Tahoma" w:hAnsi="Tahoma"/>
          <w:color w:val="000000"/>
          <w:spacing w:val="12"/>
          <w:sz w:val="16"/>
          <w:lang w:val="cs-CZ"/>
        </w:rPr>
        <w:t>XI. Závěrečná ustanovení</w:t>
      </w:r>
    </w:p>
    <w:p w:rsidR="00394724" w:rsidRDefault="003523EF">
      <w:pPr>
        <w:numPr>
          <w:ilvl w:val="0"/>
          <w:numId w:val="17"/>
        </w:numPr>
        <w:tabs>
          <w:tab w:val="clear" w:pos="216"/>
          <w:tab w:val="decimal" w:pos="288"/>
        </w:tabs>
        <w:ind w:left="0" w:firstLine="72"/>
        <w:jc w:val="both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 xml:space="preserve">Veškeré informace a údaje obsažené v nabídkách vydaných CK o službách, cenách a cestovních podmínkách odpovídají informacím známým v </w:t>
      </w:r>
      <w:r>
        <w:rPr>
          <w:rFonts w:ascii="Arial" w:hAnsi="Arial"/>
          <w:color w:val="000000"/>
          <w:spacing w:val="-1"/>
          <w:sz w:val="15"/>
          <w:lang w:val="cs-CZ"/>
        </w:rPr>
        <w:t xml:space="preserve">době jejich přípravy. CK je oprávněna tyto podmínky v případě změny </w:t>
      </w:r>
      <w:proofErr w:type="spellStart"/>
      <w:r>
        <w:rPr>
          <w:rFonts w:ascii="Arial" w:hAnsi="Arial"/>
          <w:color w:val="000000"/>
          <w:spacing w:val="-1"/>
          <w:sz w:val="15"/>
          <w:lang w:val="cs-CZ"/>
        </w:rPr>
        <w:t>rozhodujicich</w:t>
      </w:r>
      <w:proofErr w:type="spellEnd"/>
      <w:r>
        <w:rPr>
          <w:rFonts w:ascii="Arial" w:hAnsi="Arial"/>
          <w:color w:val="000000"/>
          <w:spacing w:val="-1"/>
          <w:sz w:val="15"/>
          <w:lang w:val="cs-CZ"/>
        </w:rPr>
        <w:t xml:space="preserve"> skutečností jednostranně upravit — tuto skutečnost je CK povinna </w:t>
      </w:r>
      <w:r>
        <w:rPr>
          <w:rFonts w:ascii="Arial" w:hAnsi="Arial"/>
          <w:color w:val="000000"/>
          <w:sz w:val="15"/>
          <w:lang w:val="cs-CZ"/>
        </w:rPr>
        <w:t>projednat se zákazníkem.</w:t>
      </w:r>
    </w:p>
    <w:p w:rsidR="00394724" w:rsidRDefault="003523EF">
      <w:pPr>
        <w:numPr>
          <w:ilvl w:val="0"/>
          <w:numId w:val="17"/>
        </w:numPr>
        <w:tabs>
          <w:tab w:val="clear" w:pos="216"/>
          <w:tab w:val="decimal" w:pos="288"/>
        </w:tabs>
        <w:spacing w:before="36"/>
        <w:ind w:left="0" w:firstLine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CK si vyhrazuje právo na tiskové chyby v katalogu či </w:t>
      </w:r>
      <w:proofErr w:type="spellStart"/>
      <w:r>
        <w:rPr>
          <w:rFonts w:ascii="Arial" w:hAnsi="Arial"/>
          <w:color w:val="000000"/>
          <w:sz w:val="15"/>
          <w:lang w:val="cs-CZ"/>
        </w:rPr>
        <w:t>ostatnich</w:t>
      </w:r>
      <w:proofErr w:type="spellEnd"/>
      <w:r>
        <w:rPr>
          <w:rFonts w:ascii="Arial" w:hAnsi="Arial"/>
          <w:color w:val="000000"/>
          <w:sz w:val="15"/>
          <w:lang w:val="cs-CZ"/>
        </w:rPr>
        <w:t xml:space="preserve"> vydaných nabídkách v tiskové či internetové podobě. Nabídka kapacit a služeb platí do jejich vyprodání.</w:t>
      </w:r>
    </w:p>
    <w:p w:rsidR="00394724" w:rsidRDefault="003523EF">
      <w:pPr>
        <w:numPr>
          <w:ilvl w:val="0"/>
          <w:numId w:val="17"/>
        </w:numPr>
        <w:tabs>
          <w:tab w:val="clear" w:pos="216"/>
          <w:tab w:val="decimal" w:pos="288"/>
        </w:tabs>
        <w:ind w:left="0" w:firstLine="72"/>
        <w:rPr>
          <w:rFonts w:ascii="Arial" w:hAnsi="Arial"/>
          <w:color w:val="000000"/>
          <w:spacing w:val="4"/>
          <w:sz w:val="15"/>
          <w:lang w:val="cs-CZ"/>
        </w:rPr>
      </w:pPr>
      <w:r>
        <w:rPr>
          <w:rFonts w:ascii="Arial" w:hAnsi="Arial"/>
          <w:color w:val="000000"/>
          <w:spacing w:val="4"/>
          <w:sz w:val="15"/>
          <w:lang w:val="cs-CZ"/>
        </w:rPr>
        <w:t>Tyto Všeobecné podmínky nabývají platnosti a účinnosti dnem 1. 4. 2014.</w:t>
      </w:r>
    </w:p>
    <w:p w:rsidR="00394724" w:rsidRDefault="003523EF">
      <w:pPr>
        <w:spacing w:line="216" w:lineRule="auto"/>
        <w:rPr>
          <w:rFonts w:ascii="Arial" w:hAnsi="Arial"/>
          <w:color w:val="000000"/>
          <w:spacing w:val="1"/>
          <w:sz w:val="15"/>
          <w:lang w:val="cs-CZ"/>
        </w:rPr>
      </w:pPr>
      <w:r>
        <w:rPr>
          <w:rFonts w:ascii="Arial" w:hAnsi="Arial"/>
          <w:color w:val="000000"/>
          <w:spacing w:val="1"/>
          <w:sz w:val="15"/>
          <w:lang w:val="cs-CZ"/>
        </w:rPr>
        <w:t>Cestovní kancelář ACTIVE GUIDE s. r. o.</w:t>
      </w:r>
    </w:p>
    <w:sectPr w:rsidR="00394724">
      <w:pgSz w:w="11918" w:h="16854"/>
      <w:pgMar w:top="976" w:right="878" w:bottom="12328" w:left="8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4A4"/>
    <w:multiLevelType w:val="multilevel"/>
    <w:tmpl w:val="3544DAD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546CF"/>
    <w:multiLevelType w:val="multilevel"/>
    <w:tmpl w:val="64CC4C1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10CB0"/>
    <w:multiLevelType w:val="multilevel"/>
    <w:tmpl w:val="BA0ABA4C"/>
    <w:lvl w:ilvl="0">
      <w:start w:val="4"/>
      <w:numFmt w:val="decimal"/>
      <w:lvlText w:val="%1)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6"/>
        <w:w w:val="100"/>
        <w:sz w:val="1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51ED1"/>
    <w:multiLevelType w:val="multilevel"/>
    <w:tmpl w:val="F692C1C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6"/>
        <w:w w:val="100"/>
        <w:sz w:val="1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B5627"/>
    <w:multiLevelType w:val="multilevel"/>
    <w:tmpl w:val="C698629C"/>
    <w:lvl w:ilvl="0">
      <w:start w:val="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1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F43A3"/>
    <w:multiLevelType w:val="multilevel"/>
    <w:tmpl w:val="2D6E22DC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A72AC0"/>
    <w:multiLevelType w:val="multilevel"/>
    <w:tmpl w:val="9E46766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547C9"/>
    <w:multiLevelType w:val="multilevel"/>
    <w:tmpl w:val="7C625E7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924622"/>
    <w:multiLevelType w:val="multilevel"/>
    <w:tmpl w:val="A270562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B46222"/>
    <w:multiLevelType w:val="multilevel"/>
    <w:tmpl w:val="FBEC43DC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4E2444"/>
    <w:multiLevelType w:val="multilevel"/>
    <w:tmpl w:val="DB66895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52C73"/>
    <w:multiLevelType w:val="multilevel"/>
    <w:tmpl w:val="08D2B70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A2A1F"/>
    <w:multiLevelType w:val="multilevel"/>
    <w:tmpl w:val="666CC856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910382"/>
    <w:multiLevelType w:val="multilevel"/>
    <w:tmpl w:val="7CE26D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2F0274"/>
    <w:multiLevelType w:val="multilevel"/>
    <w:tmpl w:val="AC945962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5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45BFB"/>
    <w:multiLevelType w:val="multilevel"/>
    <w:tmpl w:val="ED00B5D2"/>
    <w:lvl w:ilvl="0">
      <w:start w:val="7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3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B1012D"/>
    <w:multiLevelType w:val="multilevel"/>
    <w:tmpl w:val="8E4A578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-2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724"/>
    <w:rsid w:val="003523EF"/>
    <w:rsid w:val="00394724"/>
    <w:rsid w:val="00D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0C79C"/>
  <w15:docId w15:val="{CE4A93FD-2CF0-43FF-9872-50A17626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&#268;NB.CK" TargetMode="External"/><Relationship Id="rId5" Type="http://schemas.openxmlformats.org/officeDocument/2006/relationships/hyperlink" Target="mailto:dvmackova@ghrabuv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3469</Words>
  <Characters>20468</Characters>
  <Application>Microsoft Office Word</Application>
  <DocSecurity>0</DocSecurity>
  <Lines>170</Lines>
  <Paragraphs>47</Paragraphs>
  <ScaleCrop>false</ScaleCrop>
  <Company>Gymnázium, Ostrava-Hrabůvka</Company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Staníčková</cp:lastModifiedBy>
  <cp:revision>5</cp:revision>
  <dcterms:created xsi:type="dcterms:W3CDTF">2017-10-31T09:23:00Z</dcterms:created>
  <dcterms:modified xsi:type="dcterms:W3CDTF">2017-10-31T09:34:00Z</dcterms:modified>
</cp:coreProperties>
</file>