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14BC" w:rsidRDefault="00E214BC" w:rsidP="00E214BC">
      <w:pPr>
        <w:pStyle w:val="Nzev"/>
        <w:rPr>
          <w:bCs/>
          <w:sz w:val="24"/>
          <w:szCs w:val="24"/>
        </w:rPr>
      </w:pPr>
      <w:r>
        <w:rPr>
          <w:bCs/>
          <w:sz w:val="24"/>
          <w:szCs w:val="24"/>
        </w:rPr>
        <w:t>DODATEK č. 1</w:t>
      </w:r>
    </w:p>
    <w:p w:rsidR="00E214BC" w:rsidRDefault="00E214BC" w:rsidP="00E214BC">
      <w:pPr>
        <w:pStyle w:val="Nzev"/>
        <w:rPr>
          <w:sz w:val="24"/>
          <w:szCs w:val="24"/>
        </w:rPr>
      </w:pPr>
      <w:r>
        <w:rPr>
          <w:bCs/>
          <w:sz w:val="24"/>
          <w:szCs w:val="24"/>
        </w:rPr>
        <w:t>K RÁMCOVÉ</w:t>
      </w:r>
      <w:r w:rsidRPr="00404804">
        <w:rPr>
          <w:sz w:val="24"/>
          <w:szCs w:val="24"/>
        </w:rPr>
        <w:t xml:space="preserve"> KUPNÍ SMLOUV</w:t>
      </w:r>
      <w:r>
        <w:rPr>
          <w:sz w:val="24"/>
          <w:szCs w:val="24"/>
        </w:rPr>
        <w:t>Ě</w:t>
      </w:r>
    </w:p>
    <w:p w:rsidR="00E214BC" w:rsidRPr="00404804" w:rsidRDefault="00E214BC" w:rsidP="00E214BC">
      <w:pPr>
        <w:pStyle w:val="Nzev"/>
        <w:rPr>
          <w:sz w:val="24"/>
          <w:szCs w:val="24"/>
        </w:rPr>
      </w:pPr>
      <w:r>
        <w:rPr>
          <w:sz w:val="24"/>
          <w:szCs w:val="24"/>
        </w:rPr>
        <w:t xml:space="preserve">na dodávky </w:t>
      </w:r>
      <w:r w:rsidRPr="00757C1E">
        <w:rPr>
          <w:sz w:val="24"/>
          <w:szCs w:val="24"/>
        </w:rPr>
        <w:t>osobních ochranných pracovních prostředků</w:t>
      </w:r>
    </w:p>
    <w:p w:rsidR="009369CD" w:rsidRPr="00404804" w:rsidRDefault="00E214BC" w:rsidP="00E214BC">
      <w:pPr>
        <w:widowControl w:val="0"/>
        <w:autoSpaceDE w:val="0"/>
        <w:autoSpaceDN w:val="0"/>
        <w:adjustRightInd w:val="0"/>
        <w:jc w:val="center"/>
        <w:rPr>
          <w:b/>
          <w:sz w:val="24"/>
          <w:szCs w:val="24"/>
        </w:rPr>
      </w:pPr>
      <w:r w:rsidRPr="00404804">
        <w:rPr>
          <w:b/>
          <w:sz w:val="24"/>
          <w:szCs w:val="24"/>
        </w:rPr>
        <w:t>č.</w:t>
      </w:r>
      <w:r>
        <w:rPr>
          <w:b/>
          <w:sz w:val="24"/>
          <w:szCs w:val="24"/>
        </w:rPr>
        <w:t xml:space="preserve"> 908/2016</w:t>
      </w:r>
    </w:p>
    <w:p w:rsidR="00D96911" w:rsidRPr="00404804" w:rsidRDefault="00D96911">
      <w:pPr>
        <w:widowControl w:val="0"/>
        <w:autoSpaceDE w:val="0"/>
        <w:autoSpaceDN w:val="0"/>
        <w:adjustRightInd w:val="0"/>
        <w:jc w:val="center"/>
        <w:rPr>
          <w:b/>
          <w:sz w:val="24"/>
          <w:szCs w:val="24"/>
        </w:rPr>
      </w:pPr>
    </w:p>
    <w:p w:rsidR="009369CD" w:rsidRPr="00404804" w:rsidRDefault="009369CD">
      <w:pPr>
        <w:widowControl w:val="0"/>
        <w:autoSpaceDE w:val="0"/>
        <w:autoSpaceDN w:val="0"/>
        <w:adjustRightInd w:val="0"/>
        <w:jc w:val="center"/>
        <w:rPr>
          <w:b/>
          <w:sz w:val="24"/>
          <w:szCs w:val="24"/>
          <w:u w:val="single"/>
        </w:rPr>
      </w:pPr>
    </w:p>
    <w:p w:rsidR="00D96911" w:rsidRPr="00404804" w:rsidRDefault="009369CD" w:rsidP="00097554">
      <w:pPr>
        <w:widowControl w:val="0"/>
        <w:autoSpaceDE w:val="0"/>
        <w:autoSpaceDN w:val="0"/>
        <w:adjustRightInd w:val="0"/>
        <w:jc w:val="center"/>
        <w:rPr>
          <w:b/>
          <w:sz w:val="24"/>
          <w:szCs w:val="24"/>
          <w:u w:val="single"/>
        </w:rPr>
      </w:pPr>
      <w:r w:rsidRPr="00404804">
        <w:rPr>
          <w:b/>
          <w:sz w:val="24"/>
          <w:szCs w:val="24"/>
          <w:u w:val="single"/>
        </w:rPr>
        <w:t>SMLUVNÍ STRANY</w:t>
      </w:r>
    </w:p>
    <w:p w:rsidR="00D96911" w:rsidRPr="00404804" w:rsidRDefault="00D96911">
      <w:pPr>
        <w:widowControl w:val="0"/>
        <w:tabs>
          <w:tab w:val="left" w:pos="284"/>
          <w:tab w:val="left" w:pos="1814"/>
        </w:tabs>
        <w:autoSpaceDE w:val="0"/>
        <w:autoSpaceDN w:val="0"/>
        <w:adjustRightInd w:val="0"/>
        <w:jc w:val="both"/>
        <w:rPr>
          <w:sz w:val="24"/>
          <w:szCs w:val="24"/>
        </w:rPr>
      </w:pPr>
    </w:p>
    <w:p w:rsidR="009369CD" w:rsidRPr="00404804" w:rsidRDefault="009369CD" w:rsidP="009369CD">
      <w:pPr>
        <w:rPr>
          <w:sz w:val="24"/>
          <w:szCs w:val="24"/>
        </w:rPr>
      </w:pPr>
      <w:r w:rsidRPr="00404804">
        <w:rPr>
          <w:sz w:val="24"/>
          <w:szCs w:val="24"/>
        </w:rPr>
        <w:t>Povodí Ohře, státní podnik</w:t>
      </w:r>
      <w:r w:rsidRPr="00404804">
        <w:rPr>
          <w:b/>
          <w:sz w:val="24"/>
          <w:szCs w:val="24"/>
        </w:rPr>
        <w:t xml:space="preserve">, </w:t>
      </w:r>
      <w:r w:rsidRPr="00404804">
        <w:rPr>
          <w:sz w:val="24"/>
          <w:szCs w:val="24"/>
        </w:rPr>
        <w:tab/>
      </w:r>
      <w:r w:rsidR="000F6843" w:rsidRPr="00404804">
        <w:rPr>
          <w:sz w:val="24"/>
          <w:szCs w:val="24"/>
        </w:rPr>
        <w:t xml:space="preserve">            </w:t>
      </w:r>
      <w:r w:rsidRPr="00404804">
        <w:rPr>
          <w:sz w:val="24"/>
          <w:szCs w:val="24"/>
        </w:rPr>
        <w:t>Bezručova 4219, 430 03 Chomutov</w:t>
      </w:r>
    </w:p>
    <w:p w:rsidR="009369CD" w:rsidRPr="00404804" w:rsidRDefault="009369CD" w:rsidP="009369CD">
      <w:pPr>
        <w:pStyle w:val="Nadpis2"/>
        <w:ind w:left="0"/>
        <w:rPr>
          <w:szCs w:val="24"/>
        </w:rPr>
      </w:pPr>
      <w:r w:rsidRPr="00404804">
        <w:rPr>
          <w:szCs w:val="24"/>
        </w:rPr>
        <w:t>Statutární orgán:</w:t>
      </w:r>
      <w:r w:rsidRPr="00404804">
        <w:rPr>
          <w:szCs w:val="24"/>
        </w:rPr>
        <w:tab/>
      </w:r>
      <w:r w:rsidRPr="00404804">
        <w:rPr>
          <w:szCs w:val="24"/>
        </w:rPr>
        <w:tab/>
      </w:r>
      <w:r w:rsidRPr="00404804">
        <w:rPr>
          <w:szCs w:val="24"/>
        </w:rPr>
        <w:tab/>
      </w:r>
    </w:p>
    <w:p w:rsidR="0056470C" w:rsidRDefault="002F6F9C" w:rsidP="009369CD">
      <w:pPr>
        <w:rPr>
          <w:sz w:val="24"/>
          <w:szCs w:val="24"/>
        </w:rPr>
      </w:pPr>
      <w:r>
        <w:rPr>
          <w:sz w:val="24"/>
          <w:szCs w:val="24"/>
        </w:rPr>
        <w:t>Z</w:t>
      </w:r>
      <w:r w:rsidR="00F93743">
        <w:rPr>
          <w:sz w:val="24"/>
          <w:szCs w:val="24"/>
        </w:rPr>
        <w:t>ástupce</w:t>
      </w:r>
      <w:r>
        <w:rPr>
          <w:sz w:val="24"/>
          <w:szCs w:val="24"/>
        </w:rPr>
        <w:t xml:space="preserve"> ve věcech smluvních:</w:t>
      </w:r>
      <w:r>
        <w:rPr>
          <w:sz w:val="24"/>
          <w:szCs w:val="24"/>
        </w:rPr>
        <w:tab/>
      </w:r>
    </w:p>
    <w:p w:rsidR="009369CD" w:rsidRPr="00404804" w:rsidRDefault="009369CD" w:rsidP="009369CD">
      <w:pPr>
        <w:rPr>
          <w:sz w:val="24"/>
          <w:szCs w:val="24"/>
        </w:rPr>
      </w:pPr>
      <w:r w:rsidRPr="00404804">
        <w:rPr>
          <w:sz w:val="24"/>
          <w:szCs w:val="24"/>
        </w:rPr>
        <w:t>IČ</w:t>
      </w:r>
      <w:r w:rsidR="00675BC4">
        <w:rPr>
          <w:sz w:val="24"/>
          <w:szCs w:val="24"/>
        </w:rPr>
        <w:t>O</w:t>
      </w:r>
      <w:r w:rsidRPr="00404804">
        <w:rPr>
          <w:sz w:val="24"/>
          <w:szCs w:val="24"/>
        </w:rPr>
        <w:t>:</w:t>
      </w:r>
      <w:r w:rsidRPr="00404804">
        <w:rPr>
          <w:sz w:val="24"/>
          <w:szCs w:val="24"/>
        </w:rPr>
        <w:tab/>
      </w:r>
      <w:r w:rsidRPr="00404804">
        <w:rPr>
          <w:sz w:val="24"/>
          <w:szCs w:val="24"/>
        </w:rPr>
        <w:tab/>
      </w:r>
      <w:r w:rsidRPr="00404804">
        <w:rPr>
          <w:sz w:val="24"/>
          <w:szCs w:val="24"/>
        </w:rPr>
        <w:tab/>
      </w:r>
      <w:r w:rsidRPr="00404804">
        <w:rPr>
          <w:sz w:val="24"/>
          <w:szCs w:val="24"/>
        </w:rPr>
        <w:tab/>
      </w:r>
      <w:r w:rsidRPr="00404804">
        <w:rPr>
          <w:sz w:val="24"/>
          <w:szCs w:val="24"/>
        </w:rPr>
        <w:tab/>
        <w:t>70889988</w:t>
      </w:r>
    </w:p>
    <w:p w:rsidR="009369CD" w:rsidRPr="00404804" w:rsidRDefault="009369CD" w:rsidP="009369CD">
      <w:pPr>
        <w:rPr>
          <w:sz w:val="24"/>
          <w:szCs w:val="24"/>
        </w:rPr>
      </w:pPr>
      <w:r w:rsidRPr="00404804">
        <w:rPr>
          <w:sz w:val="24"/>
          <w:szCs w:val="24"/>
        </w:rPr>
        <w:t>DIČ:</w:t>
      </w:r>
      <w:r w:rsidRPr="00404804">
        <w:rPr>
          <w:sz w:val="24"/>
          <w:szCs w:val="24"/>
        </w:rPr>
        <w:tab/>
      </w:r>
      <w:r w:rsidRPr="00404804">
        <w:rPr>
          <w:sz w:val="24"/>
          <w:szCs w:val="24"/>
        </w:rPr>
        <w:tab/>
      </w:r>
      <w:r w:rsidRPr="00404804">
        <w:rPr>
          <w:sz w:val="24"/>
          <w:szCs w:val="24"/>
        </w:rPr>
        <w:tab/>
      </w:r>
      <w:r w:rsidRPr="00404804">
        <w:rPr>
          <w:sz w:val="24"/>
          <w:szCs w:val="24"/>
        </w:rPr>
        <w:tab/>
        <w:t xml:space="preserve">            CZ70889988</w:t>
      </w:r>
    </w:p>
    <w:p w:rsidR="000F6843" w:rsidRPr="00404804" w:rsidRDefault="000F6843" w:rsidP="000F6843">
      <w:pPr>
        <w:widowControl w:val="0"/>
        <w:tabs>
          <w:tab w:val="left" w:pos="1814"/>
        </w:tabs>
        <w:autoSpaceDE w:val="0"/>
        <w:autoSpaceDN w:val="0"/>
        <w:adjustRightInd w:val="0"/>
        <w:ind w:left="2268" w:hanging="2268"/>
        <w:jc w:val="both"/>
        <w:rPr>
          <w:sz w:val="24"/>
          <w:szCs w:val="24"/>
        </w:rPr>
      </w:pPr>
      <w:r w:rsidRPr="00404804">
        <w:rPr>
          <w:sz w:val="24"/>
          <w:szCs w:val="24"/>
        </w:rPr>
        <w:t xml:space="preserve">bankovní spojení: </w:t>
      </w:r>
    </w:p>
    <w:p w:rsidR="009369CD" w:rsidRPr="00404804" w:rsidRDefault="009369CD" w:rsidP="009369CD">
      <w:pPr>
        <w:rPr>
          <w:sz w:val="24"/>
          <w:szCs w:val="24"/>
        </w:rPr>
      </w:pPr>
      <w:r w:rsidRPr="00404804">
        <w:rPr>
          <w:sz w:val="24"/>
          <w:szCs w:val="24"/>
        </w:rPr>
        <w:t>Zapsán v obchodním rejstříku u Krajského soudu v Ústí nad Labem, oddíl A, vložka 13052.</w:t>
      </w:r>
    </w:p>
    <w:p w:rsidR="00D96911" w:rsidRPr="00E46F82" w:rsidRDefault="009369CD" w:rsidP="00E46F82">
      <w:pPr>
        <w:tabs>
          <w:tab w:val="center" w:pos="4716"/>
        </w:tabs>
        <w:rPr>
          <w:i/>
          <w:sz w:val="24"/>
          <w:szCs w:val="24"/>
        </w:rPr>
      </w:pPr>
      <w:r w:rsidRPr="00404804">
        <w:rPr>
          <w:sz w:val="24"/>
          <w:szCs w:val="24"/>
        </w:rPr>
        <w:t>na</w:t>
      </w:r>
      <w:r w:rsidRPr="00404804">
        <w:rPr>
          <w:i/>
          <w:sz w:val="24"/>
          <w:szCs w:val="24"/>
        </w:rPr>
        <w:t xml:space="preserve"> straně jedné</w:t>
      </w:r>
      <w:r w:rsidR="00EE5E45">
        <w:rPr>
          <w:i/>
          <w:sz w:val="24"/>
          <w:szCs w:val="24"/>
        </w:rPr>
        <w:t xml:space="preserve"> </w:t>
      </w:r>
      <w:r w:rsidRPr="00404804">
        <w:rPr>
          <w:i/>
          <w:sz w:val="24"/>
          <w:szCs w:val="24"/>
        </w:rPr>
        <w:t>(dále jen jako „</w:t>
      </w:r>
      <w:r w:rsidR="005150B0">
        <w:rPr>
          <w:i/>
          <w:sz w:val="24"/>
          <w:szCs w:val="24"/>
        </w:rPr>
        <w:t>odběratel</w:t>
      </w:r>
      <w:r w:rsidRPr="00404804">
        <w:rPr>
          <w:i/>
          <w:sz w:val="24"/>
          <w:szCs w:val="24"/>
        </w:rPr>
        <w:t>“)</w:t>
      </w:r>
      <w:r w:rsidRPr="00404804">
        <w:rPr>
          <w:i/>
          <w:sz w:val="24"/>
          <w:szCs w:val="24"/>
        </w:rPr>
        <w:tab/>
      </w:r>
    </w:p>
    <w:p w:rsidR="000F6843" w:rsidRPr="00404804" w:rsidRDefault="000F6843">
      <w:pPr>
        <w:widowControl w:val="0"/>
        <w:tabs>
          <w:tab w:val="left" w:pos="284"/>
          <w:tab w:val="left" w:pos="1814"/>
        </w:tabs>
        <w:autoSpaceDE w:val="0"/>
        <w:autoSpaceDN w:val="0"/>
        <w:adjustRightInd w:val="0"/>
        <w:jc w:val="both"/>
        <w:rPr>
          <w:sz w:val="24"/>
          <w:szCs w:val="24"/>
        </w:rPr>
      </w:pPr>
    </w:p>
    <w:p w:rsidR="00C51164" w:rsidRDefault="00C51164">
      <w:pPr>
        <w:widowControl w:val="0"/>
        <w:tabs>
          <w:tab w:val="left" w:pos="284"/>
          <w:tab w:val="left" w:pos="1814"/>
        </w:tabs>
        <w:autoSpaceDE w:val="0"/>
        <w:autoSpaceDN w:val="0"/>
        <w:adjustRightInd w:val="0"/>
        <w:jc w:val="both"/>
        <w:rPr>
          <w:sz w:val="24"/>
          <w:szCs w:val="24"/>
        </w:rPr>
      </w:pPr>
      <w:r w:rsidRPr="00404804">
        <w:rPr>
          <w:sz w:val="24"/>
          <w:szCs w:val="24"/>
        </w:rPr>
        <w:t>a </w:t>
      </w:r>
      <w:r w:rsidR="003D1E57" w:rsidRPr="00404804">
        <w:rPr>
          <w:sz w:val="24"/>
          <w:szCs w:val="24"/>
        </w:rPr>
        <w:t xml:space="preserve"> </w:t>
      </w:r>
    </w:p>
    <w:p w:rsidR="00B118A5" w:rsidRDefault="00B118A5">
      <w:pPr>
        <w:widowControl w:val="0"/>
        <w:tabs>
          <w:tab w:val="left" w:pos="284"/>
          <w:tab w:val="left" w:pos="1814"/>
        </w:tabs>
        <w:autoSpaceDE w:val="0"/>
        <w:autoSpaceDN w:val="0"/>
        <w:adjustRightInd w:val="0"/>
        <w:jc w:val="both"/>
        <w:rPr>
          <w:sz w:val="24"/>
          <w:szCs w:val="24"/>
        </w:rPr>
      </w:pPr>
    </w:p>
    <w:p w:rsidR="00782E61" w:rsidRDefault="00626A84" w:rsidP="00782E61">
      <w:pPr>
        <w:widowControl w:val="0"/>
        <w:tabs>
          <w:tab w:val="left" w:pos="284"/>
          <w:tab w:val="left" w:pos="1814"/>
        </w:tabs>
        <w:autoSpaceDE w:val="0"/>
        <w:autoSpaceDN w:val="0"/>
        <w:adjustRightInd w:val="0"/>
        <w:jc w:val="both"/>
        <w:rPr>
          <w:sz w:val="24"/>
          <w:szCs w:val="24"/>
        </w:rPr>
      </w:pPr>
      <w:r>
        <w:rPr>
          <w:b/>
          <w:sz w:val="24"/>
          <w:szCs w:val="24"/>
        </w:rPr>
        <w:t>TRIO HAVEL s.r.o.</w:t>
      </w:r>
      <w:r w:rsidR="00782E61">
        <w:rPr>
          <w:sz w:val="24"/>
          <w:szCs w:val="24"/>
        </w:rPr>
        <w:tab/>
      </w:r>
      <w:r w:rsidR="00782E61">
        <w:rPr>
          <w:sz w:val="24"/>
          <w:szCs w:val="24"/>
        </w:rPr>
        <w:tab/>
      </w:r>
      <w:r w:rsidR="00782E61">
        <w:rPr>
          <w:sz w:val="24"/>
          <w:szCs w:val="24"/>
        </w:rPr>
        <w:tab/>
      </w:r>
      <w:proofErr w:type="spellStart"/>
      <w:r>
        <w:rPr>
          <w:sz w:val="24"/>
          <w:szCs w:val="24"/>
        </w:rPr>
        <w:t>Novosedlická</w:t>
      </w:r>
      <w:proofErr w:type="spellEnd"/>
      <w:r>
        <w:rPr>
          <w:sz w:val="24"/>
          <w:szCs w:val="24"/>
        </w:rPr>
        <w:t xml:space="preserve"> 998/12</w:t>
      </w:r>
      <w:r w:rsidR="00782E61">
        <w:rPr>
          <w:sz w:val="24"/>
          <w:szCs w:val="24"/>
        </w:rPr>
        <w:t xml:space="preserve">, </w:t>
      </w:r>
      <w:r>
        <w:rPr>
          <w:sz w:val="24"/>
          <w:szCs w:val="24"/>
        </w:rPr>
        <w:t>415</w:t>
      </w:r>
      <w:r w:rsidR="00782E61">
        <w:rPr>
          <w:sz w:val="24"/>
          <w:szCs w:val="24"/>
        </w:rPr>
        <w:t xml:space="preserve"> 0</w:t>
      </w:r>
      <w:r>
        <w:rPr>
          <w:sz w:val="24"/>
          <w:szCs w:val="24"/>
        </w:rPr>
        <w:t>1</w:t>
      </w:r>
      <w:r w:rsidR="00782E61">
        <w:rPr>
          <w:sz w:val="24"/>
          <w:szCs w:val="24"/>
        </w:rPr>
        <w:t xml:space="preserve"> </w:t>
      </w:r>
      <w:r>
        <w:rPr>
          <w:sz w:val="24"/>
          <w:szCs w:val="24"/>
        </w:rPr>
        <w:t>Teplice</w:t>
      </w:r>
    </w:p>
    <w:p w:rsidR="00782E61" w:rsidRDefault="00782E61" w:rsidP="00782E61">
      <w:pPr>
        <w:widowControl w:val="0"/>
        <w:tabs>
          <w:tab w:val="left" w:pos="284"/>
          <w:tab w:val="left" w:pos="1814"/>
        </w:tabs>
        <w:autoSpaceDE w:val="0"/>
        <w:autoSpaceDN w:val="0"/>
        <w:adjustRightInd w:val="0"/>
        <w:jc w:val="both"/>
        <w:rPr>
          <w:sz w:val="24"/>
          <w:szCs w:val="24"/>
        </w:rPr>
      </w:pPr>
      <w:r>
        <w:rPr>
          <w:sz w:val="24"/>
          <w:szCs w:val="24"/>
        </w:rPr>
        <w:t>Statutární orgán:</w:t>
      </w:r>
      <w:r>
        <w:rPr>
          <w:sz w:val="24"/>
          <w:szCs w:val="24"/>
        </w:rPr>
        <w:tab/>
      </w:r>
      <w:r>
        <w:rPr>
          <w:sz w:val="24"/>
          <w:szCs w:val="24"/>
        </w:rPr>
        <w:tab/>
      </w:r>
      <w:r>
        <w:rPr>
          <w:sz w:val="24"/>
          <w:szCs w:val="24"/>
        </w:rPr>
        <w:tab/>
      </w:r>
      <w:r>
        <w:rPr>
          <w:sz w:val="24"/>
          <w:szCs w:val="24"/>
        </w:rPr>
        <w:tab/>
      </w:r>
    </w:p>
    <w:p w:rsidR="00782E61" w:rsidRDefault="00782E61" w:rsidP="00782E61">
      <w:pPr>
        <w:widowControl w:val="0"/>
        <w:tabs>
          <w:tab w:val="left" w:pos="284"/>
          <w:tab w:val="left" w:pos="1814"/>
        </w:tabs>
        <w:autoSpaceDE w:val="0"/>
        <w:autoSpaceDN w:val="0"/>
        <w:adjustRightInd w:val="0"/>
        <w:jc w:val="both"/>
        <w:rPr>
          <w:sz w:val="24"/>
          <w:szCs w:val="24"/>
        </w:rPr>
      </w:pPr>
      <w:r>
        <w:rPr>
          <w:sz w:val="24"/>
          <w:szCs w:val="24"/>
        </w:rPr>
        <w:t>Zástupce ve věcech smluvních:</w:t>
      </w:r>
      <w:r>
        <w:rPr>
          <w:sz w:val="24"/>
          <w:szCs w:val="24"/>
        </w:rPr>
        <w:tab/>
      </w:r>
    </w:p>
    <w:p w:rsidR="00782E61" w:rsidRDefault="00782E61" w:rsidP="00782E61">
      <w:pPr>
        <w:widowControl w:val="0"/>
        <w:tabs>
          <w:tab w:val="left" w:pos="284"/>
          <w:tab w:val="left" w:pos="1814"/>
        </w:tabs>
        <w:autoSpaceDE w:val="0"/>
        <w:autoSpaceDN w:val="0"/>
        <w:adjustRightInd w:val="0"/>
        <w:jc w:val="both"/>
        <w:rPr>
          <w:sz w:val="24"/>
          <w:szCs w:val="24"/>
        </w:rPr>
      </w:pPr>
      <w:r>
        <w:rPr>
          <w:sz w:val="24"/>
          <w:szCs w:val="24"/>
        </w:rPr>
        <w:t>IČ</w:t>
      </w:r>
      <w:r w:rsidR="00675BC4">
        <w:rPr>
          <w:sz w:val="24"/>
          <w:szCs w:val="24"/>
        </w:rPr>
        <w:t>O</w:t>
      </w:r>
      <w:r>
        <w:rPr>
          <w:sz w:val="24"/>
          <w:szCs w:val="24"/>
        </w:rPr>
        <w:t>:</w:t>
      </w:r>
      <w:r>
        <w:rPr>
          <w:sz w:val="24"/>
          <w:szCs w:val="24"/>
        </w:rPr>
        <w:tab/>
      </w:r>
      <w:r>
        <w:rPr>
          <w:sz w:val="24"/>
          <w:szCs w:val="24"/>
        </w:rPr>
        <w:tab/>
      </w:r>
      <w:r>
        <w:rPr>
          <w:sz w:val="24"/>
          <w:szCs w:val="24"/>
        </w:rPr>
        <w:tab/>
      </w:r>
      <w:r>
        <w:rPr>
          <w:sz w:val="24"/>
          <w:szCs w:val="24"/>
        </w:rPr>
        <w:tab/>
      </w:r>
      <w:r w:rsidR="00626A84">
        <w:rPr>
          <w:sz w:val="24"/>
          <w:szCs w:val="24"/>
        </w:rPr>
        <w:t>60276584</w:t>
      </w:r>
      <w:r>
        <w:rPr>
          <w:sz w:val="24"/>
          <w:szCs w:val="24"/>
        </w:rPr>
        <w:br/>
        <w:t>DIČ:</w:t>
      </w:r>
      <w:r>
        <w:rPr>
          <w:sz w:val="24"/>
          <w:szCs w:val="24"/>
        </w:rPr>
        <w:tab/>
      </w:r>
      <w:r>
        <w:rPr>
          <w:sz w:val="24"/>
          <w:szCs w:val="24"/>
        </w:rPr>
        <w:tab/>
      </w:r>
      <w:r>
        <w:rPr>
          <w:sz w:val="24"/>
          <w:szCs w:val="24"/>
        </w:rPr>
        <w:tab/>
      </w:r>
      <w:r>
        <w:rPr>
          <w:sz w:val="24"/>
          <w:szCs w:val="24"/>
        </w:rPr>
        <w:tab/>
        <w:t>CZ</w:t>
      </w:r>
      <w:r w:rsidR="00626A84">
        <w:rPr>
          <w:sz w:val="24"/>
          <w:szCs w:val="24"/>
        </w:rPr>
        <w:t>60276584</w:t>
      </w:r>
    </w:p>
    <w:p w:rsidR="00782E61" w:rsidRPr="009425DE" w:rsidRDefault="00782E61" w:rsidP="00782E61">
      <w:pPr>
        <w:widowControl w:val="0"/>
        <w:tabs>
          <w:tab w:val="left" w:pos="284"/>
          <w:tab w:val="left" w:pos="1814"/>
        </w:tabs>
        <w:autoSpaceDE w:val="0"/>
        <w:autoSpaceDN w:val="0"/>
        <w:adjustRightInd w:val="0"/>
        <w:jc w:val="both"/>
        <w:rPr>
          <w:sz w:val="24"/>
          <w:szCs w:val="24"/>
        </w:rPr>
      </w:pPr>
      <w:r w:rsidRPr="009425DE">
        <w:rPr>
          <w:sz w:val="24"/>
          <w:szCs w:val="24"/>
        </w:rPr>
        <w:t xml:space="preserve">bankovní spojení: </w:t>
      </w:r>
    </w:p>
    <w:p w:rsidR="00782E61" w:rsidRPr="00404804" w:rsidRDefault="00782E61" w:rsidP="00782E61">
      <w:pPr>
        <w:widowControl w:val="0"/>
        <w:tabs>
          <w:tab w:val="left" w:pos="284"/>
          <w:tab w:val="left" w:pos="1814"/>
        </w:tabs>
        <w:autoSpaceDE w:val="0"/>
        <w:autoSpaceDN w:val="0"/>
        <w:adjustRightInd w:val="0"/>
        <w:jc w:val="both"/>
        <w:rPr>
          <w:sz w:val="24"/>
          <w:szCs w:val="24"/>
        </w:rPr>
      </w:pPr>
      <w:r w:rsidRPr="009425DE">
        <w:rPr>
          <w:sz w:val="24"/>
          <w:szCs w:val="24"/>
        </w:rPr>
        <w:t xml:space="preserve">Zapsán v obchodním rejstříku u Krajského soudu </w:t>
      </w:r>
      <w:r w:rsidR="00626A84">
        <w:rPr>
          <w:sz w:val="24"/>
          <w:szCs w:val="24"/>
        </w:rPr>
        <w:t>v Ústí nad Labem,</w:t>
      </w:r>
      <w:r w:rsidRPr="009425DE">
        <w:rPr>
          <w:sz w:val="24"/>
          <w:szCs w:val="24"/>
        </w:rPr>
        <w:t xml:space="preserve"> oddíl </w:t>
      </w:r>
      <w:r>
        <w:rPr>
          <w:sz w:val="24"/>
          <w:szCs w:val="24"/>
        </w:rPr>
        <w:t>C</w:t>
      </w:r>
      <w:r w:rsidRPr="009425DE">
        <w:rPr>
          <w:sz w:val="24"/>
          <w:szCs w:val="24"/>
        </w:rPr>
        <w:t xml:space="preserve">, vložka </w:t>
      </w:r>
      <w:r w:rsidR="00626A84">
        <w:rPr>
          <w:sz w:val="24"/>
          <w:szCs w:val="24"/>
        </w:rPr>
        <w:t>6354</w:t>
      </w:r>
      <w:r w:rsidRPr="009425DE">
        <w:rPr>
          <w:sz w:val="24"/>
          <w:szCs w:val="24"/>
        </w:rPr>
        <w:t>.</w:t>
      </w:r>
    </w:p>
    <w:p w:rsidR="00B118A5" w:rsidRDefault="00782E61" w:rsidP="00782E61">
      <w:pPr>
        <w:tabs>
          <w:tab w:val="center" w:pos="4716"/>
        </w:tabs>
        <w:rPr>
          <w:i/>
          <w:sz w:val="24"/>
          <w:szCs w:val="24"/>
        </w:rPr>
      </w:pPr>
      <w:r w:rsidRPr="003D1E57">
        <w:rPr>
          <w:sz w:val="24"/>
          <w:szCs w:val="24"/>
        </w:rPr>
        <w:t xml:space="preserve">na </w:t>
      </w:r>
      <w:r w:rsidRPr="00404804">
        <w:rPr>
          <w:i/>
          <w:sz w:val="24"/>
          <w:szCs w:val="24"/>
        </w:rPr>
        <w:t xml:space="preserve">straně </w:t>
      </w:r>
      <w:r>
        <w:rPr>
          <w:i/>
          <w:sz w:val="24"/>
          <w:szCs w:val="24"/>
        </w:rPr>
        <w:t xml:space="preserve">druhé </w:t>
      </w:r>
      <w:r w:rsidRPr="00404804">
        <w:rPr>
          <w:i/>
          <w:sz w:val="24"/>
          <w:szCs w:val="24"/>
        </w:rPr>
        <w:t>(dále jen jako „</w:t>
      </w:r>
      <w:r>
        <w:rPr>
          <w:i/>
          <w:sz w:val="24"/>
          <w:szCs w:val="24"/>
        </w:rPr>
        <w:t>dodavatel</w:t>
      </w:r>
      <w:r w:rsidRPr="00404804">
        <w:rPr>
          <w:i/>
          <w:sz w:val="24"/>
          <w:szCs w:val="24"/>
        </w:rPr>
        <w:t>“)</w:t>
      </w:r>
      <w:r w:rsidR="00B118A5">
        <w:rPr>
          <w:i/>
          <w:sz w:val="24"/>
          <w:szCs w:val="24"/>
        </w:rPr>
        <w:tab/>
      </w:r>
    </w:p>
    <w:p w:rsidR="003D1E57" w:rsidRDefault="003D1E57" w:rsidP="00FF58E5">
      <w:pPr>
        <w:pStyle w:val="HLAVICKA3BNAD"/>
        <w:rPr>
          <w:sz w:val="24"/>
          <w:szCs w:val="24"/>
        </w:rPr>
      </w:pPr>
    </w:p>
    <w:p w:rsidR="00E214BC" w:rsidRDefault="00E214BC" w:rsidP="00E214BC">
      <w:pPr>
        <w:autoSpaceDE w:val="0"/>
        <w:autoSpaceDN w:val="0"/>
        <w:adjustRightInd w:val="0"/>
        <w:jc w:val="both"/>
        <w:rPr>
          <w:sz w:val="24"/>
          <w:szCs w:val="24"/>
        </w:rPr>
      </w:pPr>
      <w:r>
        <w:rPr>
          <w:sz w:val="24"/>
          <w:szCs w:val="24"/>
        </w:rPr>
        <w:t>uzavřené dne 2</w:t>
      </w:r>
      <w:r w:rsidR="00496B4B">
        <w:rPr>
          <w:sz w:val="24"/>
          <w:szCs w:val="24"/>
        </w:rPr>
        <w:t>9</w:t>
      </w:r>
      <w:r>
        <w:rPr>
          <w:sz w:val="24"/>
          <w:szCs w:val="24"/>
        </w:rPr>
        <w:t xml:space="preserve">. </w:t>
      </w:r>
      <w:r w:rsidR="00496B4B">
        <w:rPr>
          <w:sz w:val="24"/>
          <w:szCs w:val="24"/>
        </w:rPr>
        <w:t>září</w:t>
      </w:r>
      <w:r>
        <w:rPr>
          <w:sz w:val="24"/>
          <w:szCs w:val="24"/>
        </w:rPr>
        <w:t xml:space="preserve"> 201</w:t>
      </w:r>
      <w:r w:rsidR="00496B4B">
        <w:rPr>
          <w:sz w:val="24"/>
          <w:szCs w:val="24"/>
        </w:rPr>
        <w:t>6</w:t>
      </w:r>
      <w:r>
        <w:rPr>
          <w:sz w:val="24"/>
          <w:szCs w:val="24"/>
        </w:rPr>
        <w:t xml:space="preserve"> podle § 1746 odst. 2) a v návaznosti na </w:t>
      </w:r>
      <w:r w:rsidRPr="00526D10">
        <w:rPr>
          <w:sz w:val="24"/>
          <w:szCs w:val="24"/>
        </w:rPr>
        <w:t>§ 2079 a násl. občanského zákoníku č. 89/2012 Sb. v platném znění</w:t>
      </w:r>
    </w:p>
    <w:p w:rsidR="00E214BC" w:rsidRDefault="00E214BC" w:rsidP="00E214BC">
      <w:pPr>
        <w:autoSpaceDE w:val="0"/>
        <w:autoSpaceDN w:val="0"/>
        <w:adjustRightInd w:val="0"/>
        <w:rPr>
          <w:sz w:val="24"/>
          <w:szCs w:val="24"/>
        </w:rPr>
      </w:pPr>
    </w:p>
    <w:p w:rsidR="00E214BC" w:rsidRPr="00DA4D3E" w:rsidRDefault="00E214BC" w:rsidP="00E214BC">
      <w:pPr>
        <w:autoSpaceDE w:val="0"/>
        <w:autoSpaceDN w:val="0"/>
        <w:adjustRightInd w:val="0"/>
        <w:rPr>
          <w:sz w:val="24"/>
          <w:szCs w:val="24"/>
        </w:rPr>
      </w:pPr>
      <w:r w:rsidRPr="00DA4D3E">
        <w:rPr>
          <w:sz w:val="24"/>
          <w:szCs w:val="24"/>
        </w:rPr>
        <w:t>Smluvní strany se dohodly na následujících změnách výše uvedené smlouvy:</w:t>
      </w:r>
    </w:p>
    <w:p w:rsidR="00E214BC" w:rsidRPr="00DA4D3E" w:rsidRDefault="00E214BC" w:rsidP="00E214BC">
      <w:pPr>
        <w:autoSpaceDE w:val="0"/>
        <w:autoSpaceDN w:val="0"/>
        <w:adjustRightInd w:val="0"/>
        <w:rPr>
          <w:sz w:val="24"/>
          <w:szCs w:val="24"/>
        </w:rPr>
      </w:pPr>
    </w:p>
    <w:p w:rsidR="00E214BC" w:rsidRPr="00DA4D3E" w:rsidRDefault="00E214BC" w:rsidP="00E214BC">
      <w:pPr>
        <w:shd w:val="clear" w:color="auto" w:fill="FFFFFF"/>
        <w:spacing w:after="206"/>
        <w:jc w:val="center"/>
        <w:rPr>
          <w:b/>
          <w:bCs/>
          <w:sz w:val="24"/>
          <w:szCs w:val="24"/>
        </w:rPr>
      </w:pPr>
      <w:r w:rsidRPr="00DA4D3E">
        <w:rPr>
          <w:b/>
          <w:bCs/>
          <w:sz w:val="24"/>
          <w:szCs w:val="24"/>
        </w:rPr>
        <w:t>1.</w:t>
      </w:r>
    </w:p>
    <w:p w:rsidR="00E214BC" w:rsidRPr="00DA4D3E" w:rsidRDefault="00E214BC" w:rsidP="00E214BC">
      <w:pPr>
        <w:shd w:val="clear" w:color="auto" w:fill="FFFFFF"/>
        <w:tabs>
          <w:tab w:val="left" w:pos="3540"/>
          <w:tab w:val="center" w:pos="4535"/>
        </w:tabs>
        <w:spacing w:after="206"/>
        <w:jc w:val="center"/>
        <w:rPr>
          <w:b/>
          <w:bCs/>
          <w:sz w:val="24"/>
          <w:szCs w:val="24"/>
        </w:rPr>
      </w:pPr>
      <w:r w:rsidRPr="00DA4D3E">
        <w:rPr>
          <w:b/>
          <w:bCs/>
          <w:sz w:val="24"/>
          <w:szCs w:val="24"/>
        </w:rPr>
        <w:t>Změn</w:t>
      </w:r>
      <w:r>
        <w:rPr>
          <w:b/>
          <w:bCs/>
          <w:sz w:val="24"/>
          <w:szCs w:val="24"/>
        </w:rPr>
        <w:t>y</w:t>
      </w:r>
      <w:r w:rsidRPr="00DA4D3E">
        <w:rPr>
          <w:b/>
          <w:bCs/>
          <w:sz w:val="24"/>
          <w:szCs w:val="24"/>
        </w:rPr>
        <w:t xml:space="preserve"> smlouvy</w:t>
      </w:r>
    </w:p>
    <w:p w:rsidR="00E214BC" w:rsidRPr="00DA4D3E" w:rsidRDefault="00E214BC" w:rsidP="00E214BC">
      <w:pPr>
        <w:autoSpaceDE w:val="0"/>
        <w:autoSpaceDN w:val="0"/>
        <w:adjustRightInd w:val="0"/>
        <w:jc w:val="both"/>
        <w:rPr>
          <w:sz w:val="24"/>
          <w:szCs w:val="24"/>
        </w:rPr>
      </w:pPr>
    </w:p>
    <w:p w:rsidR="00E214BC" w:rsidRPr="00DA4D3E" w:rsidRDefault="00E214BC" w:rsidP="00E214BC">
      <w:pPr>
        <w:autoSpaceDE w:val="0"/>
        <w:autoSpaceDN w:val="0"/>
        <w:adjustRightInd w:val="0"/>
        <w:jc w:val="both"/>
        <w:rPr>
          <w:b/>
          <w:sz w:val="24"/>
          <w:szCs w:val="24"/>
        </w:rPr>
      </w:pPr>
      <w:r w:rsidRPr="00DA4D3E">
        <w:rPr>
          <w:b/>
          <w:sz w:val="24"/>
          <w:szCs w:val="24"/>
        </w:rPr>
        <w:t>Článek 3, bod 7. smlouvy se nahrazuje tímto novým zněním:</w:t>
      </w:r>
    </w:p>
    <w:p w:rsidR="00E214BC" w:rsidRPr="00DA4D3E" w:rsidRDefault="00E214BC" w:rsidP="00E214BC">
      <w:pPr>
        <w:pStyle w:val="Bezmezer"/>
        <w:spacing w:before="120"/>
        <w:jc w:val="both"/>
        <w:rPr>
          <w:rFonts w:ascii="Times New Roman" w:hAnsi="Times New Roman" w:cs="Times New Roman"/>
        </w:rPr>
      </w:pPr>
      <w:r w:rsidRPr="00DA4D3E">
        <w:rPr>
          <w:rFonts w:ascii="Times New Roman" w:hAnsi="Times New Roman" w:cs="Times New Roman"/>
        </w:rPr>
        <w:t>Dodavatel se zavazuje opatřit níže uvedené OOPP logy odběratele následovně:</w:t>
      </w:r>
    </w:p>
    <w:p w:rsidR="00E214BC" w:rsidRPr="00DA4D3E" w:rsidRDefault="00E214BC" w:rsidP="00E214BC">
      <w:pPr>
        <w:pStyle w:val="Bezmezer"/>
        <w:spacing w:before="120"/>
        <w:jc w:val="both"/>
        <w:rPr>
          <w:rFonts w:ascii="Times New Roman" w:hAnsi="Times New Roman" w:cs="Times New Roman"/>
        </w:rPr>
      </w:pPr>
      <w:r w:rsidRPr="00DA4D3E">
        <w:rPr>
          <w:rFonts w:ascii="Times New Roman" w:hAnsi="Times New Roman" w:cs="Times New Roman"/>
        </w:rPr>
        <w:t xml:space="preserve">Bunda: </w:t>
      </w:r>
      <w:proofErr w:type="spellStart"/>
      <w:r w:rsidRPr="00DA4D3E">
        <w:rPr>
          <w:rFonts w:ascii="Times New Roman" w:hAnsi="Times New Roman" w:cs="Times New Roman"/>
        </w:rPr>
        <w:t>logo+nápis</w:t>
      </w:r>
      <w:proofErr w:type="spellEnd"/>
      <w:r w:rsidRPr="00DA4D3E">
        <w:rPr>
          <w:rFonts w:ascii="Times New Roman" w:hAnsi="Times New Roman" w:cs="Times New Roman"/>
        </w:rPr>
        <w:t xml:space="preserve"> – bílá výšivka, velikost výšivky 95/40 mm, velikost loga 35 mm, </w:t>
      </w:r>
    </w:p>
    <w:p w:rsidR="00E214BC" w:rsidRPr="00DA4D3E" w:rsidRDefault="00E214BC" w:rsidP="00E214BC">
      <w:pPr>
        <w:pStyle w:val="Bezmezer"/>
        <w:spacing w:before="120"/>
        <w:jc w:val="both"/>
        <w:rPr>
          <w:rFonts w:ascii="Times New Roman" w:hAnsi="Times New Roman" w:cs="Times New Roman"/>
        </w:rPr>
      </w:pPr>
      <w:r w:rsidRPr="00DA4D3E">
        <w:rPr>
          <w:rFonts w:ascii="Times New Roman" w:hAnsi="Times New Roman" w:cs="Times New Roman"/>
        </w:rPr>
        <w:t xml:space="preserve">Triko: </w:t>
      </w:r>
      <w:proofErr w:type="spellStart"/>
      <w:r w:rsidRPr="00DA4D3E">
        <w:rPr>
          <w:rFonts w:ascii="Times New Roman" w:hAnsi="Times New Roman" w:cs="Times New Roman"/>
        </w:rPr>
        <w:t>logo+nápis</w:t>
      </w:r>
      <w:proofErr w:type="spellEnd"/>
      <w:r w:rsidRPr="00DA4D3E">
        <w:rPr>
          <w:rFonts w:ascii="Times New Roman" w:hAnsi="Times New Roman" w:cs="Times New Roman"/>
        </w:rPr>
        <w:t xml:space="preserve"> – bílá výšivka, velikost loga 35 mm, délka 95 mm,</w:t>
      </w:r>
    </w:p>
    <w:p w:rsidR="00E214BC" w:rsidRPr="00DA4D3E" w:rsidRDefault="00E214BC" w:rsidP="00E214BC">
      <w:pPr>
        <w:pStyle w:val="Bezmezer"/>
        <w:spacing w:before="120"/>
        <w:jc w:val="both"/>
        <w:rPr>
          <w:rFonts w:ascii="Times New Roman" w:hAnsi="Times New Roman" w:cs="Times New Roman"/>
        </w:rPr>
      </w:pPr>
      <w:r w:rsidRPr="00DA4D3E">
        <w:rPr>
          <w:rFonts w:ascii="Times New Roman" w:hAnsi="Times New Roman" w:cs="Times New Roman"/>
        </w:rPr>
        <w:t xml:space="preserve">Montérková bunda, kombinéza: </w:t>
      </w:r>
      <w:proofErr w:type="spellStart"/>
      <w:r w:rsidRPr="00DA4D3E">
        <w:rPr>
          <w:rFonts w:ascii="Times New Roman" w:hAnsi="Times New Roman" w:cs="Times New Roman"/>
        </w:rPr>
        <w:t>logo+nápis</w:t>
      </w:r>
      <w:proofErr w:type="spellEnd"/>
      <w:r w:rsidRPr="00DA4D3E">
        <w:rPr>
          <w:rFonts w:ascii="Times New Roman" w:hAnsi="Times New Roman" w:cs="Times New Roman"/>
        </w:rPr>
        <w:t xml:space="preserve"> – bílá výšivka, velikost výšivky 95/40 mm, velikost loga 35 mm,</w:t>
      </w:r>
    </w:p>
    <w:p w:rsidR="00E214BC" w:rsidRPr="00DA4D3E" w:rsidRDefault="00E214BC" w:rsidP="00E214BC">
      <w:pPr>
        <w:pStyle w:val="Bezmezer"/>
        <w:spacing w:before="120"/>
        <w:jc w:val="both"/>
        <w:rPr>
          <w:rFonts w:ascii="Times New Roman" w:hAnsi="Times New Roman" w:cs="Times New Roman"/>
        </w:rPr>
      </w:pPr>
      <w:r w:rsidRPr="00DA4D3E">
        <w:rPr>
          <w:rFonts w:ascii="Times New Roman" w:hAnsi="Times New Roman" w:cs="Times New Roman"/>
        </w:rPr>
        <w:t>Čepice: logo + nápis – na levém boku bílá výšivka, velikost 55 mm, délka 65 mm,</w:t>
      </w:r>
    </w:p>
    <w:p w:rsidR="00E214BC" w:rsidRPr="00DA4D3E" w:rsidRDefault="00E214BC" w:rsidP="00E214BC">
      <w:pPr>
        <w:pStyle w:val="Bezmezer"/>
        <w:spacing w:before="120"/>
        <w:jc w:val="both"/>
        <w:rPr>
          <w:rFonts w:ascii="Times New Roman" w:hAnsi="Times New Roman" w:cs="Times New Roman"/>
        </w:rPr>
      </w:pPr>
      <w:r w:rsidRPr="00DA4D3E">
        <w:rPr>
          <w:rFonts w:ascii="Times New Roman" w:hAnsi="Times New Roman" w:cs="Times New Roman"/>
        </w:rPr>
        <w:t>Logo v digitální podobě na CD bude předáno dodavateli při podpisu kupní smlouvy, nemá-li jej dodavatel k dispozici již z dřívější doby.</w:t>
      </w:r>
    </w:p>
    <w:p w:rsidR="00E214BC" w:rsidRPr="00DA4D3E" w:rsidRDefault="00E214BC" w:rsidP="00E214BC">
      <w:pPr>
        <w:pStyle w:val="Bezmezer"/>
        <w:spacing w:before="120"/>
        <w:jc w:val="both"/>
        <w:rPr>
          <w:rFonts w:ascii="Times New Roman" w:hAnsi="Times New Roman" w:cs="Times New Roman"/>
        </w:rPr>
      </w:pPr>
      <w:r w:rsidRPr="00DA4D3E">
        <w:rPr>
          <w:rFonts w:ascii="Times New Roman" w:hAnsi="Times New Roman" w:cs="Times New Roman"/>
        </w:rPr>
        <w:lastRenderedPageBreak/>
        <w:t>Jeden kus každého výrobku, u kterého je požadováno označení logem, je dodavatel povinen předložit zadavateli k odsouhlasení předem, a to před první dodávkou daného výrobku.</w:t>
      </w:r>
    </w:p>
    <w:p w:rsidR="00E214BC" w:rsidRPr="00DA4D3E" w:rsidRDefault="00E214BC" w:rsidP="00E214BC">
      <w:pPr>
        <w:pStyle w:val="Bezmezer"/>
        <w:spacing w:before="120"/>
        <w:jc w:val="both"/>
        <w:rPr>
          <w:rFonts w:ascii="Times New Roman" w:hAnsi="Times New Roman" w:cs="Times New Roman"/>
        </w:rPr>
      </w:pPr>
    </w:p>
    <w:p w:rsidR="00E214BC" w:rsidRPr="00DA4D3E" w:rsidRDefault="00E214BC" w:rsidP="00E214BC">
      <w:pPr>
        <w:autoSpaceDE w:val="0"/>
        <w:autoSpaceDN w:val="0"/>
        <w:adjustRightInd w:val="0"/>
        <w:jc w:val="both"/>
        <w:rPr>
          <w:b/>
          <w:sz w:val="24"/>
          <w:szCs w:val="24"/>
        </w:rPr>
      </w:pPr>
      <w:r w:rsidRPr="00DA4D3E">
        <w:rPr>
          <w:b/>
          <w:sz w:val="24"/>
          <w:szCs w:val="24"/>
        </w:rPr>
        <w:t>Článek 4, bod 1. smlouvy se nahrazuje tímto novým zněním:</w:t>
      </w:r>
    </w:p>
    <w:p w:rsidR="00E214BC" w:rsidRPr="00DA4D3E" w:rsidRDefault="00E214BC" w:rsidP="00E214BC">
      <w:pPr>
        <w:spacing w:before="120"/>
        <w:jc w:val="both"/>
        <w:rPr>
          <w:sz w:val="24"/>
          <w:szCs w:val="24"/>
        </w:rPr>
      </w:pPr>
      <w:r w:rsidRPr="00DA4D3E">
        <w:rPr>
          <w:sz w:val="24"/>
          <w:szCs w:val="24"/>
        </w:rPr>
        <w:t xml:space="preserve">Dodavatel se zavazuje dodat OOPP v souladu s touto rámcovou kupní smlouvou vždy nejpozději do 15 kalendářních dnů ode dne přijetí objednávky. U pracovních oděvů opatřených logem nebo výšivkou, které </w:t>
      </w:r>
      <w:proofErr w:type="gramStart"/>
      <w:r w:rsidRPr="00DA4D3E">
        <w:rPr>
          <w:sz w:val="24"/>
          <w:szCs w:val="24"/>
        </w:rPr>
        <w:t>jsou</w:t>
      </w:r>
      <w:proofErr w:type="gramEnd"/>
      <w:r w:rsidRPr="00DA4D3E">
        <w:rPr>
          <w:sz w:val="24"/>
          <w:szCs w:val="24"/>
        </w:rPr>
        <w:t xml:space="preserve"> předmětem zakázkové výroby se dodavatel </w:t>
      </w:r>
      <w:proofErr w:type="gramStart"/>
      <w:r w:rsidRPr="00DA4D3E">
        <w:rPr>
          <w:sz w:val="24"/>
          <w:szCs w:val="24"/>
        </w:rPr>
        <w:t>zavazuje</w:t>
      </w:r>
      <w:proofErr w:type="gramEnd"/>
      <w:r w:rsidRPr="00DA4D3E">
        <w:rPr>
          <w:sz w:val="24"/>
          <w:szCs w:val="24"/>
        </w:rPr>
        <w:t xml:space="preserve"> dodat tyto oděvy do 30 kalendářních dnů ode dne přijetí objednávky, nedohodnou-li se smluvní strany jinak.</w:t>
      </w:r>
    </w:p>
    <w:p w:rsidR="00E214BC" w:rsidRPr="00DA4D3E" w:rsidRDefault="00E214BC" w:rsidP="00E214BC">
      <w:pPr>
        <w:spacing w:before="120"/>
        <w:jc w:val="both"/>
        <w:rPr>
          <w:sz w:val="24"/>
          <w:szCs w:val="24"/>
        </w:rPr>
      </w:pPr>
      <w:r w:rsidRPr="00DA4D3E">
        <w:rPr>
          <w:sz w:val="24"/>
          <w:szCs w:val="24"/>
        </w:rPr>
        <w:t>V případě množstevní objednávky na následující rok odeslané odběratelem nejpozději do 31. října roku předchozího se dodavatel zavazuje dodat kompletní dodávku objednaných OOPP v prvním týdnu roku,</w:t>
      </w:r>
      <w:r w:rsidR="00496B4B">
        <w:rPr>
          <w:sz w:val="24"/>
          <w:szCs w:val="24"/>
        </w:rPr>
        <w:t xml:space="preserve"> pro který je objednávka určena,</w:t>
      </w:r>
      <w:r w:rsidRPr="00DA4D3E">
        <w:rPr>
          <w:sz w:val="24"/>
          <w:szCs w:val="24"/>
        </w:rPr>
        <w:t xml:space="preserve"> nedohodnou-li se smluvní strany jinak. Faktura bude rovněž vystavena v roce, pro který je dodávka OOPP určena. </w:t>
      </w:r>
    </w:p>
    <w:p w:rsidR="00E214BC" w:rsidRDefault="00E214BC" w:rsidP="00E214BC">
      <w:pPr>
        <w:pStyle w:val="Bezmezer"/>
        <w:spacing w:before="120"/>
        <w:jc w:val="both"/>
        <w:rPr>
          <w:rFonts w:ascii="Times New Roman" w:hAnsi="Times New Roman" w:cs="Times New Roman"/>
        </w:rPr>
      </w:pPr>
    </w:p>
    <w:p w:rsidR="00E214BC" w:rsidRPr="00DA4D3E" w:rsidRDefault="00E214BC" w:rsidP="00E214BC">
      <w:pPr>
        <w:pStyle w:val="Bezmezer"/>
        <w:spacing w:before="120"/>
        <w:jc w:val="both"/>
        <w:rPr>
          <w:rFonts w:ascii="Times New Roman" w:hAnsi="Times New Roman" w:cs="Times New Roman"/>
        </w:rPr>
      </w:pPr>
      <w:r w:rsidRPr="00DA4D3E">
        <w:rPr>
          <w:rFonts w:ascii="Times New Roman" w:hAnsi="Times New Roman" w:cs="Times New Roman"/>
          <w:b/>
        </w:rPr>
        <w:t>Článek 4, bod 2. smlouvy se nahrazuje tímto novým zněním:</w:t>
      </w:r>
    </w:p>
    <w:p w:rsidR="00E214BC" w:rsidRPr="00DA4D3E" w:rsidRDefault="00E214BC" w:rsidP="00E214BC">
      <w:pPr>
        <w:spacing w:before="120"/>
        <w:jc w:val="both"/>
        <w:rPr>
          <w:sz w:val="24"/>
          <w:szCs w:val="24"/>
        </w:rPr>
      </w:pPr>
      <w:r w:rsidRPr="00DA4D3E">
        <w:rPr>
          <w:sz w:val="24"/>
          <w:szCs w:val="24"/>
        </w:rPr>
        <w:t>Místa plnění dodávek a kontaktní osoby:</w:t>
      </w:r>
    </w:p>
    <w:p w:rsidR="00E214BC" w:rsidRPr="00DA4D3E" w:rsidRDefault="00E214BC" w:rsidP="00E214BC">
      <w:pPr>
        <w:spacing w:before="120"/>
        <w:jc w:val="both"/>
        <w:rPr>
          <w:sz w:val="24"/>
          <w:szCs w:val="24"/>
        </w:rPr>
      </w:pPr>
    </w:p>
    <w:p w:rsidR="00E214BC" w:rsidRPr="00DA4D3E" w:rsidRDefault="00E214BC" w:rsidP="00E214BC">
      <w:pPr>
        <w:pStyle w:val="Odstavecseseznamem"/>
        <w:numPr>
          <w:ilvl w:val="0"/>
          <w:numId w:val="25"/>
        </w:numPr>
        <w:jc w:val="both"/>
        <w:rPr>
          <w:i/>
          <w:sz w:val="24"/>
          <w:szCs w:val="24"/>
        </w:rPr>
      </w:pPr>
      <w:r w:rsidRPr="00DA4D3E">
        <w:rPr>
          <w:i/>
          <w:sz w:val="24"/>
          <w:szCs w:val="24"/>
        </w:rPr>
        <w:t>Povodí Ohře, státní podnik, Mostecká 50, 362 32 Otovice u Karlových Varů</w:t>
      </w:r>
    </w:p>
    <w:p w:rsidR="00E214BC" w:rsidRPr="00DA4D3E" w:rsidRDefault="00E214BC" w:rsidP="00E214BC">
      <w:pPr>
        <w:pStyle w:val="Odstavecseseznamem"/>
        <w:numPr>
          <w:ilvl w:val="0"/>
          <w:numId w:val="25"/>
        </w:numPr>
        <w:jc w:val="both"/>
        <w:rPr>
          <w:i/>
          <w:sz w:val="24"/>
          <w:szCs w:val="24"/>
        </w:rPr>
      </w:pPr>
      <w:r w:rsidRPr="00DA4D3E">
        <w:rPr>
          <w:i/>
          <w:sz w:val="24"/>
          <w:szCs w:val="24"/>
        </w:rPr>
        <w:t>Povodí Ohře, státní podnik, Spořická 4949, 430 46 Chomutov</w:t>
      </w:r>
    </w:p>
    <w:p w:rsidR="00E214BC" w:rsidRPr="00DA4D3E" w:rsidRDefault="00E214BC" w:rsidP="00E214BC">
      <w:pPr>
        <w:pStyle w:val="Odstavecseseznamem"/>
        <w:numPr>
          <w:ilvl w:val="0"/>
          <w:numId w:val="25"/>
        </w:numPr>
        <w:jc w:val="both"/>
        <w:rPr>
          <w:i/>
          <w:sz w:val="24"/>
          <w:szCs w:val="24"/>
        </w:rPr>
      </w:pPr>
      <w:r w:rsidRPr="00DA4D3E">
        <w:rPr>
          <w:i/>
          <w:sz w:val="24"/>
          <w:szCs w:val="24"/>
        </w:rPr>
        <w:t xml:space="preserve">Povodí Ohře, státní podnik, </w:t>
      </w:r>
      <w:proofErr w:type="spellStart"/>
      <w:r w:rsidRPr="00DA4D3E">
        <w:rPr>
          <w:i/>
          <w:sz w:val="24"/>
          <w:szCs w:val="24"/>
        </w:rPr>
        <w:t>Novosedlická</w:t>
      </w:r>
      <w:proofErr w:type="spellEnd"/>
      <w:r w:rsidRPr="00DA4D3E">
        <w:rPr>
          <w:i/>
          <w:sz w:val="24"/>
          <w:szCs w:val="24"/>
        </w:rPr>
        <w:t xml:space="preserve"> 758, 415 01 Teplice</w:t>
      </w:r>
    </w:p>
    <w:p w:rsidR="00E214BC" w:rsidRPr="00DA4D3E" w:rsidRDefault="00E214BC" w:rsidP="00E214BC">
      <w:pPr>
        <w:pStyle w:val="Odstavecseseznamem"/>
        <w:numPr>
          <w:ilvl w:val="0"/>
          <w:numId w:val="25"/>
        </w:numPr>
        <w:jc w:val="both"/>
        <w:rPr>
          <w:i/>
          <w:sz w:val="24"/>
          <w:szCs w:val="24"/>
        </w:rPr>
      </w:pPr>
      <w:r w:rsidRPr="00DA4D3E">
        <w:rPr>
          <w:i/>
          <w:sz w:val="24"/>
          <w:szCs w:val="24"/>
        </w:rPr>
        <w:t>Povodí Ohře, státní podnik, Pražská 319, 411 55 Terezín</w:t>
      </w:r>
    </w:p>
    <w:p w:rsidR="00E214BC" w:rsidRPr="00DA4D3E" w:rsidRDefault="00E214BC" w:rsidP="00E214BC">
      <w:pPr>
        <w:pStyle w:val="Odstavecseseznamem"/>
        <w:numPr>
          <w:ilvl w:val="0"/>
          <w:numId w:val="25"/>
        </w:numPr>
        <w:jc w:val="both"/>
        <w:rPr>
          <w:i/>
          <w:sz w:val="24"/>
          <w:szCs w:val="24"/>
        </w:rPr>
      </w:pPr>
      <w:r w:rsidRPr="00DA4D3E">
        <w:rPr>
          <w:i/>
          <w:sz w:val="24"/>
          <w:szCs w:val="24"/>
        </w:rPr>
        <w:t xml:space="preserve">Povodí Ohře, státní podnik, </w:t>
      </w:r>
      <w:proofErr w:type="spellStart"/>
      <w:r w:rsidRPr="00DA4D3E">
        <w:rPr>
          <w:i/>
          <w:sz w:val="24"/>
          <w:szCs w:val="24"/>
        </w:rPr>
        <w:t>Novosedlická</w:t>
      </w:r>
      <w:proofErr w:type="spellEnd"/>
      <w:r w:rsidRPr="00DA4D3E">
        <w:rPr>
          <w:i/>
          <w:sz w:val="24"/>
          <w:szCs w:val="24"/>
        </w:rPr>
        <w:t xml:space="preserve"> 758, 415 01 Teplice</w:t>
      </w:r>
    </w:p>
    <w:p w:rsidR="00E214BC" w:rsidRDefault="00E214BC" w:rsidP="00E214BC">
      <w:pPr>
        <w:jc w:val="both"/>
        <w:rPr>
          <w:i/>
          <w:sz w:val="24"/>
          <w:szCs w:val="24"/>
        </w:rPr>
      </w:pPr>
    </w:p>
    <w:p w:rsidR="00E214BC" w:rsidRPr="00DA4D3E" w:rsidRDefault="00E214BC" w:rsidP="00E214BC">
      <w:pPr>
        <w:autoSpaceDE w:val="0"/>
        <w:autoSpaceDN w:val="0"/>
        <w:adjustRightInd w:val="0"/>
        <w:jc w:val="both"/>
        <w:rPr>
          <w:b/>
          <w:sz w:val="24"/>
          <w:szCs w:val="24"/>
        </w:rPr>
      </w:pPr>
      <w:r w:rsidRPr="00DA4D3E">
        <w:rPr>
          <w:b/>
          <w:sz w:val="24"/>
          <w:szCs w:val="24"/>
        </w:rPr>
        <w:t xml:space="preserve">Smluvní strany se dohodly na změně přílohy č. 1 této rámcové kupní smlouvy. Příloha se nahrazuje novým zněním, uvedeným </w:t>
      </w:r>
      <w:r w:rsidR="00BB70C2">
        <w:rPr>
          <w:b/>
          <w:sz w:val="24"/>
          <w:szCs w:val="24"/>
        </w:rPr>
        <w:t>jako „Katalog OOPP – aktualizace č. 4“.</w:t>
      </w:r>
    </w:p>
    <w:p w:rsidR="00E214BC" w:rsidRPr="00DA4D3E" w:rsidRDefault="00E214BC" w:rsidP="00E214BC">
      <w:pPr>
        <w:autoSpaceDE w:val="0"/>
        <w:autoSpaceDN w:val="0"/>
        <w:adjustRightInd w:val="0"/>
        <w:jc w:val="both"/>
        <w:rPr>
          <w:sz w:val="24"/>
          <w:szCs w:val="24"/>
        </w:rPr>
      </w:pPr>
    </w:p>
    <w:p w:rsidR="00E214BC" w:rsidRPr="00DA4D3E" w:rsidRDefault="00E214BC" w:rsidP="00E214BC">
      <w:pPr>
        <w:autoSpaceDE w:val="0"/>
        <w:autoSpaceDN w:val="0"/>
        <w:adjustRightInd w:val="0"/>
        <w:jc w:val="center"/>
        <w:rPr>
          <w:b/>
          <w:bCs/>
          <w:color w:val="000000"/>
          <w:sz w:val="24"/>
          <w:szCs w:val="24"/>
        </w:rPr>
      </w:pPr>
      <w:r w:rsidRPr="00DA4D3E">
        <w:rPr>
          <w:b/>
          <w:bCs/>
          <w:color w:val="000000"/>
          <w:sz w:val="24"/>
          <w:szCs w:val="24"/>
        </w:rPr>
        <w:t>2.</w:t>
      </w:r>
    </w:p>
    <w:p w:rsidR="00E214BC" w:rsidRPr="00DA4D3E" w:rsidRDefault="00E214BC" w:rsidP="00E214BC">
      <w:pPr>
        <w:autoSpaceDE w:val="0"/>
        <w:autoSpaceDN w:val="0"/>
        <w:adjustRightInd w:val="0"/>
        <w:jc w:val="center"/>
        <w:rPr>
          <w:b/>
          <w:bCs/>
          <w:color w:val="000000"/>
          <w:sz w:val="24"/>
          <w:szCs w:val="24"/>
        </w:rPr>
      </w:pPr>
    </w:p>
    <w:p w:rsidR="00E214BC" w:rsidRPr="00DA4D3E" w:rsidRDefault="00E214BC" w:rsidP="00E214BC">
      <w:pPr>
        <w:autoSpaceDE w:val="0"/>
        <w:autoSpaceDN w:val="0"/>
        <w:adjustRightInd w:val="0"/>
        <w:jc w:val="center"/>
        <w:rPr>
          <w:b/>
          <w:bCs/>
          <w:color w:val="000000"/>
          <w:sz w:val="24"/>
          <w:szCs w:val="24"/>
        </w:rPr>
      </w:pPr>
      <w:r w:rsidRPr="00DA4D3E">
        <w:rPr>
          <w:b/>
          <w:bCs/>
          <w:color w:val="000000"/>
          <w:sz w:val="24"/>
          <w:szCs w:val="24"/>
        </w:rPr>
        <w:t>COMPLIANCE DOLOŽKA</w:t>
      </w:r>
    </w:p>
    <w:p w:rsidR="00E214BC" w:rsidRPr="00DA4D3E" w:rsidRDefault="00E214BC" w:rsidP="00E214BC">
      <w:pPr>
        <w:autoSpaceDE w:val="0"/>
        <w:autoSpaceDN w:val="0"/>
        <w:adjustRightInd w:val="0"/>
        <w:jc w:val="both"/>
        <w:rPr>
          <w:b/>
          <w:bCs/>
          <w:color w:val="000000"/>
          <w:sz w:val="24"/>
          <w:szCs w:val="24"/>
        </w:rPr>
      </w:pPr>
    </w:p>
    <w:p w:rsidR="00E214BC" w:rsidRDefault="00E214BC" w:rsidP="00E214BC">
      <w:pPr>
        <w:pStyle w:val="Odstavecseseznamem"/>
        <w:numPr>
          <w:ilvl w:val="0"/>
          <w:numId w:val="39"/>
        </w:numPr>
        <w:autoSpaceDE w:val="0"/>
        <w:autoSpaceDN w:val="0"/>
        <w:adjustRightInd w:val="0"/>
        <w:ind w:hanging="720"/>
        <w:jc w:val="both"/>
        <w:rPr>
          <w:color w:val="000000"/>
          <w:sz w:val="24"/>
          <w:szCs w:val="24"/>
        </w:rPr>
      </w:pPr>
      <w:r w:rsidRPr="00067575">
        <w:rPr>
          <w:color w:val="000000"/>
          <w:sz w:val="24"/>
          <w:szCs w:val="24"/>
        </w:rPr>
        <w:t>Smluvní strany níže svým podpisem stvrzují, že v průběhu vyjednávání o této Smlouvě vždy jednaly a postupovaly čestně a transparentně, a současně se zavazují, že takto budou jednat i při plnění této Smlouvy a veškerých činností s ní souvisejících.</w:t>
      </w:r>
    </w:p>
    <w:p w:rsidR="00E214BC" w:rsidRDefault="00E214BC" w:rsidP="00E214BC">
      <w:pPr>
        <w:pStyle w:val="Odstavecseseznamem"/>
        <w:autoSpaceDE w:val="0"/>
        <w:autoSpaceDN w:val="0"/>
        <w:adjustRightInd w:val="0"/>
        <w:jc w:val="both"/>
        <w:rPr>
          <w:color w:val="000000"/>
          <w:sz w:val="24"/>
          <w:szCs w:val="24"/>
        </w:rPr>
      </w:pPr>
    </w:p>
    <w:p w:rsidR="00E214BC" w:rsidRDefault="00E214BC" w:rsidP="00E214BC">
      <w:pPr>
        <w:pStyle w:val="Odstavecseseznamem"/>
        <w:numPr>
          <w:ilvl w:val="0"/>
          <w:numId w:val="39"/>
        </w:numPr>
        <w:autoSpaceDE w:val="0"/>
        <w:autoSpaceDN w:val="0"/>
        <w:adjustRightInd w:val="0"/>
        <w:ind w:hanging="720"/>
        <w:jc w:val="both"/>
        <w:rPr>
          <w:color w:val="000000"/>
          <w:sz w:val="24"/>
          <w:szCs w:val="24"/>
        </w:rPr>
      </w:pPr>
      <w:r w:rsidRPr="00067575">
        <w:rPr>
          <w:color w:val="000000"/>
          <w:sz w:val="24"/>
          <w:szCs w:val="24"/>
        </w:rPr>
        <w:t>Smluvní strany se dále zavazují vždy jednat tak a přijmout taková opatření, aby nedošlo ke vzniku důvodného podezření na spáchání trestného činu či k samotnému jeho spáchání (včetně formy účastenství), tj. jednat tak, aby kterékoli ze smluvních stran nemohla být přičtena odpovědnost podle zákona č. 418/2011 Sb., o trestní odpovědnosti právnických osob a řízení proti nim, nebo nevznikla trestní odpovědnost fyzických osob (včetně zaměstnanců) podle trestního zákoníku, případně aby nebylo zahájeno trestní stíhání proti kterékoli ze smluvních stran, včetně jejích zaměstnanců podle platných právníc</w:t>
      </w:r>
      <w:r>
        <w:rPr>
          <w:color w:val="000000"/>
          <w:sz w:val="24"/>
          <w:szCs w:val="24"/>
        </w:rPr>
        <w:t>h předpisů.</w:t>
      </w:r>
    </w:p>
    <w:p w:rsidR="00E214BC" w:rsidRDefault="00E214BC" w:rsidP="00E214BC">
      <w:pPr>
        <w:pStyle w:val="Odstavecseseznamem"/>
        <w:numPr>
          <w:ilvl w:val="0"/>
          <w:numId w:val="39"/>
        </w:numPr>
        <w:autoSpaceDE w:val="0"/>
        <w:autoSpaceDN w:val="0"/>
        <w:adjustRightInd w:val="0"/>
        <w:ind w:hanging="720"/>
        <w:jc w:val="both"/>
        <w:rPr>
          <w:color w:val="000000"/>
          <w:sz w:val="24"/>
          <w:szCs w:val="24"/>
        </w:rPr>
      </w:pPr>
      <w:r w:rsidRPr="00067575">
        <w:rPr>
          <w:color w:val="000000"/>
          <w:sz w:val="24"/>
          <w:szCs w:val="24"/>
        </w:rPr>
        <w:t xml:space="preserve">Druhá smluvní strana (zhotovitel, kupující, prodávající, pronajímatel, nájemce, atd.) prohlašuje, že se seznámila se zásadami, hodnotami a cíli </w:t>
      </w:r>
      <w:proofErr w:type="spellStart"/>
      <w:r w:rsidRPr="00067575">
        <w:rPr>
          <w:color w:val="000000"/>
          <w:sz w:val="24"/>
          <w:szCs w:val="24"/>
        </w:rPr>
        <w:t>Compliance</w:t>
      </w:r>
      <w:proofErr w:type="spellEnd"/>
      <w:r w:rsidRPr="00067575">
        <w:rPr>
          <w:color w:val="000000"/>
          <w:sz w:val="24"/>
          <w:szCs w:val="24"/>
        </w:rPr>
        <w:t xml:space="preserve"> programu Povodí Ohře, státní podnik (viz </w:t>
      </w:r>
      <w:hyperlink r:id="rId9" w:history="1">
        <w:r w:rsidRPr="00067575">
          <w:rPr>
            <w:color w:val="0000FF"/>
            <w:sz w:val="24"/>
            <w:szCs w:val="24"/>
          </w:rPr>
          <w:t>www.poh.cz</w:t>
        </w:r>
      </w:hyperlink>
      <w:r w:rsidRPr="00067575">
        <w:rPr>
          <w:color w:val="000000"/>
          <w:sz w:val="24"/>
          <w:szCs w:val="24"/>
        </w:rPr>
        <w:t>), dále s Etickým kodexem Povodí Ohře, státní podnik a Protikorupčním programem Povodí Ohře, státní podnik. Druhá smluvní strana se při plnění této Smlouvy zavazuje po celou dobu jejího trvání dodržovat zásady a hodnoty obsažené v uvedených dokumentech, pokud to jejich povaha umožňuje.</w:t>
      </w:r>
    </w:p>
    <w:p w:rsidR="00E214BC" w:rsidRDefault="00E214BC" w:rsidP="00E214BC">
      <w:pPr>
        <w:pStyle w:val="Odstavecseseznamem"/>
        <w:autoSpaceDE w:val="0"/>
        <w:autoSpaceDN w:val="0"/>
        <w:adjustRightInd w:val="0"/>
        <w:jc w:val="both"/>
        <w:rPr>
          <w:color w:val="000000"/>
          <w:sz w:val="24"/>
          <w:szCs w:val="24"/>
        </w:rPr>
      </w:pPr>
    </w:p>
    <w:p w:rsidR="00E214BC" w:rsidRPr="00067575" w:rsidRDefault="00E214BC" w:rsidP="00E214BC">
      <w:pPr>
        <w:pStyle w:val="Odstavecseseznamem"/>
        <w:numPr>
          <w:ilvl w:val="0"/>
          <w:numId w:val="39"/>
        </w:numPr>
        <w:autoSpaceDE w:val="0"/>
        <w:autoSpaceDN w:val="0"/>
        <w:adjustRightInd w:val="0"/>
        <w:ind w:hanging="720"/>
        <w:jc w:val="both"/>
        <w:rPr>
          <w:color w:val="000000"/>
          <w:sz w:val="24"/>
          <w:szCs w:val="24"/>
        </w:rPr>
      </w:pPr>
      <w:r w:rsidRPr="00067575">
        <w:rPr>
          <w:color w:val="000000"/>
          <w:sz w:val="24"/>
          <w:szCs w:val="24"/>
        </w:rPr>
        <w:t>Smluvní strany se dále zavazují navzájem si neprodleně oznámit důvodné podezření ohledně možného naplnění skutkové podstaty jakéhokoli z trestných činů, zejména trestného činu korupční povahy, a to bez ohledu a nad rámec případné zákonné oznamovací povinnosti; obdobné platí ve vztahu k jednání, které je v rozporu se zásadami vyjádřenými v tomto článku.</w:t>
      </w:r>
    </w:p>
    <w:p w:rsidR="00E214BC" w:rsidRPr="00A640DD" w:rsidRDefault="00E214BC" w:rsidP="00E214BC">
      <w:pPr>
        <w:autoSpaceDE w:val="0"/>
        <w:autoSpaceDN w:val="0"/>
        <w:adjustRightInd w:val="0"/>
        <w:jc w:val="both"/>
        <w:rPr>
          <w:color w:val="000000"/>
          <w:sz w:val="24"/>
          <w:szCs w:val="24"/>
        </w:rPr>
      </w:pPr>
    </w:p>
    <w:p w:rsidR="00E214BC" w:rsidRPr="00A640DD" w:rsidRDefault="00E214BC" w:rsidP="00E214BC">
      <w:pPr>
        <w:shd w:val="clear" w:color="auto" w:fill="FFFFFF"/>
        <w:spacing w:after="206"/>
        <w:jc w:val="center"/>
        <w:rPr>
          <w:b/>
          <w:sz w:val="24"/>
          <w:szCs w:val="24"/>
        </w:rPr>
      </w:pPr>
      <w:r w:rsidRPr="00A640DD">
        <w:rPr>
          <w:b/>
          <w:sz w:val="24"/>
          <w:szCs w:val="24"/>
        </w:rPr>
        <w:t>3.</w:t>
      </w:r>
    </w:p>
    <w:p w:rsidR="00E214BC" w:rsidRPr="00A640DD" w:rsidRDefault="00E214BC" w:rsidP="00E214BC">
      <w:pPr>
        <w:shd w:val="clear" w:color="auto" w:fill="FFFFFF"/>
        <w:spacing w:after="206"/>
        <w:jc w:val="center"/>
        <w:rPr>
          <w:b/>
          <w:bCs/>
          <w:sz w:val="24"/>
          <w:szCs w:val="24"/>
        </w:rPr>
      </w:pPr>
      <w:r w:rsidRPr="00A640DD">
        <w:rPr>
          <w:b/>
          <w:bCs/>
          <w:sz w:val="24"/>
          <w:szCs w:val="24"/>
        </w:rPr>
        <w:t>Registr smluv</w:t>
      </w:r>
    </w:p>
    <w:p w:rsidR="00E214BC" w:rsidRPr="00A640DD" w:rsidRDefault="00E214BC" w:rsidP="00E214BC">
      <w:pPr>
        <w:autoSpaceDE w:val="0"/>
        <w:adjustRightInd w:val="0"/>
        <w:ind w:left="142"/>
        <w:jc w:val="both"/>
        <w:rPr>
          <w:color w:val="000000"/>
          <w:sz w:val="24"/>
          <w:szCs w:val="24"/>
        </w:rPr>
      </w:pPr>
      <w:r w:rsidRPr="00A640DD">
        <w:rPr>
          <w:color w:val="000000"/>
          <w:sz w:val="24"/>
          <w:szCs w:val="24"/>
        </w:rPr>
        <w:t>Smluvní strany berou na vědomí, že Povodí Ohře, státní pod</w:t>
      </w:r>
      <w:r>
        <w:rPr>
          <w:color w:val="000000"/>
          <w:sz w:val="24"/>
          <w:szCs w:val="24"/>
        </w:rPr>
        <w:t xml:space="preserve">nik, je povinen zveřejnit obraz </w:t>
      </w:r>
      <w:r w:rsidRPr="00A640DD">
        <w:rPr>
          <w:color w:val="000000"/>
          <w:sz w:val="24"/>
          <w:szCs w:val="24"/>
        </w:rPr>
        <w:t xml:space="preserve">smlouvy a jejích případných změn (dodatků) a dalších dokumentů od této smlouvy odvozených včetně </w:t>
      </w:r>
      <w:proofErr w:type="spellStart"/>
      <w:r w:rsidRPr="00A640DD">
        <w:rPr>
          <w:color w:val="000000"/>
          <w:sz w:val="24"/>
          <w:szCs w:val="24"/>
        </w:rPr>
        <w:t>metadat</w:t>
      </w:r>
      <w:proofErr w:type="spellEnd"/>
      <w:r w:rsidRPr="00A640DD">
        <w:rPr>
          <w:color w:val="000000"/>
          <w:sz w:val="24"/>
          <w:szCs w:val="24"/>
        </w:rPr>
        <w:t xml:space="preserve"> požadovaných k uveřejnění dle zákona č. 340/2015 Sb. o registru smluv.</w:t>
      </w:r>
      <w:r>
        <w:rPr>
          <w:color w:val="000000"/>
          <w:sz w:val="24"/>
          <w:szCs w:val="24"/>
        </w:rPr>
        <w:t xml:space="preserve"> </w:t>
      </w:r>
      <w:r w:rsidRPr="00A640DD">
        <w:rPr>
          <w:color w:val="000000"/>
          <w:sz w:val="24"/>
          <w:szCs w:val="24"/>
        </w:rPr>
        <w:t xml:space="preserve">Zveřejnění smlouvy a </w:t>
      </w:r>
      <w:proofErr w:type="spellStart"/>
      <w:r w:rsidRPr="00A640DD">
        <w:rPr>
          <w:color w:val="000000"/>
          <w:sz w:val="24"/>
          <w:szCs w:val="24"/>
        </w:rPr>
        <w:t>metadat</w:t>
      </w:r>
      <w:proofErr w:type="spellEnd"/>
      <w:r w:rsidRPr="00A640DD">
        <w:rPr>
          <w:color w:val="000000"/>
          <w:sz w:val="24"/>
          <w:szCs w:val="24"/>
        </w:rPr>
        <w:t xml:space="preserve"> v registru smluv zajistí Povodí Ohře, státní podnik, který má právo tuto smlouvu zveřejnit rovněž v pochybnostech o tom, zda tato smlouva zveřejnění podléhá či nikoliv.</w:t>
      </w:r>
    </w:p>
    <w:p w:rsidR="00E214BC" w:rsidRPr="00A640DD" w:rsidRDefault="00E214BC" w:rsidP="00E214BC">
      <w:pPr>
        <w:autoSpaceDE w:val="0"/>
        <w:autoSpaceDN w:val="0"/>
        <w:adjustRightInd w:val="0"/>
        <w:jc w:val="both"/>
        <w:rPr>
          <w:sz w:val="24"/>
          <w:szCs w:val="24"/>
        </w:rPr>
      </w:pPr>
    </w:p>
    <w:p w:rsidR="00E214BC" w:rsidRPr="00A640DD" w:rsidRDefault="00E214BC" w:rsidP="00E214BC">
      <w:pPr>
        <w:shd w:val="clear" w:color="auto" w:fill="FFFFFF"/>
        <w:spacing w:after="206"/>
        <w:jc w:val="center"/>
        <w:rPr>
          <w:b/>
          <w:sz w:val="24"/>
          <w:szCs w:val="24"/>
        </w:rPr>
      </w:pPr>
      <w:r w:rsidRPr="00A640DD">
        <w:rPr>
          <w:b/>
          <w:sz w:val="24"/>
          <w:szCs w:val="24"/>
        </w:rPr>
        <w:t>4.</w:t>
      </w:r>
    </w:p>
    <w:p w:rsidR="00E214BC" w:rsidRPr="00A640DD" w:rsidRDefault="00E214BC" w:rsidP="00E214BC">
      <w:pPr>
        <w:shd w:val="clear" w:color="auto" w:fill="FFFFFF"/>
        <w:spacing w:after="206"/>
        <w:jc w:val="center"/>
        <w:rPr>
          <w:b/>
          <w:bCs/>
          <w:sz w:val="24"/>
          <w:szCs w:val="24"/>
        </w:rPr>
      </w:pPr>
      <w:r w:rsidRPr="00A640DD">
        <w:rPr>
          <w:b/>
          <w:bCs/>
          <w:sz w:val="24"/>
          <w:szCs w:val="24"/>
        </w:rPr>
        <w:t>Ostatní ustanovení</w:t>
      </w:r>
    </w:p>
    <w:p w:rsidR="00E214BC" w:rsidRDefault="00E214BC" w:rsidP="00E214BC">
      <w:pPr>
        <w:pStyle w:val="Odstavecseseznamem"/>
        <w:numPr>
          <w:ilvl w:val="0"/>
          <w:numId w:val="40"/>
        </w:numPr>
        <w:autoSpaceDE w:val="0"/>
        <w:autoSpaceDN w:val="0"/>
        <w:adjustRightInd w:val="0"/>
        <w:ind w:hanging="720"/>
        <w:jc w:val="both"/>
        <w:rPr>
          <w:sz w:val="24"/>
          <w:szCs w:val="24"/>
        </w:rPr>
      </w:pPr>
      <w:r w:rsidRPr="00067575">
        <w:rPr>
          <w:sz w:val="24"/>
          <w:szCs w:val="24"/>
        </w:rPr>
        <w:t>Ostatní text této rámcové kupní smlouvy zůstává beze změn.</w:t>
      </w:r>
    </w:p>
    <w:p w:rsidR="00E214BC" w:rsidRDefault="00E214BC" w:rsidP="00E214BC">
      <w:pPr>
        <w:pStyle w:val="Odstavecseseznamem"/>
        <w:numPr>
          <w:ilvl w:val="0"/>
          <w:numId w:val="40"/>
        </w:numPr>
        <w:autoSpaceDE w:val="0"/>
        <w:autoSpaceDN w:val="0"/>
        <w:adjustRightInd w:val="0"/>
        <w:ind w:hanging="720"/>
        <w:jc w:val="both"/>
        <w:rPr>
          <w:sz w:val="24"/>
          <w:szCs w:val="24"/>
        </w:rPr>
      </w:pPr>
      <w:r w:rsidRPr="00067575">
        <w:rPr>
          <w:sz w:val="24"/>
          <w:szCs w:val="24"/>
        </w:rPr>
        <w:t xml:space="preserve">Tento dodatek č. </w:t>
      </w:r>
      <w:r w:rsidR="00496B4B">
        <w:rPr>
          <w:sz w:val="24"/>
          <w:szCs w:val="24"/>
        </w:rPr>
        <w:t>1</w:t>
      </w:r>
      <w:r w:rsidRPr="00067575">
        <w:rPr>
          <w:sz w:val="24"/>
          <w:szCs w:val="24"/>
        </w:rPr>
        <w:t xml:space="preserve"> smlouvy </w:t>
      </w:r>
      <w:r w:rsidRPr="00067575">
        <w:rPr>
          <w:color w:val="000000"/>
          <w:sz w:val="24"/>
          <w:szCs w:val="24"/>
        </w:rPr>
        <w:t>nabývá platnosti dnem jejího podpisu poslední ze smluvních stran a účinnosti zveřejněním v Registru smluv, pokud této účinnosti dle příslušných ustanovení smlouvy nenabude později</w:t>
      </w:r>
      <w:r w:rsidRPr="00067575">
        <w:rPr>
          <w:sz w:val="24"/>
          <w:szCs w:val="24"/>
        </w:rPr>
        <w:t>.</w:t>
      </w:r>
    </w:p>
    <w:p w:rsidR="00675BC4" w:rsidRDefault="00675BC4" w:rsidP="00E214BC">
      <w:pPr>
        <w:pStyle w:val="Odstavecseseznamem"/>
        <w:numPr>
          <w:ilvl w:val="0"/>
          <w:numId w:val="40"/>
        </w:numPr>
        <w:autoSpaceDE w:val="0"/>
        <w:autoSpaceDN w:val="0"/>
        <w:adjustRightInd w:val="0"/>
        <w:ind w:hanging="720"/>
        <w:jc w:val="both"/>
        <w:rPr>
          <w:sz w:val="24"/>
          <w:szCs w:val="24"/>
        </w:rPr>
      </w:pPr>
      <w:r>
        <w:rPr>
          <w:sz w:val="24"/>
          <w:szCs w:val="24"/>
        </w:rPr>
        <w:t>Smluvní strany nepovažují žádné ustanovení tohoto dodatku za obchodní tajemství</w:t>
      </w:r>
      <w:r w:rsidR="00DE07EE">
        <w:rPr>
          <w:sz w:val="24"/>
          <w:szCs w:val="24"/>
        </w:rPr>
        <w:t xml:space="preserve"> dle § 504 občanského zákoníku</w:t>
      </w:r>
      <w:r>
        <w:rPr>
          <w:sz w:val="24"/>
          <w:szCs w:val="24"/>
        </w:rPr>
        <w:t>.</w:t>
      </w:r>
    </w:p>
    <w:p w:rsidR="00E214BC" w:rsidRDefault="00E214BC" w:rsidP="00E214BC">
      <w:pPr>
        <w:pStyle w:val="Odstavecseseznamem"/>
        <w:numPr>
          <w:ilvl w:val="0"/>
          <w:numId w:val="40"/>
        </w:numPr>
        <w:autoSpaceDE w:val="0"/>
        <w:autoSpaceDN w:val="0"/>
        <w:adjustRightInd w:val="0"/>
        <w:ind w:hanging="720"/>
        <w:jc w:val="both"/>
        <w:rPr>
          <w:sz w:val="24"/>
          <w:szCs w:val="24"/>
        </w:rPr>
      </w:pPr>
      <w:r w:rsidRPr="00067575">
        <w:rPr>
          <w:sz w:val="24"/>
          <w:szCs w:val="24"/>
        </w:rPr>
        <w:t>Jakékoliv změny a doplňky tohoto dodatku je možné provést pouze po předchozí dohodě obou smluvních stran, k platnosti a účinnosti tohoto dodatku je nezbytná písemná forma a podpisy oprávněných zástupců obou smluvních stran.</w:t>
      </w:r>
    </w:p>
    <w:p w:rsidR="00E214BC" w:rsidRDefault="00E214BC" w:rsidP="00E214BC">
      <w:pPr>
        <w:pStyle w:val="Odstavecseseznamem"/>
        <w:numPr>
          <w:ilvl w:val="0"/>
          <w:numId w:val="40"/>
        </w:numPr>
        <w:autoSpaceDE w:val="0"/>
        <w:autoSpaceDN w:val="0"/>
        <w:adjustRightInd w:val="0"/>
        <w:ind w:hanging="720"/>
        <w:jc w:val="both"/>
        <w:rPr>
          <w:sz w:val="24"/>
          <w:szCs w:val="24"/>
        </w:rPr>
      </w:pPr>
      <w:r w:rsidRPr="00067575">
        <w:rPr>
          <w:sz w:val="24"/>
          <w:szCs w:val="24"/>
        </w:rPr>
        <w:t>Tento dodatek smlouvy je vyhotoven ve čtyřech stejnopisech, každý s platností originálu, z nichž každá smluvní strana obdrží dvě vyhotovení.</w:t>
      </w:r>
    </w:p>
    <w:p w:rsidR="00E214BC" w:rsidRPr="00067575" w:rsidRDefault="00E214BC" w:rsidP="00E214BC">
      <w:pPr>
        <w:pStyle w:val="Odstavecseseznamem"/>
        <w:numPr>
          <w:ilvl w:val="0"/>
          <w:numId w:val="40"/>
        </w:numPr>
        <w:autoSpaceDE w:val="0"/>
        <w:autoSpaceDN w:val="0"/>
        <w:adjustRightInd w:val="0"/>
        <w:ind w:hanging="720"/>
        <w:jc w:val="both"/>
        <w:rPr>
          <w:sz w:val="24"/>
          <w:szCs w:val="24"/>
        </w:rPr>
      </w:pPr>
      <w:r w:rsidRPr="00067575">
        <w:rPr>
          <w:sz w:val="24"/>
          <w:szCs w:val="24"/>
        </w:rPr>
        <w:t xml:space="preserve">Obě smluvní strany prohlašují, že si dodatek smlouvy před jeho podpisem přečetly a v plném rozsahu jej akceptují. Prohlašují dále, že dodatek smlouvy je projevem jejich pravé a svobodné vůle, že dodatek smlouvy neuzavírají v tísni nebo za nápadně nevýhodných podmínek. Na důkaz tohoto prohlášení připojují oprávnění zástupci obou smluvních stran níže své vlastnoruční podpisy. </w:t>
      </w:r>
    </w:p>
    <w:p w:rsidR="0071226B" w:rsidRDefault="0071226B" w:rsidP="00211315">
      <w:pPr>
        <w:shd w:val="clear" w:color="auto" w:fill="FFFFFF"/>
        <w:jc w:val="both"/>
        <w:rPr>
          <w:sz w:val="24"/>
          <w:szCs w:val="24"/>
        </w:rPr>
      </w:pPr>
    </w:p>
    <w:p w:rsidR="0071226B" w:rsidRDefault="0071226B" w:rsidP="00211315">
      <w:pPr>
        <w:shd w:val="clear" w:color="auto" w:fill="FFFFFF"/>
        <w:jc w:val="both"/>
        <w:rPr>
          <w:sz w:val="24"/>
          <w:szCs w:val="24"/>
        </w:rPr>
      </w:pPr>
    </w:p>
    <w:p w:rsidR="0071226B" w:rsidRDefault="00077D6C" w:rsidP="00211315">
      <w:pPr>
        <w:shd w:val="clear" w:color="auto" w:fill="FFFFFF"/>
        <w:jc w:val="both"/>
        <w:rPr>
          <w:sz w:val="24"/>
          <w:szCs w:val="24"/>
        </w:rPr>
      </w:pPr>
      <w:r w:rsidRPr="00404804">
        <w:rPr>
          <w:sz w:val="24"/>
          <w:szCs w:val="24"/>
        </w:rPr>
        <w:t xml:space="preserve">V Chomutově </w:t>
      </w:r>
      <w:r w:rsidR="004E3F90" w:rsidRPr="00404804">
        <w:rPr>
          <w:sz w:val="24"/>
          <w:szCs w:val="24"/>
        </w:rPr>
        <w:t xml:space="preserve">dne </w:t>
      </w:r>
      <w:r w:rsidRPr="00404804">
        <w:rPr>
          <w:sz w:val="24"/>
          <w:szCs w:val="24"/>
        </w:rPr>
        <w:t xml:space="preserve"> </w:t>
      </w:r>
      <w:r w:rsidR="00626A84">
        <w:rPr>
          <w:sz w:val="24"/>
          <w:szCs w:val="24"/>
        </w:rPr>
        <w:tab/>
      </w:r>
      <w:r w:rsidR="00626A84">
        <w:rPr>
          <w:sz w:val="24"/>
          <w:szCs w:val="24"/>
        </w:rPr>
        <w:tab/>
      </w:r>
      <w:r w:rsidR="00626A84">
        <w:rPr>
          <w:sz w:val="24"/>
          <w:szCs w:val="24"/>
        </w:rPr>
        <w:tab/>
      </w:r>
      <w:r w:rsidR="00626A84">
        <w:rPr>
          <w:sz w:val="24"/>
          <w:szCs w:val="24"/>
        </w:rPr>
        <w:tab/>
      </w:r>
      <w:r w:rsidR="00626A84">
        <w:rPr>
          <w:sz w:val="24"/>
          <w:szCs w:val="24"/>
        </w:rPr>
        <w:tab/>
      </w:r>
      <w:r w:rsidR="00626A84">
        <w:rPr>
          <w:sz w:val="24"/>
          <w:szCs w:val="24"/>
        </w:rPr>
        <w:tab/>
      </w:r>
      <w:r w:rsidR="00211315">
        <w:rPr>
          <w:sz w:val="24"/>
          <w:szCs w:val="24"/>
        </w:rPr>
        <w:t>V</w:t>
      </w:r>
      <w:r w:rsidR="00626A84">
        <w:rPr>
          <w:sz w:val="24"/>
          <w:szCs w:val="24"/>
        </w:rPr>
        <w:t xml:space="preserve"> Teplicích </w:t>
      </w:r>
      <w:r w:rsidR="0071226B">
        <w:rPr>
          <w:sz w:val="24"/>
          <w:szCs w:val="24"/>
        </w:rPr>
        <w:t xml:space="preserve">dne </w:t>
      </w:r>
    </w:p>
    <w:p w:rsidR="00F6728A" w:rsidRDefault="00F6728A" w:rsidP="00211315">
      <w:pPr>
        <w:shd w:val="clear" w:color="auto" w:fill="FFFFFF"/>
        <w:jc w:val="both"/>
        <w:rPr>
          <w:sz w:val="24"/>
          <w:szCs w:val="24"/>
        </w:rPr>
      </w:pPr>
    </w:p>
    <w:p w:rsidR="00BC6BFF" w:rsidRDefault="00BC6BFF" w:rsidP="00211315">
      <w:pPr>
        <w:shd w:val="clear" w:color="auto" w:fill="FFFFFF"/>
        <w:jc w:val="both"/>
        <w:rPr>
          <w:sz w:val="24"/>
          <w:szCs w:val="24"/>
        </w:rPr>
      </w:pPr>
    </w:p>
    <w:p w:rsidR="00872FEB" w:rsidRDefault="00626A84" w:rsidP="00211315">
      <w:pPr>
        <w:shd w:val="clear" w:color="auto" w:fill="FFFFFF"/>
        <w:jc w:val="both"/>
        <w:rPr>
          <w:sz w:val="24"/>
          <w:szCs w:val="24"/>
        </w:rPr>
      </w:pPr>
      <w:bookmarkStart w:id="0" w:name="_GoBack"/>
      <w:bookmarkEnd w:id="0"/>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p>
    <w:sectPr w:rsidR="00872FEB" w:rsidSect="00675BC4">
      <w:headerReference w:type="default" r:id="rId10"/>
      <w:footerReference w:type="default" r:id="rId11"/>
      <w:pgSz w:w="11907" w:h="16840"/>
      <w:pgMar w:top="993" w:right="1418" w:bottom="1418" w:left="1418" w:header="737" w:footer="951" w:gutter="0"/>
      <w:cols w:space="708"/>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0A0A" w:rsidRDefault="00A00A0A">
      <w:r>
        <w:separator/>
      </w:r>
    </w:p>
  </w:endnote>
  <w:endnote w:type="continuationSeparator" w:id="0">
    <w:p w:rsidR="00A00A0A" w:rsidRDefault="00A00A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76063626"/>
      <w:docPartObj>
        <w:docPartGallery w:val="Page Numbers (Bottom of Page)"/>
        <w:docPartUnique/>
      </w:docPartObj>
    </w:sdtPr>
    <w:sdtEndPr/>
    <w:sdtContent>
      <w:p w:rsidR="00AB1ACD" w:rsidRDefault="002634C6">
        <w:pPr>
          <w:pStyle w:val="Zpat"/>
          <w:jc w:val="center"/>
        </w:pPr>
        <w:r>
          <w:fldChar w:fldCharType="begin"/>
        </w:r>
        <w:r w:rsidR="00AB1ACD">
          <w:instrText>PAGE   \* MERGEFORMAT</w:instrText>
        </w:r>
        <w:r>
          <w:fldChar w:fldCharType="separate"/>
        </w:r>
        <w:r w:rsidR="00BF5851">
          <w:rPr>
            <w:noProof/>
          </w:rPr>
          <w:t>1</w:t>
        </w:r>
        <w:r>
          <w:fldChar w:fldCharType="end"/>
        </w:r>
      </w:p>
    </w:sdtContent>
  </w:sdt>
  <w:p w:rsidR="0075713A" w:rsidRDefault="0075713A">
    <w:pPr>
      <w:widowControl w:val="0"/>
      <w:tabs>
        <w:tab w:val="center" w:pos="4154"/>
        <w:tab w:val="right" w:pos="8309"/>
      </w:tabs>
      <w:rPr>
        <w:snapToGrid w:val="0"/>
        <w:sz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0A0A" w:rsidRDefault="00A00A0A">
      <w:r>
        <w:separator/>
      </w:r>
    </w:p>
  </w:footnote>
  <w:footnote w:type="continuationSeparator" w:id="0">
    <w:p w:rsidR="00A00A0A" w:rsidRDefault="00A00A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713A" w:rsidRDefault="0075713A">
    <w:pPr>
      <w:widowControl w:val="0"/>
      <w:tabs>
        <w:tab w:val="center" w:pos="4154"/>
        <w:tab w:val="right" w:pos="8309"/>
      </w:tabs>
      <w:rPr>
        <w:snapToGrid w:val="0"/>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53755"/>
    <w:multiLevelType w:val="hybridMultilevel"/>
    <w:tmpl w:val="572211E6"/>
    <w:lvl w:ilvl="0" w:tplc="4F8AFA70">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4A37FC0"/>
    <w:multiLevelType w:val="hybridMultilevel"/>
    <w:tmpl w:val="C544633A"/>
    <w:lvl w:ilvl="0" w:tplc="4658F744">
      <w:start w:val="1"/>
      <w:numFmt w:val="decimal"/>
      <w:lvlText w:val="%1."/>
      <w:lvlJc w:val="left"/>
      <w:pPr>
        <w:ind w:left="1080" w:hanging="360"/>
      </w:pPr>
      <w:rPr>
        <w:b/>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
    <w:nsid w:val="071731B0"/>
    <w:multiLevelType w:val="hybridMultilevel"/>
    <w:tmpl w:val="EA8EF0A0"/>
    <w:lvl w:ilvl="0" w:tplc="6D8AC6C4">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0E307112"/>
    <w:multiLevelType w:val="hybridMultilevel"/>
    <w:tmpl w:val="1EF61D5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17844D52"/>
    <w:multiLevelType w:val="hybridMultilevel"/>
    <w:tmpl w:val="0D0E508C"/>
    <w:lvl w:ilvl="0" w:tplc="BD46CFFC">
      <w:start w:val="1"/>
      <w:numFmt w:val="upperRoman"/>
      <w:lvlText w:val="%1."/>
      <w:lvlJc w:val="left"/>
      <w:pPr>
        <w:tabs>
          <w:tab w:val="num" w:pos="960"/>
        </w:tabs>
        <w:ind w:left="960" w:hanging="720"/>
      </w:pPr>
      <w:rPr>
        <w:rFonts w:hint="default"/>
        <w:b/>
      </w:rPr>
    </w:lvl>
    <w:lvl w:ilvl="1" w:tplc="04050019" w:tentative="1">
      <w:start w:val="1"/>
      <w:numFmt w:val="lowerLetter"/>
      <w:lvlText w:val="%2."/>
      <w:lvlJc w:val="left"/>
      <w:pPr>
        <w:tabs>
          <w:tab w:val="num" w:pos="1320"/>
        </w:tabs>
        <w:ind w:left="1320" w:hanging="360"/>
      </w:pPr>
    </w:lvl>
    <w:lvl w:ilvl="2" w:tplc="0405001B" w:tentative="1">
      <w:start w:val="1"/>
      <w:numFmt w:val="lowerRoman"/>
      <w:lvlText w:val="%3."/>
      <w:lvlJc w:val="right"/>
      <w:pPr>
        <w:tabs>
          <w:tab w:val="num" w:pos="2040"/>
        </w:tabs>
        <w:ind w:left="2040" w:hanging="180"/>
      </w:pPr>
    </w:lvl>
    <w:lvl w:ilvl="3" w:tplc="0405000F" w:tentative="1">
      <w:start w:val="1"/>
      <w:numFmt w:val="decimal"/>
      <w:lvlText w:val="%4."/>
      <w:lvlJc w:val="left"/>
      <w:pPr>
        <w:tabs>
          <w:tab w:val="num" w:pos="2760"/>
        </w:tabs>
        <w:ind w:left="2760" w:hanging="360"/>
      </w:pPr>
    </w:lvl>
    <w:lvl w:ilvl="4" w:tplc="04050019" w:tentative="1">
      <w:start w:val="1"/>
      <w:numFmt w:val="lowerLetter"/>
      <w:lvlText w:val="%5."/>
      <w:lvlJc w:val="left"/>
      <w:pPr>
        <w:tabs>
          <w:tab w:val="num" w:pos="3480"/>
        </w:tabs>
        <w:ind w:left="3480" w:hanging="360"/>
      </w:pPr>
    </w:lvl>
    <w:lvl w:ilvl="5" w:tplc="0405001B" w:tentative="1">
      <w:start w:val="1"/>
      <w:numFmt w:val="lowerRoman"/>
      <w:lvlText w:val="%6."/>
      <w:lvlJc w:val="right"/>
      <w:pPr>
        <w:tabs>
          <w:tab w:val="num" w:pos="4200"/>
        </w:tabs>
        <w:ind w:left="4200" w:hanging="180"/>
      </w:pPr>
    </w:lvl>
    <w:lvl w:ilvl="6" w:tplc="0405000F" w:tentative="1">
      <w:start w:val="1"/>
      <w:numFmt w:val="decimal"/>
      <w:lvlText w:val="%7."/>
      <w:lvlJc w:val="left"/>
      <w:pPr>
        <w:tabs>
          <w:tab w:val="num" w:pos="4920"/>
        </w:tabs>
        <w:ind w:left="4920" w:hanging="360"/>
      </w:pPr>
    </w:lvl>
    <w:lvl w:ilvl="7" w:tplc="04050019" w:tentative="1">
      <w:start w:val="1"/>
      <w:numFmt w:val="lowerLetter"/>
      <w:lvlText w:val="%8."/>
      <w:lvlJc w:val="left"/>
      <w:pPr>
        <w:tabs>
          <w:tab w:val="num" w:pos="5640"/>
        </w:tabs>
        <w:ind w:left="5640" w:hanging="360"/>
      </w:pPr>
    </w:lvl>
    <w:lvl w:ilvl="8" w:tplc="0405001B" w:tentative="1">
      <w:start w:val="1"/>
      <w:numFmt w:val="lowerRoman"/>
      <w:lvlText w:val="%9."/>
      <w:lvlJc w:val="right"/>
      <w:pPr>
        <w:tabs>
          <w:tab w:val="num" w:pos="6360"/>
        </w:tabs>
        <w:ind w:left="6360" w:hanging="180"/>
      </w:pPr>
    </w:lvl>
  </w:abstractNum>
  <w:abstractNum w:abstractNumId="5">
    <w:nsid w:val="1E486FAE"/>
    <w:multiLevelType w:val="singleLevel"/>
    <w:tmpl w:val="04050013"/>
    <w:lvl w:ilvl="0">
      <w:start w:val="5"/>
      <w:numFmt w:val="upperRoman"/>
      <w:lvlText w:val="%1."/>
      <w:lvlJc w:val="left"/>
      <w:pPr>
        <w:tabs>
          <w:tab w:val="num" w:pos="720"/>
        </w:tabs>
        <w:ind w:left="720" w:hanging="720"/>
      </w:pPr>
      <w:rPr>
        <w:rFonts w:hint="default"/>
        <w:u w:val="none"/>
      </w:rPr>
    </w:lvl>
  </w:abstractNum>
  <w:abstractNum w:abstractNumId="6">
    <w:nsid w:val="26954BFD"/>
    <w:multiLevelType w:val="hybridMultilevel"/>
    <w:tmpl w:val="65560636"/>
    <w:lvl w:ilvl="0" w:tplc="BD46CFFC">
      <w:start w:val="1"/>
      <w:numFmt w:val="upperRoman"/>
      <w:lvlText w:val="%1."/>
      <w:lvlJc w:val="left"/>
      <w:pPr>
        <w:tabs>
          <w:tab w:val="num" w:pos="960"/>
        </w:tabs>
        <w:ind w:left="960" w:hanging="720"/>
      </w:pPr>
      <w:rPr>
        <w:rFonts w:hint="default"/>
        <w:b/>
      </w:rPr>
    </w:lvl>
    <w:lvl w:ilvl="1" w:tplc="04050019" w:tentative="1">
      <w:start w:val="1"/>
      <w:numFmt w:val="lowerLetter"/>
      <w:lvlText w:val="%2."/>
      <w:lvlJc w:val="left"/>
      <w:pPr>
        <w:tabs>
          <w:tab w:val="num" w:pos="1320"/>
        </w:tabs>
        <w:ind w:left="1320" w:hanging="360"/>
      </w:pPr>
    </w:lvl>
    <w:lvl w:ilvl="2" w:tplc="0405001B" w:tentative="1">
      <w:start w:val="1"/>
      <w:numFmt w:val="lowerRoman"/>
      <w:lvlText w:val="%3."/>
      <w:lvlJc w:val="right"/>
      <w:pPr>
        <w:tabs>
          <w:tab w:val="num" w:pos="2040"/>
        </w:tabs>
        <w:ind w:left="2040" w:hanging="180"/>
      </w:pPr>
    </w:lvl>
    <w:lvl w:ilvl="3" w:tplc="0405000F" w:tentative="1">
      <w:start w:val="1"/>
      <w:numFmt w:val="decimal"/>
      <w:lvlText w:val="%4."/>
      <w:lvlJc w:val="left"/>
      <w:pPr>
        <w:tabs>
          <w:tab w:val="num" w:pos="2760"/>
        </w:tabs>
        <w:ind w:left="2760" w:hanging="360"/>
      </w:pPr>
    </w:lvl>
    <w:lvl w:ilvl="4" w:tplc="04050019" w:tentative="1">
      <w:start w:val="1"/>
      <w:numFmt w:val="lowerLetter"/>
      <w:lvlText w:val="%5."/>
      <w:lvlJc w:val="left"/>
      <w:pPr>
        <w:tabs>
          <w:tab w:val="num" w:pos="3480"/>
        </w:tabs>
        <w:ind w:left="3480" w:hanging="360"/>
      </w:pPr>
    </w:lvl>
    <w:lvl w:ilvl="5" w:tplc="0405001B" w:tentative="1">
      <w:start w:val="1"/>
      <w:numFmt w:val="lowerRoman"/>
      <w:lvlText w:val="%6."/>
      <w:lvlJc w:val="right"/>
      <w:pPr>
        <w:tabs>
          <w:tab w:val="num" w:pos="4200"/>
        </w:tabs>
        <w:ind w:left="4200" w:hanging="180"/>
      </w:pPr>
    </w:lvl>
    <w:lvl w:ilvl="6" w:tplc="0405000F" w:tentative="1">
      <w:start w:val="1"/>
      <w:numFmt w:val="decimal"/>
      <w:lvlText w:val="%7."/>
      <w:lvlJc w:val="left"/>
      <w:pPr>
        <w:tabs>
          <w:tab w:val="num" w:pos="4920"/>
        </w:tabs>
        <w:ind w:left="4920" w:hanging="360"/>
      </w:pPr>
    </w:lvl>
    <w:lvl w:ilvl="7" w:tplc="04050019" w:tentative="1">
      <w:start w:val="1"/>
      <w:numFmt w:val="lowerLetter"/>
      <w:lvlText w:val="%8."/>
      <w:lvlJc w:val="left"/>
      <w:pPr>
        <w:tabs>
          <w:tab w:val="num" w:pos="5640"/>
        </w:tabs>
        <w:ind w:left="5640" w:hanging="360"/>
      </w:pPr>
    </w:lvl>
    <w:lvl w:ilvl="8" w:tplc="0405001B" w:tentative="1">
      <w:start w:val="1"/>
      <w:numFmt w:val="lowerRoman"/>
      <w:lvlText w:val="%9."/>
      <w:lvlJc w:val="right"/>
      <w:pPr>
        <w:tabs>
          <w:tab w:val="num" w:pos="6360"/>
        </w:tabs>
        <w:ind w:left="6360" w:hanging="180"/>
      </w:pPr>
    </w:lvl>
  </w:abstractNum>
  <w:abstractNum w:abstractNumId="7">
    <w:nsid w:val="277C7348"/>
    <w:multiLevelType w:val="hybridMultilevel"/>
    <w:tmpl w:val="D1622B38"/>
    <w:lvl w:ilvl="0" w:tplc="446EA274">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27867812"/>
    <w:multiLevelType w:val="hybridMultilevel"/>
    <w:tmpl w:val="310C1BD4"/>
    <w:lvl w:ilvl="0" w:tplc="BD46CFFC">
      <w:start w:val="1"/>
      <w:numFmt w:val="upperRoman"/>
      <w:lvlText w:val="%1."/>
      <w:lvlJc w:val="left"/>
      <w:pPr>
        <w:tabs>
          <w:tab w:val="num" w:pos="960"/>
        </w:tabs>
        <w:ind w:left="960" w:hanging="72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nsid w:val="2DB77F14"/>
    <w:multiLevelType w:val="singleLevel"/>
    <w:tmpl w:val="0854F90A"/>
    <w:lvl w:ilvl="0">
      <w:start w:val="5"/>
      <w:numFmt w:val="upperRoman"/>
      <w:lvlText w:val="%1."/>
      <w:lvlJc w:val="left"/>
      <w:pPr>
        <w:tabs>
          <w:tab w:val="num" w:pos="945"/>
        </w:tabs>
        <w:ind w:left="945" w:hanging="720"/>
      </w:pPr>
      <w:rPr>
        <w:rFonts w:hint="default"/>
        <w:b/>
      </w:rPr>
    </w:lvl>
  </w:abstractNum>
  <w:abstractNum w:abstractNumId="10">
    <w:nsid w:val="31124291"/>
    <w:multiLevelType w:val="hybridMultilevel"/>
    <w:tmpl w:val="29AAD7A8"/>
    <w:lvl w:ilvl="0" w:tplc="28D0F96C">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1">
    <w:nsid w:val="321B6E56"/>
    <w:multiLevelType w:val="hybridMultilevel"/>
    <w:tmpl w:val="6F8261B0"/>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nsid w:val="323F5917"/>
    <w:multiLevelType w:val="hybridMultilevel"/>
    <w:tmpl w:val="9BC67028"/>
    <w:lvl w:ilvl="0" w:tplc="382A0E6A">
      <w:start w:val="1"/>
      <w:numFmt w:val="decimal"/>
      <w:lvlText w:val="%1)"/>
      <w:lvlJc w:val="left"/>
      <w:pPr>
        <w:tabs>
          <w:tab w:val="num" w:pos="720"/>
        </w:tabs>
        <w:ind w:left="720" w:hanging="360"/>
      </w:pPr>
      <w:rPr>
        <w:rFonts w:ascii="Times New Roman" w:eastAsia="Times New Roman" w:hAnsi="Times New Roman" w:cs="Times New Roman"/>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nsid w:val="328F4B5D"/>
    <w:multiLevelType w:val="singleLevel"/>
    <w:tmpl w:val="00E23A6E"/>
    <w:lvl w:ilvl="0">
      <w:start w:val="5"/>
      <w:numFmt w:val="upperRoman"/>
      <w:lvlText w:val="%1."/>
      <w:lvlJc w:val="left"/>
      <w:pPr>
        <w:tabs>
          <w:tab w:val="num" w:pos="720"/>
        </w:tabs>
        <w:ind w:left="720" w:hanging="720"/>
      </w:pPr>
      <w:rPr>
        <w:rFonts w:hint="default"/>
        <w:b/>
      </w:rPr>
    </w:lvl>
  </w:abstractNum>
  <w:abstractNum w:abstractNumId="14">
    <w:nsid w:val="329A0712"/>
    <w:multiLevelType w:val="hybridMultilevel"/>
    <w:tmpl w:val="9E164266"/>
    <w:lvl w:ilvl="0" w:tplc="BD46CFFC">
      <w:start w:val="1"/>
      <w:numFmt w:val="upperRoman"/>
      <w:lvlText w:val="%1."/>
      <w:lvlJc w:val="left"/>
      <w:pPr>
        <w:tabs>
          <w:tab w:val="num" w:pos="960"/>
        </w:tabs>
        <w:ind w:left="960" w:hanging="720"/>
      </w:pPr>
      <w:rPr>
        <w:rFonts w:hint="default"/>
        <w:b/>
      </w:rPr>
    </w:lvl>
    <w:lvl w:ilvl="1" w:tplc="04050019" w:tentative="1">
      <w:start w:val="1"/>
      <w:numFmt w:val="lowerLetter"/>
      <w:lvlText w:val="%2."/>
      <w:lvlJc w:val="left"/>
      <w:pPr>
        <w:tabs>
          <w:tab w:val="num" w:pos="1320"/>
        </w:tabs>
        <w:ind w:left="1320" w:hanging="360"/>
      </w:pPr>
    </w:lvl>
    <w:lvl w:ilvl="2" w:tplc="0405001B" w:tentative="1">
      <w:start w:val="1"/>
      <w:numFmt w:val="lowerRoman"/>
      <w:lvlText w:val="%3."/>
      <w:lvlJc w:val="right"/>
      <w:pPr>
        <w:tabs>
          <w:tab w:val="num" w:pos="2040"/>
        </w:tabs>
        <w:ind w:left="2040" w:hanging="180"/>
      </w:pPr>
    </w:lvl>
    <w:lvl w:ilvl="3" w:tplc="0405000F" w:tentative="1">
      <w:start w:val="1"/>
      <w:numFmt w:val="decimal"/>
      <w:lvlText w:val="%4."/>
      <w:lvlJc w:val="left"/>
      <w:pPr>
        <w:tabs>
          <w:tab w:val="num" w:pos="2760"/>
        </w:tabs>
        <w:ind w:left="2760" w:hanging="360"/>
      </w:pPr>
    </w:lvl>
    <w:lvl w:ilvl="4" w:tplc="04050019" w:tentative="1">
      <w:start w:val="1"/>
      <w:numFmt w:val="lowerLetter"/>
      <w:lvlText w:val="%5."/>
      <w:lvlJc w:val="left"/>
      <w:pPr>
        <w:tabs>
          <w:tab w:val="num" w:pos="3480"/>
        </w:tabs>
        <w:ind w:left="3480" w:hanging="360"/>
      </w:pPr>
    </w:lvl>
    <w:lvl w:ilvl="5" w:tplc="0405001B" w:tentative="1">
      <w:start w:val="1"/>
      <w:numFmt w:val="lowerRoman"/>
      <w:lvlText w:val="%6."/>
      <w:lvlJc w:val="right"/>
      <w:pPr>
        <w:tabs>
          <w:tab w:val="num" w:pos="4200"/>
        </w:tabs>
        <w:ind w:left="4200" w:hanging="180"/>
      </w:pPr>
    </w:lvl>
    <w:lvl w:ilvl="6" w:tplc="0405000F" w:tentative="1">
      <w:start w:val="1"/>
      <w:numFmt w:val="decimal"/>
      <w:lvlText w:val="%7."/>
      <w:lvlJc w:val="left"/>
      <w:pPr>
        <w:tabs>
          <w:tab w:val="num" w:pos="4920"/>
        </w:tabs>
        <w:ind w:left="4920" w:hanging="360"/>
      </w:pPr>
    </w:lvl>
    <w:lvl w:ilvl="7" w:tplc="04050019" w:tentative="1">
      <w:start w:val="1"/>
      <w:numFmt w:val="lowerLetter"/>
      <w:lvlText w:val="%8."/>
      <w:lvlJc w:val="left"/>
      <w:pPr>
        <w:tabs>
          <w:tab w:val="num" w:pos="5640"/>
        </w:tabs>
        <w:ind w:left="5640" w:hanging="360"/>
      </w:pPr>
    </w:lvl>
    <w:lvl w:ilvl="8" w:tplc="0405001B" w:tentative="1">
      <w:start w:val="1"/>
      <w:numFmt w:val="lowerRoman"/>
      <w:lvlText w:val="%9."/>
      <w:lvlJc w:val="right"/>
      <w:pPr>
        <w:tabs>
          <w:tab w:val="num" w:pos="6360"/>
        </w:tabs>
        <w:ind w:left="6360" w:hanging="180"/>
      </w:pPr>
    </w:lvl>
  </w:abstractNum>
  <w:abstractNum w:abstractNumId="15">
    <w:nsid w:val="33B315B2"/>
    <w:multiLevelType w:val="singleLevel"/>
    <w:tmpl w:val="EBD29070"/>
    <w:lvl w:ilvl="0">
      <w:start w:val="5"/>
      <w:numFmt w:val="upperRoman"/>
      <w:lvlText w:val="%1."/>
      <w:lvlJc w:val="left"/>
      <w:pPr>
        <w:tabs>
          <w:tab w:val="num" w:pos="1065"/>
        </w:tabs>
        <w:ind w:left="1065" w:hanging="720"/>
      </w:pPr>
      <w:rPr>
        <w:rFonts w:hint="default"/>
        <w:b/>
      </w:rPr>
    </w:lvl>
  </w:abstractNum>
  <w:abstractNum w:abstractNumId="16">
    <w:nsid w:val="35E846E9"/>
    <w:multiLevelType w:val="hybridMultilevel"/>
    <w:tmpl w:val="00C29170"/>
    <w:lvl w:ilvl="0" w:tplc="645EF692">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3CA7095A"/>
    <w:multiLevelType w:val="hybridMultilevel"/>
    <w:tmpl w:val="F2122AC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3E7842DF"/>
    <w:multiLevelType w:val="singleLevel"/>
    <w:tmpl w:val="5430425A"/>
    <w:lvl w:ilvl="0">
      <w:start w:val="5"/>
      <w:numFmt w:val="upperRoman"/>
      <w:lvlText w:val="%1."/>
      <w:lvlJc w:val="left"/>
      <w:pPr>
        <w:tabs>
          <w:tab w:val="num" w:pos="945"/>
        </w:tabs>
        <w:ind w:left="945" w:hanging="720"/>
      </w:pPr>
      <w:rPr>
        <w:rFonts w:hint="default"/>
        <w:b/>
      </w:rPr>
    </w:lvl>
  </w:abstractNum>
  <w:abstractNum w:abstractNumId="19">
    <w:nsid w:val="3F782714"/>
    <w:multiLevelType w:val="singleLevel"/>
    <w:tmpl w:val="EB42C6C2"/>
    <w:lvl w:ilvl="0">
      <w:start w:val="5"/>
      <w:numFmt w:val="upperRoman"/>
      <w:lvlText w:val="%1."/>
      <w:lvlJc w:val="left"/>
      <w:pPr>
        <w:tabs>
          <w:tab w:val="num" w:pos="1440"/>
        </w:tabs>
        <w:ind w:left="1440" w:hanging="720"/>
      </w:pPr>
      <w:rPr>
        <w:rFonts w:hint="default"/>
        <w:b/>
      </w:rPr>
    </w:lvl>
  </w:abstractNum>
  <w:abstractNum w:abstractNumId="20">
    <w:nsid w:val="40454DD2"/>
    <w:multiLevelType w:val="singleLevel"/>
    <w:tmpl w:val="7520E47C"/>
    <w:lvl w:ilvl="0">
      <w:start w:val="1"/>
      <w:numFmt w:val="decimal"/>
      <w:lvlText w:val="%1."/>
      <w:lvlJc w:val="left"/>
      <w:pPr>
        <w:tabs>
          <w:tab w:val="num" w:pos="363"/>
        </w:tabs>
        <w:ind w:left="363" w:hanging="363"/>
      </w:pPr>
      <w:rPr>
        <w:rFonts w:hint="default"/>
      </w:rPr>
    </w:lvl>
  </w:abstractNum>
  <w:abstractNum w:abstractNumId="21">
    <w:nsid w:val="441E6B31"/>
    <w:multiLevelType w:val="hybridMultilevel"/>
    <w:tmpl w:val="259AEE08"/>
    <w:lvl w:ilvl="0" w:tplc="34AC0DE0">
      <w:start w:val="1"/>
      <w:numFmt w:val="decimal"/>
      <w:lvlText w:val="%1."/>
      <w:lvlJc w:val="left"/>
      <w:pPr>
        <w:ind w:left="720" w:hanging="360"/>
      </w:pPr>
      <w:rPr>
        <w:rFonts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48B5190E"/>
    <w:multiLevelType w:val="hybridMultilevel"/>
    <w:tmpl w:val="A190A9F4"/>
    <w:lvl w:ilvl="0" w:tplc="759C5544">
      <w:start w:val="1"/>
      <w:numFmt w:val="decimal"/>
      <w:lvlText w:val="%1."/>
      <w:lvlJc w:val="left"/>
      <w:pPr>
        <w:ind w:left="786" w:hanging="360"/>
      </w:pPr>
      <w:rPr>
        <w:rFonts w:hint="default"/>
        <w:b/>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23">
    <w:nsid w:val="4F2054BC"/>
    <w:multiLevelType w:val="hybridMultilevel"/>
    <w:tmpl w:val="BF02507E"/>
    <w:lvl w:ilvl="0" w:tplc="1988FB00">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nsid w:val="51B842C6"/>
    <w:multiLevelType w:val="hybridMultilevel"/>
    <w:tmpl w:val="E5548CDC"/>
    <w:lvl w:ilvl="0" w:tplc="7F4025B4">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nsid w:val="52530976"/>
    <w:multiLevelType w:val="hybridMultilevel"/>
    <w:tmpl w:val="44C6E27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52BD5989"/>
    <w:multiLevelType w:val="hybridMultilevel"/>
    <w:tmpl w:val="9CF4D268"/>
    <w:lvl w:ilvl="0" w:tplc="897E1324">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nsid w:val="550727FF"/>
    <w:multiLevelType w:val="singleLevel"/>
    <w:tmpl w:val="33EC72A0"/>
    <w:lvl w:ilvl="0">
      <w:start w:val="5"/>
      <w:numFmt w:val="upperRoman"/>
      <w:lvlText w:val="%1."/>
      <w:lvlJc w:val="left"/>
      <w:pPr>
        <w:tabs>
          <w:tab w:val="num" w:pos="1065"/>
        </w:tabs>
        <w:ind w:left="1065" w:hanging="720"/>
      </w:pPr>
      <w:rPr>
        <w:rFonts w:hint="default"/>
        <w:b/>
      </w:rPr>
    </w:lvl>
  </w:abstractNum>
  <w:abstractNum w:abstractNumId="28">
    <w:nsid w:val="5D9A2341"/>
    <w:multiLevelType w:val="hybridMultilevel"/>
    <w:tmpl w:val="A05C8554"/>
    <w:lvl w:ilvl="0" w:tplc="82F8DFBA">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nsid w:val="6147329C"/>
    <w:multiLevelType w:val="hybridMultilevel"/>
    <w:tmpl w:val="93CC870E"/>
    <w:lvl w:ilvl="0" w:tplc="2B9C641A">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nsid w:val="6C7756DC"/>
    <w:multiLevelType w:val="singleLevel"/>
    <w:tmpl w:val="E8E0691E"/>
    <w:lvl w:ilvl="0">
      <w:start w:val="5"/>
      <w:numFmt w:val="upperRoman"/>
      <w:lvlText w:val="%1."/>
      <w:lvlJc w:val="left"/>
      <w:pPr>
        <w:tabs>
          <w:tab w:val="num" w:pos="1065"/>
        </w:tabs>
        <w:ind w:left="1065" w:hanging="720"/>
      </w:pPr>
      <w:rPr>
        <w:rFonts w:hint="default"/>
        <w:b/>
      </w:rPr>
    </w:lvl>
  </w:abstractNum>
  <w:abstractNum w:abstractNumId="31">
    <w:nsid w:val="6E1D2F2D"/>
    <w:multiLevelType w:val="hybridMultilevel"/>
    <w:tmpl w:val="352C2D9C"/>
    <w:lvl w:ilvl="0" w:tplc="BD46CFFC">
      <w:start w:val="1"/>
      <w:numFmt w:val="upperRoman"/>
      <w:lvlText w:val="%1."/>
      <w:lvlJc w:val="left"/>
      <w:pPr>
        <w:tabs>
          <w:tab w:val="num" w:pos="960"/>
        </w:tabs>
        <w:ind w:left="960" w:hanging="72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nsid w:val="6F001BF0"/>
    <w:multiLevelType w:val="singleLevel"/>
    <w:tmpl w:val="0405000F"/>
    <w:lvl w:ilvl="0">
      <w:start w:val="1"/>
      <w:numFmt w:val="decimal"/>
      <w:lvlText w:val="%1."/>
      <w:lvlJc w:val="left"/>
      <w:pPr>
        <w:tabs>
          <w:tab w:val="num" w:pos="360"/>
        </w:tabs>
        <w:ind w:left="360" w:hanging="360"/>
      </w:pPr>
      <w:rPr>
        <w:rFonts w:hint="default"/>
      </w:rPr>
    </w:lvl>
  </w:abstractNum>
  <w:abstractNum w:abstractNumId="33">
    <w:nsid w:val="728A741F"/>
    <w:multiLevelType w:val="singleLevel"/>
    <w:tmpl w:val="0405000F"/>
    <w:lvl w:ilvl="0">
      <w:start w:val="1"/>
      <w:numFmt w:val="decimal"/>
      <w:lvlText w:val="%1."/>
      <w:lvlJc w:val="left"/>
      <w:pPr>
        <w:tabs>
          <w:tab w:val="num" w:pos="360"/>
        </w:tabs>
        <w:ind w:left="360" w:hanging="360"/>
      </w:pPr>
      <w:rPr>
        <w:rFonts w:hint="default"/>
      </w:rPr>
    </w:lvl>
  </w:abstractNum>
  <w:abstractNum w:abstractNumId="34">
    <w:nsid w:val="72FD3028"/>
    <w:multiLevelType w:val="singleLevel"/>
    <w:tmpl w:val="53F8A752"/>
    <w:lvl w:ilvl="0">
      <w:start w:val="5"/>
      <w:numFmt w:val="upperRoman"/>
      <w:lvlText w:val="%1."/>
      <w:lvlJc w:val="left"/>
      <w:pPr>
        <w:tabs>
          <w:tab w:val="num" w:pos="720"/>
        </w:tabs>
        <w:ind w:left="720" w:hanging="720"/>
      </w:pPr>
      <w:rPr>
        <w:rFonts w:hint="default"/>
        <w:b/>
      </w:rPr>
    </w:lvl>
  </w:abstractNum>
  <w:abstractNum w:abstractNumId="35">
    <w:nsid w:val="763A60E3"/>
    <w:multiLevelType w:val="hybridMultilevel"/>
    <w:tmpl w:val="715406B2"/>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6">
    <w:nsid w:val="77AD7B3D"/>
    <w:multiLevelType w:val="singleLevel"/>
    <w:tmpl w:val="59B03414"/>
    <w:lvl w:ilvl="0">
      <w:start w:val="5"/>
      <w:numFmt w:val="upperRoman"/>
      <w:lvlText w:val="%1."/>
      <w:lvlJc w:val="left"/>
      <w:pPr>
        <w:tabs>
          <w:tab w:val="num" w:pos="1065"/>
        </w:tabs>
        <w:ind w:left="1065" w:hanging="720"/>
      </w:pPr>
      <w:rPr>
        <w:rFonts w:hint="default"/>
        <w:b/>
      </w:rPr>
    </w:lvl>
  </w:abstractNum>
  <w:abstractNum w:abstractNumId="37">
    <w:nsid w:val="783C5B77"/>
    <w:multiLevelType w:val="singleLevel"/>
    <w:tmpl w:val="5ECE71B4"/>
    <w:lvl w:ilvl="0">
      <w:start w:val="3"/>
      <w:numFmt w:val="decimal"/>
      <w:lvlText w:val="%1."/>
      <w:lvlJc w:val="left"/>
      <w:pPr>
        <w:tabs>
          <w:tab w:val="num" w:pos="360"/>
        </w:tabs>
        <w:ind w:left="360" w:hanging="360"/>
      </w:pPr>
      <w:rPr>
        <w:rFonts w:hint="default"/>
        <w:b/>
      </w:rPr>
    </w:lvl>
  </w:abstractNum>
  <w:abstractNum w:abstractNumId="38">
    <w:nsid w:val="7A387686"/>
    <w:multiLevelType w:val="hybridMultilevel"/>
    <w:tmpl w:val="7A688178"/>
    <w:lvl w:ilvl="0" w:tplc="BEA8AF02">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9">
    <w:nsid w:val="7E2C29CC"/>
    <w:multiLevelType w:val="singleLevel"/>
    <w:tmpl w:val="55B685B4"/>
    <w:lvl w:ilvl="0">
      <w:start w:val="3"/>
      <w:numFmt w:val="decimal"/>
      <w:lvlText w:val="%1."/>
      <w:lvlJc w:val="left"/>
      <w:pPr>
        <w:tabs>
          <w:tab w:val="num" w:pos="360"/>
        </w:tabs>
        <w:ind w:left="360" w:hanging="360"/>
      </w:pPr>
      <w:rPr>
        <w:rFonts w:hint="default"/>
        <w:b/>
      </w:rPr>
    </w:lvl>
  </w:abstractNum>
  <w:num w:numId="1">
    <w:abstractNumId w:val="20"/>
  </w:num>
  <w:num w:numId="2">
    <w:abstractNumId w:val="32"/>
  </w:num>
  <w:num w:numId="3">
    <w:abstractNumId w:val="33"/>
  </w:num>
  <w:num w:numId="4">
    <w:abstractNumId w:val="34"/>
  </w:num>
  <w:num w:numId="5">
    <w:abstractNumId w:val="13"/>
  </w:num>
  <w:num w:numId="6">
    <w:abstractNumId w:val="36"/>
  </w:num>
  <w:num w:numId="7">
    <w:abstractNumId w:val="9"/>
  </w:num>
  <w:num w:numId="8">
    <w:abstractNumId w:val="18"/>
  </w:num>
  <w:num w:numId="9">
    <w:abstractNumId w:val="30"/>
  </w:num>
  <w:num w:numId="10">
    <w:abstractNumId w:val="5"/>
  </w:num>
  <w:num w:numId="11">
    <w:abstractNumId w:val="15"/>
  </w:num>
  <w:num w:numId="12">
    <w:abstractNumId w:val="19"/>
  </w:num>
  <w:num w:numId="13">
    <w:abstractNumId w:val="27"/>
  </w:num>
  <w:num w:numId="14">
    <w:abstractNumId w:val="39"/>
  </w:num>
  <w:num w:numId="15">
    <w:abstractNumId w:val="37"/>
  </w:num>
  <w:num w:numId="16">
    <w:abstractNumId w:val="14"/>
  </w:num>
  <w:num w:numId="17">
    <w:abstractNumId w:val="8"/>
  </w:num>
  <w:num w:numId="18">
    <w:abstractNumId w:val="31"/>
  </w:num>
  <w:num w:numId="19">
    <w:abstractNumId w:val="11"/>
  </w:num>
  <w:num w:numId="20">
    <w:abstractNumId w:val="4"/>
  </w:num>
  <w:num w:numId="21">
    <w:abstractNumId w:val="35"/>
  </w:num>
  <w:num w:numId="22">
    <w:abstractNumId w:val="6"/>
  </w:num>
  <w:num w:numId="23">
    <w:abstractNumId w:val="25"/>
  </w:num>
  <w:num w:numId="24">
    <w:abstractNumId w:val="12"/>
  </w:num>
  <w:num w:numId="25">
    <w:abstractNumId w:val="38"/>
  </w:num>
  <w:num w:numId="26">
    <w:abstractNumId w:val="23"/>
  </w:num>
  <w:num w:numId="27">
    <w:abstractNumId w:val="28"/>
  </w:num>
  <w:num w:numId="28">
    <w:abstractNumId w:val="0"/>
  </w:num>
  <w:num w:numId="29">
    <w:abstractNumId w:val="21"/>
  </w:num>
  <w:num w:numId="30">
    <w:abstractNumId w:val="26"/>
  </w:num>
  <w:num w:numId="31">
    <w:abstractNumId w:val="22"/>
  </w:num>
  <w:num w:numId="32">
    <w:abstractNumId w:val="29"/>
  </w:num>
  <w:num w:numId="33">
    <w:abstractNumId w:val="7"/>
  </w:num>
  <w:num w:numId="34">
    <w:abstractNumId w:val="16"/>
  </w:num>
  <w:num w:numId="35">
    <w:abstractNumId w:val="10"/>
  </w:num>
  <w:num w:numId="36">
    <w:abstractNumId w:val="1"/>
  </w:num>
  <w:num w:numId="37">
    <w:abstractNumId w:val="24"/>
  </w:num>
  <w:num w:numId="38">
    <w:abstractNumId w:val="2"/>
  </w:num>
  <w:num w:numId="39">
    <w:abstractNumId w:val="3"/>
  </w:num>
  <w:num w:numId="4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1656"/>
    <w:rsid w:val="00001153"/>
    <w:rsid w:val="00001AB1"/>
    <w:rsid w:val="000139BA"/>
    <w:rsid w:val="00015051"/>
    <w:rsid w:val="00017CE6"/>
    <w:rsid w:val="00027E04"/>
    <w:rsid w:val="00040689"/>
    <w:rsid w:val="00051867"/>
    <w:rsid w:val="00053B0B"/>
    <w:rsid w:val="00077D6C"/>
    <w:rsid w:val="00081038"/>
    <w:rsid w:val="00096A6B"/>
    <w:rsid w:val="00097554"/>
    <w:rsid w:val="000B298E"/>
    <w:rsid w:val="000C13E9"/>
    <w:rsid w:val="000C2706"/>
    <w:rsid w:val="000C4BA2"/>
    <w:rsid w:val="000D0351"/>
    <w:rsid w:val="000E677D"/>
    <w:rsid w:val="000F322F"/>
    <w:rsid w:val="000F36E6"/>
    <w:rsid w:val="000F3B5B"/>
    <w:rsid w:val="000F60EE"/>
    <w:rsid w:val="000F6843"/>
    <w:rsid w:val="00111B04"/>
    <w:rsid w:val="001200D1"/>
    <w:rsid w:val="00120D5A"/>
    <w:rsid w:val="00122267"/>
    <w:rsid w:val="0013185D"/>
    <w:rsid w:val="00145D5F"/>
    <w:rsid w:val="00147378"/>
    <w:rsid w:val="00153EE8"/>
    <w:rsid w:val="00154E7E"/>
    <w:rsid w:val="001605E8"/>
    <w:rsid w:val="00162013"/>
    <w:rsid w:val="00173EF6"/>
    <w:rsid w:val="00175FC0"/>
    <w:rsid w:val="00176E6C"/>
    <w:rsid w:val="00181732"/>
    <w:rsid w:val="0018785D"/>
    <w:rsid w:val="00194C67"/>
    <w:rsid w:val="001A5123"/>
    <w:rsid w:val="001A612B"/>
    <w:rsid w:val="001A7231"/>
    <w:rsid w:val="001B2ACD"/>
    <w:rsid w:val="001B7C43"/>
    <w:rsid w:val="001C3138"/>
    <w:rsid w:val="001C4D72"/>
    <w:rsid w:val="001C7B79"/>
    <w:rsid w:val="001D76ED"/>
    <w:rsid w:val="001E4A24"/>
    <w:rsid w:val="001E5D93"/>
    <w:rsid w:val="001F1406"/>
    <w:rsid w:val="001F71F9"/>
    <w:rsid w:val="002005EC"/>
    <w:rsid w:val="00202EB8"/>
    <w:rsid w:val="00204883"/>
    <w:rsid w:val="00211315"/>
    <w:rsid w:val="002243D1"/>
    <w:rsid w:val="002448EB"/>
    <w:rsid w:val="00245600"/>
    <w:rsid w:val="0024698B"/>
    <w:rsid w:val="00260585"/>
    <w:rsid w:val="00262DC8"/>
    <w:rsid w:val="002634C6"/>
    <w:rsid w:val="00274324"/>
    <w:rsid w:val="00283DBE"/>
    <w:rsid w:val="00284438"/>
    <w:rsid w:val="002846B3"/>
    <w:rsid w:val="00286549"/>
    <w:rsid w:val="00290930"/>
    <w:rsid w:val="0029394F"/>
    <w:rsid w:val="00295973"/>
    <w:rsid w:val="002A03D9"/>
    <w:rsid w:val="002A50AD"/>
    <w:rsid w:val="002B6E57"/>
    <w:rsid w:val="002D337C"/>
    <w:rsid w:val="002E42DB"/>
    <w:rsid w:val="002F0F97"/>
    <w:rsid w:val="002F1AE1"/>
    <w:rsid w:val="002F2749"/>
    <w:rsid w:val="002F4355"/>
    <w:rsid w:val="002F6F9C"/>
    <w:rsid w:val="003070AA"/>
    <w:rsid w:val="0031739A"/>
    <w:rsid w:val="00317983"/>
    <w:rsid w:val="00320715"/>
    <w:rsid w:val="00325683"/>
    <w:rsid w:val="00336AF8"/>
    <w:rsid w:val="003408E2"/>
    <w:rsid w:val="00360566"/>
    <w:rsid w:val="00377647"/>
    <w:rsid w:val="00384EFC"/>
    <w:rsid w:val="00386745"/>
    <w:rsid w:val="003948A2"/>
    <w:rsid w:val="003B0B06"/>
    <w:rsid w:val="003D1E57"/>
    <w:rsid w:val="003D585B"/>
    <w:rsid w:val="003F22CA"/>
    <w:rsid w:val="003F5F25"/>
    <w:rsid w:val="003F7411"/>
    <w:rsid w:val="004043B8"/>
    <w:rsid w:val="00404804"/>
    <w:rsid w:val="00414957"/>
    <w:rsid w:val="00417DE4"/>
    <w:rsid w:val="0043451B"/>
    <w:rsid w:val="004347FE"/>
    <w:rsid w:val="00447ECB"/>
    <w:rsid w:val="004511EC"/>
    <w:rsid w:val="00461C27"/>
    <w:rsid w:val="004662F4"/>
    <w:rsid w:val="00473327"/>
    <w:rsid w:val="00475A26"/>
    <w:rsid w:val="00482B77"/>
    <w:rsid w:val="0048673D"/>
    <w:rsid w:val="00486A5E"/>
    <w:rsid w:val="004925F0"/>
    <w:rsid w:val="00496B4B"/>
    <w:rsid w:val="004977F7"/>
    <w:rsid w:val="004A7BCE"/>
    <w:rsid w:val="004B4060"/>
    <w:rsid w:val="004B45F5"/>
    <w:rsid w:val="004B5C6A"/>
    <w:rsid w:val="004C3555"/>
    <w:rsid w:val="004C395A"/>
    <w:rsid w:val="004C77CB"/>
    <w:rsid w:val="004D03CA"/>
    <w:rsid w:val="004D7AAD"/>
    <w:rsid w:val="004E3F90"/>
    <w:rsid w:val="004E7D90"/>
    <w:rsid w:val="005058C0"/>
    <w:rsid w:val="005136D6"/>
    <w:rsid w:val="00514A65"/>
    <w:rsid w:val="005150B0"/>
    <w:rsid w:val="00517362"/>
    <w:rsid w:val="00520B09"/>
    <w:rsid w:val="00526D10"/>
    <w:rsid w:val="005330E6"/>
    <w:rsid w:val="00534664"/>
    <w:rsid w:val="005354EA"/>
    <w:rsid w:val="00554B79"/>
    <w:rsid w:val="00561683"/>
    <w:rsid w:val="0056470C"/>
    <w:rsid w:val="005713E2"/>
    <w:rsid w:val="0057558B"/>
    <w:rsid w:val="00575734"/>
    <w:rsid w:val="00575F53"/>
    <w:rsid w:val="0058764F"/>
    <w:rsid w:val="00594767"/>
    <w:rsid w:val="005A146D"/>
    <w:rsid w:val="005A160F"/>
    <w:rsid w:val="005B0268"/>
    <w:rsid w:val="005B1B12"/>
    <w:rsid w:val="005B3F0C"/>
    <w:rsid w:val="005B7230"/>
    <w:rsid w:val="005C0F54"/>
    <w:rsid w:val="005C2F62"/>
    <w:rsid w:val="005C4F4C"/>
    <w:rsid w:val="005D4E54"/>
    <w:rsid w:val="005D68DB"/>
    <w:rsid w:val="005F1E1B"/>
    <w:rsid w:val="006015F7"/>
    <w:rsid w:val="00611FC0"/>
    <w:rsid w:val="00626A84"/>
    <w:rsid w:val="0063012D"/>
    <w:rsid w:val="00633C67"/>
    <w:rsid w:val="006343E6"/>
    <w:rsid w:val="00636AFF"/>
    <w:rsid w:val="00641C83"/>
    <w:rsid w:val="00641F60"/>
    <w:rsid w:val="00646C6C"/>
    <w:rsid w:val="00654062"/>
    <w:rsid w:val="00660A12"/>
    <w:rsid w:val="00662CBE"/>
    <w:rsid w:val="0067023B"/>
    <w:rsid w:val="00675187"/>
    <w:rsid w:val="00675BC4"/>
    <w:rsid w:val="0068557F"/>
    <w:rsid w:val="00694F52"/>
    <w:rsid w:val="00696BBE"/>
    <w:rsid w:val="006A50CA"/>
    <w:rsid w:val="006A76C5"/>
    <w:rsid w:val="006B135B"/>
    <w:rsid w:val="006B1AC1"/>
    <w:rsid w:val="006B4216"/>
    <w:rsid w:val="006B647B"/>
    <w:rsid w:val="006C43A6"/>
    <w:rsid w:val="006C4992"/>
    <w:rsid w:val="006D1A88"/>
    <w:rsid w:val="006D479B"/>
    <w:rsid w:val="006D631F"/>
    <w:rsid w:val="006D6589"/>
    <w:rsid w:val="006E39E1"/>
    <w:rsid w:val="006E463D"/>
    <w:rsid w:val="006E55DB"/>
    <w:rsid w:val="006F3230"/>
    <w:rsid w:val="0071226B"/>
    <w:rsid w:val="00734F99"/>
    <w:rsid w:val="007424C5"/>
    <w:rsid w:val="00742791"/>
    <w:rsid w:val="00743D3C"/>
    <w:rsid w:val="00744EB3"/>
    <w:rsid w:val="00746ADF"/>
    <w:rsid w:val="007558CE"/>
    <w:rsid w:val="007561B2"/>
    <w:rsid w:val="00756F21"/>
    <w:rsid w:val="0075713A"/>
    <w:rsid w:val="00757779"/>
    <w:rsid w:val="00757C1E"/>
    <w:rsid w:val="00761263"/>
    <w:rsid w:val="00764A20"/>
    <w:rsid w:val="00782E61"/>
    <w:rsid w:val="00791F72"/>
    <w:rsid w:val="007A7EB2"/>
    <w:rsid w:val="007C4F68"/>
    <w:rsid w:val="007C5C51"/>
    <w:rsid w:val="007D1615"/>
    <w:rsid w:val="007F3F60"/>
    <w:rsid w:val="007F5F82"/>
    <w:rsid w:val="00810F54"/>
    <w:rsid w:val="008110BC"/>
    <w:rsid w:val="00817E78"/>
    <w:rsid w:val="00823B1B"/>
    <w:rsid w:val="00832A81"/>
    <w:rsid w:val="00837260"/>
    <w:rsid w:val="00840CDC"/>
    <w:rsid w:val="00845BC2"/>
    <w:rsid w:val="00853E4F"/>
    <w:rsid w:val="00867DED"/>
    <w:rsid w:val="00872FEB"/>
    <w:rsid w:val="008742BF"/>
    <w:rsid w:val="008A43FC"/>
    <w:rsid w:val="008A7DCA"/>
    <w:rsid w:val="008B583A"/>
    <w:rsid w:val="008B7813"/>
    <w:rsid w:val="008C7CD5"/>
    <w:rsid w:val="008E419A"/>
    <w:rsid w:val="00900399"/>
    <w:rsid w:val="009015CC"/>
    <w:rsid w:val="009023E6"/>
    <w:rsid w:val="00907BA4"/>
    <w:rsid w:val="0092172A"/>
    <w:rsid w:val="00922F0D"/>
    <w:rsid w:val="00924E75"/>
    <w:rsid w:val="00934732"/>
    <w:rsid w:val="0093622D"/>
    <w:rsid w:val="009369CD"/>
    <w:rsid w:val="00942DDF"/>
    <w:rsid w:val="00943B02"/>
    <w:rsid w:val="00945D63"/>
    <w:rsid w:val="00964888"/>
    <w:rsid w:val="00964D32"/>
    <w:rsid w:val="00966B89"/>
    <w:rsid w:val="00972FF1"/>
    <w:rsid w:val="009750AF"/>
    <w:rsid w:val="00992BC5"/>
    <w:rsid w:val="00996546"/>
    <w:rsid w:val="009A2AC6"/>
    <w:rsid w:val="009A3BC4"/>
    <w:rsid w:val="009A6298"/>
    <w:rsid w:val="009B1441"/>
    <w:rsid w:val="009B2D74"/>
    <w:rsid w:val="009C6F7F"/>
    <w:rsid w:val="009D07E3"/>
    <w:rsid w:val="009D1743"/>
    <w:rsid w:val="009E1679"/>
    <w:rsid w:val="009E44F9"/>
    <w:rsid w:val="009E768C"/>
    <w:rsid w:val="009F00AC"/>
    <w:rsid w:val="009F27F0"/>
    <w:rsid w:val="00A00A0A"/>
    <w:rsid w:val="00A06407"/>
    <w:rsid w:val="00A07C79"/>
    <w:rsid w:val="00A133EC"/>
    <w:rsid w:val="00A16B4F"/>
    <w:rsid w:val="00A21995"/>
    <w:rsid w:val="00A21A24"/>
    <w:rsid w:val="00A30B35"/>
    <w:rsid w:val="00A316C6"/>
    <w:rsid w:val="00A32709"/>
    <w:rsid w:val="00A40BD9"/>
    <w:rsid w:val="00A41656"/>
    <w:rsid w:val="00A41988"/>
    <w:rsid w:val="00A4372E"/>
    <w:rsid w:val="00A441C8"/>
    <w:rsid w:val="00A721C6"/>
    <w:rsid w:val="00A81CF4"/>
    <w:rsid w:val="00A933AC"/>
    <w:rsid w:val="00AA533C"/>
    <w:rsid w:val="00AA7149"/>
    <w:rsid w:val="00AB1ACD"/>
    <w:rsid w:val="00AB5AEE"/>
    <w:rsid w:val="00AC0DCB"/>
    <w:rsid w:val="00AD7879"/>
    <w:rsid w:val="00AD7F14"/>
    <w:rsid w:val="00AE275E"/>
    <w:rsid w:val="00AF4EC4"/>
    <w:rsid w:val="00AF6481"/>
    <w:rsid w:val="00AF6AA0"/>
    <w:rsid w:val="00B00C89"/>
    <w:rsid w:val="00B118A5"/>
    <w:rsid w:val="00B152C6"/>
    <w:rsid w:val="00B3621A"/>
    <w:rsid w:val="00B56E1F"/>
    <w:rsid w:val="00B66B89"/>
    <w:rsid w:val="00B67E71"/>
    <w:rsid w:val="00B70B26"/>
    <w:rsid w:val="00B7555D"/>
    <w:rsid w:val="00B77E1D"/>
    <w:rsid w:val="00B81EB4"/>
    <w:rsid w:val="00B84DAF"/>
    <w:rsid w:val="00B86C30"/>
    <w:rsid w:val="00B90E85"/>
    <w:rsid w:val="00B920CA"/>
    <w:rsid w:val="00B9440F"/>
    <w:rsid w:val="00B95DD3"/>
    <w:rsid w:val="00B967BA"/>
    <w:rsid w:val="00BA0F3F"/>
    <w:rsid w:val="00BB0DF4"/>
    <w:rsid w:val="00BB15D1"/>
    <w:rsid w:val="00BB1D90"/>
    <w:rsid w:val="00BB3A57"/>
    <w:rsid w:val="00BB70C2"/>
    <w:rsid w:val="00BC646A"/>
    <w:rsid w:val="00BC6BFF"/>
    <w:rsid w:val="00BD1AA9"/>
    <w:rsid w:val="00BE740B"/>
    <w:rsid w:val="00BF0D74"/>
    <w:rsid w:val="00BF56AD"/>
    <w:rsid w:val="00BF5851"/>
    <w:rsid w:val="00C04907"/>
    <w:rsid w:val="00C07440"/>
    <w:rsid w:val="00C21CE5"/>
    <w:rsid w:val="00C26B13"/>
    <w:rsid w:val="00C30675"/>
    <w:rsid w:val="00C4440C"/>
    <w:rsid w:val="00C51164"/>
    <w:rsid w:val="00C5182C"/>
    <w:rsid w:val="00C62586"/>
    <w:rsid w:val="00C65B1B"/>
    <w:rsid w:val="00C67915"/>
    <w:rsid w:val="00C77970"/>
    <w:rsid w:val="00C77A82"/>
    <w:rsid w:val="00C96173"/>
    <w:rsid w:val="00CB07AC"/>
    <w:rsid w:val="00CB3328"/>
    <w:rsid w:val="00CC1089"/>
    <w:rsid w:val="00CD17E0"/>
    <w:rsid w:val="00CD3EB0"/>
    <w:rsid w:val="00CD6707"/>
    <w:rsid w:val="00CF38F0"/>
    <w:rsid w:val="00CF478E"/>
    <w:rsid w:val="00CF565F"/>
    <w:rsid w:val="00D0041C"/>
    <w:rsid w:val="00D16AAF"/>
    <w:rsid w:val="00D172CA"/>
    <w:rsid w:val="00D173BF"/>
    <w:rsid w:val="00D207D6"/>
    <w:rsid w:val="00D2163B"/>
    <w:rsid w:val="00D2298B"/>
    <w:rsid w:val="00D27BB6"/>
    <w:rsid w:val="00D343FD"/>
    <w:rsid w:val="00D36CCB"/>
    <w:rsid w:val="00D42104"/>
    <w:rsid w:val="00D468B1"/>
    <w:rsid w:val="00D47C27"/>
    <w:rsid w:val="00D5048E"/>
    <w:rsid w:val="00D51061"/>
    <w:rsid w:val="00D52608"/>
    <w:rsid w:val="00D6014C"/>
    <w:rsid w:val="00D60B21"/>
    <w:rsid w:val="00D659D4"/>
    <w:rsid w:val="00D72BB3"/>
    <w:rsid w:val="00D75986"/>
    <w:rsid w:val="00D8181E"/>
    <w:rsid w:val="00D95DAF"/>
    <w:rsid w:val="00D96911"/>
    <w:rsid w:val="00DA27C7"/>
    <w:rsid w:val="00DA4DA1"/>
    <w:rsid w:val="00DB11DE"/>
    <w:rsid w:val="00DB4673"/>
    <w:rsid w:val="00DB7949"/>
    <w:rsid w:val="00DC0A0B"/>
    <w:rsid w:val="00DC532D"/>
    <w:rsid w:val="00DD241A"/>
    <w:rsid w:val="00DD5EB8"/>
    <w:rsid w:val="00DE07EE"/>
    <w:rsid w:val="00DE2247"/>
    <w:rsid w:val="00DF0334"/>
    <w:rsid w:val="00E15462"/>
    <w:rsid w:val="00E20DFA"/>
    <w:rsid w:val="00E214BC"/>
    <w:rsid w:val="00E3123D"/>
    <w:rsid w:val="00E43E3E"/>
    <w:rsid w:val="00E45299"/>
    <w:rsid w:val="00E46F82"/>
    <w:rsid w:val="00E51121"/>
    <w:rsid w:val="00E552D5"/>
    <w:rsid w:val="00E66054"/>
    <w:rsid w:val="00E7010E"/>
    <w:rsid w:val="00E87546"/>
    <w:rsid w:val="00E908D5"/>
    <w:rsid w:val="00E931A4"/>
    <w:rsid w:val="00E95FEA"/>
    <w:rsid w:val="00E96503"/>
    <w:rsid w:val="00E96848"/>
    <w:rsid w:val="00EB25AC"/>
    <w:rsid w:val="00EB5A64"/>
    <w:rsid w:val="00EC6702"/>
    <w:rsid w:val="00ED02F1"/>
    <w:rsid w:val="00ED0B94"/>
    <w:rsid w:val="00EE4A99"/>
    <w:rsid w:val="00EE5E45"/>
    <w:rsid w:val="00EF0FD1"/>
    <w:rsid w:val="00EF729E"/>
    <w:rsid w:val="00F0322D"/>
    <w:rsid w:val="00F200F3"/>
    <w:rsid w:val="00F322E2"/>
    <w:rsid w:val="00F41279"/>
    <w:rsid w:val="00F4291D"/>
    <w:rsid w:val="00F56FF5"/>
    <w:rsid w:val="00F6021A"/>
    <w:rsid w:val="00F610DB"/>
    <w:rsid w:val="00F6728A"/>
    <w:rsid w:val="00F745E7"/>
    <w:rsid w:val="00F76C11"/>
    <w:rsid w:val="00F7762D"/>
    <w:rsid w:val="00F81F0B"/>
    <w:rsid w:val="00F856BF"/>
    <w:rsid w:val="00F917E4"/>
    <w:rsid w:val="00F93743"/>
    <w:rsid w:val="00F94DD5"/>
    <w:rsid w:val="00F973D4"/>
    <w:rsid w:val="00FC007E"/>
    <w:rsid w:val="00FC389E"/>
    <w:rsid w:val="00FC785F"/>
    <w:rsid w:val="00FD20D6"/>
    <w:rsid w:val="00FD5B12"/>
    <w:rsid w:val="00FD7640"/>
    <w:rsid w:val="00FE1BCB"/>
    <w:rsid w:val="00FE6132"/>
    <w:rsid w:val="00FE696B"/>
    <w:rsid w:val="00FF58E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2">
    <w:name w:val="heading 2"/>
    <w:basedOn w:val="Normln"/>
    <w:next w:val="Normln"/>
    <w:qFormat/>
    <w:rsid w:val="009369CD"/>
    <w:pPr>
      <w:keepNext/>
      <w:ind w:left="360"/>
      <w:outlineLvl w:val="1"/>
    </w:pPr>
    <w:rPr>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qFormat/>
    <w:pPr>
      <w:widowControl w:val="0"/>
      <w:autoSpaceDE w:val="0"/>
      <w:autoSpaceDN w:val="0"/>
      <w:adjustRightInd w:val="0"/>
      <w:jc w:val="center"/>
    </w:pPr>
    <w:rPr>
      <w:b/>
      <w:sz w:val="36"/>
    </w:rPr>
  </w:style>
  <w:style w:type="paragraph" w:styleId="Zkladntextodsazen">
    <w:name w:val="Body Text Indent"/>
    <w:basedOn w:val="Normln"/>
    <w:pPr>
      <w:widowControl w:val="0"/>
      <w:tabs>
        <w:tab w:val="left" w:pos="2268"/>
      </w:tabs>
      <w:autoSpaceDE w:val="0"/>
      <w:autoSpaceDN w:val="0"/>
      <w:adjustRightInd w:val="0"/>
      <w:ind w:left="2268" w:hanging="2268"/>
      <w:jc w:val="both"/>
    </w:pPr>
    <w:rPr>
      <w:sz w:val="24"/>
    </w:rPr>
  </w:style>
  <w:style w:type="paragraph" w:styleId="Zkladntextodsazen2">
    <w:name w:val="Body Text Indent 2"/>
    <w:basedOn w:val="Normln"/>
    <w:pPr>
      <w:widowControl w:val="0"/>
      <w:tabs>
        <w:tab w:val="left" w:pos="340"/>
      </w:tabs>
      <w:autoSpaceDE w:val="0"/>
      <w:autoSpaceDN w:val="0"/>
      <w:adjustRightInd w:val="0"/>
      <w:ind w:left="340"/>
      <w:jc w:val="both"/>
    </w:pPr>
    <w:rPr>
      <w:sz w:val="24"/>
    </w:rPr>
  </w:style>
  <w:style w:type="paragraph" w:styleId="Zkladntextodsazen3">
    <w:name w:val="Body Text Indent 3"/>
    <w:basedOn w:val="Normln"/>
    <w:pPr>
      <w:widowControl w:val="0"/>
      <w:tabs>
        <w:tab w:val="left" w:pos="284"/>
        <w:tab w:val="left" w:pos="510"/>
      </w:tabs>
      <w:autoSpaceDE w:val="0"/>
      <w:autoSpaceDN w:val="0"/>
      <w:adjustRightInd w:val="0"/>
      <w:ind w:left="284" w:hanging="284"/>
      <w:jc w:val="both"/>
    </w:pPr>
    <w:rPr>
      <w:sz w:val="24"/>
    </w:rPr>
  </w:style>
  <w:style w:type="paragraph" w:styleId="Zkladntext">
    <w:name w:val="Body Text"/>
    <w:basedOn w:val="Normln"/>
    <w:pPr>
      <w:widowControl w:val="0"/>
      <w:tabs>
        <w:tab w:val="left" w:pos="227"/>
        <w:tab w:val="left" w:pos="340"/>
        <w:tab w:val="left" w:pos="680"/>
      </w:tabs>
      <w:autoSpaceDE w:val="0"/>
      <w:autoSpaceDN w:val="0"/>
      <w:adjustRightInd w:val="0"/>
      <w:jc w:val="both"/>
    </w:pPr>
    <w:rPr>
      <w:sz w:val="24"/>
    </w:rPr>
  </w:style>
  <w:style w:type="paragraph" w:customStyle="1" w:styleId="Normlnweb6">
    <w:name w:val="Normální (web)6"/>
    <w:basedOn w:val="Normln"/>
    <w:rsid w:val="00A32709"/>
    <w:pPr>
      <w:spacing w:after="206"/>
    </w:pPr>
    <w:rPr>
      <w:sz w:val="24"/>
      <w:szCs w:val="24"/>
    </w:rPr>
  </w:style>
  <w:style w:type="paragraph" w:customStyle="1" w:styleId="HLAVICKA3BNAD">
    <w:name w:val="HLAVICKA 3B NAD"/>
    <w:basedOn w:val="Normln"/>
    <w:rsid w:val="00C51164"/>
    <w:pPr>
      <w:keepLines/>
      <w:tabs>
        <w:tab w:val="left" w:pos="284"/>
        <w:tab w:val="left" w:pos="1145"/>
      </w:tabs>
      <w:overflowPunct w:val="0"/>
      <w:autoSpaceDE w:val="0"/>
      <w:autoSpaceDN w:val="0"/>
      <w:adjustRightInd w:val="0"/>
      <w:spacing w:before="180" w:after="60"/>
      <w:textAlignment w:val="baseline"/>
    </w:pPr>
  </w:style>
  <w:style w:type="paragraph" w:styleId="Rozloendokumentu">
    <w:name w:val="Document Map"/>
    <w:basedOn w:val="Normln"/>
    <w:semiHidden/>
    <w:rsid w:val="00404804"/>
    <w:pPr>
      <w:shd w:val="clear" w:color="auto" w:fill="000080"/>
    </w:pPr>
    <w:rPr>
      <w:rFonts w:ascii="Tahoma" w:hAnsi="Tahoma" w:cs="Tahoma"/>
    </w:rPr>
  </w:style>
  <w:style w:type="paragraph" w:styleId="Textbubliny">
    <w:name w:val="Balloon Text"/>
    <w:basedOn w:val="Normln"/>
    <w:semiHidden/>
    <w:rsid w:val="00660A12"/>
    <w:rPr>
      <w:rFonts w:ascii="Tahoma" w:hAnsi="Tahoma" w:cs="Tahoma"/>
      <w:sz w:val="16"/>
      <w:szCs w:val="16"/>
    </w:rPr>
  </w:style>
  <w:style w:type="paragraph" w:customStyle="1" w:styleId="Citace1">
    <w:name w:val="Citace1"/>
    <w:basedOn w:val="Normln"/>
    <w:next w:val="Normln"/>
    <w:rsid w:val="002A03D9"/>
    <w:pPr>
      <w:overflowPunct w:val="0"/>
      <w:autoSpaceDE w:val="0"/>
      <w:autoSpaceDN w:val="0"/>
      <w:adjustRightInd w:val="0"/>
      <w:spacing w:after="160" w:line="288" w:lineRule="auto"/>
      <w:ind w:left="2160"/>
      <w:textAlignment w:val="baseline"/>
    </w:pPr>
    <w:rPr>
      <w:rFonts w:ascii="Calibri" w:hAnsi="Calibri"/>
      <w:i/>
      <w:color w:val="808080"/>
    </w:rPr>
  </w:style>
  <w:style w:type="paragraph" w:styleId="Zkladntext2">
    <w:name w:val="Body Text 2"/>
    <w:basedOn w:val="Normln"/>
    <w:link w:val="Zkladntext2Char"/>
    <w:semiHidden/>
    <w:unhideWhenUsed/>
    <w:rsid w:val="00D95DAF"/>
    <w:pPr>
      <w:suppressAutoHyphens/>
      <w:spacing w:after="120" w:line="480" w:lineRule="auto"/>
      <w:jc w:val="both"/>
    </w:pPr>
    <w:rPr>
      <w:lang w:eastAsia="ar-SA"/>
    </w:rPr>
  </w:style>
  <w:style w:type="character" w:customStyle="1" w:styleId="Zkladntext2Char">
    <w:name w:val="Základní text 2 Char"/>
    <w:link w:val="Zkladntext2"/>
    <w:semiHidden/>
    <w:rsid w:val="00D95DAF"/>
    <w:rPr>
      <w:lang w:eastAsia="ar-SA"/>
    </w:rPr>
  </w:style>
  <w:style w:type="paragraph" w:styleId="Bezmezer">
    <w:name w:val="No Spacing"/>
    <w:qFormat/>
    <w:rsid w:val="00D95DAF"/>
    <w:pPr>
      <w:suppressAutoHyphens/>
    </w:pPr>
    <w:rPr>
      <w:rFonts w:ascii="Arial" w:hAnsi="Arial" w:cs="Arial"/>
      <w:sz w:val="24"/>
      <w:szCs w:val="24"/>
      <w:lang w:eastAsia="ar-SA"/>
    </w:rPr>
  </w:style>
  <w:style w:type="paragraph" w:styleId="Zhlav">
    <w:name w:val="header"/>
    <w:basedOn w:val="Normln"/>
    <w:link w:val="ZhlavChar"/>
    <w:uiPriority w:val="99"/>
    <w:unhideWhenUsed/>
    <w:rsid w:val="00AB1ACD"/>
    <w:pPr>
      <w:tabs>
        <w:tab w:val="center" w:pos="4536"/>
        <w:tab w:val="right" w:pos="9072"/>
      </w:tabs>
    </w:pPr>
  </w:style>
  <w:style w:type="character" w:customStyle="1" w:styleId="ZhlavChar">
    <w:name w:val="Záhlaví Char"/>
    <w:basedOn w:val="Standardnpsmoodstavce"/>
    <w:link w:val="Zhlav"/>
    <w:uiPriority w:val="99"/>
    <w:rsid w:val="00AB1ACD"/>
  </w:style>
  <w:style w:type="paragraph" w:styleId="Zpat">
    <w:name w:val="footer"/>
    <w:basedOn w:val="Normln"/>
    <w:link w:val="ZpatChar"/>
    <w:uiPriority w:val="99"/>
    <w:unhideWhenUsed/>
    <w:rsid w:val="00AB1ACD"/>
    <w:pPr>
      <w:tabs>
        <w:tab w:val="center" w:pos="4536"/>
        <w:tab w:val="right" w:pos="9072"/>
      </w:tabs>
    </w:pPr>
  </w:style>
  <w:style w:type="character" w:customStyle="1" w:styleId="ZpatChar">
    <w:name w:val="Zápatí Char"/>
    <w:basedOn w:val="Standardnpsmoodstavce"/>
    <w:link w:val="Zpat"/>
    <w:uiPriority w:val="99"/>
    <w:rsid w:val="00AB1ACD"/>
  </w:style>
  <w:style w:type="paragraph" w:styleId="Odstavecseseznamem">
    <w:name w:val="List Paragraph"/>
    <w:basedOn w:val="Normln"/>
    <w:uiPriority w:val="34"/>
    <w:qFormat/>
    <w:rsid w:val="00D51061"/>
    <w:pPr>
      <w:ind w:left="720"/>
      <w:contextualSpacing/>
    </w:pPr>
  </w:style>
  <w:style w:type="character" w:styleId="Hypertextovodkaz">
    <w:name w:val="Hyperlink"/>
    <w:basedOn w:val="Standardnpsmoodstavce"/>
    <w:uiPriority w:val="99"/>
    <w:unhideWhenUsed/>
    <w:rsid w:val="006D1A88"/>
    <w:rPr>
      <w:color w:val="0000FF" w:themeColor="hyperlink"/>
      <w:u w:val="single"/>
    </w:rPr>
  </w:style>
  <w:style w:type="character" w:styleId="Odkaznakoment">
    <w:name w:val="annotation reference"/>
    <w:basedOn w:val="Standardnpsmoodstavce"/>
    <w:uiPriority w:val="99"/>
    <w:semiHidden/>
    <w:unhideWhenUsed/>
    <w:rsid w:val="009A2AC6"/>
    <w:rPr>
      <w:sz w:val="16"/>
      <w:szCs w:val="16"/>
    </w:rPr>
  </w:style>
  <w:style w:type="paragraph" w:styleId="Textkomente">
    <w:name w:val="annotation text"/>
    <w:basedOn w:val="Normln"/>
    <w:link w:val="TextkomenteChar"/>
    <w:uiPriority w:val="99"/>
    <w:semiHidden/>
    <w:unhideWhenUsed/>
    <w:rsid w:val="009A2AC6"/>
  </w:style>
  <w:style w:type="character" w:customStyle="1" w:styleId="TextkomenteChar">
    <w:name w:val="Text komentáře Char"/>
    <w:basedOn w:val="Standardnpsmoodstavce"/>
    <w:link w:val="Textkomente"/>
    <w:uiPriority w:val="99"/>
    <w:semiHidden/>
    <w:rsid w:val="009A2AC6"/>
  </w:style>
  <w:style w:type="paragraph" w:styleId="Pedmtkomente">
    <w:name w:val="annotation subject"/>
    <w:basedOn w:val="Textkomente"/>
    <w:next w:val="Textkomente"/>
    <w:link w:val="PedmtkomenteChar"/>
    <w:uiPriority w:val="99"/>
    <w:semiHidden/>
    <w:unhideWhenUsed/>
    <w:rsid w:val="009A2AC6"/>
    <w:rPr>
      <w:b/>
      <w:bCs/>
    </w:rPr>
  </w:style>
  <w:style w:type="character" w:customStyle="1" w:styleId="PedmtkomenteChar">
    <w:name w:val="Předmět komentáře Char"/>
    <w:basedOn w:val="TextkomenteChar"/>
    <w:link w:val="Pedmtkomente"/>
    <w:uiPriority w:val="99"/>
    <w:semiHidden/>
    <w:rsid w:val="009A2AC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2">
    <w:name w:val="heading 2"/>
    <w:basedOn w:val="Normln"/>
    <w:next w:val="Normln"/>
    <w:qFormat/>
    <w:rsid w:val="009369CD"/>
    <w:pPr>
      <w:keepNext/>
      <w:ind w:left="360"/>
      <w:outlineLvl w:val="1"/>
    </w:pPr>
    <w:rPr>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qFormat/>
    <w:pPr>
      <w:widowControl w:val="0"/>
      <w:autoSpaceDE w:val="0"/>
      <w:autoSpaceDN w:val="0"/>
      <w:adjustRightInd w:val="0"/>
      <w:jc w:val="center"/>
    </w:pPr>
    <w:rPr>
      <w:b/>
      <w:sz w:val="36"/>
    </w:rPr>
  </w:style>
  <w:style w:type="paragraph" w:styleId="Zkladntextodsazen">
    <w:name w:val="Body Text Indent"/>
    <w:basedOn w:val="Normln"/>
    <w:pPr>
      <w:widowControl w:val="0"/>
      <w:tabs>
        <w:tab w:val="left" w:pos="2268"/>
      </w:tabs>
      <w:autoSpaceDE w:val="0"/>
      <w:autoSpaceDN w:val="0"/>
      <w:adjustRightInd w:val="0"/>
      <w:ind w:left="2268" w:hanging="2268"/>
      <w:jc w:val="both"/>
    </w:pPr>
    <w:rPr>
      <w:sz w:val="24"/>
    </w:rPr>
  </w:style>
  <w:style w:type="paragraph" w:styleId="Zkladntextodsazen2">
    <w:name w:val="Body Text Indent 2"/>
    <w:basedOn w:val="Normln"/>
    <w:pPr>
      <w:widowControl w:val="0"/>
      <w:tabs>
        <w:tab w:val="left" w:pos="340"/>
      </w:tabs>
      <w:autoSpaceDE w:val="0"/>
      <w:autoSpaceDN w:val="0"/>
      <w:adjustRightInd w:val="0"/>
      <w:ind w:left="340"/>
      <w:jc w:val="both"/>
    </w:pPr>
    <w:rPr>
      <w:sz w:val="24"/>
    </w:rPr>
  </w:style>
  <w:style w:type="paragraph" w:styleId="Zkladntextodsazen3">
    <w:name w:val="Body Text Indent 3"/>
    <w:basedOn w:val="Normln"/>
    <w:pPr>
      <w:widowControl w:val="0"/>
      <w:tabs>
        <w:tab w:val="left" w:pos="284"/>
        <w:tab w:val="left" w:pos="510"/>
      </w:tabs>
      <w:autoSpaceDE w:val="0"/>
      <w:autoSpaceDN w:val="0"/>
      <w:adjustRightInd w:val="0"/>
      <w:ind w:left="284" w:hanging="284"/>
      <w:jc w:val="both"/>
    </w:pPr>
    <w:rPr>
      <w:sz w:val="24"/>
    </w:rPr>
  </w:style>
  <w:style w:type="paragraph" w:styleId="Zkladntext">
    <w:name w:val="Body Text"/>
    <w:basedOn w:val="Normln"/>
    <w:pPr>
      <w:widowControl w:val="0"/>
      <w:tabs>
        <w:tab w:val="left" w:pos="227"/>
        <w:tab w:val="left" w:pos="340"/>
        <w:tab w:val="left" w:pos="680"/>
      </w:tabs>
      <w:autoSpaceDE w:val="0"/>
      <w:autoSpaceDN w:val="0"/>
      <w:adjustRightInd w:val="0"/>
      <w:jc w:val="both"/>
    </w:pPr>
    <w:rPr>
      <w:sz w:val="24"/>
    </w:rPr>
  </w:style>
  <w:style w:type="paragraph" w:customStyle="1" w:styleId="Normlnweb6">
    <w:name w:val="Normální (web)6"/>
    <w:basedOn w:val="Normln"/>
    <w:rsid w:val="00A32709"/>
    <w:pPr>
      <w:spacing w:after="206"/>
    </w:pPr>
    <w:rPr>
      <w:sz w:val="24"/>
      <w:szCs w:val="24"/>
    </w:rPr>
  </w:style>
  <w:style w:type="paragraph" w:customStyle="1" w:styleId="HLAVICKA3BNAD">
    <w:name w:val="HLAVICKA 3B NAD"/>
    <w:basedOn w:val="Normln"/>
    <w:rsid w:val="00C51164"/>
    <w:pPr>
      <w:keepLines/>
      <w:tabs>
        <w:tab w:val="left" w:pos="284"/>
        <w:tab w:val="left" w:pos="1145"/>
      </w:tabs>
      <w:overflowPunct w:val="0"/>
      <w:autoSpaceDE w:val="0"/>
      <w:autoSpaceDN w:val="0"/>
      <w:adjustRightInd w:val="0"/>
      <w:spacing w:before="180" w:after="60"/>
      <w:textAlignment w:val="baseline"/>
    </w:pPr>
  </w:style>
  <w:style w:type="paragraph" w:styleId="Rozloendokumentu">
    <w:name w:val="Document Map"/>
    <w:basedOn w:val="Normln"/>
    <w:semiHidden/>
    <w:rsid w:val="00404804"/>
    <w:pPr>
      <w:shd w:val="clear" w:color="auto" w:fill="000080"/>
    </w:pPr>
    <w:rPr>
      <w:rFonts w:ascii="Tahoma" w:hAnsi="Tahoma" w:cs="Tahoma"/>
    </w:rPr>
  </w:style>
  <w:style w:type="paragraph" w:styleId="Textbubliny">
    <w:name w:val="Balloon Text"/>
    <w:basedOn w:val="Normln"/>
    <w:semiHidden/>
    <w:rsid w:val="00660A12"/>
    <w:rPr>
      <w:rFonts w:ascii="Tahoma" w:hAnsi="Tahoma" w:cs="Tahoma"/>
      <w:sz w:val="16"/>
      <w:szCs w:val="16"/>
    </w:rPr>
  </w:style>
  <w:style w:type="paragraph" w:customStyle="1" w:styleId="Citace1">
    <w:name w:val="Citace1"/>
    <w:basedOn w:val="Normln"/>
    <w:next w:val="Normln"/>
    <w:rsid w:val="002A03D9"/>
    <w:pPr>
      <w:overflowPunct w:val="0"/>
      <w:autoSpaceDE w:val="0"/>
      <w:autoSpaceDN w:val="0"/>
      <w:adjustRightInd w:val="0"/>
      <w:spacing w:after="160" w:line="288" w:lineRule="auto"/>
      <w:ind w:left="2160"/>
      <w:textAlignment w:val="baseline"/>
    </w:pPr>
    <w:rPr>
      <w:rFonts w:ascii="Calibri" w:hAnsi="Calibri"/>
      <w:i/>
      <w:color w:val="808080"/>
    </w:rPr>
  </w:style>
  <w:style w:type="paragraph" w:styleId="Zkladntext2">
    <w:name w:val="Body Text 2"/>
    <w:basedOn w:val="Normln"/>
    <w:link w:val="Zkladntext2Char"/>
    <w:semiHidden/>
    <w:unhideWhenUsed/>
    <w:rsid w:val="00D95DAF"/>
    <w:pPr>
      <w:suppressAutoHyphens/>
      <w:spacing w:after="120" w:line="480" w:lineRule="auto"/>
      <w:jc w:val="both"/>
    </w:pPr>
    <w:rPr>
      <w:lang w:eastAsia="ar-SA"/>
    </w:rPr>
  </w:style>
  <w:style w:type="character" w:customStyle="1" w:styleId="Zkladntext2Char">
    <w:name w:val="Základní text 2 Char"/>
    <w:link w:val="Zkladntext2"/>
    <w:semiHidden/>
    <w:rsid w:val="00D95DAF"/>
    <w:rPr>
      <w:lang w:eastAsia="ar-SA"/>
    </w:rPr>
  </w:style>
  <w:style w:type="paragraph" w:styleId="Bezmezer">
    <w:name w:val="No Spacing"/>
    <w:qFormat/>
    <w:rsid w:val="00D95DAF"/>
    <w:pPr>
      <w:suppressAutoHyphens/>
    </w:pPr>
    <w:rPr>
      <w:rFonts w:ascii="Arial" w:hAnsi="Arial" w:cs="Arial"/>
      <w:sz w:val="24"/>
      <w:szCs w:val="24"/>
      <w:lang w:eastAsia="ar-SA"/>
    </w:rPr>
  </w:style>
  <w:style w:type="paragraph" w:styleId="Zhlav">
    <w:name w:val="header"/>
    <w:basedOn w:val="Normln"/>
    <w:link w:val="ZhlavChar"/>
    <w:uiPriority w:val="99"/>
    <w:unhideWhenUsed/>
    <w:rsid w:val="00AB1ACD"/>
    <w:pPr>
      <w:tabs>
        <w:tab w:val="center" w:pos="4536"/>
        <w:tab w:val="right" w:pos="9072"/>
      </w:tabs>
    </w:pPr>
  </w:style>
  <w:style w:type="character" w:customStyle="1" w:styleId="ZhlavChar">
    <w:name w:val="Záhlaví Char"/>
    <w:basedOn w:val="Standardnpsmoodstavce"/>
    <w:link w:val="Zhlav"/>
    <w:uiPriority w:val="99"/>
    <w:rsid w:val="00AB1ACD"/>
  </w:style>
  <w:style w:type="paragraph" w:styleId="Zpat">
    <w:name w:val="footer"/>
    <w:basedOn w:val="Normln"/>
    <w:link w:val="ZpatChar"/>
    <w:uiPriority w:val="99"/>
    <w:unhideWhenUsed/>
    <w:rsid w:val="00AB1ACD"/>
    <w:pPr>
      <w:tabs>
        <w:tab w:val="center" w:pos="4536"/>
        <w:tab w:val="right" w:pos="9072"/>
      </w:tabs>
    </w:pPr>
  </w:style>
  <w:style w:type="character" w:customStyle="1" w:styleId="ZpatChar">
    <w:name w:val="Zápatí Char"/>
    <w:basedOn w:val="Standardnpsmoodstavce"/>
    <w:link w:val="Zpat"/>
    <w:uiPriority w:val="99"/>
    <w:rsid w:val="00AB1ACD"/>
  </w:style>
  <w:style w:type="paragraph" w:styleId="Odstavecseseznamem">
    <w:name w:val="List Paragraph"/>
    <w:basedOn w:val="Normln"/>
    <w:uiPriority w:val="34"/>
    <w:qFormat/>
    <w:rsid w:val="00D51061"/>
    <w:pPr>
      <w:ind w:left="720"/>
      <w:contextualSpacing/>
    </w:pPr>
  </w:style>
  <w:style w:type="character" w:styleId="Hypertextovodkaz">
    <w:name w:val="Hyperlink"/>
    <w:basedOn w:val="Standardnpsmoodstavce"/>
    <w:uiPriority w:val="99"/>
    <w:unhideWhenUsed/>
    <w:rsid w:val="006D1A88"/>
    <w:rPr>
      <w:color w:val="0000FF" w:themeColor="hyperlink"/>
      <w:u w:val="single"/>
    </w:rPr>
  </w:style>
  <w:style w:type="character" w:styleId="Odkaznakoment">
    <w:name w:val="annotation reference"/>
    <w:basedOn w:val="Standardnpsmoodstavce"/>
    <w:uiPriority w:val="99"/>
    <w:semiHidden/>
    <w:unhideWhenUsed/>
    <w:rsid w:val="009A2AC6"/>
    <w:rPr>
      <w:sz w:val="16"/>
      <w:szCs w:val="16"/>
    </w:rPr>
  </w:style>
  <w:style w:type="paragraph" w:styleId="Textkomente">
    <w:name w:val="annotation text"/>
    <w:basedOn w:val="Normln"/>
    <w:link w:val="TextkomenteChar"/>
    <w:uiPriority w:val="99"/>
    <w:semiHidden/>
    <w:unhideWhenUsed/>
    <w:rsid w:val="009A2AC6"/>
  </w:style>
  <w:style w:type="character" w:customStyle="1" w:styleId="TextkomenteChar">
    <w:name w:val="Text komentáře Char"/>
    <w:basedOn w:val="Standardnpsmoodstavce"/>
    <w:link w:val="Textkomente"/>
    <w:uiPriority w:val="99"/>
    <w:semiHidden/>
    <w:rsid w:val="009A2AC6"/>
  </w:style>
  <w:style w:type="paragraph" w:styleId="Pedmtkomente">
    <w:name w:val="annotation subject"/>
    <w:basedOn w:val="Textkomente"/>
    <w:next w:val="Textkomente"/>
    <w:link w:val="PedmtkomenteChar"/>
    <w:uiPriority w:val="99"/>
    <w:semiHidden/>
    <w:unhideWhenUsed/>
    <w:rsid w:val="009A2AC6"/>
    <w:rPr>
      <w:b/>
      <w:bCs/>
    </w:rPr>
  </w:style>
  <w:style w:type="character" w:customStyle="1" w:styleId="PedmtkomenteChar">
    <w:name w:val="Předmět komentáře Char"/>
    <w:basedOn w:val="TextkomenteChar"/>
    <w:link w:val="Pedmtkomente"/>
    <w:uiPriority w:val="99"/>
    <w:semiHidden/>
    <w:rsid w:val="009A2AC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5138910">
      <w:bodyDiv w:val="1"/>
      <w:marLeft w:val="0"/>
      <w:marRight w:val="0"/>
      <w:marTop w:val="0"/>
      <w:marBottom w:val="0"/>
      <w:divBdr>
        <w:top w:val="none" w:sz="0" w:space="0" w:color="auto"/>
        <w:left w:val="none" w:sz="0" w:space="0" w:color="auto"/>
        <w:bottom w:val="none" w:sz="0" w:space="0" w:color="auto"/>
        <w:right w:val="none" w:sz="0" w:space="0" w:color="auto"/>
      </w:divBdr>
    </w:div>
    <w:div w:id="424347100">
      <w:bodyDiv w:val="1"/>
      <w:marLeft w:val="0"/>
      <w:marRight w:val="0"/>
      <w:marTop w:val="0"/>
      <w:marBottom w:val="0"/>
      <w:divBdr>
        <w:top w:val="none" w:sz="0" w:space="0" w:color="auto"/>
        <w:left w:val="none" w:sz="0" w:space="0" w:color="auto"/>
        <w:bottom w:val="none" w:sz="0" w:space="0" w:color="auto"/>
        <w:right w:val="none" w:sz="0" w:space="0" w:color="auto"/>
      </w:divBdr>
      <w:divsChild>
        <w:div w:id="863521905">
          <w:marLeft w:val="0"/>
          <w:marRight w:val="0"/>
          <w:marTop w:val="100"/>
          <w:marBottom w:val="100"/>
          <w:divBdr>
            <w:top w:val="none" w:sz="0" w:space="0" w:color="auto"/>
            <w:left w:val="none" w:sz="0" w:space="0" w:color="auto"/>
            <w:bottom w:val="none" w:sz="0" w:space="0" w:color="auto"/>
            <w:right w:val="none" w:sz="0" w:space="0" w:color="auto"/>
          </w:divBdr>
          <w:divsChild>
            <w:div w:id="116996949">
              <w:marLeft w:val="0"/>
              <w:marRight w:val="0"/>
              <w:marTop w:val="0"/>
              <w:marBottom w:val="0"/>
              <w:divBdr>
                <w:top w:val="none" w:sz="0" w:space="0" w:color="auto"/>
                <w:left w:val="none" w:sz="0" w:space="0" w:color="auto"/>
                <w:bottom w:val="none" w:sz="0" w:space="0" w:color="auto"/>
                <w:right w:val="none" w:sz="0" w:space="0" w:color="auto"/>
              </w:divBdr>
              <w:divsChild>
                <w:div w:id="1559124031">
                  <w:marLeft w:val="0"/>
                  <w:marRight w:val="0"/>
                  <w:marTop w:val="0"/>
                  <w:marBottom w:val="0"/>
                  <w:divBdr>
                    <w:top w:val="none" w:sz="0" w:space="0" w:color="auto"/>
                    <w:left w:val="none" w:sz="0" w:space="0" w:color="auto"/>
                    <w:bottom w:val="none" w:sz="0" w:space="0" w:color="auto"/>
                    <w:right w:val="none" w:sz="0" w:space="0" w:color="auto"/>
                  </w:divBdr>
                  <w:divsChild>
                    <w:div w:id="119223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6997054">
      <w:bodyDiv w:val="1"/>
      <w:marLeft w:val="0"/>
      <w:marRight w:val="0"/>
      <w:marTop w:val="0"/>
      <w:marBottom w:val="0"/>
      <w:divBdr>
        <w:top w:val="none" w:sz="0" w:space="0" w:color="auto"/>
        <w:left w:val="none" w:sz="0" w:space="0" w:color="auto"/>
        <w:bottom w:val="none" w:sz="0" w:space="0" w:color="auto"/>
        <w:right w:val="none" w:sz="0" w:space="0" w:color="auto"/>
      </w:divBdr>
    </w:div>
    <w:div w:id="798261003">
      <w:bodyDiv w:val="1"/>
      <w:marLeft w:val="0"/>
      <w:marRight w:val="0"/>
      <w:marTop w:val="0"/>
      <w:marBottom w:val="0"/>
      <w:divBdr>
        <w:top w:val="none" w:sz="0" w:space="0" w:color="auto"/>
        <w:left w:val="none" w:sz="0" w:space="0" w:color="auto"/>
        <w:bottom w:val="none" w:sz="0" w:space="0" w:color="auto"/>
        <w:right w:val="none" w:sz="0" w:space="0" w:color="auto"/>
      </w:divBdr>
    </w:div>
    <w:div w:id="924344710">
      <w:bodyDiv w:val="1"/>
      <w:marLeft w:val="0"/>
      <w:marRight w:val="0"/>
      <w:marTop w:val="0"/>
      <w:marBottom w:val="0"/>
      <w:divBdr>
        <w:top w:val="none" w:sz="0" w:space="0" w:color="auto"/>
        <w:left w:val="none" w:sz="0" w:space="0" w:color="auto"/>
        <w:bottom w:val="none" w:sz="0" w:space="0" w:color="auto"/>
        <w:right w:val="none" w:sz="0" w:space="0" w:color="auto"/>
      </w:divBdr>
    </w:div>
    <w:div w:id="934019433">
      <w:bodyDiv w:val="1"/>
      <w:marLeft w:val="0"/>
      <w:marRight w:val="0"/>
      <w:marTop w:val="0"/>
      <w:marBottom w:val="0"/>
      <w:divBdr>
        <w:top w:val="none" w:sz="0" w:space="0" w:color="auto"/>
        <w:left w:val="none" w:sz="0" w:space="0" w:color="auto"/>
        <w:bottom w:val="none" w:sz="0" w:space="0" w:color="auto"/>
        <w:right w:val="none" w:sz="0" w:space="0" w:color="auto"/>
      </w:divBdr>
    </w:div>
    <w:div w:id="988511058">
      <w:bodyDiv w:val="1"/>
      <w:marLeft w:val="0"/>
      <w:marRight w:val="0"/>
      <w:marTop w:val="0"/>
      <w:marBottom w:val="0"/>
      <w:divBdr>
        <w:top w:val="none" w:sz="0" w:space="0" w:color="auto"/>
        <w:left w:val="none" w:sz="0" w:space="0" w:color="auto"/>
        <w:bottom w:val="none" w:sz="0" w:space="0" w:color="auto"/>
        <w:right w:val="none" w:sz="0" w:space="0" w:color="auto"/>
      </w:divBdr>
    </w:div>
    <w:div w:id="1109742907">
      <w:bodyDiv w:val="1"/>
      <w:marLeft w:val="0"/>
      <w:marRight w:val="0"/>
      <w:marTop w:val="0"/>
      <w:marBottom w:val="0"/>
      <w:divBdr>
        <w:top w:val="none" w:sz="0" w:space="0" w:color="auto"/>
        <w:left w:val="none" w:sz="0" w:space="0" w:color="auto"/>
        <w:bottom w:val="none" w:sz="0" w:space="0" w:color="auto"/>
        <w:right w:val="none" w:sz="0" w:space="0" w:color="auto"/>
      </w:divBdr>
    </w:div>
    <w:div w:id="1836993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poh.cz"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CC4342-BA06-447D-99CE-3C6057724D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946</Words>
  <Characters>5586</Characters>
  <Application>Microsoft Office Word</Application>
  <DocSecurity>0</DocSecurity>
  <Lines>46</Lines>
  <Paragraphs>13</Paragraphs>
  <ScaleCrop>false</ScaleCrop>
  <HeadingPairs>
    <vt:vector size="2" baseType="variant">
      <vt:variant>
        <vt:lpstr>Název</vt:lpstr>
      </vt:variant>
      <vt:variant>
        <vt:i4>1</vt:i4>
      </vt:variant>
    </vt:vector>
  </HeadingPairs>
  <TitlesOfParts>
    <vt:vector size="1" baseType="lpstr">
      <vt:lpstr>N á j e m n í    s m l o u v a</vt:lpstr>
    </vt:vector>
  </TitlesOfParts>
  <Company>POh</Company>
  <LinksUpToDate>false</LinksUpToDate>
  <CharactersWithSpaces>6519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 á j e m n í    s m l o u v a</dc:title>
  <dc:creator>POh</dc:creator>
  <cp:lastModifiedBy>Nedoma Jiri</cp:lastModifiedBy>
  <cp:revision>3</cp:revision>
  <cp:lastPrinted>2012-12-06T07:27:00Z</cp:lastPrinted>
  <dcterms:created xsi:type="dcterms:W3CDTF">2017-10-30T08:29:00Z</dcterms:created>
  <dcterms:modified xsi:type="dcterms:W3CDTF">2017-10-30T08:34:00Z</dcterms:modified>
</cp:coreProperties>
</file>