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9" w:rsidRDefault="00E0401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570D49" w:rsidRDefault="00570D49"/>
              </w:txbxContent>
            </v:textbox>
            <w10:wrap anchorx="page" anchory="page"/>
          </v:shape>
        </w:pict>
      </w:r>
      <w:r w:rsidR="00DC2369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7913ADD4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DC2369">
        <w:rPr>
          <w:rFonts w:ascii="Arial" w:eastAsia="Arial" w:hAnsi="Arial" w:cs="Arial"/>
          <w:spacing w:val="14"/>
          <w:lang w:val="cs-CZ"/>
        </w:rPr>
        <w:t xml:space="preserve"> </w:t>
      </w:r>
      <w:r w:rsidR="00DC2369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570D49" w:rsidRDefault="00DC2369">
      <w:pPr>
        <w:rPr>
          <w:szCs w:val="22"/>
        </w:rPr>
      </w:pPr>
      <w:r>
        <w:rPr>
          <w:szCs w:val="22"/>
        </w:rPr>
        <w:t xml:space="preserve"> </w:t>
      </w:r>
    </w:p>
    <w:p w:rsidR="00570D49" w:rsidRDefault="00DC2369">
      <w:pPr>
        <w:pStyle w:val="Zkladntext"/>
        <w:jc w:val="right"/>
      </w:pPr>
      <w:r>
        <w:rPr>
          <w:rFonts w:eastAsia="Arial" w:cs="Arial"/>
          <w:szCs w:val="22"/>
        </w:rPr>
        <w:t xml:space="preserve">                                            </w:t>
      </w:r>
      <w:proofErr w:type="spellStart"/>
      <w:r>
        <w:t>Č.smlouvy</w:t>
      </w:r>
      <w:proofErr w:type="spellEnd"/>
      <w:r>
        <w:t xml:space="preserve"> objednatele:  542-2016-12131</w:t>
      </w:r>
    </w:p>
    <w:p w:rsidR="00570D49" w:rsidRDefault="00570D49">
      <w:pPr>
        <w:pStyle w:val="Zkladntext"/>
        <w:rPr>
          <w:b/>
          <w:sz w:val="24"/>
          <w:szCs w:val="24"/>
        </w:rPr>
      </w:pPr>
    </w:p>
    <w:p w:rsidR="00570D49" w:rsidRDefault="00DC2369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 xml:space="preserve">Česká republika - Ministerstvo zemědělství </w:t>
      </w:r>
      <w:r>
        <w:rPr>
          <w:sz w:val="22"/>
          <w:szCs w:val="22"/>
        </w:rPr>
        <w:t xml:space="preserve"> </w:t>
      </w:r>
    </w:p>
    <w:p w:rsidR="00570D49" w:rsidRDefault="00DC236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Těšnov</w:t>
      </w:r>
      <w:proofErr w:type="spellEnd"/>
      <w:r>
        <w:rPr>
          <w:sz w:val="22"/>
          <w:szCs w:val="22"/>
        </w:rPr>
        <w:t xml:space="preserve"> 65/17, 110 00 Praha 1 </w:t>
      </w:r>
    </w:p>
    <w:p w:rsidR="00570D49" w:rsidRDefault="00DC2369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zastoupená  Ing. Jiřím Boháčkem, ředitelem odboru vnitřní správy </w:t>
      </w:r>
    </w:p>
    <w:p w:rsidR="00570D49" w:rsidRDefault="00DC236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IČ: 00020478</w:t>
      </w:r>
    </w:p>
    <w:p w:rsidR="00570D49" w:rsidRDefault="00DC236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40575D">
        <w:rPr>
          <w:sz w:val="22"/>
          <w:szCs w:val="22"/>
        </w:rPr>
        <w:t>xxxxxxxxxxxxx</w:t>
      </w:r>
      <w:proofErr w:type="spellEnd"/>
    </w:p>
    <w:p w:rsidR="00570D49" w:rsidRDefault="00DC236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proofErr w:type="spellStart"/>
      <w:r w:rsidR="0040575D">
        <w:rPr>
          <w:sz w:val="22"/>
          <w:szCs w:val="22"/>
        </w:rPr>
        <w:t>xxxxxxxxxxxxxxxxxx</w:t>
      </w:r>
      <w:proofErr w:type="spellEnd"/>
    </w:p>
    <w:p w:rsidR="00570D49" w:rsidRDefault="00570D49">
      <w:pPr>
        <w:pStyle w:val="Zkladntext"/>
        <w:rPr>
          <w:sz w:val="22"/>
          <w:szCs w:val="22"/>
        </w:rPr>
      </w:pP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osoba: Ing. Tomáš Diblík, odborný referent ORSB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sídlem: Jiráskova 1320, 516 01 Rychnov nad Kněžnou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tel: </w:t>
      </w:r>
      <w:proofErr w:type="spellStart"/>
      <w:r w:rsidR="0040575D">
        <w:rPr>
          <w:rFonts w:ascii="Times New Roman" w:eastAsia="Times New Roman" w:hAnsi="Times New Roman" w:cs="Times New Roman"/>
        </w:rPr>
        <w:t>xxxxxxxxxxxxxxxx</w:t>
      </w:r>
      <w:proofErr w:type="spellEnd"/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 : tomas.diblik@mze.cz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Fakturační adresa: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 xml:space="preserve"> Tyršova 59, 547 01 Náchod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straně jedné jako </w:t>
      </w:r>
      <w:r>
        <w:rPr>
          <w:rFonts w:ascii="Times New Roman" w:eastAsia="Times New Roman" w:hAnsi="Times New Roman" w:cs="Times New Roman"/>
          <w:b/>
        </w:rPr>
        <w:t>„Objednatel“</w:t>
      </w:r>
      <w:r>
        <w:rPr>
          <w:rFonts w:ascii="Times New Roman" w:eastAsia="Times New Roman" w:hAnsi="Times New Roman" w:cs="Times New Roman"/>
        </w:rPr>
        <w:t xml:space="preserve"> </w:t>
      </w:r>
    </w:p>
    <w:p w:rsidR="00570D49" w:rsidRDefault="00570D49">
      <w:pPr>
        <w:pStyle w:val="Bezmezer1"/>
        <w:rPr>
          <w:rFonts w:ascii="Times New Roman" w:eastAsia="Times New Roman" w:hAnsi="Times New Roman" w:cs="Times New Roman"/>
        </w:rPr>
      </w:pP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Sdružení Neratov, o.s. 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Bartošovice v Orlických horách 84,  517 61Rokytnice v Orlických horách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jednající Jana Němcová, předsedkyně Rad sdružení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46456970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spojení: </w:t>
      </w:r>
      <w:proofErr w:type="spellStart"/>
      <w:r w:rsidR="0040575D">
        <w:rPr>
          <w:rFonts w:ascii="Times New Roman" w:eastAsia="Times New Roman" w:hAnsi="Times New Roman" w:cs="Times New Roman"/>
        </w:rPr>
        <w:t>xxxxxxxxxxxxxxxx</w:t>
      </w:r>
      <w:proofErr w:type="spellEnd"/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proofErr w:type="spellStart"/>
      <w:r w:rsidR="0040575D">
        <w:rPr>
          <w:rFonts w:ascii="Times New Roman" w:eastAsia="Times New Roman" w:hAnsi="Times New Roman" w:cs="Times New Roman"/>
        </w:rPr>
        <w:t>xxxxxxxxxxxxxxxxxx</w:t>
      </w:r>
      <w:proofErr w:type="spellEnd"/>
    </w:p>
    <w:p w:rsidR="00570D49" w:rsidRDefault="00570D49">
      <w:pPr>
        <w:pStyle w:val="Bezmezer1"/>
        <w:rPr>
          <w:rFonts w:ascii="Times New Roman" w:eastAsia="Times New Roman" w:hAnsi="Times New Roman" w:cs="Times New Roman"/>
        </w:rPr>
      </w:pP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osoba:  Marie Malíková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tel: 494 530 058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 : sdruzeni@neratov.cz</w:t>
      </w: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straně druhé jako </w:t>
      </w:r>
      <w:r>
        <w:rPr>
          <w:rFonts w:ascii="Times New Roman" w:eastAsia="Times New Roman" w:hAnsi="Times New Roman" w:cs="Times New Roman"/>
          <w:b/>
        </w:rPr>
        <w:t>„Poskytovatel“</w:t>
      </w:r>
      <w:r>
        <w:rPr>
          <w:rFonts w:ascii="Times New Roman" w:eastAsia="Times New Roman" w:hAnsi="Times New Roman" w:cs="Times New Roman"/>
        </w:rPr>
        <w:t xml:space="preserve"> </w:t>
      </w:r>
    </w:p>
    <w:p w:rsidR="00570D49" w:rsidRDefault="00570D49">
      <w:pPr>
        <w:pStyle w:val="Bezmezer1"/>
        <w:rPr>
          <w:rFonts w:ascii="Times New Roman" w:eastAsia="Times New Roman" w:hAnsi="Times New Roman" w:cs="Times New Roman"/>
        </w:rPr>
      </w:pPr>
    </w:p>
    <w:p w:rsidR="00570D49" w:rsidRDefault="00DC2369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uzavírají níže uvedeného dne, měsíce a roku tuto</w:t>
      </w:r>
    </w:p>
    <w:p w:rsidR="00570D49" w:rsidRDefault="00DC2369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</w:t>
      </w:r>
    </w:p>
    <w:p w:rsidR="00570D49" w:rsidRDefault="00570D49">
      <w:pPr>
        <w:widowControl w:val="0"/>
        <w:autoSpaceDE w:val="0"/>
        <w:autoSpaceDN w:val="0"/>
        <w:adjustRightInd w:val="0"/>
        <w:rPr>
          <w:szCs w:val="22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szCs w:val="22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szCs w:val="22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szCs w:val="22"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SMLOUVU O POSKYTOVÁNÍ SLUŽEB                                                                                           „ Údržba zeleně “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Úvodní ustanovení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Účelem této smlouvy je upravit práva a povinnosti smluvních stran, vyplývající ze závazku Poskytovatele zajistit běžnou pravidelnou údržbu zeleně včetně úklidu travní hmoty z prostor  Objednatele vymezených parcelami č.p. 1303/1, 1303/2, 1303/3 v areál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 xml:space="preserve"> Jiráskova 1320, Rychnov nad Kněžnou, a ze závazku Objednatele a za tuto činnost Poskytovateli způsobem stanoveným v této smlouvě zaplatit a při zajišťování této služby poskytovat Poskytovateli součinnost dle této smlouvy. </w:t>
      </w: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II.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Prohlášení Poskytovatele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Poskytovatel prohlašuje, že je na základě vydaného živnostenského oprávnění oprávněn k výkonu podnikatelské činnosti v oblasti poskytování služeb pro zemědělství, zahradnictví, rybníkářství, lesnictví a myslivost ve smyslu zák. č. 455/1991 Sb., o živnostenském podnikání, ve znění pozdějších právních předpisů, ve spojení s nařízením vlády č. 278/2008 Sb., o obsahových náplních jednotlivých živností.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Poskytovatel prohlašuje, že je seznámen s místem výkonu pro poskytování služby (viz dále čl. III. této smlouvy) a nezjistil žádné překážky bránicí mu v řádném výkonu služeb údržby zeleně  na tomto místě.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Poskytovatel prohlašuje, že mu ze strany Objednatele byly předány situační informace o areálu objektu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 xml:space="preserve">, stejně jako technické a časové informace o provozu v Objektu.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III.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Místo poskytování služeb 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Poskytovatel se zavazuje poskytovat Objednateli údržbu zeleně včetně úklidu travní hmoty v areálu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 xml:space="preserve"> z prostor Objednatele vymezených parcelami č.p. 1303/1, 1303/2, 1303/3 na adrese Objednatele: Jiráskova 1320, 516 01  Rychnov nad Kněžnou. Plocha slouží jako klidová zóna městské zeleně v okolí administrativní budovy pro činnost státní správy a organizačních složek státu.</w:t>
      </w: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IV.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Forma poskytování služby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Poskytovatel se zavazuje provádět údržbu zeleně včetně úklidu travní hmoty v areálu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 xml:space="preserve"> z prostor Objednatele dle čl. III prostřednictvím svých zaměstnanců a to vždy na základě konkrétního požadavku Objednatele ve vzájemně  dohodnutém termínu a to od 1.4. – 31.10. po celou dobu trvání této smlouvy, v tomto rozsahu:</w:t>
      </w:r>
    </w:p>
    <w:p w:rsidR="00570D49" w:rsidRDefault="00570D4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Práce motorovou sekačkou      2 hodiny/ měsíčně  v termínu  duben – září</w:t>
      </w:r>
    </w:p>
    <w:p w:rsidR="00570D49" w:rsidRDefault="00DC236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Ruční úklid travní hmoty         2 hodiny/ měsíčně  v termínu  duben – září  </w:t>
      </w:r>
    </w:p>
    <w:p w:rsidR="00570D49" w:rsidRDefault="00DC236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Úklid listí, čištění prostoru, sběr odpadků</w:t>
      </w:r>
    </w:p>
    <w:p w:rsidR="00570D49" w:rsidRDefault="00DC236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jednorázově  v termínu  říjen</w:t>
      </w:r>
    </w:p>
    <w:p w:rsidR="00570D49" w:rsidRDefault="00DC236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Doprava na místo a zpět           </w:t>
      </w:r>
      <w:proofErr w:type="spellStart"/>
      <w:r>
        <w:rPr>
          <w:rFonts w:ascii="Times New Roman" w:eastAsia="Times New Roman" w:hAnsi="Times New Roman" w:cs="Times New Roman"/>
        </w:rPr>
        <w:t>max</w:t>
      </w:r>
      <w:proofErr w:type="spellEnd"/>
      <w:r>
        <w:rPr>
          <w:rFonts w:ascii="Times New Roman" w:eastAsia="Times New Roman" w:hAnsi="Times New Roman" w:cs="Times New Roman"/>
        </w:rPr>
        <w:t xml:space="preserve"> 70 km / měsíčně</w:t>
      </w:r>
    </w:p>
    <w:p w:rsidR="00570D49" w:rsidRDefault="00570D49">
      <w:pPr>
        <w:widowControl w:val="0"/>
        <w:autoSpaceDE w:val="0"/>
        <w:autoSpaceDN w:val="0"/>
        <w:adjustRightInd w:val="0"/>
        <w:ind w:left="1065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Objednatel vystaví pro poskytování služby v příslušném roce limitní objednávku.</w:t>
      </w: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Povinnosti Poskytovatele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1. Poskytovatel se zavazuje po upozornění Objednatele na závadu bez zbytečného odkladu provést dle svých možností požadovanou opravu na majetku Objednatele.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Poskytovatel se zavazuje zachovávat mlčenlivost o všech skutečnostech souvisejících s jeho činností dle této smlouvy, stejně jako o všech skutečnost souvisejících s Objednatelem, o nichž se při výkonu své činnosti dozví. Poskytovatel není oprávněn: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a) bez předchozího písemného souhlasu Objednatele zpřístupnit třetím osobám a/nebo </w:t>
      </w: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b) pro sebe či někoho jiného využít jakékoliv skutečnosti obchodní, výrobní či technické </w:t>
      </w:r>
      <w:r>
        <w:rPr>
          <w:rFonts w:ascii="Times New Roman" w:eastAsia="Times New Roman" w:hAnsi="Times New Roman" w:cs="Times New Roman"/>
        </w:rPr>
        <w:lastRenderedPageBreak/>
        <w:t xml:space="preserve">povahy související s předmětem činnosti Objednatele, které jsou obchodním tajemstvím dle § 17 </w:t>
      </w:r>
      <w:proofErr w:type="spellStart"/>
      <w:r>
        <w:rPr>
          <w:rFonts w:ascii="Times New Roman" w:eastAsia="Times New Roman" w:hAnsi="Times New Roman" w:cs="Times New Roman"/>
        </w:rPr>
        <w:t>zák</w:t>
      </w:r>
      <w:proofErr w:type="spellEnd"/>
      <w:r>
        <w:rPr>
          <w:rFonts w:ascii="Times New Roman" w:eastAsia="Times New Roman" w:hAnsi="Times New Roman" w:cs="Times New Roman"/>
        </w:rPr>
        <w:t xml:space="preserve">, č. 513/1991 Sb., obchodní zákoník, ve znění pozdějších předpisů, a o kterých se Poskytovatel dozví v souvislosti s plněním této smlouvy nebo jinak. V případě pochybností, zda některá skutečnost je obchodním tajemstvím, se má za to, že tato skutečnost je obchodním tajemstvím ve smyslu tohoto ustanovení. Uvedené povinnosti Poskytovatele trvají ještě 3 roky po zániku této smlouvy. Za obchodní tajemství ve smyslu tohoto ustanovení se nepovažuje údaj, který byl před jeho zpřístupněním třetí osobě již veřejně známý nebo veřejně dostupný a/nebo povinnost zpřístupnění údaje vyplývá z obecně závazného právního předpisu.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Poskytovatel se zavazuje nahradit Objednateli škodu, kterou způsobí porušením povinnosti dle této smlouvy, případně škodu vzniklou na věcech svěřených mu do užívání.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Povinnosti Objednatele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Objednatel se zavazuje zajistit Poskytovateli vhodné podmínky a zázemí                                   pro provedení  služby v areálu Objednatele.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Objednatel se zavazuje poskytovat Poskytovateli informace potřebné k provádění služby v areálu Objednatele.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Objednatel se zavazuje poskytnout Poskytovateli vždy aktuální informace o areálu, pokud se tyto informace v průběhu trvání této smlouvy budou zásadním způsobem (pro smluvně sjednanou službu) zásadním způsobem měnit: informace o situačním uspořádání areálu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VII.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Odměna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1. Objednatel se zavazuje poskytovat Poskytovateli odměnu ve výši: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Práce motorovou sekačkou              350,-  Kč/ hodinu práce</w:t>
      </w: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Ruční úklid travní hmoty                 100,-   Kč/ hodinu práce</w:t>
      </w:r>
    </w:p>
    <w:p w:rsidR="00570D49" w:rsidRDefault="00DC2369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                 Úklid listí, čištění prostoru, sběr odpadků do        8.300,- Kč / celý výkon                                                                                </w:t>
      </w:r>
    </w:p>
    <w:p w:rsidR="00570D49" w:rsidRDefault="00DC2369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Doprava na místo a zpět                     10,- Kč/ km         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Uvedené ceny jsou s DPH.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Ceny vyúčtované Poskytovatelem za provedení služby se zavazuje Objednatel uhradit Poskytovateli nejpozději do 21 dnů ode dne, kdy bude Objednateli doručen řádný daňový doklad - faktura. </w:t>
      </w: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VIII.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Doba trvání smlouvy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Tato smlouva se uzavírá na dobu určitou do 31.10.2017.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570D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IX.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Jednostranné zrušení smlouvy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Poskytovatel je oprávněn odstoupit od této smlouvy v případě, že Objednatel ani v dodatečné přiměřené lhůtě stanovené Poskytovatelem neuhradil Poskytovateli odměnu dle čl. V této smlouvy nebo je s její úhradou v prodlení delším než 14 dnů.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Objednatel je oprávněn odstoupit od této smlouvy, pokud se ukáže nepravdivým prohlášení Poskytovatele v čl. II odst. 1 této smlouvy, anebo v době trvání této smlouvy Poskytovatel pozbude příslušené živnostenské oprávnění k výkonu podnikatelské činnosti v oblasti zahradnictví, rybníkářství, lesnictví a myslivost.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Objednatel je oprávněn odstoupit od této smlouvy v případě, že Poskytovatel poruší svoji povinnost uvedenou v čl. V. této smlouvy.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 Kterákoliv ze smluvních stran je oprávněna odstoupit od této smlouvy v případě, kdy druhá smluvní strana i přes písemné upozornění opakovaně porušila ujednání této smlouvy.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5. Odstoupením od smlouvy se tato smlouva ruší s účinky ke dni, kdy bylo oznámení o zrušení smlouvy doručeno druhé smluvní straně.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X.</w:t>
      </w:r>
    </w:p>
    <w:p w:rsidR="00570D49" w:rsidRDefault="00DC236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Závěrečná ujednání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Na vztahy mezi účastníky v této smlouvě výslovně neupravené se přiměřeně použijí ustanovení zák. č. 513/1991 Sb., obchodní zákoník, ve znění pozdějších předpisů.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Tato smlouva je vyhotovena ve dvou stejnopisech, majících povahu originálu, z nichž každá ze smluvních stran obdrží po jednom.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 Smluvní strany potvrzují autentičnost této smlouvy a prohlašují, že si tuto smlouvu přečetly, s jejím obsahem souhlasí, že tato smlouva byla sepsána na základě pravdivých údajů, a je projevem jejich svobodné vůle, což stvrzují svým podpisem.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Příloha smlouvy:  Situační plánek areálu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Praze  dne    </w:t>
      </w:r>
      <w:r w:rsidR="0040575D">
        <w:rPr>
          <w:rFonts w:ascii="Times New Roman" w:eastAsia="Times New Roman" w:hAnsi="Times New Roman" w:cs="Times New Roman"/>
        </w:rPr>
        <w:t>21.6.2017</w:t>
      </w:r>
      <w:r>
        <w:rPr>
          <w:rFonts w:ascii="Times New Roman" w:eastAsia="Times New Roman" w:hAnsi="Times New Roman" w:cs="Times New Roman"/>
        </w:rPr>
        <w:t xml:space="preserve">                                 V Rychnově nad Kněžnou dne   </w:t>
      </w:r>
      <w:r w:rsidR="0040575D">
        <w:rPr>
          <w:rFonts w:ascii="Times New Roman" w:eastAsia="Times New Roman" w:hAnsi="Times New Roman" w:cs="Times New Roman"/>
        </w:rPr>
        <w:t>23.6.2016</w:t>
      </w:r>
      <w:r>
        <w:rPr>
          <w:rFonts w:ascii="Times New Roman" w:eastAsia="Times New Roman" w:hAnsi="Times New Roman" w:cs="Times New Roman"/>
        </w:rPr>
        <w:t xml:space="preserve">   </w:t>
      </w:r>
    </w:p>
    <w:p w:rsidR="00570D49" w:rsidRDefault="00570D4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70D49" w:rsidRDefault="00DC23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objednatele: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Za poskytovatele:</w:t>
      </w:r>
    </w:p>
    <w:p w:rsidR="00570D49" w:rsidRDefault="00570D49">
      <w:pPr>
        <w:pStyle w:val="Bezmezer2"/>
        <w:rPr>
          <w:rFonts w:ascii="Times New Roman" w:eastAsia="Times New Roman" w:hAnsi="Times New Roman" w:cs="Times New Roman"/>
        </w:rPr>
      </w:pPr>
    </w:p>
    <w:p w:rsidR="00570D49" w:rsidRDefault="00570D49">
      <w:pPr>
        <w:pStyle w:val="Bezmezer2"/>
        <w:rPr>
          <w:rFonts w:ascii="Times New Roman" w:eastAsia="Times New Roman" w:hAnsi="Times New Roman" w:cs="Times New Roman"/>
        </w:rPr>
      </w:pPr>
    </w:p>
    <w:p w:rsidR="00570D49" w:rsidRDefault="00570D49">
      <w:pPr>
        <w:pStyle w:val="Bezmezer2"/>
        <w:rPr>
          <w:rFonts w:ascii="Times New Roman" w:eastAsia="Times New Roman" w:hAnsi="Times New Roman" w:cs="Times New Roman"/>
        </w:rPr>
      </w:pPr>
    </w:p>
    <w:p w:rsidR="00570D49" w:rsidRDefault="00570D49">
      <w:pPr>
        <w:pStyle w:val="Bezmezer2"/>
        <w:rPr>
          <w:rFonts w:ascii="Times New Roman" w:eastAsia="Times New Roman" w:hAnsi="Times New Roman" w:cs="Times New Roman"/>
        </w:rPr>
      </w:pPr>
    </w:p>
    <w:p w:rsidR="00570D49" w:rsidRDefault="00570D49">
      <w:pPr>
        <w:pStyle w:val="Bezmezer2"/>
        <w:rPr>
          <w:rFonts w:ascii="Times New Roman" w:eastAsia="Times New Roman" w:hAnsi="Times New Roman" w:cs="Times New Roman"/>
        </w:rPr>
      </w:pPr>
    </w:p>
    <w:p w:rsidR="00570D49" w:rsidRDefault="00DC2369">
      <w:pPr>
        <w:pStyle w:val="Bezmezer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………………………………….</w:t>
      </w:r>
    </w:p>
    <w:p w:rsidR="00570D49" w:rsidRDefault="00DC2369">
      <w:pPr>
        <w:pStyle w:val="Bezmezer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Ing. Jiří Boháček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Jana N</w:t>
      </w:r>
      <w:r w:rsidR="0040575D">
        <w:rPr>
          <w:rFonts w:ascii="Times New Roman" w:eastAsia="Times New Roman" w:hAnsi="Times New Roman" w:cs="Times New Roman"/>
        </w:rPr>
        <w:t>ěmcová</w:t>
      </w:r>
    </w:p>
    <w:p w:rsidR="00570D49" w:rsidRDefault="00DC2369">
      <w:pPr>
        <w:pStyle w:val="Bezmezer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ředitel odboru vnitřní správy                                 předsedkyně rady sdružení</w:t>
      </w:r>
    </w:p>
    <w:p w:rsidR="00570D49" w:rsidRDefault="00570D49">
      <w:pPr>
        <w:rPr>
          <w:rFonts w:ascii="Times New Roman" w:eastAsia="Times New Roman" w:hAnsi="Times New Roman" w:cs="Times New Roman"/>
        </w:rPr>
      </w:pPr>
    </w:p>
    <w:p w:rsidR="00570D49" w:rsidRDefault="00570D49">
      <w:pPr>
        <w:rPr>
          <w:rFonts w:ascii="Times New Roman" w:eastAsia="Times New Roman" w:hAnsi="Times New Roman" w:cs="Times New Roman"/>
        </w:rPr>
      </w:pPr>
    </w:p>
    <w:p w:rsidR="00570D49" w:rsidRDefault="00570D49">
      <w:pPr>
        <w:rPr>
          <w:rFonts w:ascii="Times New Roman" w:eastAsia="Times New Roman" w:hAnsi="Times New Roman" w:cs="Times New Roman"/>
        </w:rPr>
      </w:pPr>
    </w:p>
    <w:p w:rsidR="00570D49" w:rsidRDefault="00570D49">
      <w:pPr>
        <w:rPr>
          <w:szCs w:val="22"/>
        </w:rPr>
      </w:pPr>
    </w:p>
    <w:sectPr w:rsidR="00570D49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17" w:rsidRDefault="00E04017">
      <w:r>
        <w:separator/>
      </w:r>
    </w:p>
  </w:endnote>
  <w:endnote w:type="continuationSeparator" w:id="0">
    <w:p w:rsidR="00E04017" w:rsidRDefault="00E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49" w:rsidRDefault="00E04017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DC2369">
      <w:rPr>
        <w:bCs/>
      </w:rPr>
      <w:t>36585/2016-MZE-12131</w:t>
    </w:r>
    <w:r>
      <w:rPr>
        <w:bCs/>
      </w:rPr>
      <w:fldChar w:fldCharType="end"/>
    </w:r>
    <w:r w:rsidR="00DC2369">
      <w:tab/>
    </w:r>
    <w:r w:rsidR="00DC2369">
      <w:fldChar w:fldCharType="begin"/>
    </w:r>
    <w:r w:rsidR="00DC2369">
      <w:instrText>PAGE   \* MERGEFORMAT</w:instrText>
    </w:r>
    <w:r w:rsidR="00DC2369">
      <w:fldChar w:fldCharType="separate"/>
    </w:r>
    <w:r w:rsidR="00B3421F">
      <w:rPr>
        <w:noProof/>
      </w:rPr>
      <w:t>4</w:t>
    </w:r>
    <w:r w:rsidR="00DC2369">
      <w:fldChar w:fldCharType="end"/>
    </w:r>
  </w:p>
  <w:p w:rsidR="00570D49" w:rsidRDefault="00570D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17" w:rsidRDefault="00E04017">
      <w:r>
        <w:separator/>
      </w:r>
    </w:p>
  </w:footnote>
  <w:footnote w:type="continuationSeparator" w:id="0">
    <w:p w:rsidR="00E04017" w:rsidRDefault="00E0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49" w:rsidRDefault="00E0401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0b205d-6b1a-4401-acb3-8bada987173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49" w:rsidRDefault="00E0401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61880f2-4038-4843-b167-78781546d12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49" w:rsidRDefault="00E0401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72269bb-e8ae-414e-a9c5-02580621e8b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ED9"/>
    <w:multiLevelType w:val="multilevel"/>
    <w:tmpl w:val="96445E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661547F"/>
    <w:multiLevelType w:val="multilevel"/>
    <w:tmpl w:val="8ECE09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6911A97"/>
    <w:multiLevelType w:val="multilevel"/>
    <w:tmpl w:val="ABC42C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FC6D79"/>
    <w:multiLevelType w:val="multilevel"/>
    <w:tmpl w:val="1870D2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EF91894"/>
    <w:multiLevelType w:val="multilevel"/>
    <w:tmpl w:val="1EAACD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4012D96"/>
    <w:multiLevelType w:val="multilevel"/>
    <w:tmpl w:val="2AE890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6AD1B90"/>
    <w:multiLevelType w:val="multilevel"/>
    <w:tmpl w:val="3E524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81B758A"/>
    <w:multiLevelType w:val="multilevel"/>
    <w:tmpl w:val="04663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AAF697A"/>
    <w:multiLevelType w:val="multilevel"/>
    <w:tmpl w:val="5360F2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1B56262"/>
    <w:multiLevelType w:val="multilevel"/>
    <w:tmpl w:val="122698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46272D9"/>
    <w:multiLevelType w:val="multilevel"/>
    <w:tmpl w:val="9D88CF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5C6527C"/>
    <w:multiLevelType w:val="multilevel"/>
    <w:tmpl w:val="6F42C0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604312F"/>
    <w:multiLevelType w:val="multilevel"/>
    <w:tmpl w:val="3F8C37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9206F6F"/>
    <w:multiLevelType w:val="multilevel"/>
    <w:tmpl w:val="9DECCF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F755A0C"/>
    <w:multiLevelType w:val="multilevel"/>
    <w:tmpl w:val="890C03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1F67229"/>
    <w:multiLevelType w:val="multilevel"/>
    <w:tmpl w:val="DB0E4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08F7B77"/>
    <w:multiLevelType w:val="multilevel"/>
    <w:tmpl w:val="8BB074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0F1313E"/>
    <w:multiLevelType w:val="multilevel"/>
    <w:tmpl w:val="8D7692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5911942"/>
    <w:multiLevelType w:val="multilevel"/>
    <w:tmpl w:val="6E2625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7FD0B50"/>
    <w:multiLevelType w:val="multilevel"/>
    <w:tmpl w:val="457C24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B111C5A"/>
    <w:multiLevelType w:val="multilevel"/>
    <w:tmpl w:val="9ACE43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F1A6B8B"/>
    <w:multiLevelType w:val="multilevel"/>
    <w:tmpl w:val="193461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F3B5020"/>
    <w:multiLevelType w:val="multilevel"/>
    <w:tmpl w:val="2B944F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9FA281C"/>
    <w:multiLevelType w:val="multilevel"/>
    <w:tmpl w:val="E4564A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5AD14D4B"/>
    <w:multiLevelType w:val="multilevel"/>
    <w:tmpl w:val="FF8AF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F620EF9"/>
    <w:multiLevelType w:val="multilevel"/>
    <w:tmpl w:val="1AC419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64166C84"/>
    <w:multiLevelType w:val="multilevel"/>
    <w:tmpl w:val="CA06DC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6E300660"/>
    <w:multiLevelType w:val="multilevel"/>
    <w:tmpl w:val="83F4B7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1422FEA"/>
    <w:multiLevelType w:val="multilevel"/>
    <w:tmpl w:val="B5EC99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2FA3AEF"/>
    <w:multiLevelType w:val="multilevel"/>
    <w:tmpl w:val="200CF5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43A25F0"/>
    <w:multiLevelType w:val="multilevel"/>
    <w:tmpl w:val="2EEEDC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53E140E"/>
    <w:multiLevelType w:val="multilevel"/>
    <w:tmpl w:val="38CC74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7B960364"/>
    <w:multiLevelType w:val="multilevel"/>
    <w:tmpl w:val="758A90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E7523E1"/>
    <w:multiLevelType w:val="multilevel"/>
    <w:tmpl w:val="6A2A3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7FF76A69"/>
    <w:multiLevelType w:val="multilevel"/>
    <w:tmpl w:val="30EA12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7"/>
  </w:num>
  <w:num w:numId="5">
    <w:abstractNumId w:val="31"/>
  </w:num>
  <w:num w:numId="6">
    <w:abstractNumId w:val="18"/>
  </w:num>
  <w:num w:numId="7">
    <w:abstractNumId w:val="33"/>
  </w:num>
  <w:num w:numId="8">
    <w:abstractNumId w:val="3"/>
  </w:num>
  <w:num w:numId="9">
    <w:abstractNumId w:val="22"/>
  </w:num>
  <w:num w:numId="10">
    <w:abstractNumId w:val="30"/>
  </w:num>
  <w:num w:numId="11">
    <w:abstractNumId w:val="6"/>
  </w:num>
  <w:num w:numId="12">
    <w:abstractNumId w:val="14"/>
  </w:num>
  <w:num w:numId="13">
    <w:abstractNumId w:val="32"/>
  </w:num>
  <w:num w:numId="14">
    <w:abstractNumId w:val="13"/>
  </w:num>
  <w:num w:numId="15">
    <w:abstractNumId w:val="7"/>
  </w:num>
  <w:num w:numId="16">
    <w:abstractNumId w:val="8"/>
  </w:num>
  <w:num w:numId="17">
    <w:abstractNumId w:val="25"/>
  </w:num>
  <w:num w:numId="18">
    <w:abstractNumId w:val="29"/>
  </w:num>
  <w:num w:numId="19">
    <w:abstractNumId w:val="4"/>
  </w:num>
  <w:num w:numId="20">
    <w:abstractNumId w:val="2"/>
  </w:num>
  <w:num w:numId="21">
    <w:abstractNumId w:val="12"/>
  </w:num>
  <w:num w:numId="22">
    <w:abstractNumId w:val="0"/>
  </w:num>
  <w:num w:numId="23">
    <w:abstractNumId w:val="26"/>
  </w:num>
  <w:num w:numId="24">
    <w:abstractNumId w:val="34"/>
  </w:num>
  <w:num w:numId="25">
    <w:abstractNumId w:val="5"/>
  </w:num>
  <w:num w:numId="26">
    <w:abstractNumId w:val="9"/>
  </w:num>
  <w:num w:numId="27">
    <w:abstractNumId w:val="15"/>
  </w:num>
  <w:num w:numId="28">
    <w:abstractNumId w:val="11"/>
  </w:num>
  <w:num w:numId="29">
    <w:abstractNumId w:val="19"/>
  </w:num>
  <w:num w:numId="30">
    <w:abstractNumId w:val="24"/>
  </w:num>
  <w:num w:numId="31">
    <w:abstractNumId w:val="10"/>
  </w:num>
  <w:num w:numId="32">
    <w:abstractNumId w:val="21"/>
  </w:num>
  <w:num w:numId="33">
    <w:abstractNumId w:val="1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4871577736585/2016-MZE-12131"/>
    <w:docVar w:name="dms_cj" w:val="36585/2016-MZE-12131"/>
    <w:docVar w:name="dms_datum" w:val="20. 6. 2016"/>
    <w:docVar w:name="dms_datum_textem" w:val="20. června 2016"/>
    <w:docVar w:name="dms_datum_vzniku" w:val="17. 6. 2016 9:01:34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Příloha - situační plánek objektu"/>
    <w:docVar w:name="dms_pripojene_dokumenty" w:val=" "/>
    <w:docVar w:name="dms_spisova_znacka" w:val="52VD2651/2014-12134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Smlouva o poskytování služeb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570D49"/>
    <w:rsid w:val="0040575D"/>
    <w:rsid w:val="00570D49"/>
    <w:rsid w:val="006348EB"/>
    <w:rsid w:val="006B589F"/>
    <w:rsid w:val="00B3421F"/>
    <w:rsid w:val="00DC2369"/>
    <w:rsid w:val="00E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2017-10-30T11:56:00Z</dcterms:created>
  <dcterms:modified xsi:type="dcterms:W3CDTF">2017-10-30T11:56:00Z</dcterms:modified>
</cp:coreProperties>
</file>