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31" w:line="21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Dodatek U ke Smlouvě o dílo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490" w:line="288" w:lineRule="exact"/>
        <w:ind w:left="0" w:right="48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C. smlouvy objednatele 22ZA-001793, {.smlouvy zhotovitele: -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4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mezi objednatelem,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0" w:line="19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Ředitelstvím silnic a dálnic ČR,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 Na Pankráci 546/56, Praha 4</w:t>
      </w:r>
    </w:p>
    <w:p>
      <w:pPr>
        <w:pStyle w:val="Style5"/>
        <w:tabs>
          <w:tab w:leader="none" w:pos="4397" w:val="left"/>
        </w:tabs>
        <w:widowControl w:val="0"/>
        <w:keepNext w:val="0"/>
        <w:keepLines w:val="0"/>
        <w:shd w:val="clear" w:color="auto" w:fill="auto"/>
        <w:bidi w:val="0"/>
        <w:spacing w:before="0" w:after="0" w:line="5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 ve věcech smlouvních :</w:t>
        <w:tab/>
        <w:t>ředitel provozního úseku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52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 zhotovitelem,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SYNER a.r.o.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 Dr. Milady Horákové 580/7, Liberec IV Perštýn, 460 01 Liberec</w:t>
      </w:r>
    </w:p>
    <w:p>
      <w:pPr>
        <w:pStyle w:val="Style5"/>
        <w:tabs>
          <w:tab w:leader="none" w:pos="3082" w:val="left"/>
          <w:tab w:leader="none" w:pos="5232" w:val="left"/>
        </w:tabs>
        <w:widowControl w:val="0"/>
        <w:keepNext w:val="0"/>
        <w:keepLines w:val="0"/>
        <w:shd w:val="clear" w:color="auto" w:fill="auto"/>
        <w:bidi w:val="0"/>
        <w:spacing w:before="0" w:after="10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zastoupeným :</w:t>
        <w:tab/>
        <w:t>MBA,</w:t>
        <w:tab/>
        <w:t>-jednatelé společnosti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0" w:right="0" w:firstLine="0"/>
      </w:pPr>
      <w:r>
        <w:rPr>
          <w:rStyle w:val="CharStyle11"/>
        </w:rPr>
        <w:t xml:space="preserve">Dodatkem č. 1 </w:t>
      </w:r>
      <w:r>
        <w:rPr>
          <w:rStyle w:val="CharStyle12"/>
        </w:rPr>
        <w:t xml:space="preserve">se mění </w:t>
      </w:r>
      <w:r>
        <w:rPr>
          <w:rStyle w:val="CharStyle11"/>
        </w:rPr>
        <w:t xml:space="preserve">ČI. 1.1.9 Smluvních </w:t>
      </w:r>
      <w:r>
        <w:rPr>
          <w:rStyle w:val="CharStyle12"/>
        </w:rPr>
        <w:t xml:space="preserve">podmínek </w:t>
      </w:r>
      <w:r>
        <w:rPr>
          <w:rStyle w:val="CharStyle11"/>
        </w:rPr>
        <w:t>takto:</w:t>
      </w:r>
    </w:p>
    <w:p>
      <w:pPr>
        <w:pStyle w:val="Style5"/>
        <w:tabs>
          <w:tab w:leader="dot" w:pos="3840" w:val="left"/>
          <w:tab w:leader="dot" w:pos="4397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Doba pro dokončení - provedení prací </w:t>
        <w:tab/>
        <w:tab/>
        <w:t xml:space="preserve"> max. do 18.8.2017</w:t>
      </w:r>
    </w:p>
    <w:p>
      <w:pPr>
        <w:pStyle w:val="Style5"/>
        <w:tabs>
          <w:tab w:leader="dot" w:pos="5770" w:val="left"/>
        </w:tabs>
        <w:widowControl w:val="0"/>
        <w:keepNext w:val="0"/>
        <w:keepLines w:val="0"/>
        <w:shd w:val="clear" w:color="auto" w:fill="auto"/>
        <w:bidi w:val="0"/>
        <w:spacing w:before="0" w:after="0" w:line="451" w:lineRule="exact"/>
        <w:ind w:left="1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předání stavby včetně Závěrečné zprávy</w:t>
        <w:tab/>
        <w:t xml:space="preserve"> do 30.9.2017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637" w:line="45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články Smlouvy o dílo se nemění.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156" w:line="18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Odůvodnění: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272" w:line="240" w:lineRule="exact"/>
        <w:ind w:left="0" w:right="0" w:firstLine="0"/>
      </w:pPr>
      <w:r>
        <w:rPr>
          <w:rStyle w:val="CharStyle17"/>
          <w:b w:val="0"/>
          <w:bCs w:val="0"/>
          <w:i/>
          <w:iCs/>
        </w:rPr>
        <w:t>Termín fyzického dokončen! stavebních prací je koordinován a vázám na zahájeni stavby „D8 - oprava v km 5,0 až -2,248" , která bude zahájena 19.8.2017. Vzhledem k termínům projednání Závěrečné zprávy ÚKKS ŘSDČR se termín předání stavby doplňuje tak jak je měděno.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503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Praze dne: 11.82017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359" w:line="200" w:lineRule="exact"/>
        <w:ind w:left="0" w:right="0" w:firstLine="0"/>
      </w:pPr>
      <w:r>
        <w:rPr>
          <w:rStyle w:val="CharStyle18"/>
        </w:rPr>
        <w:t>Za objednatele: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500" w:lineRule="exact"/>
        <w:ind w:left="546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.85pt;margin-top:18.pt;width:99.35pt;height:28.8pt;z-index:-125829376;mso-wrap-distance-left:9.85pt;mso-wrap-distance-right:163.45pt;mso-wrap-distance-bottom:0.95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pict>
          <v:shape id="_x0000_s1027" type="#_x0000_t75" style="position:absolute;margin-left:272.65pt;margin-top:29.05pt;width:34.1pt;height:18.7pt;z-index:-125829375;mso-wrap-distance-left:5.pt;mso-wrap-distance-right:114.7pt;mso-position-horizontal-relative:margin" wrapcoords="0 0 21600 0 21600 21600 0 21600 0 0">
            <v:imagedata r:id="rId7" r:href="rId8"/>
            <w10:wrap type="topAndBottom" anchorx="margin"/>
          </v:shape>
        </w:pict>
      </w:r>
      <w:r>
        <w:rPr>
          <w:rStyle w:val="CharStyle21"/>
        </w:rPr>
        <w:t>/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2472" w:left="1680" w:right="1797" w:bottom="3125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color w:val="000000"/>
          <w:position w:val="0"/>
        </w:rPr>
        <w:t>ředitel p:</w:t>
      </w:r>
    </w:p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e-002pt;margin-top:0;width:529.7pt;height:105.35pt;z-index:251657728;mso-wrap-distance-left:5.pt;mso-wrap-distance-right:5.pt;mso-position-horizontal-relative:margin" wrapcoords="11704 0 17724 0 17724 1858 21600 5552 21600 21600 0 21600 0 5552 11704 1858 11704 0" filled="f" stroked="f">
            <v:textbox style="mso-fit-shape-to-text:t" inset="0,0,0,0">
              <w:txbxContent>
                <w:p>
                  <w:pPr>
                    <w:pStyle w:val="Style24"/>
                    <w:tabs>
                      <w:tab w:leader="none" w:pos="137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6"/>
                    </w:rPr>
                    <w:t>I společnosti</w:t>
                    <w:tab/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jwnwws op isiwi nrou</w:t>
                  </w:r>
                </w:p>
                <w:p>
                  <w:pPr>
                    <w:framePr w:h="2107" w:wrap="none" w:vAnchor="text" w:hAnchor="margin" w:x="2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29" type="#_x0000_t75" style="width:530pt;height:106pt;">
                        <v:imagedata r:id="rId9" r:href="rId10"/>
                      </v:shape>
                    </w:pic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69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2457" w:left="897" w:right="409" w:bottom="50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6)_"/>
    <w:basedOn w:val="DefaultParagraphFont"/>
    <w:link w:val="Style3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10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8">
    <w:name w:val="Základní text (7)_"/>
    <w:basedOn w:val="DefaultParagraphFont"/>
    <w:link w:val="Style7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-10"/>
    </w:rPr>
  </w:style>
  <w:style w:type="character" w:customStyle="1" w:styleId="CharStyle10">
    <w:name w:val="Základní text (4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1">
    <w:name w:val="Základní text (4) + 9,5 pt"/>
    <w:basedOn w:val="CharStyle10"/>
    <w:rPr>
      <w:lang w:val="cs-CZ" w:eastAsia="cs-CZ" w:bidi="cs-CZ"/>
      <w:u w:val="single"/>
      <w:sz w:val="19"/>
      <w:szCs w:val="19"/>
      <w:w w:val="100"/>
      <w:spacing w:val="0"/>
      <w:color w:val="000000"/>
      <w:position w:val="0"/>
    </w:rPr>
  </w:style>
  <w:style w:type="character" w:customStyle="1" w:styleId="CharStyle12">
    <w:name w:val="Základní text (4)"/>
    <w:basedOn w:val="CharStyle1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4">
    <w:name w:val="Základní text (8)_"/>
    <w:basedOn w:val="DefaultParagraphFont"/>
    <w:link w:val="Style13"/>
    <w:rPr>
      <w:b/>
      <w:bCs/>
      <w:i/>
      <w:iCs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0"/>
    </w:rPr>
  </w:style>
  <w:style w:type="character" w:customStyle="1" w:styleId="CharStyle16">
    <w:name w:val="Základní text (5)_"/>
    <w:basedOn w:val="DefaultParagraphFont"/>
    <w:link w:val="Style15"/>
    <w:rPr>
      <w:b/>
      <w:bCs/>
      <w:i/>
      <w:iCs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10"/>
    </w:rPr>
  </w:style>
  <w:style w:type="character" w:customStyle="1" w:styleId="CharStyle17">
    <w:name w:val="Základní text (5) + 8,5 pt,Ne tučné"/>
    <w:basedOn w:val="CharStyle16"/>
    <w:rPr>
      <w:lang w:val="cs-CZ" w:eastAsia="cs-CZ" w:bidi="cs-CZ"/>
      <w:b/>
      <w:bCs/>
      <w:sz w:val="17"/>
      <w:szCs w:val="17"/>
      <w:w w:val="100"/>
      <w:color w:val="000000"/>
      <w:position w:val="0"/>
    </w:rPr>
  </w:style>
  <w:style w:type="character" w:customStyle="1" w:styleId="CharStyle18">
    <w:name w:val="Základní text (2)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0">
    <w:name w:val="Základní text (9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50"/>
      <w:szCs w:val="50"/>
      <w:rFonts w:ascii="David" w:eastAsia="David" w:hAnsi="David" w:cs="David"/>
    </w:rPr>
  </w:style>
  <w:style w:type="character" w:customStyle="1" w:styleId="CharStyle21">
    <w:name w:val="Základní text (9)"/>
    <w:basedOn w:val="CharStyle2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3">
    <w:name w:val="Základní text (10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0"/>
    </w:rPr>
  </w:style>
  <w:style w:type="character" w:customStyle="1" w:styleId="CharStyle25">
    <w:name w:val="Titulek obrázku (4) Exact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0"/>
      <w:szCs w:val="10"/>
      <w:rFonts w:ascii="Bookman Old Style" w:eastAsia="Bookman Old Style" w:hAnsi="Bookman Old Style" w:cs="Bookman Old Style"/>
      <w:w w:val="100"/>
    </w:rPr>
  </w:style>
  <w:style w:type="character" w:customStyle="1" w:styleId="CharStyle26">
    <w:name w:val="Titulek obrázku (4) + Times New Roman,10 pt Exact"/>
    <w:basedOn w:val="CharStyle25"/>
    <w:rPr>
      <w:lang w:val="cs-CZ" w:eastAsia="cs-CZ" w:bidi="cs-CZ"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3">
    <w:name w:val="Základní text (6)"/>
    <w:basedOn w:val="Normal"/>
    <w:link w:val="CharStyle4"/>
    <w:pPr>
      <w:widowControl w:val="0"/>
      <w:shd w:val="clear" w:color="auto" w:fill="FFFFFF"/>
      <w:jc w:val="both"/>
      <w:spacing w:after="24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-10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both"/>
      <w:spacing w:before="240" w:after="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7">
    <w:name w:val="Základní text (7)"/>
    <w:basedOn w:val="Normal"/>
    <w:link w:val="CharStyle8"/>
    <w:pPr>
      <w:widowControl w:val="0"/>
      <w:shd w:val="clear" w:color="auto" w:fill="FFFFFF"/>
      <w:jc w:val="both"/>
      <w:spacing w:before="240" w:after="6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-10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FFFFFF"/>
      <w:jc w:val="both"/>
      <w:spacing w:before="240" w:after="2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3">
    <w:name w:val="Základní text (8)"/>
    <w:basedOn w:val="Normal"/>
    <w:link w:val="CharStyle14"/>
    <w:pPr>
      <w:widowControl w:val="0"/>
      <w:shd w:val="clear" w:color="auto" w:fill="FFFFFF"/>
      <w:jc w:val="both"/>
      <w:spacing w:before="420" w:after="240" w:line="0" w:lineRule="exact"/>
    </w:pPr>
    <w:rPr>
      <w:b/>
      <w:bCs/>
      <w:i/>
      <w:iCs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0"/>
    </w:rPr>
  </w:style>
  <w:style w:type="paragraph" w:customStyle="1" w:styleId="Style15">
    <w:name w:val="Základní text (5)"/>
    <w:basedOn w:val="Normal"/>
    <w:link w:val="CharStyle16"/>
    <w:pPr>
      <w:widowControl w:val="0"/>
      <w:shd w:val="clear" w:color="auto" w:fill="FFFFFF"/>
      <w:jc w:val="both"/>
      <w:spacing w:before="420" w:line="0" w:lineRule="exact"/>
    </w:pPr>
    <w:rPr>
      <w:b/>
      <w:bCs/>
      <w:i/>
      <w:iCs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10"/>
    </w:rPr>
  </w:style>
  <w:style w:type="paragraph" w:customStyle="1" w:styleId="Style19">
    <w:name w:val="Základní text (9)"/>
    <w:basedOn w:val="Normal"/>
    <w:link w:val="CharStyle20"/>
    <w:pPr>
      <w:widowControl w:val="0"/>
      <w:shd w:val="clear" w:color="auto" w:fill="FFFFFF"/>
      <w:spacing w:before="540" w:line="0" w:lineRule="exact"/>
    </w:pPr>
    <w:rPr>
      <w:b w:val="0"/>
      <w:bCs w:val="0"/>
      <w:i w:val="0"/>
      <w:iCs w:val="0"/>
      <w:u w:val="none"/>
      <w:strike w:val="0"/>
      <w:smallCaps w:val="0"/>
      <w:sz w:val="50"/>
      <w:szCs w:val="50"/>
      <w:rFonts w:ascii="David" w:eastAsia="David" w:hAnsi="David" w:cs="David"/>
    </w:rPr>
  </w:style>
  <w:style w:type="paragraph" w:customStyle="1" w:styleId="Style22">
    <w:name w:val="Základní text (10)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0"/>
    </w:rPr>
  </w:style>
  <w:style w:type="paragraph" w:customStyle="1" w:styleId="Style24">
    <w:name w:val="Titulek obrázku (4)"/>
    <w:basedOn w:val="Normal"/>
    <w:link w:val="CharStyle25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Bookman Old Style" w:eastAsia="Bookman Old Style" w:hAnsi="Bookman Old Style" w:cs="Bookman Old Style"/>
      <w:w w:val="10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