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944" w:rsidRDefault="003015E7">
      <w:pPr>
        <w:spacing w:after="131"/>
        <w:ind w:left="586" w:right="984"/>
        <w:jc w:val="right"/>
      </w:pPr>
      <w:r>
        <w:rPr>
          <w:noProof/>
        </w:rPr>
        <w:drawing>
          <wp:anchor distT="0" distB="0" distL="114300" distR="114300" simplePos="0" relativeHeight="251658240" behindDoc="0" locked="0" layoutInCell="1" allowOverlap="0">
            <wp:simplePos x="0" y="0"/>
            <wp:positionH relativeFrom="column">
              <wp:posOffset>372062</wp:posOffset>
            </wp:positionH>
            <wp:positionV relativeFrom="paragraph">
              <wp:posOffset>-179882</wp:posOffset>
            </wp:positionV>
            <wp:extent cx="1472476" cy="597577"/>
            <wp:effectExtent l="0" t="0" r="0" b="0"/>
            <wp:wrapSquare wrapText="bothSides"/>
            <wp:docPr id="43534" name="Picture 43534"/>
            <wp:cNvGraphicFramePr/>
            <a:graphic xmlns:a="http://schemas.openxmlformats.org/drawingml/2006/main">
              <a:graphicData uri="http://schemas.openxmlformats.org/drawingml/2006/picture">
                <pic:pic xmlns:pic="http://schemas.openxmlformats.org/drawingml/2006/picture">
                  <pic:nvPicPr>
                    <pic:cNvPr id="43534" name="Picture 43534"/>
                    <pic:cNvPicPr/>
                  </pic:nvPicPr>
                  <pic:blipFill>
                    <a:blip r:embed="rId5"/>
                    <a:stretch>
                      <a:fillRect/>
                    </a:stretch>
                  </pic:blipFill>
                  <pic:spPr>
                    <a:xfrm>
                      <a:off x="0" y="0"/>
                      <a:ext cx="1472476" cy="597577"/>
                    </a:xfrm>
                    <a:prstGeom prst="rect">
                      <a:avLst/>
                    </a:prstGeom>
                  </pic:spPr>
                </pic:pic>
              </a:graphicData>
            </a:graphic>
          </wp:anchor>
        </w:drawing>
      </w:r>
      <w:r>
        <w:rPr>
          <w:sz w:val="30"/>
        </w:rPr>
        <w:t>ZUCRPôô1RL4NE</w:t>
      </w:r>
    </w:p>
    <w:p w:rsidR="00D94944" w:rsidRDefault="003015E7">
      <w:pPr>
        <w:pStyle w:val="Nadpis1"/>
      </w:pPr>
      <w:r>
        <w:t>DODATEK č. 2</w:t>
      </w:r>
    </w:p>
    <w:p w:rsidR="00D94944" w:rsidRDefault="003015E7">
      <w:pPr>
        <w:spacing w:after="102"/>
        <w:ind w:left="0" w:right="130"/>
        <w:jc w:val="right"/>
      </w:pPr>
      <w:r>
        <w:rPr>
          <w:noProof/>
        </w:rPr>
        <w:drawing>
          <wp:inline distT="0" distB="0" distL="0" distR="0">
            <wp:extent cx="73166" cy="30489"/>
            <wp:effectExtent l="0" t="0" r="0" b="0"/>
            <wp:docPr id="43536" name="Picture 43536"/>
            <wp:cNvGraphicFramePr/>
            <a:graphic xmlns:a="http://schemas.openxmlformats.org/drawingml/2006/main">
              <a:graphicData uri="http://schemas.openxmlformats.org/drawingml/2006/picture">
                <pic:pic xmlns:pic="http://schemas.openxmlformats.org/drawingml/2006/picture">
                  <pic:nvPicPr>
                    <pic:cNvPr id="43536" name="Picture 43536"/>
                    <pic:cNvPicPr/>
                  </pic:nvPicPr>
                  <pic:blipFill>
                    <a:blip r:embed="rId6"/>
                    <a:stretch>
                      <a:fillRect/>
                    </a:stretch>
                  </pic:blipFill>
                  <pic:spPr>
                    <a:xfrm>
                      <a:off x="0" y="0"/>
                      <a:ext cx="73166" cy="30489"/>
                    </a:xfrm>
                    <a:prstGeom prst="rect">
                      <a:avLst/>
                    </a:prstGeom>
                  </pic:spPr>
                </pic:pic>
              </a:graphicData>
            </a:graphic>
          </wp:inline>
        </w:drawing>
      </w:r>
      <w:r>
        <w:rPr>
          <w:sz w:val="24"/>
        </w:rPr>
        <w:t>2 3. 10, 2017</w:t>
      </w:r>
      <w:r>
        <w:rPr>
          <w:noProof/>
        </w:rPr>
        <w:drawing>
          <wp:inline distT="0" distB="0" distL="0" distR="0">
            <wp:extent cx="12194" cy="60977"/>
            <wp:effectExtent l="0" t="0" r="0" b="0"/>
            <wp:docPr id="43538" name="Picture 43538"/>
            <wp:cNvGraphicFramePr/>
            <a:graphic xmlns:a="http://schemas.openxmlformats.org/drawingml/2006/main">
              <a:graphicData uri="http://schemas.openxmlformats.org/drawingml/2006/picture">
                <pic:pic xmlns:pic="http://schemas.openxmlformats.org/drawingml/2006/picture">
                  <pic:nvPicPr>
                    <pic:cNvPr id="43538" name="Picture 43538"/>
                    <pic:cNvPicPr/>
                  </pic:nvPicPr>
                  <pic:blipFill>
                    <a:blip r:embed="rId7"/>
                    <a:stretch>
                      <a:fillRect/>
                    </a:stretch>
                  </pic:blipFill>
                  <pic:spPr>
                    <a:xfrm>
                      <a:off x="0" y="0"/>
                      <a:ext cx="12194" cy="60977"/>
                    </a:xfrm>
                    <a:prstGeom prst="rect">
                      <a:avLst/>
                    </a:prstGeom>
                  </pic:spPr>
                </pic:pic>
              </a:graphicData>
            </a:graphic>
          </wp:inline>
        </w:drawing>
      </w:r>
    </w:p>
    <w:p w:rsidR="00D94944" w:rsidRDefault="003015E7">
      <w:pPr>
        <w:spacing w:after="0" w:line="216" w:lineRule="auto"/>
        <w:ind w:left="2444" w:right="-62" w:firstLine="658"/>
        <w:jc w:val="left"/>
      </w:pPr>
      <w:r>
        <w:rPr>
          <w:sz w:val="68"/>
        </w:rPr>
        <w:t xml:space="preserve">(dále také jen „dodatek”) </w:t>
      </w:r>
      <w:bookmarkStart w:id="0" w:name="_GoBack"/>
      <w:bookmarkEnd w:id="0"/>
      <w:r>
        <w:rPr>
          <w:sz w:val="68"/>
        </w:rPr>
        <w:t>k pojistné smlouvě č.</w:t>
      </w:r>
    </w:p>
    <w:p w:rsidR="00D94944" w:rsidRDefault="003015E7">
      <w:pPr>
        <w:spacing w:after="0"/>
        <w:ind w:left="0" w:right="249"/>
        <w:jc w:val="center"/>
      </w:pPr>
      <w:r>
        <w:rPr>
          <w:sz w:val="64"/>
        </w:rPr>
        <w:t>8067934715</w:t>
      </w:r>
    </w:p>
    <w:p w:rsidR="00D94944" w:rsidRDefault="003015E7">
      <w:pPr>
        <w:spacing w:after="272"/>
        <w:ind w:left="2333"/>
        <w:jc w:val="left"/>
      </w:pPr>
      <w:r>
        <w:rPr>
          <w:sz w:val="44"/>
        </w:rPr>
        <w:t>(dále také jen „pojistná smlouva”)</w:t>
      </w:r>
    </w:p>
    <w:p w:rsidR="00D94944" w:rsidRDefault="003015E7">
      <w:pPr>
        <w:spacing w:after="613" w:line="265" w:lineRule="auto"/>
        <w:ind w:left="758"/>
      </w:pPr>
      <w:r>
        <w:rPr>
          <w:sz w:val="22"/>
        </w:rPr>
        <w:t>Smluvní strany:</w:t>
      </w:r>
    </w:p>
    <w:p w:rsidR="00D94944" w:rsidRDefault="003015E7">
      <w:pPr>
        <w:spacing w:after="0"/>
        <w:ind w:left="720" w:right="989" w:hanging="10"/>
        <w:jc w:val="left"/>
      </w:pPr>
      <w:r>
        <w:rPr>
          <w:sz w:val="30"/>
        </w:rPr>
        <w:t>ČSOB Pojišťovna, a. s., člen holdingu ČSOB</w:t>
      </w:r>
    </w:p>
    <w:p w:rsidR="00D94944" w:rsidRDefault="003015E7">
      <w:pPr>
        <w:spacing w:line="265" w:lineRule="auto"/>
        <w:ind w:left="758" w:right="2376"/>
      </w:pPr>
      <w:r>
        <w:rPr>
          <w:noProof/>
        </w:rPr>
        <w:drawing>
          <wp:anchor distT="0" distB="0" distL="114300" distR="114300" simplePos="0" relativeHeight="251659264" behindDoc="0" locked="0" layoutInCell="1" allowOverlap="0">
            <wp:simplePos x="0" y="0"/>
            <wp:positionH relativeFrom="page">
              <wp:posOffset>5356397</wp:posOffset>
            </wp:positionH>
            <wp:positionV relativeFrom="page">
              <wp:posOffset>204274</wp:posOffset>
            </wp:positionV>
            <wp:extent cx="1737704" cy="298788"/>
            <wp:effectExtent l="0" t="0" r="0" b="0"/>
            <wp:wrapTopAndBottom/>
            <wp:docPr id="2220" name="Picture 2220"/>
            <wp:cNvGraphicFramePr/>
            <a:graphic xmlns:a="http://schemas.openxmlformats.org/drawingml/2006/main">
              <a:graphicData uri="http://schemas.openxmlformats.org/drawingml/2006/picture">
                <pic:pic xmlns:pic="http://schemas.openxmlformats.org/drawingml/2006/picture">
                  <pic:nvPicPr>
                    <pic:cNvPr id="2220" name="Picture 2220"/>
                    <pic:cNvPicPr/>
                  </pic:nvPicPr>
                  <pic:blipFill>
                    <a:blip r:embed="rId8"/>
                    <a:stretch>
                      <a:fillRect/>
                    </a:stretch>
                  </pic:blipFill>
                  <pic:spPr>
                    <a:xfrm>
                      <a:off x="0" y="0"/>
                      <a:ext cx="1737704" cy="298788"/>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237791</wp:posOffset>
            </wp:positionH>
            <wp:positionV relativeFrom="page">
              <wp:posOffset>5396485</wp:posOffset>
            </wp:positionV>
            <wp:extent cx="79264" cy="5183065"/>
            <wp:effectExtent l="0" t="0" r="0" b="0"/>
            <wp:wrapSquare wrapText="bothSides"/>
            <wp:docPr id="2223" name="Picture 2223"/>
            <wp:cNvGraphicFramePr/>
            <a:graphic xmlns:a="http://schemas.openxmlformats.org/drawingml/2006/main">
              <a:graphicData uri="http://schemas.openxmlformats.org/drawingml/2006/picture">
                <pic:pic xmlns:pic="http://schemas.openxmlformats.org/drawingml/2006/picture">
                  <pic:nvPicPr>
                    <pic:cNvPr id="2223" name="Picture 2223"/>
                    <pic:cNvPicPr/>
                  </pic:nvPicPr>
                  <pic:blipFill>
                    <a:blip r:embed="rId9"/>
                    <a:stretch>
                      <a:fillRect/>
                    </a:stretch>
                  </pic:blipFill>
                  <pic:spPr>
                    <a:xfrm>
                      <a:off x="0" y="0"/>
                      <a:ext cx="79264" cy="5183065"/>
                    </a:xfrm>
                    <a:prstGeom prst="rect">
                      <a:avLst/>
                    </a:prstGeom>
                  </pic:spPr>
                </pic:pic>
              </a:graphicData>
            </a:graphic>
          </wp:anchor>
        </w:drawing>
      </w:r>
      <w:r>
        <w:rPr>
          <w:sz w:val="22"/>
        </w:rPr>
        <w:t xml:space="preserve">se sídlem Masarykovo náměstí 1458, </w:t>
      </w:r>
      <w:proofErr w:type="gramStart"/>
      <w:r>
        <w:rPr>
          <w:sz w:val="22"/>
        </w:rPr>
        <w:t>Zelené</w:t>
      </w:r>
      <w:proofErr w:type="gramEnd"/>
      <w:r>
        <w:rPr>
          <w:sz w:val="22"/>
        </w:rPr>
        <w:t xml:space="preserve"> Předměstí 53002 Pardubice, Česká republika IČO: 45534306, DIČ: CZ699000761 zapsaná v obchodním rejstříku u Krajského soudu Hradec Králové, oddíl B, vložka 567</w:t>
      </w:r>
    </w:p>
    <w:p w:rsidR="00D94944" w:rsidRDefault="003015E7">
      <w:pPr>
        <w:spacing w:after="229" w:line="265" w:lineRule="auto"/>
        <w:ind w:left="758" w:right="5300"/>
      </w:pPr>
      <w:r>
        <w:rPr>
          <w:sz w:val="22"/>
        </w:rPr>
        <w:t>(dále jen pojistitel) tel.: 466 100 777 fax: 467 007 444 www.csobpoj.cz</w:t>
      </w:r>
    </w:p>
    <w:p w:rsidR="00D94944" w:rsidRDefault="003015E7">
      <w:pPr>
        <w:spacing w:after="543" w:line="265" w:lineRule="auto"/>
        <w:ind w:left="758"/>
      </w:pPr>
      <w:r>
        <w:rPr>
          <w:sz w:val="22"/>
        </w:rPr>
        <w:t xml:space="preserve">pojistitele zastupuje: Petra </w:t>
      </w:r>
      <w:proofErr w:type="spellStart"/>
      <w:r>
        <w:rPr>
          <w:sz w:val="22"/>
        </w:rPr>
        <w:t>Prellová</w:t>
      </w:r>
      <w:proofErr w:type="spellEnd"/>
      <w:r>
        <w:rPr>
          <w:sz w:val="22"/>
        </w:rPr>
        <w:t xml:space="preserve"> — </w:t>
      </w:r>
      <w:proofErr w:type="spellStart"/>
      <w:r>
        <w:rPr>
          <w:sz w:val="22"/>
        </w:rPr>
        <w:t>account</w:t>
      </w:r>
      <w:proofErr w:type="spellEnd"/>
      <w:r>
        <w:rPr>
          <w:sz w:val="22"/>
        </w:rPr>
        <w:t xml:space="preserve"> manager</w:t>
      </w:r>
    </w:p>
    <w:p w:rsidR="00D94944" w:rsidRDefault="003015E7">
      <w:pPr>
        <w:spacing w:after="546"/>
        <w:ind w:left="740"/>
        <w:jc w:val="left"/>
      </w:pPr>
      <w:r>
        <w:rPr>
          <w:sz w:val="28"/>
        </w:rPr>
        <w:t>a</w:t>
      </w:r>
    </w:p>
    <w:p w:rsidR="00D94944" w:rsidRDefault="003015E7">
      <w:pPr>
        <w:spacing w:after="0"/>
        <w:ind w:left="720" w:right="989" w:hanging="10"/>
        <w:jc w:val="left"/>
      </w:pPr>
      <w:r>
        <w:rPr>
          <w:sz w:val="30"/>
        </w:rPr>
        <w:t>Zdravotní ústav se sídlem v Ústí nad Labem</w:t>
      </w:r>
    </w:p>
    <w:p w:rsidR="00D94944" w:rsidRDefault="003015E7">
      <w:pPr>
        <w:spacing w:after="235" w:line="265" w:lineRule="auto"/>
        <w:ind w:left="758" w:right="5012"/>
      </w:pPr>
      <w:r>
        <w:rPr>
          <w:sz w:val="22"/>
        </w:rPr>
        <w:t>se sídlem / místem podnikání Moskevská 1531/15 40001, Ústí nad Labem-centrum</w:t>
      </w:r>
    </w:p>
    <w:p w:rsidR="00D94944" w:rsidRDefault="003015E7">
      <w:pPr>
        <w:spacing w:line="265" w:lineRule="auto"/>
        <w:ind w:left="758"/>
      </w:pPr>
      <w:r>
        <w:rPr>
          <w:sz w:val="22"/>
        </w:rPr>
        <w:t>IČO: 71009361</w:t>
      </w:r>
    </w:p>
    <w:p w:rsidR="00D94944" w:rsidRDefault="003015E7">
      <w:pPr>
        <w:spacing w:line="265" w:lineRule="auto"/>
        <w:ind w:left="758"/>
      </w:pPr>
      <w:r>
        <w:rPr>
          <w:sz w:val="22"/>
        </w:rPr>
        <w:t>Výpis z Registru ekonomických subjektů ČSÚ v ARES</w:t>
      </w:r>
    </w:p>
    <w:p w:rsidR="00D94944" w:rsidRDefault="003015E7">
      <w:pPr>
        <w:spacing w:after="230" w:line="265" w:lineRule="auto"/>
        <w:ind w:left="758"/>
      </w:pPr>
      <w:r>
        <w:rPr>
          <w:sz w:val="22"/>
        </w:rPr>
        <w:t>(dále jen „pojistník”)</w:t>
      </w:r>
    </w:p>
    <w:p w:rsidR="00D94944" w:rsidRDefault="003015E7">
      <w:pPr>
        <w:spacing w:after="225" w:line="265" w:lineRule="auto"/>
        <w:ind w:left="758"/>
      </w:pPr>
      <w:r>
        <w:rPr>
          <w:sz w:val="22"/>
        </w:rPr>
        <w:t xml:space="preserve">pojistníka zastupuje: Ing. Pavel </w:t>
      </w:r>
      <w:proofErr w:type="spellStart"/>
      <w:proofErr w:type="gramStart"/>
      <w:r>
        <w:rPr>
          <w:sz w:val="22"/>
        </w:rPr>
        <w:t>Bernáth</w:t>
      </w:r>
      <w:proofErr w:type="spellEnd"/>
      <w:r>
        <w:rPr>
          <w:sz w:val="22"/>
        </w:rPr>
        <w:t xml:space="preserve"> - ředitel</w:t>
      </w:r>
      <w:proofErr w:type="gramEnd"/>
    </w:p>
    <w:p w:rsidR="00D94944" w:rsidRDefault="003015E7">
      <w:pPr>
        <w:spacing w:line="265" w:lineRule="auto"/>
        <w:ind w:left="758"/>
      </w:pPr>
      <w:r>
        <w:rPr>
          <w:sz w:val="22"/>
        </w:rPr>
        <w:t>se dohodly, že výše uvedená pojistná smlouva se mění a doplňuje takto:</w:t>
      </w:r>
    </w:p>
    <w:p w:rsidR="00D94944" w:rsidRDefault="003015E7">
      <w:pPr>
        <w:spacing w:after="590"/>
        <w:ind w:right="28"/>
      </w:pPr>
      <w:r>
        <w:t>Číslo pojistné smlouvy: 8067934715 dodatek 2</w:t>
      </w:r>
    </w:p>
    <w:p w:rsidR="00D94944" w:rsidRDefault="003015E7">
      <w:pPr>
        <w:spacing w:after="0"/>
        <w:ind w:left="10" w:right="442" w:hanging="10"/>
        <w:jc w:val="center"/>
      </w:pPr>
      <w:r>
        <w:rPr>
          <w:rFonts w:ascii="Calibri" w:eastAsia="Calibri" w:hAnsi="Calibri" w:cs="Calibri"/>
          <w:sz w:val="32"/>
        </w:rPr>
        <w:t>Článek l.</w:t>
      </w:r>
    </w:p>
    <w:p w:rsidR="00D94944" w:rsidRDefault="003015E7">
      <w:pPr>
        <w:spacing w:after="234" w:line="216" w:lineRule="auto"/>
        <w:ind w:left="698" w:right="1140"/>
        <w:jc w:val="center"/>
      </w:pPr>
      <w:r>
        <w:rPr>
          <w:rFonts w:ascii="Calibri" w:eastAsia="Calibri" w:hAnsi="Calibri" w:cs="Calibri"/>
          <w:sz w:val="28"/>
        </w:rPr>
        <w:t>Změna již existujících právních vztahů pojištění sjednaných pojistnou smlouvou</w:t>
      </w:r>
    </w:p>
    <w:p w:rsidR="00D94944" w:rsidRDefault="003015E7">
      <w:pPr>
        <w:spacing w:after="395" w:line="216" w:lineRule="auto"/>
        <w:ind w:left="1042" w:right="994" w:hanging="351"/>
        <w:jc w:val="left"/>
      </w:pPr>
      <w:r>
        <w:rPr>
          <w:sz w:val="24"/>
        </w:rPr>
        <w:t>1. Pojištění vozidel sjednané článkem II. pojistné smlouvy se ode dne nabytí účinnosti tohoto dodatku mění následovně:</w:t>
      </w:r>
    </w:p>
    <w:p w:rsidR="00D94944" w:rsidRDefault="003015E7">
      <w:pPr>
        <w:spacing w:after="44"/>
        <w:ind w:left="720" w:right="989" w:hanging="10"/>
        <w:jc w:val="left"/>
      </w:pPr>
      <w:r>
        <w:rPr>
          <w:sz w:val="30"/>
        </w:rPr>
        <w:lastRenderedPageBreak/>
        <w:t>UKONČENÍ</w:t>
      </w:r>
    </w:p>
    <w:p w:rsidR="00D94944" w:rsidRDefault="003015E7">
      <w:pPr>
        <w:spacing w:line="265" w:lineRule="auto"/>
        <w:ind w:left="758" w:right="1123"/>
      </w:pPr>
      <w:r>
        <w:rPr>
          <w:sz w:val="22"/>
        </w:rPr>
        <w:t>Pojistitel a pojistník výslovně sjednávají, že pojištění se ode dne nabytí účinnosti tohoto dodatku nově NEVZTAHUJE na následující dosavadní hodnoty pojistného zájmu (následující dosavadní předměty pojištění). Níže specifikované hodnoty pojistného zájmu (předměty pojištění) tak od data nabytí účinnosti tohoto dodatku již předmětem pojištění nejsou:</w:t>
      </w:r>
    </w:p>
    <w:tbl>
      <w:tblPr>
        <w:tblStyle w:val="TableGrid"/>
        <w:tblW w:w="9121" w:type="dxa"/>
        <w:tblInd w:w="698" w:type="dxa"/>
        <w:tblCellMar>
          <w:top w:w="15" w:type="dxa"/>
          <w:left w:w="19" w:type="dxa"/>
          <w:right w:w="1" w:type="dxa"/>
        </w:tblCellMar>
        <w:tblLook w:val="04A0" w:firstRow="1" w:lastRow="0" w:firstColumn="1" w:lastColumn="0" w:noHBand="0" w:noVBand="1"/>
      </w:tblPr>
      <w:tblGrid>
        <w:gridCol w:w="1814"/>
        <w:gridCol w:w="180"/>
        <w:gridCol w:w="1465"/>
        <w:gridCol w:w="551"/>
        <w:gridCol w:w="903"/>
        <w:gridCol w:w="240"/>
        <w:gridCol w:w="1565"/>
        <w:gridCol w:w="321"/>
        <w:gridCol w:w="2082"/>
      </w:tblGrid>
      <w:tr w:rsidR="00D94944">
        <w:trPr>
          <w:trHeight w:val="475"/>
        </w:trPr>
        <w:tc>
          <w:tcPr>
            <w:tcW w:w="1994" w:type="dxa"/>
            <w:gridSpan w:val="2"/>
            <w:tcBorders>
              <w:top w:val="single" w:sz="2" w:space="0" w:color="000000"/>
              <w:left w:val="single" w:sz="2" w:space="0" w:color="000000"/>
              <w:bottom w:val="single" w:sz="2" w:space="0" w:color="000000"/>
              <w:right w:val="single" w:sz="2" w:space="0" w:color="000000"/>
            </w:tcBorders>
          </w:tcPr>
          <w:p w:rsidR="00D94944" w:rsidRDefault="003015E7">
            <w:pPr>
              <w:spacing w:after="0"/>
              <w:ind w:left="26" w:right="163" w:firstLine="5"/>
              <w:jc w:val="left"/>
            </w:pPr>
            <w:r>
              <w:t xml:space="preserve">Předmět (vozidlo) č. </w:t>
            </w:r>
            <w:r>
              <w:rPr>
                <w:rFonts w:ascii="Calibri" w:eastAsia="Calibri" w:hAnsi="Calibri" w:cs="Calibri"/>
              </w:rPr>
              <w:t>88</w:t>
            </w:r>
          </w:p>
        </w:tc>
        <w:tc>
          <w:tcPr>
            <w:tcW w:w="2016" w:type="dxa"/>
            <w:gridSpan w:val="2"/>
            <w:tcBorders>
              <w:top w:val="single" w:sz="2" w:space="0" w:color="000000"/>
              <w:left w:val="single" w:sz="2" w:space="0" w:color="000000"/>
              <w:bottom w:val="single" w:sz="2" w:space="0" w:color="000000"/>
              <w:right w:val="single" w:sz="2" w:space="0" w:color="000000"/>
            </w:tcBorders>
          </w:tcPr>
          <w:p w:rsidR="00D94944" w:rsidRDefault="003015E7">
            <w:pPr>
              <w:spacing w:after="0"/>
              <w:ind w:left="34"/>
              <w:jc w:val="left"/>
            </w:pPr>
            <w:r>
              <w:rPr>
                <w:sz w:val="22"/>
              </w:rPr>
              <w:t>Registrační značka</w:t>
            </w:r>
          </w:p>
          <w:p w:rsidR="00D94944" w:rsidRDefault="003015E7">
            <w:pPr>
              <w:spacing w:after="0"/>
              <w:ind w:left="29"/>
              <w:jc w:val="left"/>
            </w:pPr>
            <w:r>
              <w:rPr>
                <w:sz w:val="22"/>
              </w:rPr>
              <w:t>7U03267</w:t>
            </w:r>
          </w:p>
        </w:tc>
        <w:tc>
          <w:tcPr>
            <w:tcW w:w="5110" w:type="dxa"/>
            <w:gridSpan w:val="5"/>
            <w:tcBorders>
              <w:top w:val="single" w:sz="2" w:space="0" w:color="000000"/>
              <w:left w:val="single" w:sz="2" w:space="0" w:color="000000"/>
              <w:bottom w:val="single" w:sz="2" w:space="0" w:color="000000"/>
              <w:right w:val="single" w:sz="2" w:space="0" w:color="000000"/>
            </w:tcBorders>
          </w:tcPr>
          <w:p w:rsidR="00D94944" w:rsidRDefault="003015E7">
            <w:pPr>
              <w:spacing w:after="0"/>
              <w:ind w:left="24"/>
              <w:jc w:val="left"/>
            </w:pPr>
            <w:r>
              <w:t>Tovární značka / typ / druh</w:t>
            </w:r>
          </w:p>
          <w:p w:rsidR="00D94944" w:rsidRDefault="003015E7">
            <w:pPr>
              <w:tabs>
                <w:tab w:val="center" w:pos="1106"/>
                <w:tab w:val="center" w:pos="2762"/>
              </w:tabs>
              <w:spacing w:after="0"/>
              <w:ind w:left="0"/>
              <w:jc w:val="left"/>
            </w:pPr>
            <w:r>
              <w:rPr>
                <w:sz w:val="22"/>
              </w:rPr>
              <w:t>Škoda</w:t>
            </w:r>
            <w:r>
              <w:rPr>
                <w:sz w:val="22"/>
              </w:rPr>
              <w:tab/>
              <w:t>/ Fabia</w:t>
            </w:r>
            <w:r>
              <w:rPr>
                <w:sz w:val="22"/>
              </w:rPr>
              <w:tab/>
              <w:t>/ osobní</w:t>
            </w:r>
          </w:p>
        </w:tc>
      </w:tr>
      <w:tr w:rsidR="00D94944">
        <w:trPr>
          <w:trHeight w:val="458"/>
        </w:trPr>
        <w:tc>
          <w:tcPr>
            <w:tcW w:w="3459" w:type="dxa"/>
            <w:gridSpan w:val="3"/>
            <w:tcBorders>
              <w:top w:val="single" w:sz="2" w:space="0" w:color="000000"/>
              <w:left w:val="single" w:sz="2" w:space="0" w:color="000000"/>
              <w:bottom w:val="single" w:sz="2" w:space="0" w:color="000000"/>
              <w:right w:val="single" w:sz="2" w:space="0" w:color="000000"/>
            </w:tcBorders>
          </w:tcPr>
          <w:p w:rsidR="00D94944" w:rsidRDefault="003015E7">
            <w:pPr>
              <w:spacing w:after="0"/>
              <w:ind w:left="22"/>
              <w:jc w:val="left"/>
            </w:pPr>
            <w:r>
              <w:rPr>
                <w:sz w:val="22"/>
              </w:rPr>
              <w:t>VIN</w:t>
            </w:r>
          </w:p>
          <w:p w:rsidR="00D94944" w:rsidRDefault="003015E7">
            <w:pPr>
              <w:spacing w:after="0"/>
              <w:ind w:left="26"/>
              <w:jc w:val="left"/>
            </w:pPr>
            <w:r>
              <w:t>TMBPH16YX13142172</w:t>
            </w:r>
          </w:p>
        </w:tc>
        <w:tc>
          <w:tcPr>
            <w:tcW w:w="1454" w:type="dxa"/>
            <w:gridSpan w:val="2"/>
            <w:tcBorders>
              <w:top w:val="single" w:sz="2" w:space="0" w:color="000000"/>
              <w:left w:val="single" w:sz="2" w:space="0" w:color="000000"/>
              <w:bottom w:val="single" w:sz="2" w:space="0" w:color="000000"/>
              <w:right w:val="single" w:sz="2" w:space="0" w:color="000000"/>
            </w:tcBorders>
          </w:tcPr>
          <w:p w:rsidR="00D94944" w:rsidRDefault="003015E7">
            <w:pPr>
              <w:spacing w:after="0"/>
              <w:ind w:left="86"/>
              <w:jc w:val="left"/>
            </w:pPr>
            <w:r>
              <w:t>Rok výroby</w:t>
            </w:r>
          </w:p>
          <w:p w:rsidR="00D94944" w:rsidRDefault="003015E7">
            <w:pPr>
              <w:spacing w:after="0"/>
              <w:ind w:left="76"/>
              <w:jc w:val="left"/>
            </w:pPr>
            <w:r>
              <w:rPr>
                <w:rFonts w:ascii="Calibri" w:eastAsia="Calibri" w:hAnsi="Calibri" w:cs="Calibri"/>
              </w:rPr>
              <w:t>2000</w:t>
            </w:r>
          </w:p>
        </w:tc>
        <w:tc>
          <w:tcPr>
            <w:tcW w:w="1805" w:type="dxa"/>
            <w:gridSpan w:val="2"/>
            <w:tcBorders>
              <w:top w:val="single" w:sz="2" w:space="0" w:color="000000"/>
              <w:left w:val="single" w:sz="2" w:space="0" w:color="000000"/>
              <w:bottom w:val="single" w:sz="2" w:space="0" w:color="000000"/>
              <w:right w:val="single" w:sz="2" w:space="0" w:color="000000"/>
            </w:tcBorders>
          </w:tcPr>
          <w:p w:rsidR="00D94944" w:rsidRDefault="003015E7">
            <w:pPr>
              <w:spacing w:after="0"/>
              <w:ind w:left="19"/>
              <w:jc w:val="left"/>
            </w:pPr>
            <w:r>
              <w:t>vlastnictví vozidla: vlastní</w:t>
            </w:r>
          </w:p>
        </w:tc>
        <w:tc>
          <w:tcPr>
            <w:tcW w:w="2403" w:type="dxa"/>
            <w:gridSpan w:val="2"/>
            <w:tcBorders>
              <w:top w:val="single" w:sz="2" w:space="0" w:color="000000"/>
              <w:left w:val="single" w:sz="2" w:space="0" w:color="000000"/>
              <w:bottom w:val="single" w:sz="2" w:space="0" w:color="000000"/>
              <w:right w:val="single" w:sz="2" w:space="0" w:color="000000"/>
            </w:tcBorders>
          </w:tcPr>
          <w:p w:rsidR="00D94944" w:rsidRDefault="003015E7">
            <w:pPr>
              <w:spacing w:after="0"/>
              <w:ind w:left="34" w:right="622" w:hanging="5"/>
              <w:jc w:val="left"/>
            </w:pPr>
            <w:r>
              <w:t>pojistná hodnota: nová cena</w:t>
            </w:r>
          </w:p>
        </w:tc>
      </w:tr>
      <w:tr w:rsidR="00D94944">
        <w:trPr>
          <w:trHeight w:val="470"/>
        </w:trPr>
        <w:tc>
          <w:tcPr>
            <w:tcW w:w="1814" w:type="dxa"/>
            <w:tcBorders>
              <w:top w:val="single" w:sz="2" w:space="0" w:color="000000"/>
              <w:left w:val="single" w:sz="2" w:space="0" w:color="000000"/>
              <w:bottom w:val="single" w:sz="2" w:space="0" w:color="000000"/>
              <w:right w:val="single" w:sz="2" w:space="0" w:color="000000"/>
            </w:tcBorders>
          </w:tcPr>
          <w:p w:rsidR="00D94944" w:rsidRDefault="003015E7">
            <w:pPr>
              <w:spacing w:after="0"/>
              <w:ind w:left="36" w:firstLine="355"/>
            </w:pPr>
            <w:r>
              <w:rPr>
                <w:sz w:val="22"/>
              </w:rPr>
              <w:t>Pojištění se sjednává v rozsahu:</w:t>
            </w:r>
          </w:p>
        </w:tc>
        <w:tc>
          <w:tcPr>
            <w:tcW w:w="1645" w:type="dxa"/>
            <w:gridSpan w:val="2"/>
            <w:tcBorders>
              <w:top w:val="single" w:sz="2" w:space="0" w:color="000000"/>
              <w:left w:val="single" w:sz="2" w:space="0" w:color="000000"/>
              <w:bottom w:val="single" w:sz="2" w:space="0" w:color="000000"/>
              <w:right w:val="single" w:sz="2" w:space="0" w:color="000000"/>
            </w:tcBorders>
          </w:tcPr>
          <w:p w:rsidR="00D94944" w:rsidRDefault="003015E7">
            <w:pPr>
              <w:spacing w:after="0"/>
              <w:ind w:left="387" w:hanging="230"/>
              <w:jc w:val="left"/>
            </w:pPr>
            <w:r>
              <w:rPr>
                <w:sz w:val="22"/>
              </w:rPr>
              <w:t xml:space="preserve">územní rozsah </w:t>
            </w:r>
            <w:proofErr w:type="spellStart"/>
            <w:r>
              <w:rPr>
                <w:rFonts w:ascii="Calibri" w:eastAsia="Calibri" w:hAnsi="Calibri" w:cs="Calibri"/>
                <w:sz w:val="22"/>
              </w:rPr>
              <w:t>poystení</w:t>
            </w:r>
            <w:proofErr w:type="spellEnd"/>
            <w:r>
              <w:rPr>
                <w:rFonts w:ascii="Calibri" w:eastAsia="Calibri" w:hAnsi="Calibri" w:cs="Calibri"/>
                <w:sz w:val="22"/>
              </w:rPr>
              <w:t>:</w:t>
            </w:r>
          </w:p>
        </w:tc>
        <w:tc>
          <w:tcPr>
            <w:tcW w:w="1694" w:type="dxa"/>
            <w:gridSpan w:val="3"/>
            <w:tcBorders>
              <w:top w:val="single" w:sz="2" w:space="0" w:color="000000"/>
              <w:left w:val="single" w:sz="2" w:space="0" w:color="000000"/>
              <w:bottom w:val="single" w:sz="2" w:space="0" w:color="000000"/>
              <w:right w:val="single" w:sz="2" w:space="0" w:color="000000"/>
            </w:tcBorders>
          </w:tcPr>
          <w:p w:rsidR="00D94944" w:rsidRDefault="003015E7">
            <w:pPr>
              <w:spacing w:after="0"/>
              <w:ind w:left="605" w:hanging="442"/>
              <w:jc w:val="left"/>
            </w:pPr>
            <w:r>
              <w:rPr>
                <w:sz w:val="22"/>
              </w:rPr>
              <w:t>pojistná částka (Kč):</w:t>
            </w:r>
          </w:p>
        </w:tc>
        <w:tc>
          <w:tcPr>
            <w:tcW w:w="1886" w:type="dxa"/>
            <w:gridSpan w:val="2"/>
            <w:tcBorders>
              <w:top w:val="single" w:sz="2" w:space="0" w:color="000000"/>
              <w:left w:val="single" w:sz="2" w:space="0" w:color="000000"/>
              <w:bottom w:val="single" w:sz="2" w:space="0" w:color="000000"/>
              <w:right w:val="single" w:sz="2" w:space="0" w:color="000000"/>
            </w:tcBorders>
          </w:tcPr>
          <w:p w:rsidR="00D94944" w:rsidRDefault="003015E7">
            <w:pPr>
              <w:spacing w:after="0"/>
              <w:ind w:left="0" w:right="9"/>
              <w:jc w:val="center"/>
            </w:pPr>
            <w:r>
              <w:rPr>
                <w:sz w:val="22"/>
              </w:rPr>
              <w:t>roční limit plnění</w:t>
            </w:r>
          </w:p>
          <w:p w:rsidR="00D94944" w:rsidRDefault="003015E7">
            <w:pPr>
              <w:spacing w:after="0"/>
              <w:ind w:left="0" w:right="28"/>
              <w:jc w:val="center"/>
            </w:pPr>
            <w:r>
              <w:rPr>
                <w:sz w:val="24"/>
              </w:rPr>
              <w:t>(Kč):</w:t>
            </w:r>
          </w:p>
        </w:tc>
        <w:tc>
          <w:tcPr>
            <w:tcW w:w="2081" w:type="dxa"/>
            <w:tcBorders>
              <w:top w:val="single" w:sz="2" w:space="0" w:color="000000"/>
              <w:left w:val="single" w:sz="2" w:space="0" w:color="000000"/>
              <w:bottom w:val="single" w:sz="2" w:space="0" w:color="000000"/>
              <w:right w:val="single" w:sz="2" w:space="0" w:color="000000"/>
            </w:tcBorders>
          </w:tcPr>
          <w:p w:rsidR="00D94944" w:rsidRDefault="003015E7">
            <w:pPr>
              <w:spacing w:after="0"/>
              <w:ind w:left="0"/>
              <w:jc w:val="left"/>
            </w:pPr>
            <w:r>
              <w:rPr>
                <w:noProof/>
              </w:rPr>
              <w:drawing>
                <wp:inline distT="0" distB="0" distL="0" distR="0">
                  <wp:extent cx="1295400" cy="271272"/>
                  <wp:effectExtent l="0" t="0" r="0" b="0"/>
                  <wp:docPr id="43543" name="Picture 43543"/>
                  <wp:cNvGraphicFramePr/>
                  <a:graphic xmlns:a="http://schemas.openxmlformats.org/drawingml/2006/main">
                    <a:graphicData uri="http://schemas.openxmlformats.org/drawingml/2006/picture">
                      <pic:pic xmlns:pic="http://schemas.openxmlformats.org/drawingml/2006/picture">
                        <pic:nvPicPr>
                          <pic:cNvPr id="43543" name="Picture 43543"/>
                          <pic:cNvPicPr/>
                        </pic:nvPicPr>
                        <pic:blipFill>
                          <a:blip r:embed="rId10"/>
                          <a:stretch>
                            <a:fillRect/>
                          </a:stretch>
                        </pic:blipFill>
                        <pic:spPr>
                          <a:xfrm>
                            <a:off x="0" y="0"/>
                            <a:ext cx="1295400" cy="271272"/>
                          </a:xfrm>
                          <a:prstGeom prst="rect">
                            <a:avLst/>
                          </a:prstGeom>
                        </pic:spPr>
                      </pic:pic>
                    </a:graphicData>
                  </a:graphic>
                </wp:inline>
              </w:drawing>
            </w:r>
          </w:p>
        </w:tc>
      </w:tr>
      <w:tr w:rsidR="00D94944">
        <w:trPr>
          <w:trHeight w:val="262"/>
        </w:trPr>
        <w:tc>
          <w:tcPr>
            <w:tcW w:w="1814" w:type="dxa"/>
            <w:tcBorders>
              <w:top w:val="single" w:sz="2" w:space="0" w:color="000000"/>
              <w:left w:val="single" w:sz="2" w:space="0" w:color="000000"/>
              <w:bottom w:val="single" w:sz="2" w:space="0" w:color="000000"/>
              <w:right w:val="single" w:sz="2" w:space="0" w:color="000000"/>
            </w:tcBorders>
          </w:tcPr>
          <w:p w:rsidR="00D94944" w:rsidRDefault="003015E7">
            <w:pPr>
              <w:spacing w:after="0"/>
              <w:ind w:left="22"/>
              <w:jc w:val="left"/>
            </w:pPr>
            <w:r>
              <w:rPr>
                <w:sz w:val="22"/>
              </w:rPr>
              <w:t>ASNd0</w:t>
            </w:r>
          </w:p>
        </w:tc>
        <w:tc>
          <w:tcPr>
            <w:tcW w:w="1645" w:type="dxa"/>
            <w:gridSpan w:val="2"/>
            <w:tcBorders>
              <w:top w:val="single" w:sz="2" w:space="0" w:color="000000"/>
              <w:left w:val="single" w:sz="2" w:space="0" w:color="000000"/>
              <w:bottom w:val="single" w:sz="2" w:space="0" w:color="000000"/>
              <w:right w:val="single" w:sz="2" w:space="0" w:color="000000"/>
            </w:tcBorders>
          </w:tcPr>
          <w:p w:rsidR="00D94944" w:rsidRDefault="003015E7">
            <w:pPr>
              <w:spacing w:after="0"/>
              <w:ind w:left="75"/>
              <w:jc w:val="left"/>
            </w:pPr>
            <w:r>
              <w:t>Evropa a Turecko</w:t>
            </w:r>
          </w:p>
        </w:tc>
        <w:tc>
          <w:tcPr>
            <w:tcW w:w="1694" w:type="dxa"/>
            <w:gridSpan w:val="3"/>
            <w:tcBorders>
              <w:top w:val="single" w:sz="2" w:space="0" w:color="000000"/>
              <w:left w:val="single" w:sz="2" w:space="0" w:color="000000"/>
              <w:bottom w:val="single" w:sz="2" w:space="0" w:color="000000"/>
              <w:right w:val="single" w:sz="2" w:space="0" w:color="000000"/>
            </w:tcBorders>
          </w:tcPr>
          <w:p w:rsidR="00D94944" w:rsidRDefault="00D94944">
            <w:pPr>
              <w:spacing w:after="160"/>
              <w:ind w:left="0"/>
              <w:jc w:val="left"/>
            </w:pPr>
          </w:p>
        </w:tc>
        <w:tc>
          <w:tcPr>
            <w:tcW w:w="1886" w:type="dxa"/>
            <w:gridSpan w:val="2"/>
            <w:tcBorders>
              <w:top w:val="single" w:sz="2" w:space="0" w:color="000000"/>
              <w:left w:val="single" w:sz="2" w:space="0" w:color="000000"/>
              <w:bottom w:val="single" w:sz="2" w:space="0" w:color="000000"/>
              <w:right w:val="single" w:sz="2" w:space="0" w:color="000000"/>
            </w:tcBorders>
          </w:tcPr>
          <w:p w:rsidR="00D94944" w:rsidRDefault="00D94944">
            <w:pPr>
              <w:spacing w:after="160"/>
              <w:ind w:left="0"/>
              <w:jc w:val="left"/>
            </w:pPr>
          </w:p>
        </w:tc>
        <w:tc>
          <w:tcPr>
            <w:tcW w:w="2081" w:type="dxa"/>
            <w:tcBorders>
              <w:top w:val="single" w:sz="2" w:space="0" w:color="000000"/>
              <w:left w:val="single" w:sz="2" w:space="0" w:color="000000"/>
              <w:bottom w:val="single" w:sz="2" w:space="0" w:color="000000"/>
              <w:right w:val="single" w:sz="2" w:space="0" w:color="000000"/>
            </w:tcBorders>
          </w:tcPr>
          <w:p w:rsidR="00D94944" w:rsidRDefault="00D94944">
            <w:pPr>
              <w:spacing w:after="160"/>
              <w:ind w:left="0"/>
              <w:jc w:val="left"/>
            </w:pPr>
          </w:p>
        </w:tc>
      </w:tr>
    </w:tbl>
    <w:p w:rsidR="00D94944" w:rsidRDefault="003015E7">
      <w:pPr>
        <w:spacing w:after="0"/>
        <w:ind w:left="10" w:right="413" w:hanging="10"/>
        <w:jc w:val="center"/>
      </w:pPr>
      <w:r>
        <w:rPr>
          <w:rFonts w:ascii="Calibri" w:eastAsia="Calibri" w:hAnsi="Calibri" w:cs="Calibri"/>
          <w:sz w:val="32"/>
        </w:rPr>
        <w:t xml:space="preserve">Článek </w:t>
      </w:r>
      <w:proofErr w:type="spellStart"/>
      <w:r>
        <w:rPr>
          <w:rFonts w:ascii="Calibri" w:eastAsia="Calibri" w:hAnsi="Calibri" w:cs="Calibri"/>
          <w:sz w:val="32"/>
        </w:rPr>
        <w:t>Il</w:t>
      </w:r>
      <w:proofErr w:type="spellEnd"/>
      <w:r>
        <w:rPr>
          <w:rFonts w:ascii="Calibri" w:eastAsia="Calibri" w:hAnsi="Calibri" w:cs="Calibri"/>
          <w:sz w:val="32"/>
        </w:rPr>
        <w:t>.</w:t>
      </w:r>
    </w:p>
    <w:p w:rsidR="00D94944" w:rsidRDefault="003015E7">
      <w:pPr>
        <w:spacing w:after="27"/>
        <w:ind w:left="3250" w:right="989" w:hanging="2386"/>
        <w:jc w:val="left"/>
      </w:pPr>
      <w:r>
        <w:rPr>
          <w:noProof/>
        </w:rPr>
        <w:drawing>
          <wp:anchor distT="0" distB="0" distL="114300" distR="114300" simplePos="0" relativeHeight="251661312" behindDoc="0" locked="0" layoutInCell="1" allowOverlap="0">
            <wp:simplePos x="0" y="0"/>
            <wp:positionH relativeFrom="page">
              <wp:posOffset>633984</wp:posOffset>
            </wp:positionH>
            <wp:positionV relativeFrom="page">
              <wp:posOffset>8698992</wp:posOffset>
            </wp:positionV>
            <wp:extent cx="3048" cy="3049"/>
            <wp:effectExtent l="0" t="0" r="0" b="0"/>
            <wp:wrapSquare wrapText="bothSides"/>
            <wp:docPr id="7415" name="Picture 7415"/>
            <wp:cNvGraphicFramePr/>
            <a:graphic xmlns:a="http://schemas.openxmlformats.org/drawingml/2006/main">
              <a:graphicData uri="http://schemas.openxmlformats.org/drawingml/2006/picture">
                <pic:pic xmlns:pic="http://schemas.openxmlformats.org/drawingml/2006/picture">
                  <pic:nvPicPr>
                    <pic:cNvPr id="7415" name="Picture 7415"/>
                    <pic:cNvPicPr/>
                  </pic:nvPicPr>
                  <pic:blipFill>
                    <a:blip r:embed="rId11"/>
                    <a:stretch>
                      <a:fillRect/>
                    </a:stretch>
                  </pic:blipFill>
                  <pic:spPr>
                    <a:xfrm>
                      <a:off x="0" y="0"/>
                      <a:ext cx="3048" cy="3049"/>
                    </a:xfrm>
                    <a:prstGeom prst="rect">
                      <a:avLst/>
                    </a:prstGeom>
                  </pic:spPr>
                </pic:pic>
              </a:graphicData>
            </a:graphic>
          </wp:anchor>
        </w:drawing>
      </w:r>
      <w:r>
        <w:rPr>
          <w:sz w:val="30"/>
        </w:rPr>
        <w:t xml:space="preserve">Změny ve výši pojistného za všechna pojištění sjednaná pojistnou smlouvou </w:t>
      </w:r>
      <w:r>
        <w:rPr>
          <w:rFonts w:ascii="Calibri" w:eastAsia="Calibri" w:hAnsi="Calibri" w:cs="Calibri"/>
          <w:sz w:val="30"/>
        </w:rPr>
        <w:t>po nabytí účinnosti tohoto dodatku</w:t>
      </w:r>
    </w:p>
    <w:p w:rsidR="00D94944" w:rsidRDefault="003015E7">
      <w:pPr>
        <w:spacing w:line="265" w:lineRule="auto"/>
        <w:ind w:left="758"/>
      </w:pPr>
      <w:r>
        <w:rPr>
          <w:sz w:val="22"/>
        </w:rPr>
        <w:t>Výše pojistného za jednotlivá pojištění činí:</w:t>
      </w:r>
    </w:p>
    <w:tbl>
      <w:tblPr>
        <w:tblStyle w:val="TableGrid"/>
        <w:tblW w:w="9120" w:type="dxa"/>
        <w:tblInd w:w="713" w:type="dxa"/>
        <w:tblCellMar>
          <w:top w:w="2" w:type="dxa"/>
          <w:left w:w="45" w:type="dxa"/>
        </w:tblCellMar>
        <w:tblLook w:val="04A0" w:firstRow="1" w:lastRow="0" w:firstColumn="1" w:lastColumn="0" w:noHBand="0" w:noVBand="1"/>
      </w:tblPr>
      <w:tblGrid>
        <w:gridCol w:w="495"/>
        <w:gridCol w:w="3234"/>
        <w:gridCol w:w="2888"/>
        <w:gridCol w:w="2503"/>
      </w:tblGrid>
      <w:tr w:rsidR="00D94944">
        <w:trPr>
          <w:trHeight w:val="254"/>
        </w:trPr>
        <w:tc>
          <w:tcPr>
            <w:tcW w:w="495" w:type="dxa"/>
            <w:tcBorders>
              <w:top w:val="single" w:sz="2" w:space="0" w:color="000000"/>
              <w:left w:val="single" w:sz="2" w:space="0" w:color="000000"/>
              <w:bottom w:val="single" w:sz="2" w:space="0" w:color="000000"/>
              <w:right w:val="single" w:sz="2" w:space="0" w:color="000000"/>
            </w:tcBorders>
          </w:tcPr>
          <w:p w:rsidR="00D94944" w:rsidRDefault="00D94944">
            <w:pPr>
              <w:spacing w:after="160"/>
              <w:ind w:left="0"/>
              <w:jc w:val="left"/>
            </w:pPr>
          </w:p>
        </w:tc>
        <w:tc>
          <w:tcPr>
            <w:tcW w:w="3234" w:type="dxa"/>
            <w:tcBorders>
              <w:top w:val="single" w:sz="2" w:space="0" w:color="000000"/>
              <w:left w:val="single" w:sz="2" w:space="0" w:color="000000"/>
              <w:bottom w:val="single" w:sz="2" w:space="0" w:color="000000"/>
              <w:right w:val="single" w:sz="2" w:space="0" w:color="000000"/>
            </w:tcBorders>
          </w:tcPr>
          <w:p w:rsidR="00D94944" w:rsidRDefault="003015E7">
            <w:pPr>
              <w:spacing w:after="0"/>
              <w:ind w:left="0"/>
              <w:jc w:val="left"/>
            </w:pPr>
            <w:r>
              <w:rPr>
                <w:sz w:val="22"/>
              </w:rPr>
              <w:t>Pojištění</w:t>
            </w:r>
            <w:r>
              <w:rPr>
                <w:noProof/>
              </w:rPr>
              <w:drawing>
                <wp:inline distT="0" distB="0" distL="0" distR="0">
                  <wp:extent cx="1652016" cy="143256"/>
                  <wp:effectExtent l="0" t="0" r="0" b="0"/>
                  <wp:docPr id="6599" name="Picture 6599"/>
                  <wp:cNvGraphicFramePr/>
                  <a:graphic xmlns:a="http://schemas.openxmlformats.org/drawingml/2006/main">
                    <a:graphicData uri="http://schemas.openxmlformats.org/drawingml/2006/picture">
                      <pic:pic xmlns:pic="http://schemas.openxmlformats.org/drawingml/2006/picture">
                        <pic:nvPicPr>
                          <pic:cNvPr id="6599" name="Picture 6599"/>
                          <pic:cNvPicPr/>
                        </pic:nvPicPr>
                        <pic:blipFill>
                          <a:blip r:embed="rId12"/>
                          <a:stretch>
                            <a:fillRect/>
                          </a:stretch>
                        </pic:blipFill>
                        <pic:spPr>
                          <a:xfrm>
                            <a:off x="0" y="0"/>
                            <a:ext cx="1652016" cy="143256"/>
                          </a:xfrm>
                          <a:prstGeom prst="rect">
                            <a:avLst/>
                          </a:prstGeom>
                        </pic:spPr>
                      </pic:pic>
                    </a:graphicData>
                  </a:graphic>
                </wp:inline>
              </w:drawing>
            </w:r>
          </w:p>
        </w:tc>
        <w:tc>
          <w:tcPr>
            <w:tcW w:w="2888" w:type="dxa"/>
            <w:tcBorders>
              <w:top w:val="single" w:sz="2" w:space="0" w:color="000000"/>
              <w:left w:val="single" w:sz="2" w:space="0" w:color="000000"/>
              <w:bottom w:val="single" w:sz="2" w:space="0" w:color="000000"/>
              <w:right w:val="single" w:sz="2" w:space="0" w:color="000000"/>
            </w:tcBorders>
          </w:tcPr>
          <w:p w:rsidR="00D94944" w:rsidRDefault="003015E7">
            <w:pPr>
              <w:spacing w:after="0"/>
              <w:ind w:left="0" w:right="43"/>
              <w:jc w:val="right"/>
            </w:pPr>
            <w:r>
              <w:rPr>
                <w:sz w:val="22"/>
              </w:rPr>
              <w:t xml:space="preserve">Změna ročního pojistného </w:t>
            </w:r>
          </w:p>
        </w:tc>
        <w:tc>
          <w:tcPr>
            <w:tcW w:w="2503" w:type="dxa"/>
            <w:tcBorders>
              <w:top w:val="single" w:sz="2" w:space="0" w:color="000000"/>
              <w:left w:val="single" w:sz="2" w:space="0" w:color="000000"/>
              <w:bottom w:val="single" w:sz="2" w:space="0" w:color="000000"/>
              <w:right w:val="single" w:sz="2" w:space="0" w:color="000000"/>
            </w:tcBorders>
          </w:tcPr>
          <w:p w:rsidR="00D94944" w:rsidRDefault="003015E7">
            <w:pPr>
              <w:spacing w:after="0"/>
              <w:ind w:left="89"/>
              <w:jc w:val="left"/>
            </w:pPr>
            <w:r>
              <w:rPr>
                <w:sz w:val="22"/>
              </w:rPr>
              <w:t>Roční pojistné po změnách</w:t>
            </w:r>
          </w:p>
        </w:tc>
      </w:tr>
      <w:tr w:rsidR="00D94944">
        <w:trPr>
          <w:trHeight w:val="269"/>
        </w:trPr>
        <w:tc>
          <w:tcPr>
            <w:tcW w:w="495" w:type="dxa"/>
            <w:tcBorders>
              <w:top w:val="single" w:sz="2" w:space="0" w:color="000000"/>
              <w:left w:val="single" w:sz="2" w:space="0" w:color="000000"/>
              <w:bottom w:val="single" w:sz="2" w:space="0" w:color="000000"/>
              <w:right w:val="single" w:sz="2" w:space="0" w:color="000000"/>
            </w:tcBorders>
          </w:tcPr>
          <w:p w:rsidR="00D94944" w:rsidRDefault="003015E7">
            <w:pPr>
              <w:spacing w:after="0"/>
              <w:ind w:left="0" w:right="46"/>
              <w:jc w:val="right"/>
            </w:pPr>
            <w:r>
              <w:rPr>
                <w:sz w:val="22"/>
              </w:rPr>
              <w:t xml:space="preserve">1. </w:t>
            </w:r>
          </w:p>
        </w:tc>
        <w:tc>
          <w:tcPr>
            <w:tcW w:w="3234" w:type="dxa"/>
            <w:tcBorders>
              <w:top w:val="single" w:sz="2" w:space="0" w:color="000000"/>
              <w:left w:val="single" w:sz="2" w:space="0" w:color="000000"/>
              <w:bottom w:val="single" w:sz="2" w:space="0" w:color="000000"/>
              <w:right w:val="single" w:sz="2" w:space="0" w:color="000000"/>
            </w:tcBorders>
          </w:tcPr>
          <w:p w:rsidR="00D94944" w:rsidRDefault="003015E7">
            <w:pPr>
              <w:spacing w:after="0"/>
              <w:ind w:left="10"/>
              <w:jc w:val="left"/>
            </w:pPr>
            <w:r>
              <w:t>Pojištění vozidel</w:t>
            </w:r>
          </w:p>
        </w:tc>
        <w:tc>
          <w:tcPr>
            <w:tcW w:w="2888" w:type="dxa"/>
            <w:tcBorders>
              <w:top w:val="single" w:sz="2" w:space="0" w:color="000000"/>
              <w:left w:val="single" w:sz="2" w:space="0" w:color="000000"/>
              <w:bottom w:val="single" w:sz="2" w:space="0" w:color="000000"/>
              <w:right w:val="single" w:sz="2" w:space="0" w:color="000000"/>
            </w:tcBorders>
          </w:tcPr>
          <w:p w:rsidR="00D94944" w:rsidRDefault="003015E7">
            <w:pPr>
              <w:spacing w:after="0"/>
              <w:ind w:left="0" w:right="38"/>
              <w:jc w:val="right"/>
            </w:pPr>
            <w:r>
              <w:t>-272 Kč</w:t>
            </w:r>
          </w:p>
        </w:tc>
        <w:tc>
          <w:tcPr>
            <w:tcW w:w="2503" w:type="dxa"/>
            <w:tcBorders>
              <w:top w:val="single" w:sz="2" w:space="0" w:color="000000"/>
              <w:left w:val="single" w:sz="2" w:space="0" w:color="000000"/>
              <w:bottom w:val="single" w:sz="2" w:space="0" w:color="000000"/>
              <w:right w:val="single" w:sz="2" w:space="0" w:color="000000"/>
            </w:tcBorders>
          </w:tcPr>
          <w:p w:rsidR="00D94944" w:rsidRDefault="003015E7">
            <w:pPr>
              <w:spacing w:after="0"/>
              <w:ind w:left="0" w:right="36"/>
              <w:jc w:val="right"/>
            </w:pPr>
            <w:r>
              <w:t>157 667 Kč</w:t>
            </w:r>
          </w:p>
        </w:tc>
      </w:tr>
      <w:tr w:rsidR="00D94944">
        <w:trPr>
          <w:trHeight w:val="266"/>
        </w:trPr>
        <w:tc>
          <w:tcPr>
            <w:tcW w:w="495" w:type="dxa"/>
            <w:tcBorders>
              <w:top w:val="single" w:sz="2" w:space="0" w:color="000000"/>
              <w:left w:val="single" w:sz="2" w:space="0" w:color="000000"/>
              <w:bottom w:val="single" w:sz="2" w:space="0" w:color="000000"/>
              <w:right w:val="single" w:sz="2" w:space="0" w:color="000000"/>
            </w:tcBorders>
          </w:tcPr>
          <w:p w:rsidR="00D94944" w:rsidRDefault="00D94944">
            <w:pPr>
              <w:spacing w:after="160"/>
              <w:ind w:left="0"/>
              <w:jc w:val="left"/>
            </w:pPr>
          </w:p>
        </w:tc>
        <w:tc>
          <w:tcPr>
            <w:tcW w:w="3234" w:type="dxa"/>
            <w:tcBorders>
              <w:top w:val="single" w:sz="2" w:space="0" w:color="000000"/>
              <w:left w:val="single" w:sz="2" w:space="0" w:color="000000"/>
              <w:bottom w:val="single" w:sz="2" w:space="0" w:color="000000"/>
              <w:right w:val="single" w:sz="2" w:space="0" w:color="000000"/>
            </w:tcBorders>
          </w:tcPr>
          <w:p w:rsidR="00D94944" w:rsidRDefault="003015E7">
            <w:pPr>
              <w:spacing w:after="0"/>
              <w:ind w:left="5"/>
              <w:jc w:val="left"/>
            </w:pPr>
            <w:r>
              <w:rPr>
                <w:sz w:val="22"/>
              </w:rPr>
              <w:t>Součet</w:t>
            </w:r>
          </w:p>
        </w:tc>
        <w:tc>
          <w:tcPr>
            <w:tcW w:w="2888" w:type="dxa"/>
            <w:tcBorders>
              <w:top w:val="single" w:sz="2" w:space="0" w:color="000000"/>
              <w:left w:val="single" w:sz="2" w:space="0" w:color="000000"/>
              <w:bottom w:val="single" w:sz="2" w:space="0" w:color="000000"/>
              <w:right w:val="single" w:sz="2" w:space="0" w:color="000000"/>
            </w:tcBorders>
          </w:tcPr>
          <w:p w:rsidR="00D94944" w:rsidRDefault="003015E7">
            <w:pPr>
              <w:spacing w:after="0"/>
              <w:ind w:left="0" w:right="38"/>
              <w:jc w:val="right"/>
            </w:pPr>
            <w:r>
              <w:t>-272 Kč</w:t>
            </w:r>
          </w:p>
        </w:tc>
        <w:tc>
          <w:tcPr>
            <w:tcW w:w="2503" w:type="dxa"/>
            <w:tcBorders>
              <w:top w:val="single" w:sz="2" w:space="0" w:color="000000"/>
              <w:left w:val="single" w:sz="2" w:space="0" w:color="000000"/>
              <w:bottom w:val="single" w:sz="2" w:space="0" w:color="000000"/>
              <w:right w:val="single" w:sz="2" w:space="0" w:color="000000"/>
            </w:tcBorders>
          </w:tcPr>
          <w:p w:rsidR="00D94944" w:rsidRDefault="003015E7">
            <w:pPr>
              <w:spacing w:after="0"/>
              <w:ind w:left="0" w:right="41"/>
              <w:jc w:val="right"/>
            </w:pPr>
            <w:r>
              <w:t>157 667 Kč</w:t>
            </w:r>
          </w:p>
        </w:tc>
      </w:tr>
      <w:tr w:rsidR="00D94944">
        <w:trPr>
          <w:trHeight w:val="471"/>
        </w:trPr>
        <w:tc>
          <w:tcPr>
            <w:tcW w:w="6617" w:type="dxa"/>
            <w:gridSpan w:val="3"/>
            <w:tcBorders>
              <w:top w:val="single" w:sz="2" w:space="0" w:color="000000"/>
              <w:left w:val="single" w:sz="2" w:space="0" w:color="000000"/>
              <w:bottom w:val="single" w:sz="2" w:space="0" w:color="000000"/>
              <w:right w:val="single" w:sz="2" w:space="0" w:color="000000"/>
            </w:tcBorders>
          </w:tcPr>
          <w:p w:rsidR="00D94944" w:rsidRDefault="003015E7">
            <w:pPr>
              <w:spacing w:after="0"/>
              <w:ind w:left="0"/>
              <w:jc w:val="left"/>
            </w:pPr>
            <w:r>
              <w:rPr>
                <w:sz w:val="22"/>
              </w:rPr>
              <w:t>Změna pojistného celkem</w:t>
            </w:r>
          </w:p>
          <w:p w:rsidR="00D94944" w:rsidRDefault="003015E7">
            <w:pPr>
              <w:spacing w:after="0"/>
              <w:ind w:left="0"/>
              <w:jc w:val="left"/>
            </w:pPr>
            <w:r>
              <w:t>Od 09.10.2017 00:00 hodin do 01.06.2018 00:00 hodin</w:t>
            </w:r>
          </w:p>
        </w:tc>
        <w:tc>
          <w:tcPr>
            <w:tcW w:w="2503" w:type="dxa"/>
            <w:tcBorders>
              <w:top w:val="single" w:sz="2" w:space="0" w:color="000000"/>
              <w:left w:val="single" w:sz="2" w:space="0" w:color="000000"/>
              <w:bottom w:val="single" w:sz="2" w:space="0" w:color="000000"/>
              <w:right w:val="single" w:sz="2" w:space="0" w:color="000000"/>
            </w:tcBorders>
            <w:vAlign w:val="center"/>
          </w:tcPr>
          <w:p w:rsidR="00D94944" w:rsidRDefault="003015E7">
            <w:pPr>
              <w:spacing w:after="0"/>
              <w:ind w:left="0"/>
              <w:jc w:val="right"/>
            </w:pPr>
            <w:r>
              <w:t>-176 Kč</w:t>
            </w:r>
          </w:p>
        </w:tc>
      </w:tr>
      <w:tr w:rsidR="00D94944">
        <w:trPr>
          <w:trHeight w:val="470"/>
        </w:trPr>
        <w:tc>
          <w:tcPr>
            <w:tcW w:w="6617" w:type="dxa"/>
            <w:gridSpan w:val="3"/>
            <w:tcBorders>
              <w:top w:val="single" w:sz="2" w:space="0" w:color="000000"/>
              <w:left w:val="single" w:sz="2" w:space="0" w:color="000000"/>
              <w:bottom w:val="single" w:sz="2" w:space="0" w:color="000000"/>
              <w:right w:val="single" w:sz="2" w:space="0" w:color="000000"/>
            </w:tcBorders>
          </w:tcPr>
          <w:p w:rsidR="00D94944" w:rsidRDefault="003015E7">
            <w:pPr>
              <w:spacing w:after="0"/>
              <w:ind w:left="0"/>
              <w:jc w:val="left"/>
            </w:pPr>
            <w:r>
              <w:t>Součet splátek pojistného z předešlého dodatku číslo 1</w:t>
            </w:r>
          </w:p>
          <w:p w:rsidR="00D94944" w:rsidRDefault="003015E7">
            <w:pPr>
              <w:spacing w:after="0"/>
              <w:ind w:left="0"/>
              <w:jc w:val="left"/>
            </w:pPr>
            <w:r>
              <w:t>Od 09.10.2017 00:00 hodin do 01.06.2018 00:00 hodin</w:t>
            </w:r>
          </w:p>
        </w:tc>
        <w:tc>
          <w:tcPr>
            <w:tcW w:w="2503" w:type="dxa"/>
            <w:tcBorders>
              <w:top w:val="single" w:sz="2" w:space="0" w:color="000000"/>
              <w:left w:val="single" w:sz="2" w:space="0" w:color="000000"/>
              <w:bottom w:val="single" w:sz="2" w:space="0" w:color="000000"/>
              <w:right w:val="single" w:sz="2" w:space="0" w:color="000000"/>
            </w:tcBorders>
            <w:vAlign w:val="center"/>
          </w:tcPr>
          <w:p w:rsidR="00D94944" w:rsidRDefault="003015E7">
            <w:pPr>
              <w:spacing w:after="0"/>
              <w:ind w:left="0"/>
              <w:jc w:val="right"/>
            </w:pPr>
            <w:r>
              <w:t>78 970 Kč</w:t>
            </w:r>
          </w:p>
        </w:tc>
      </w:tr>
      <w:tr w:rsidR="00D94944">
        <w:trPr>
          <w:trHeight w:val="262"/>
        </w:trPr>
        <w:tc>
          <w:tcPr>
            <w:tcW w:w="6617" w:type="dxa"/>
            <w:gridSpan w:val="3"/>
            <w:tcBorders>
              <w:top w:val="single" w:sz="2" w:space="0" w:color="000000"/>
              <w:left w:val="single" w:sz="2" w:space="0" w:color="000000"/>
              <w:bottom w:val="single" w:sz="2" w:space="0" w:color="000000"/>
              <w:right w:val="single" w:sz="2" w:space="0" w:color="000000"/>
            </w:tcBorders>
          </w:tcPr>
          <w:p w:rsidR="00D94944" w:rsidRDefault="003015E7">
            <w:pPr>
              <w:spacing w:after="0"/>
              <w:ind w:left="0"/>
              <w:jc w:val="left"/>
            </w:pPr>
            <w:r>
              <w:t>Součet</w:t>
            </w:r>
          </w:p>
        </w:tc>
        <w:tc>
          <w:tcPr>
            <w:tcW w:w="2503" w:type="dxa"/>
            <w:tcBorders>
              <w:top w:val="single" w:sz="2" w:space="0" w:color="000000"/>
              <w:left w:val="single" w:sz="2" w:space="0" w:color="000000"/>
              <w:bottom w:val="single" w:sz="2" w:space="0" w:color="000000"/>
              <w:right w:val="single" w:sz="2" w:space="0" w:color="000000"/>
            </w:tcBorders>
          </w:tcPr>
          <w:p w:rsidR="00D94944" w:rsidRDefault="003015E7">
            <w:pPr>
              <w:spacing w:after="0"/>
              <w:ind w:left="0" w:right="5"/>
              <w:jc w:val="right"/>
            </w:pPr>
            <w:r>
              <w:t>78 794 Kč</w:t>
            </w:r>
          </w:p>
        </w:tc>
      </w:tr>
    </w:tbl>
    <w:p w:rsidR="00D94944" w:rsidRDefault="003015E7">
      <w:pPr>
        <w:spacing w:after="316"/>
        <w:ind w:left="312" w:right="1099" w:firstLine="408"/>
      </w:pPr>
      <w:r>
        <w:rPr>
          <w:u w:val="single" w:color="000000"/>
        </w:rPr>
        <w:t>Změna pojistného</w:t>
      </w:r>
      <w:r>
        <w:t xml:space="preserve"> = pokud se tímto dodatkem ruší stávající pojištění a zároveň se toto pojištění znovu sjednává z důvodu změny pojištění, je to rozdíl mezi původní a novou výší pojistného (kladná nebo záporná částka) nebo pokud se tímto dodatkem sjednává nové pojištění, je to výše pojistného za nově sjednané pojištění (kladná </w:t>
      </w:r>
      <w:r>
        <w:rPr>
          <w:noProof/>
        </w:rPr>
        <w:drawing>
          <wp:inline distT="0" distB="0" distL="0" distR="0">
            <wp:extent cx="12192" cy="15240"/>
            <wp:effectExtent l="0" t="0" r="0" b="0"/>
            <wp:docPr id="43545" name="Picture 43545"/>
            <wp:cNvGraphicFramePr/>
            <a:graphic xmlns:a="http://schemas.openxmlformats.org/drawingml/2006/main">
              <a:graphicData uri="http://schemas.openxmlformats.org/drawingml/2006/picture">
                <pic:pic xmlns:pic="http://schemas.openxmlformats.org/drawingml/2006/picture">
                  <pic:nvPicPr>
                    <pic:cNvPr id="43545" name="Picture 43545"/>
                    <pic:cNvPicPr/>
                  </pic:nvPicPr>
                  <pic:blipFill>
                    <a:blip r:embed="rId13"/>
                    <a:stretch>
                      <a:fillRect/>
                    </a:stretch>
                  </pic:blipFill>
                  <pic:spPr>
                    <a:xfrm>
                      <a:off x="0" y="0"/>
                      <a:ext cx="12192" cy="15240"/>
                    </a:xfrm>
                    <a:prstGeom prst="rect">
                      <a:avLst/>
                    </a:prstGeom>
                  </pic:spPr>
                </pic:pic>
              </a:graphicData>
            </a:graphic>
          </wp:inline>
        </w:drawing>
      </w:r>
      <w:r>
        <w:t>částka) nebo pokud se tímto dodatkem ruší stávající pojištění, je to výše pojistného za zrušené pojištění (záporná částka)</w:t>
      </w:r>
      <w:r>
        <w:rPr>
          <w:noProof/>
        </w:rPr>
        <w:drawing>
          <wp:inline distT="0" distB="0" distL="0" distR="0">
            <wp:extent cx="48768" cy="30480"/>
            <wp:effectExtent l="0" t="0" r="0" b="0"/>
            <wp:docPr id="43547" name="Picture 43547"/>
            <wp:cNvGraphicFramePr/>
            <a:graphic xmlns:a="http://schemas.openxmlformats.org/drawingml/2006/main">
              <a:graphicData uri="http://schemas.openxmlformats.org/drawingml/2006/picture">
                <pic:pic xmlns:pic="http://schemas.openxmlformats.org/drawingml/2006/picture">
                  <pic:nvPicPr>
                    <pic:cNvPr id="43547" name="Picture 43547"/>
                    <pic:cNvPicPr/>
                  </pic:nvPicPr>
                  <pic:blipFill>
                    <a:blip r:embed="rId14"/>
                    <a:stretch>
                      <a:fillRect/>
                    </a:stretch>
                  </pic:blipFill>
                  <pic:spPr>
                    <a:xfrm>
                      <a:off x="0" y="0"/>
                      <a:ext cx="48768" cy="30480"/>
                    </a:xfrm>
                    <a:prstGeom prst="rect">
                      <a:avLst/>
                    </a:prstGeom>
                  </pic:spPr>
                </pic:pic>
              </a:graphicData>
            </a:graphic>
          </wp:inline>
        </w:drawing>
      </w:r>
    </w:p>
    <w:p w:rsidR="00D94944" w:rsidRDefault="003015E7">
      <w:pPr>
        <w:spacing w:after="271"/>
        <w:ind w:left="19" w:right="28"/>
      </w:pPr>
      <w:r>
        <w:rPr>
          <w:noProof/>
        </w:rPr>
        <w:drawing>
          <wp:inline distT="0" distB="0" distL="0" distR="0">
            <wp:extent cx="432816" cy="88393"/>
            <wp:effectExtent l="0" t="0" r="0" b="0"/>
            <wp:docPr id="43549" name="Picture 43549"/>
            <wp:cNvGraphicFramePr/>
            <a:graphic xmlns:a="http://schemas.openxmlformats.org/drawingml/2006/main">
              <a:graphicData uri="http://schemas.openxmlformats.org/drawingml/2006/picture">
                <pic:pic xmlns:pic="http://schemas.openxmlformats.org/drawingml/2006/picture">
                  <pic:nvPicPr>
                    <pic:cNvPr id="43549" name="Picture 43549"/>
                    <pic:cNvPicPr/>
                  </pic:nvPicPr>
                  <pic:blipFill>
                    <a:blip r:embed="rId15"/>
                    <a:stretch>
                      <a:fillRect/>
                    </a:stretch>
                  </pic:blipFill>
                  <pic:spPr>
                    <a:xfrm>
                      <a:off x="0" y="0"/>
                      <a:ext cx="432816" cy="88393"/>
                    </a:xfrm>
                    <a:prstGeom prst="rect">
                      <a:avLst/>
                    </a:prstGeom>
                  </pic:spPr>
                </pic:pic>
              </a:graphicData>
            </a:graphic>
          </wp:inline>
        </w:drawing>
      </w:r>
      <w:r>
        <w:rPr>
          <w:u w:val="single" w:color="000000"/>
        </w:rPr>
        <w:t>Změna ročního pojistného</w:t>
      </w:r>
      <w:r>
        <w:t xml:space="preserve"> = změna pojistného vyjádření v ročním pojistném</w:t>
      </w:r>
    </w:p>
    <w:p w:rsidR="00D94944" w:rsidRDefault="003015E7">
      <w:pPr>
        <w:ind w:left="696" w:right="490"/>
      </w:pPr>
      <w:r>
        <w:rPr>
          <w:u w:val="single" w:color="000000"/>
        </w:rPr>
        <w:t>Roční pojistné po změnách</w:t>
      </w:r>
      <w:r>
        <w:t xml:space="preserve"> = pojistné za všechna platná pojištění sjednaná pojistnou smlouvou a dodatky </w:t>
      </w:r>
      <w:r>
        <w:rPr>
          <w:noProof/>
        </w:rPr>
        <w:drawing>
          <wp:inline distT="0" distB="0" distL="0" distR="0">
            <wp:extent cx="6096" cy="3048"/>
            <wp:effectExtent l="0" t="0" r="0" b="0"/>
            <wp:docPr id="7420" name="Picture 7420"/>
            <wp:cNvGraphicFramePr/>
            <a:graphic xmlns:a="http://schemas.openxmlformats.org/drawingml/2006/main">
              <a:graphicData uri="http://schemas.openxmlformats.org/drawingml/2006/picture">
                <pic:pic xmlns:pic="http://schemas.openxmlformats.org/drawingml/2006/picture">
                  <pic:nvPicPr>
                    <pic:cNvPr id="7420" name="Picture 7420"/>
                    <pic:cNvPicPr/>
                  </pic:nvPicPr>
                  <pic:blipFill>
                    <a:blip r:embed="rId16"/>
                    <a:stretch>
                      <a:fillRect/>
                    </a:stretch>
                  </pic:blipFill>
                  <pic:spPr>
                    <a:xfrm>
                      <a:off x="0" y="0"/>
                      <a:ext cx="6096" cy="3048"/>
                    </a:xfrm>
                    <a:prstGeom prst="rect">
                      <a:avLst/>
                    </a:prstGeom>
                  </pic:spPr>
                </pic:pic>
              </a:graphicData>
            </a:graphic>
          </wp:inline>
        </w:drawing>
      </w:r>
      <w:r>
        <w:t>pojistné smlouvy vyjádřené v ročním pojistném</w:t>
      </w:r>
    </w:p>
    <w:p w:rsidR="00D94944" w:rsidRDefault="003015E7">
      <w:pPr>
        <w:spacing w:after="1365"/>
        <w:ind w:left="720"/>
        <w:jc w:val="left"/>
      </w:pPr>
      <w:r>
        <w:rPr>
          <w:noProof/>
          <w:sz w:val="22"/>
        </w:rPr>
        <mc:AlternateContent>
          <mc:Choice Requires="wpg">
            <w:drawing>
              <wp:inline distT="0" distB="0" distL="0" distR="0">
                <wp:extent cx="5794248" cy="24384"/>
                <wp:effectExtent l="0" t="0" r="0" b="0"/>
                <wp:docPr id="43552" name="Group 43552"/>
                <wp:cNvGraphicFramePr/>
                <a:graphic xmlns:a="http://schemas.openxmlformats.org/drawingml/2006/main">
                  <a:graphicData uri="http://schemas.microsoft.com/office/word/2010/wordprocessingGroup">
                    <wpg:wgp>
                      <wpg:cNvGrpSpPr/>
                      <wpg:grpSpPr>
                        <a:xfrm>
                          <a:off x="0" y="0"/>
                          <a:ext cx="5794248" cy="24384"/>
                          <a:chOff x="0" y="0"/>
                          <a:chExt cx="5794248" cy="24384"/>
                        </a:xfrm>
                      </wpg:grpSpPr>
                      <wps:wsp>
                        <wps:cNvPr id="43551" name="Shape 43551"/>
                        <wps:cNvSpPr/>
                        <wps:spPr>
                          <a:xfrm>
                            <a:off x="0" y="0"/>
                            <a:ext cx="5794248" cy="24384"/>
                          </a:xfrm>
                          <a:custGeom>
                            <a:avLst/>
                            <a:gdLst/>
                            <a:ahLst/>
                            <a:cxnLst/>
                            <a:rect l="0" t="0" r="0" b="0"/>
                            <a:pathLst>
                              <a:path w="5794248" h="24384">
                                <a:moveTo>
                                  <a:pt x="0" y="12192"/>
                                </a:moveTo>
                                <a:lnTo>
                                  <a:pt x="5794248" y="12192"/>
                                </a:lnTo>
                              </a:path>
                            </a:pathLst>
                          </a:custGeom>
                          <a:ln w="2438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3552" style="width:456.24pt;height:1.91998pt;mso-position-horizontal-relative:char;mso-position-vertical-relative:line" coordsize="57942,243">
                <v:shape id="Shape 43551" style="position:absolute;width:57942;height:243;left:0;top:0;" coordsize="5794248,24384" path="m0,12192l5794248,12192">
                  <v:stroke weight="1.91998pt" endcap="flat" joinstyle="miter" miterlimit="1" on="true" color="#000000"/>
                  <v:fill on="false" color="#000000"/>
                </v:shape>
              </v:group>
            </w:pict>
          </mc:Fallback>
        </mc:AlternateContent>
      </w:r>
    </w:p>
    <w:p w:rsidR="00D94944" w:rsidRDefault="003015E7">
      <w:pPr>
        <w:spacing w:after="84"/>
        <w:ind w:left="471" w:right="797" w:hanging="10"/>
        <w:jc w:val="center"/>
      </w:pPr>
      <w:r>
        <w:t>Strana 2 (z celkem stran 3)</w:t>
      </w:r>
    </w:p>
    <w:p w:rsidR="00D94944" w:rsidRDefault="003015E7">
      <w:pPr>
        <w:spacing w:after="342"/>
        <w:ind w:left="706" w:right="28"/>
      </w:pPr>
      <w:r>
        <w:t>Číslo pojistné smlouvy: 8067934715 dodatek 2</w:t>
      </w:r>
    </w:p>
    <w:p w:rsidR="00D94944" w:rsidRDefault="003015E7">
      <w:pPr>
        <w:spacing w:after="57" w:line="216" w:lineRule="auto"/>
        <w:ind w:right="994"/>
        <w:jc w:val="left"/>
      </w:pPr>
      <w:r>
        <w:rPr>
          <w:sz w:val="24"/>
        </w:rPr>
        <w:t>Splátkový kalendář</w:t>
      </w:r>
    </w:p>
    <w:p w:rsidR="00D94944" w:rsidRDefault="003015E7">
      <w:pPr>
        <w:ind w:left="706" w:right="763"/>
      </w:pPr>
      <w:r>
        <w:t xml:space="preserve">Placení pojistného za všechna pojištění sjednaná pojistnou smlouvou a po změnách provedených tímto dodatkem pojistné smlouvy se do </w:t>
      </w:r>
      <w:proofErr w:type="gramStart"/>
      <w:r>
        <w:t>Ol .</w:t>
      </w:r>
      <w:proofErr w:type="gramEnd"/>
      <w:r>
        <w:t>06.2018 00:00 hodin řídí následujícím splátkovým kalendářem:</w:t>
      </w:r>
    </w:p>
    <w:tbl>
      <w:tblPr>
        <w:tblStyle w:val="TableGrid"/>
        <w:tblW w:w="9127" w:type="dxa"/>
        <w:tblInd w:w="708" w:type="dxa"/>
        <w:tblCellMar>
          <w:top w:w="10" w:type="dxa"/>
          <w:left w:w="14" w:type="dxa"/>
          <w:right w:w="25" w:type="dxa"/>
        </w:tblCellMar>
        <w:tblLook w:val="04A0" w:firstRow="1" w:lastRow="0" w:firstColumn="1" w:lastColumn="0" w:noHBand="0" w:noVBand="1"/>
      </w:tblPr>
      <w:tblGrid>
        <w:gridCol w:w="4213"/>
        <w:gridCol w:w="4914"/>
      </w:tblGrid>
      <w:tr w:rsidR="00D94944">
        <w:trPr>
          <w:trHeight w:val="250"/>
        </w:trPr>
        <w:tc>
          <w:tcPr>
            <w:tcW w:w="4213" w:type="dxa"/>
            <w:tcBorders>
              <w:top w:val="single" w:sz="2" w:space="0" w:color="000000"/>
              <w:left w:val="single" w:sz="2" w:space="0" w:color="000000"/>
              <w:bottom w:val="single" w:sz="2" w:space="0" w:color="000000"/>
              <w:right w:val="single" w:sz="2" w:space="0" w:color="000000"/>
            </w:tcBorders>
          </w:tcPr>
          <w:p w:rsidR="00D94944" w:rsidRDefault="003015E7">
            <w:pPr>
              <w:spacing w:after="0"/>
              <w:ind w:left="32"/>
              <w:jc w:val="left"/>
            </w:pPr>
            <w:r>
              <w:rPr>
                <w:sz w:val="22"/>
              </w:rPr>
              <w:t>Datum splátky pojistného</w:t>
            </w:r>
          </w:p>
        </w:tc>
        <w:tc>
          <w:tcPr>
            <w:tcW w:w="4914" w:type="dxa"/>
            <w:tcBorders>
              <w:top w:val="single" w:sz="2" w:space="0" w:color="000000"/>
              <w:left w:val="single" w:sz="2" w:space="0" w:color="000000"/>
              <w:bottom w:val="single" w:sz="2" w:space="0" w:color="000000"/>
              <w:right w:val="single" w:sz="2" w:space="0" w:color="000000"/>
            </w:tcBorders>
          </w:tcPr>
          <w:p w:rsidR="00D94944" w:rsidRDefault="003015E7">
            <w:pPr>
              <w:spacing w:after="0"/>
              <w:ind w:left="0" w:right="22"/>
              <w:jc w:val="right"/>
            </w:pPr>
            <w:r>
              <w:rPr>
                <w:sz w:val="22"/>
              </w:rPr>
              <w:t>Splátka pojistného</w:t>
            </w:r>
          </w:p>
        </w:tc>
      </w:tr>
      <w:tr w:rsidR="00D94944">
        <w:trPr>
          <w:trHeight w:val="229"/>
        </w:trPr>
        <w:tc>
          <w:tcPr>
            <w:tcW w:w="4213" w:type="dxa"/>
            <w:tcBorders>
              <w:top w:val="single" w:sz="2" w:space="0" w:color="000000"/>
              <w:left w:val="single" w:sz="2" w:space="0" w:color="000000"/>
              <w:bottom w:val="single" w:sz="2" w:space="0" w:color="000000"/>
              <w:right w:val="single" w:sz="2" w:space="0" w:color="000000"/>
            </w:tcBorders>
          </w:tcPr>
          <w:p w:rsidR="00D94944" w:rsidRDefault="003015E7">
            <w:pPr>
              <w:spacing w:after="0"/>
              <w:ind w:left="46"/>
              <w:jc w:val="left"/>
            </w:pPr>
            <w:r>
              <w:rPr>
                <w:rFonts w:ascii="Calibri" w:eastAsia="Calibri" w:hAnsi="Calibri" w:cs="Calibri"/>
              </w:rPr>
              <w:t>01.12.2017</w:t>
            </w:r>
          </w:p>
        </w:tc>
        <w:tc>
          <w:tcPr>
            <w:tcW w:w="4914" w:type="dxa"/>
            <w:tcBorders>
              <w:top w:val="single" w:sz="2" w:space="0" w:color="000000"/>
              <w:left w:val="single" w:sz="2" w:space="0" w:color="000000"/>
              <w:bottom w:val="single" w:sz="2" w:space="0" w:color="000000"/>
              <w:right w:val="single" w:sz="2" w:space="0" w:color="000000"/>
            </w:tcBorders>
          </w:tcPr>
          <w:p w:rsidR="00D94944" w:rsidRDefault="003015E7">
            <w:pPr>
              <w:spacing w:after="0"/>
              <w:ind w:left="0" w:right="22"/>
              <w:jc w:val="right"/>
            </w:pPr>
            <w:r>
              <w:t>39 417 Kč</w:t>
            </w:r>
          </w:p>
        </w:tc>
      </w:tr>
      <w:tr w:rsidR="00D94944">
        <w:trPr>
          <w:trHeight w:val="224"/>
        </w:trPr>
        <w:tc>
          <w:tcPr>
            <w:tcW w:w="4213" w:type="dxa"/>
            <w:tcBorders>
              <w:top w:val="single" w:sz="2" w:space="0" w:color="000000"/>
              <w:left w:val="single" w:sz="2" w:space="0" w:color="000000"/>
              <w:bottom w:val="single" w:sz="2" w:space="0" w:color="000000"/>
              <w:right w:val="single" w:sz="2" w:space="0" w:color="000000"/>
            </w:tcBorders>
          </w:tcPr>
          <w:p w:rsidR="00D94944" w:rsidRDefault="003015E7">
            <w:pPr>
              <w:spacing w:after="0"/>
              <w:ind w:left="46"/>
              <w:jc w:val="left"/>
            </w:pPr>
            <w:proofErr w:type="gramStart"/>
            <w:r>
              <w:rPr>
                <w:rFonts w:ascii="Calibri" w:eastAsia="Calibri" w:hAnsi="Calibri" w:cs="Calibri"/>
              </w:rPr>
              <w:t>01 .</w:t>
            </w:r>
            <w:proofErr w:type="gramEnd"/>
            <w:r>
              <w:rPr>
                <w:rFonts w:ascii="Calibri" w:eastAsia="Calibri" w:hAnsi="Calibri" w:cs="Calibri"/>
              </w:rPr>
              <w:t>03.2018</w:t>
            </w:r>
          </w:p>
        </w:tc>
        <w:tc>
          <w:tcPr>
            <w:tcW w:w="4914" w:type="dxa"/>
            <w:tcBorders>
              <w:top w:val="single" w:sz="2" w:space="0" w:color="000000"/>
              <w:left w:val="single" w:sz="2" w:space="0" w:color="000000"/>
              <w:bottom w:val="single" w:sz="2" w:space="0" w:color="000000"/>
              <w:right w:val="single" w:sz="2" w:space="0" w:color="000000"/>
            </w:tcBorders>
          </w:tcPr>
          <w:p w:rsidR="00D94944" w:rsidRDefault="003015E7">
            <w:pPr>
              <w:spacing w:after="0"/>
              <w:ind w:left="0" w:right="22"/>
              <w:jc w:val="right"/>
            </w:pPr>
            <w:r>
              <w:t>39 417 Kč</w:t>
            </w:r>
          </w:p>
        </w:tc>
      </w:tr>
    </w:tbl>
    <w:p w:rsidR="00D94944" w:rsidRDefault="003015E7">
      <w:pPr>
        <w:spacing w:after="112"/>
        <w:ind w:left="725" w:right="394"/>
      </w:pPr>
      <w:r>
        <w:t>Na dodatku pojistné smlouvy vznikl přeplatek ve výši 40 Kč, který bude vrácen pojistníkovi, pokud o něj zažádá, nebo je možné přeplatek odečíst od nejbližší splátky pojistného v případě, že tato splátka existuje.</w:t>
      </w:r>
    </w:p>
    <w:p w:rsidR="00D94944" w:rsidRDefault="003015E7">
      <w:pPr>
        <w:spacing w:after="15" w:line="216" w:lineRule="auto"/>
        <w:ind w:left="701" w:right="3409"/>
        <w:jc w:val="left"/>
      </w:pPr>
      <w:r>
        <w:t xml:space="preserve">Pojistné poukáže pojistník na účet ČSOB Pojišťovny, a. s., člena holdingu ČSOB, číslo </w:t>
      </w:r>
      <w:r w:rsidRPr="00607EF3">
        <w:rPr>
          <w:highlight w:val="black"/>
        </w:rPr>
        <w:t>180135112/0300</w:t>
      </w:r>
      <w:r>
        <w:t xml:space="preserve"> u Československé obchodní banky, a. s., konstantní symbol 3558, variabilní symbol 8067934715.</w:t>
      </w:r>
    </w:p>
    <w:p w:rsidR="00D94944" w:rsidRDefault="003015E7">
      <w:pPr>
        <w:spacing w:after="79"/>
        <w:ind w:left="725" w:right="28"/>
      </w:pPr>
      <w:r>
        <w:t>Pojistné se považuje za uhrazené dnem připsání na účet ČSOB Pojišťovny, a. s., člena holdingu ČSOB.</w:t>
      </w:r>
    </w:p>
    <w:p w:rsidR="00D94944" w:rsidRDefault="003015E7">
      <w:pPr>
        <w:ind w:left="725" w:right="278"/>
      </w:pPr>
      <w:r>
        <w:lastRenderedPageBreak/>
        <w:t>Pojistitel a pojistník sjednávají délku pojistného období ve všech pojištěních sjednaných tímto dodatkem pojistné smlouvy následovně:</w:t>
      </w:r>
    </w:p>
    <w:p w:rsidR="00D94944" w:rsidRDefault="003015E7">
      <w:pPr>
        <w:numPr>
          <w:ilvl w:val="0"/>
          <w:numId w:val="1"/>
        </w:numPr>
        <w:ind w:left="1033" w:right="1059" w:hanging="298"/>
      </w:pPr>
      <w:r>
        <w:t>první pojistné období ve všech pojištěních sjednaných tímto dodatkem pojistné smlouvy se sjednává v délce ode dne počátku všech pojištění sjednaných tímto dodatkem pojistné smlouvy do nejbližšího následujícího dne konce pojistného období všech pojištění sjednaných samotnou pojistnou smlouvou, nebo je-li pojištění sjednáno na dobu kratší, tak se první pojistné období sjednává v délce rovné pojistné době;</w:t>
      </w:r>
    </w:p>
    <w:p w:rsidR="00D94944" w:rsidRDefault="003015E7">
      <w:pPr>
        <w:numPr>
          <w:ilvl w:val="0"/>
          <w:numId w:val="1"/>
        </w:numPr>
        <w:spacing w:after="131"/>
        <w:ind w:left="1033" w:right="1059" w:hanging="298"/>
      </w:pPr>
      <w:r>
        <w:t>druhé a každé další pojistné období ve všech pojištěních sjednaných tímto dodatkem pojistné smlouvy se sjednává v délce shodné s délkou pojistných období ve všech pojištěních sjednaných samotnou pojistnou smlouvou.</w:t>
      </w:r>
    </w:p>
    <w:p w:rsidR="00D94944" w:rsidRDefault="003015E7">
      <w:pPr>
        <w:spacing w:after="325"/>
        <w:ind w:left="730" w:right="28"/>
      </w:pPr>
      <w:r>
        <w:t>Výše pojistného za další pojistné období se řídí splátkovým kalendářem zaslaným pojistníkovi na začátku dalšího pojistného období.</w:t>
      </w:r>
    </w:p>
    <w:p w:rsidR="00D94944" w:rsidRDefault="003015E7">
      <w:pPr>
        <w:spacing w:after="0"/>
        <w:ind w:left="255" w:right="264" w:hanging="10"/>
        <w:jc w:val="center"/>
      </w:pPr>
      <w:r>
        <w:rPr>
          <w:rFonts w:ascii="Calibri" w:eastAsia="Calibri" w:hAnsi="Calibri" w:cs="Calibri"/>
          <w:sz w:val="32"/>
        </w:rPr>
        <w:t>Článek 111.</w:t>
      </w:r>
    </w:p>
    <w:p w:rsidR="00D94944" w:rsidRDefault="003015E7">
      <w:pPr>
        <w:spacing w:after="14"/>
        <w:ind w:left="15"/>
        <w:jc w:val="center"/>
      </w:pPr>
      <w:r>
        <w:rPr>
          <w:noProof/>
        </w:rPr>
        <w:drawing>
          <wp:anchor distT="0" distB="0" distL="114300" distR="114300" simplePos="0" relativeHeight="251662336" behindDoc="0" locked="0" layoutInCell="1" allowOverlap="0">
            <wp:simplePos x="0" y="0"/>
            <wp:positionH relativeFrom="page">
              <wp:posOffset>268278</wp:posOffset>
            </wp:positionH>
            <wp:positionV relativeFrom="page">
              <wp:posOffset>6431280</wp:posOffset>
            </wp:positionV>
            <wp:extent cx="18292" cy="1399032"/>
            <wp:effectExtent l="0" t="0" r="0" b="0"/>
            <wp:wrapSquare wrapText="bothSides"/>
            <wp:docPr id="12362" name="Picture 12362"/>
            <wp:cNvGraphicFramePr/>
            <a:graphic xmlns:a="http://schemas.openxmlformats.org/drawingml/2006/main">
              <a:graphicData uri="http://schemas.openxmlformats.org/drawingml/2006/picture">
                <pic:pic xmlns:pic="http://schemas.openxmlformats.org/drawingml/2006/picture">
                  <pic:nvPicPr>
                    <pic:cNvPr id="12362" name="Picture 12362"/>
                    <pic:cNvPicPr/>
                  </pic:nvPicPr>
                  <pic:blipFill>
                    <a:blip r:embed="rId17"/>
                    <a:stretch>
                      <a:fillRect/>
                    </a:stretch>
                  </pic:blipFill>
                  <pic:spPr>
                    <a:xfrm>
                      <a:off x="0" y="0"/>
                      <a:ext cx="18292" cy="1399032"/>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262181</wp:posOffset>
            </wp:positionH>
            <wp:positionV relativeFrom="page">
              <wp:posOffset>8613649</wp:posOffset>
            </wp:positionV>
            <wp:extent cx="70118" cy="1639823"/>
            <wp:effectExtent l="0" t="0" r="0" b="0"/>
            <wp:wrapSquare wrapText="bothSides"/>
            <wp:docPr id="12364" name="Picture 12364"/>
            <wp:cNvGraphicFramePr/>
            <a:graphic xmlns:a="http://schemas.openxmlformats.org/drawingml/2006/main">
              <a:graphicData uri="http://schemas.openxmlformats.org/drawingml/2006/picture">
                <pic:pic xmlns:pic="http://schemas.openxmlformats.org/drawingml/2006/picture">
                  <pic:nvPicPr>
                    <pic:cNvPr id="12364" name="Picture 12364"/>
                    <pic:cNvPicPr/>
                  </pic:nvPicPr>
                  <pic:blipFill>
                    <a:blip r:embed="rId18"/>
                    <a:stretch>
                      <a:fillRect/>
                    </a:stretch>
                  </pic:blipFill>
                  <pic:spPr>
                    <a:xfrm>
                      <a:off x="0" y="0"/>
                      <a:ext cx="70118" cy="1639823"/>
                    </a:xfrm>
                    <a:prstGeom prst="rect">
                      <a:avLst/>
                    </a:prstGeom>
                  </pic:spPr>
                </pic:pic>
              </a:graphicData>
            </a:graphic>
          </wp:anchor>
        </w:drawing>
      </w:r>
      <w:r>
        <w:rPr>
          <w:rFonts w:ascii="Calibri" w:eastAsia="Calibri" w:hAnsi="Calibri" w:cs="Calibri"/>
          <w:sz w:val="28"/>
        </w:rPr>
        <w:t>Závěrečná ustanovení</w:t>
      </w:r>
    </w:p>
    <w:p w:rsidR="00D94944" w:rsidRDefault="003015E7">
      <w:pPr>
        <w:spacing w:after="74"/>
        <w:ind w:left="740" w:right="28"/>
      </w:pPr>
      <w:r>
        <w:t>Tento dodatek nabývá platnosti dnem jeho podpisu oběma smluvními stranami a účinnosti dnem 09.10.2017</w:t>
      </w:r>
    </w:p>
    <w:p w:rsidR="00D94944" w:rsidRDefault="003015E7">
      <w:pPr>
        <w:spacing w:after="131"/>
        <w:ind w:left="754" w:right="115"/>
      </w:pPr>
      <w:r>
        <w:t xml:space="preserve">Ostatní ustanovení pojistné </w:t>
      </w:r>
      <w:proofErr w:type="gramStart"/>
      <w:r>
        <w:t>smlouvy,</w:t>
      </w:r>
      <w:proofErr w:type="gramEnd"/>
      <w:r>
        <w:t xml:space="preserve"> než ustanovení výslovně zmíněná v tomto dodatku, se tímto dodatkem nijak nemění.</w:t>
      </w:r>
    </w:p>
    <w:p w:rsidR="00D94944" w:rsidRDefault="003015E7">
      <w:pPr>
        <w:spacing w:after="149"/>
        <w:ind w:left="759" w:right="28"/>
      </w:pPr>
      <w:r>
        <w:t xml:space="preserve">Správce pojistné smlouvy: Petra </w:t>
      </w:r>
      <w:proofErr w:type="spellStart"/>
      <w:r>
        <w:t>Prellová</w:t>
      </w:r>
      <w:proofErr w:type="spellEnd"/>
      <w:r>
        <w:t xml:space="preserve">, telefon: </w:t>
      </w:r>
      <w:r w:rsidRPr="00607EF3">
        <w:rPr>
          <w:highlight w:val="black"/>
        </w:rPr>
        <w:t>475309533,</w:t>
      </w:r>
      <w:r>
        <w:t xml:space="preserve"> email: </w:t>
      </w:r>
      <w:r w:rsidRPr="00607EF3">
        <w:rPr>
          <w:highlight w:val="black"/>
        </w:rPr>
        <w:t>petra.prellova@csobpoj.cz</w:t>
      </w:r>
    </w:p>
    <w:p w:rsidR="00D94944" w:rsidRDefault="003015E7">
      <w:pPr>
        <w:tabs>
          <w:tab w:val="center" w:pos="2698"/>
          <w:tab w:val="center" w:pos="5296"/>
        </w:tabs>
        <w:spacing w:after="100"/>
        <w:ind w:left="0"/>
        <w:jc w:val="left"/>
      </w:pPr>
      <w:r>
        <w:tab/>
        <w:t>Počet stran dodatku pojistné smlouvy bez příloh:</w:t>
      </w:r>
      <w:r>
        <w:tab/>
      </w:r>
      <w:r>
        <w:rPr>
          <w:rFonts w:ascii="Calibri" w:eastAsia="Calibri" w:hAnsi="Calibri" w:cs="Calibri"/>
        </w:rPr>
        <w:t>3</w:t>
      </w:r>
    </w:p>
    <w:p w:rsidR="00D94944" w:rsidRDefault="003015E7">
      <w:pPr>
        <w:ind w:left="768" w:right="28"/>
      </w:pPr>
      <w:r>
        <w:t>Přílohy:</w:t>
      </w:r>
    </w:p>
    <w:p w:rsidR="00D94944" w:rsidRDefault="003015E7">
      <w:pPr>
        <w:spacing w:after="124"/>
        <w:ind w:left="1186" w:right="28"/>
      </w:pPr>
      <w:r>
        <w:t>1) Makléřská doložka</w:t>
      </w:r>
    </w:p>
    <w:p w:rsidR="00D94944" w:rsidRDefault="003015E7">
      <w:pPr>
        <w:spacing w:after="80"/>
        <w:ind w:left="759" w:right="240"/>
      </w:pPr>
      <w:r>
        <w:t>Tento dodatek pojistné smlouvy je vyhotoven ve 4 stejnopisech shodné právní síly, přičemž jedno vyhotovení obdrží pojistník, jedno makléř a zbývající dvě pojistitel.</w:t>
      </w:r>
    </w:p>
    <w:p w:rsidR="00D94944" w:rsidRDefault="003015E7">
      <w:pPr>
        <w:spacing w:after="791"/>
        <w:ind w:left="768" w:right="725"/>
      </w:pPr>
      <w:r>
        <w:t>Smluvní strany tohoto dodatku po jeho důkladném přečtení výslovně prohlašují, že si tento dodatek přečetly, že jej uzavírají podle své pravé a svobodné vůle, určitě, vážně a srozumitelně, nikoliv v tísni či za nápadně nevýhodných podmínek a že s jeho obsahem souhlasí. Na důkaz toho připojují vlastnoruční podpisy svých oprávněných zástupců.</w:t>
      </w:r>
    </w:p>
    <w:p w:rsidR="00D94944" w:rsidRDefault="003015E7">
      <w:pPr>
        <w:spacing w:after="958"/>
        <w:ind w:left="773" w:right="1085"/>
      </w:pPr>
      <w:r>
        <w:rPr>
          <w:noProof/>
          <w:sz w:val="22"/>
        </w:rPr>
        <mc:AlternateContent>
          <mc:Choice Requires="wpg">
            <w:drawing>
              <wp:anchor distT="0" distB="0" distL="114300" distR="114300" simplePos="0" relativeHeight="251664384" behindDoc="0" locked="0" layoutInCell="1" allowOverlap="1">
                <wp:simplePos x="0" y="0"/>
                <wp:positionH relativeFrom="column">
                  <wp:posOffset>3996867</wp:posOffset>
                </wp:positionH>
                <wp:positionV relativeFrom="paragraph">
                  <wp:posOffset>-47887</wp:posOffset>
                </wp:positionV>
                <wp:extent cx="2048668" cy="1060704"/>
                <wp:effectExtent l="0" t="0" r="0" b="0"/>
                <wp:wrapSquare wrapText="bothSides"/>
                <wp:docPr id="41602" name="Group 41602"/>
                <wp:cNvGraphicFramePr/>
                <a:graphic xmlns:a="http://schemas.openxmlformats.org/drawingml/2006/main">
                  <a:graphicData uri="http://schemas.microsoft.com/office/word/2010/wordprocessingGroup">
                    <wpg:wgp>
                      <wpg:cNvGrpSpPr/>
                      <wpg:grpSpPr>
                        <a:xfrm>
                          <a:off x="0" y="0"/>
                          <a:ext cx="2048668" cy="1060704"/>
                          <a:chOff x="0" y="0"/>
                          <a:chExt cx="2048668" cy="1060704"/>
                        </a:xfrm>
                      </wpg:grpSpPr>
                      <pic:pic xmlns:pic="http://schemas.openxmlformats.org/drawingml/2006/picture">
                        <pic:nvPicPr>
                          <pic:cNvPr id="43553" name="Picture 43553"/>
                          <pic:cNvPicPr/>
                        </pic:nvPicPr>
                        <pic:blipFill>
                          <a:blip r:embed="rId19"/>
                          <a:stretch>
                            <a:fillRect/>
                          </a:stretch>
                        </pic:blipFill>
                        <pic:spPr>
                          <a:xfrm>
                            <a:off x="0" y="0"/>
                            <a:ext cx="2048668" cy="1042416"/>
                          </a:xfrm>
                          <a:prstGeom prst="rect">
                            <a:avLst/>
                          </a:prstGeom>
                        </pic:spPr>
                      </pic:pic>
                      <wps:wsp>
                        <wps:cNvPr id="8457" name="Rectangle 8457"/>
                        <wps:cNvSpPr/>
                        <wps:spPr>
                          <a:xfrm>
                            <a:off x="670695" y="944880"/>
                            <a:ext cx="129749" cy="154046"/>
                          </a:xfrm>
                          <a:prstGeom prst="rect">
                            <a:avLst/>
                          </a:prstGeom>
                          <a:ln>
                            <a:noFill/>
                          </a:ln>
                        </wps:spPr>
                        <wps:txbx>
                          <w:txbxContent>
                            <w:p w:rsidR="00D94944" w:rsidRDefault="003015E7">
                              <w:pPr>
                                <w:spacing w:after="160"/>
                                <w:ind w:left="0"/>
                                <w:jc w:val="left"/>
                              </w:pPr>
                              <w:r>
                                <w:rPr>
                                  <w:sz w:val="26"/>
                                </w:rPr>
                                <w:t xml:space="preserve">a </w:t>
                              </w:r>
                            </w:p>
                          </w:txbxContent>
                        </wps:txbx>
                        <wps:bodyPr horzOverflow="overflow" vert="horz" lIns="0" tIns="0" rIns="0" bIns="0" rtlCol="0">
                          <a:noAutofit/>
                        </wps:bodyPr>
                      </wps:wsp>
                      <wps:wsp>
                        <wps:cNvPr id="8458" name="Rectangle 8458"/>
                        <wps:cNvSpPr/>
                        <wps:spPr>
                          <a:xfrm>
                            <a:off x="768250" y="944880"/>
                            <a:ext cx="494669" cy="149993"/>
                          </a:xfrm>
                          <a:prstGeom prst="rect">
                            <a:avLst/>
                          </a:prstGeom>
                          <a:ln>
                            <a:noFill/>
                          </a:ln>
                        </wps:spPr>
                        <wps:txbx>
                          <w:txbxContent>
                            <w:p w:rsidR="00D94944" w:rsidRDefault="003015E7">
                              <w:pPr>
                                <w:spacing w:after="160"/>
                                <w:ind w:left="0"/>
                                <w:jc w:val="left"/>
                              </w:pPr>
                              <w:r>
                                <w:rPr>
                                  <w:sz w:val="22"/>
                                </w:rPr>
                                <w:t xml:space="preserve">podpis </w:t>
                              </w:r>
                            </w:p>
                          </w:txbxContent>
                        </wps:txbx>
                        <wps:bodyPr horzOverflow="overflow" vert="horz" lIns="0" tIns="0" rIns="0" bIns="0" rtlCol="0">
                          <a:noAutofit/>
                        </wps:bodyPr>
                      </wps:wsp>
                    </wpg:wgp>
                  </a:graphicData>
                </a:graphic>
              </wp:anchor>
            </w:drawing>
          </mc:Choice>
          <mc:Fallback>
            <w:pict>
              <v:group id="Group 41602" o:spid="_x0000_s1026" style="position:absolute;left:0;text-align:left;margin-left:314.7pt;margin-top:-3.75pt;width:161.3pt;height:83.5pt;z-index:251664384" coordsize="20486,1060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H4hz+gIAAIwIAAAOAAAAZHJzL2Uyb0RvYy54bWzEVttu2zAMfR+wfxD0&#10;3tpJHcc2mhTDuhYFhjVYtw9QZNkWJkuCpNz29aNkO2mbFb0B20NdXcnDc0gq5xfbVqA1M5YrOcOj&#10;0xgjJqkquaxn+OePq5MMI+uILIlQks3wjll8Mf/44XyjCzZWjRIlMwiMSFts9Aw3zukiiixtWEvs&#10;qdJMwmalTEscTE0dlYZswHoronEcp9FGmVIbRZm1sHrZbeJ5sF9VjLrbqrLMITHDgM2Frwnfpf9G&#10;83NS1IbohtMeBnkDipZwCU73pi6JI2hl+JGpllOjrKrcKVVtpKqKUxZigGhG8aNoro1a6RBLXWxq&#10;vacJqH3E05vN0m/rhUG8nOFklMZjjCRpQabgGXVLQNFG1wWcvDb6Ti9Mv1B3Mx/1tjKt/w/xoG0g&#10;d7cnl20dorA4jpMsTSEdKOyN4jSexklHP21Ao6N7tPnyzM1ocBx5fHs4mtMC/nq2YHTE1vNZBbfc&#10;yjDcG2lfZKMl5tdKn4Cwmji+5IK7XUhSkNCDkusFpwvTTe4RfzaZnA3EwwnvGCVhEZj2F/1ZfxOm&#10;kZ8/MLQUXF9xITz/ftxDhhx/lCN/ibrLv0tFVy2TrisowwSgV9I2XFuMTMHaJYP8MDflqNPLOsMc&#10;bbzDChx/hyLzyEix3wgoD8A8ZguJ88ZUScaQiN71XnBSaGPdNVMt8gMABxiAZVKQ9VfboxmO9KR1&#10;AAIywONzGjqOHeiC2RFhryqqu4ZoBhC82YO2WTKZDtJ6noisBUNhFeLpz+5ryj7FUjqN03yCEVRO&#10;niRZ1vetobRG43ya5H1lTZI4eRdbpBDSUymVT6uOdr8CVTYA9CO3XW77GJaq3EEXaZT5fQtvQSXU&#10;ZoZVP8L+eQCJ/C5G4kYC0b4TDwMzDJbDwDjxWYV+3cH4tHKq4kFV77jz1uMBBf+dlNC8uvb4QMrM&#10;p+aLpZym2XgC8T8hZZInaTpImeR5fvaexH+FlOENCAV+4Pj/KRo6Ojx5oeb759m/qffnIQMOPyLm&#10;fwA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DBBQABgAIAAAAIQABqMu64QAAAAoBAAAPAAAAZHJzL2Rv&#10;d25yZXYueG1sTI/BTsMwEETvSPyDtUjcWicBlybEqaoKOFWVaJEqbm68TaLGdhS7Sfr3LCc4rvZp&#10;5k2+mkzLBux946yEeB4BQ1s63dhKwtfhfbYE5oOyWrXOooQbelgV93e5yrQb7ScO+1AxCrE+UxLq&#10;ELqMc1/WaJSfuw4t/c6uNyrQ2Vdc92qkcNPyJIoW3KjGUkOtOtzUWF72VyPhY1Tj+il+G7aX8+b2&#10;fRC74zZGKR8fpvUrsIBT+IPhV5/UoSCnk7ta7VkrYZGkz4RKmL0IYASkIqFxJyJFKoAXOf8/ofgB&#10;AAD//wMAUEsDBAoAAAAAAAAAIQCeYqSA1tcAANbXAAAUAAAAZHJzL21lZGlhL2ltYWdlMS5qcGf/&#10;2P/gABBKRklGAAEBAQBgAGAAAP/bAEMAAwICAwICAwMDAwQDAwQFCAUFBAQFCgcHBggMCgwMCwoL&#10;Cw0OEhANDhEOCwsQFhARExQVFRUMDxcYFhQYEhQVFP/bAEMBAwQEBQQFCQUFCRQNCw0UFBQUFBQU&#10;FBQUFBQUFBQUFBQUFBQUFBQUFBQUFBQUFBQUFBQUFBQUFBQUFBQUFBQUFP/AABEIAVYCo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ooAKKKKACiiigAooooAKKKKACiiigAooooAKKKKACiiigAooooAKKKKACiiigA&#10;ooooAKKKKACiiigAooooAKKKKACiiigAooooAKKKKACiiigAooooAKKKKACiiigAooooAKKKKACi&#10;iigAooooAKKKKACiiigAoorw7UP2gtS8XfELSvDXw08PP4v0L7XcWWu+MrC7tZtP0meOMn7OQJgx&#10;lDNEWBX5VYFVlJKqAes+KvGOgeBdJfVfEmt6b4e0tDta91W7jtoVOCcF3IUHAJ69jWlZXtvqVnBd&#10;2k8d1aXEaywzwuHSRGGVZWHBBBBBHXNeJeHf2VND1Txh4d+IHxPuV+JPxN0WMCz1m8gW3tLAiR5F&#10;W2tI8RgI7kpJKJJQVU+ZlVx7nQAyOGOJpGSNUaRtzsoALNgDJ9TgAfQCn0UUAFFFFAEE9u8kgljm&#10;aORY3RVbmPJwQzLkZI2+o4J9aS5vo7Wa0idZma5lMSGOF5FDBGfLsoIRcIfmYgZKrncyg2KKACim&#10;RQxwKVijWNSzMVUADcSST9SSSfc0+gAooooAKKKKACiiigAooooAKKKKACiiigAooooAKKKKACii&#10;igAooooAKKKKACiiigAooooAKKKKACiiigAooooAKKKKACiiigAooooAKKKKACiiigAooooAKKKK&#10;ACiiigAooooAKKKKACiiigAooooAKKKKACiiigAooooAKKKKACiiigAooooAKKKKACq9/f2+l2c1&#10;3dzLBbwrueRzgAVn+LvF+i+AfDWo+IfEeqWui6Jp8Rmur68kEcUSDjJJ9SQAOpJAGSa+avhL4o8V&#10;ftjeMJfG73OoeG/gHZlYNI8OXNqkc3iuVC+68uGx5kdqGKhYAxWXZ+8G3cjAHr3jLw94v+KMmq6R&#10;batP4M8H3OnT2Yv9Pllt9bF8ty0ZkQgbY4PKQOjq+9jIDgAfN32ieHdK8M2rWukaZZ6VbM5kaGyg&#10;SFGcgAsQoAJwAM+wrRooAKKKKACiiigAooooAKKKKACiiigAooooAKKKKACiiigDgfjt8Z9E/Z7+&#10;FOu/EDxFa397o2jiFriDS40kuG8yaOFdiu6KfmkUnLDgHr0p3wM+MmjftAfCvQ/H3h+y1LT9H1hZ&#10;Ht7fVoFhuVCSvESyqzLglCQQxBBBrb+IHw/8PfFPwbqvhTxXpUOteHtUh8i7sbjIWRchhypDKwYB&#10;gykMrKCCCAaf4F8C6D8M/B+keFfDGmxaRoGk262tnZQlisca/wC0xLMScksxLMSSSSSaAPKvgH+1&#10;94Q/aK8eeO/CfhrSPEFnfeDbj7NqNzqltClu7+bJEBG0crk5MTkbgpIH1Az/AIwftreDfgn+0B4J&#10;+E2u6TrVxrHiyO1Nnf2MUT20T3F01tEsm6RWA3IxJUHAxgHJx6P8N/gX4D+EOseJ9V8H+G7XQ9R8&#10;TXYvtXuIWdmuphuIJ3sdoBdztXC5djjLEmt40/Z5+HfxE+JXhjx/4i8L22p+L/DWBpWqSSyq0GGL&#10;qCqsEk2sSy71baSSuCaAKf7Snx+0j9mX4R6r4+1vTr3VrKxkhhFpp+wSO8jhE5cgBckZPJA7Guk+&#10;E3xEtfi58M/DHjWxsbvTbPXtPh1GG1vlAmjSRQyhsEjocgg8gg96l+Jfwx8LfGLwbfeFPGWjQa94&#10;fvShns5yyhijBlIZSGUhgDlSDWzoGg6d4V0PTtG0izh07StPt47S0s7ddscEKKFRFHYBQAPpQB4R&#10;+yL+2l4X/bAh8Wt4f0fUtEm8O3MUU0OpNGWkilD+XINjHBJicFe2BgntH4+/bY8MfDv9qjwv8ENR&#10;0TU5NU1+GB4dWhKG3jkmMgjRlzuwSgBbtu6YGa9a+H/wf8E/CmbWpfB/hbS/Dkus3Ju9QfTrZYjc&#10;S84LY7Dc2F6Dc2AMmm33wb8E6l8TNP8AiHdeGdPn8bWFubW11xov9IiiKupUN/uyOM9cMR0oA4f9&#10;rT9qLRv2Sfhja+Mta0a+12C61OLS4rWwdEbzHjlk3MznAULC3TJyRx1I9H0Px1p/iD4eaf4ytUm/&#10;sq90uPV4kYL5vkvEJQCAxXdtPY4z371D8R/hf4U+L3hl/D3jPQrPxForSpObO9TcnmL91h3BGTyP&#10;U1taRoWn6Dodlo2n2cNppVnbpaW9nGuI44UUKqAegUAYoA8S/ZA/a40v9r7wfrniLSPDOqeHbTS7&#10;8aeTqDxusz+Wsh2Mh6qGXII43LgnJxk+F/23fD/iT9rjWfgIPDmpW+taespGreZG1vIyQrMRtyGU&#10;bWIzzyBxg5Hs/wAOfhT4P+EOj3eleC/Dmn+GdNurp76a102ERRvM4UM+B3wqj0AUAcCmWnwj8Faf&#10;8RLrx7beFtJt/Gd3b/ZbjXIrVFupY+OGcDJOFUZPOFUZwAKAPFf20P23dL/Y1/4QptT8LXniWPxJ&#10;Ldrm0ukhNusCxEnDKd5LTIMZHG454APsnxe+Jtr8IfhP4o8dXllNqFroWmy6i9nAwV5tibggJ4GT&#10;gZ7dcHpV/wAafDPwf8SY7KPxd4U0PxTHZOZbVda06G8EDnGWQSK20nA5HoK2tU0my1zS7vTNSs7f&#10;UNNvIXtrmzuollhnidSrxujAhlZSQVIwQSKAPHv2Qf2mIP2sPg/H45h8PyeGT9umsJNPkuxdbXjC&#10;ksJAiZBDjqo71w3wN/blg+NX7VXxE+DEfg2TSD4RF9jW21ITfaza3cds37nyl8vcZNw+duB719B+&#10;Afh34a+Fvhi28O+EdEs/D2iWxZorGxiEcaszFmbHckkkk81Jp/gHwxpHirUvE9h4c0my8SakixX2&#10;sW9jFHeXSKFCrLMF3uBtXAYnG0elAHz7+17+3FY/sn+MPAHh+bwjceJp/FMzK80d8tqtpEskaFxl&#10;HMjZkzt+Ucfe5r1f9o74zx/s8/BPxV8Q5dGn8QLocCSjTbeQRNMzypEoL7W2KDICzbThQxwcYrqf&#10;Enw98K+M9S0bUfEHhnR9d1DRZvtOmXepWEVxLYS7lbzIHdSYmzGh3KQcop7CtTWNG0/xFpN5peq2&#10;NtqemXkTQXNleQrNDPGwwyOjAqykEggjBoA80/ZZ+O3/AA0t8C/DnxG/sP8A4Rz+2Dcj+zftf2ry&#10;fJuZYP8AWbE3Z8rd90Y3Y5xmvNP2K/25LT9sjUfHsFn4Qm8L2/hiW2EUs+oC5a7jnM4VmURqI2Ag&#10;5UFx833jjJ+jvDPhbRfBeh2ui+HtIsNB0e1BFvp+mWyW1vCCxYhI0AVcsSeB1JNQeG/BHhzwbJqU&#10;mgaBpehyancte3zabZR25u7hvvSylFG9z3Zsk+tAHhfxb/bW0P4Q/tMeCPg3qfhy+lvvFSWrW2sf&#10;aYkt08+eSFAVJ3H54yOxJOAOhPcftPftBaf+zD8I9Q8fappNzrVnZ3EFu1naSKkjGWQICC3HBOa6&#10;TxF8GfA3izx9onjbWfCumal4s0RPL07V7i3DT2ygsQFb/ZZ2Zc/dLEjBOa1fHPgPw78TPC974c8V&#10;aNZ6/od4FE9hfRCSJ8MGU4PQggEEcggEUAYXwZ+Ldh8bPhD4d8f6NY3UVnrVj9risZSvnIwyGiyS&#10;FJDKy5yAcZ4FeT/sc/tvaD+2M3i5NG8N6l4dl8OG189b+WOQSifztu0oeo8hs59RX0JoOhaf4X0P&#10;T9G0izh07StPt47S0s7ddscEMahURR2AUAAe1c98O/g/4K+Eqasvg7wzp3h0atdG8vvsMIQ3Ep/i&#10;Y98ZOB0GTgDJoA8K+J37csHw2/bA8H/Ax/BsmoDxAlqTry6kI/s7TtIqgW/lHeAUXJ8xfvHjjnqv&#10;20P2qo/2QfhPZeNH8NN4ra71aHSksVvhZgM8U0m8yeXJwBCRjbySOlenaj8JfBurfETS/Hl54a02&#10;48ZaXA9tZ648A+1QxMrKUD9cYdxz0Dtjqa0fGPgXw18RNH/snxX4e0rxNpXmLN9h1iyiu4N652ts&#10;kUruGTg4yMmgDjtP+OFpc/s1wfGC40uaGxbwmPFcmlxyh5Vj+x/aTCHIUM2MqCQATzxXGfsV/tXp&#10;+2F8LdT8YL4Xbwm1jq8uktYm/wDtgYpDDL5gfy4+omAxt/h6817rPpNjdaVJpk1lby6bJCbZ7OSJ&#10;WhaIrtMZQjBUrxtxjHFZ3g7wL4a+Hej/ANk+FPD2leGdK8xpvsOj2UVpBvbG5tkahdxwMnGTgUAe&#10;AaL+2vb6x+2xrH7Pg8JshsLbzk8RrqG4SOLWO4ZDbmIbQN7LuEh5UHHPFX9uX9uSP9i+18GufBje&#10;MJfEb3aqg1MWKwLAIcknyZNxJnXjA6HmvoO1+HXhey8dXvjSDw/psPi29tEsLjWktkF3LbqdwjMm&#10;N23IXIzzsTOdi4n8UeCPDnjaOwTxFoGl6+lhcre2i6pZR3It7hc7Zow6nY4ycMMEZ60Ac/4w+J0n&#10;hH4Ga38RJtEnEumeHJ9ffRbpzBLujtWnNu7FTsbK7Cdpwc8HGK89/Yt/aq/4a++FeoeM/wDhFX8I&#10;/Y9Wl0v7G199sEmyKGTzFk8qPg+dtxt4Knmve5I1mjZHVXRgVZWGQQeoIrI8J+DPD/gHRY9H8MaF&#10;pvhzSI2Z0sNJs47WBWY5YiOMBQSeSccmgD5x8HftwSeLv20Ne+ASeBWgXSVmd/Ea6oZAVjhWTJt/&#10;IG0EuF/1nUj1xVb9vr9tfUv2N9J8F3Gl+E4fEs3iC5uUke6uGhigjhWMlcqp+d/NGOwCNwe30hp/&#10;w98K6T4t1DxVY+GdHsvE+oxiG91q3sIo725QbcLJMF3uBsThiR8q+gqx4k8H6D4yhtYdf0PTdcit&#10;J0urePUrSO4WGZDlJEDg7XUgEMOQaAPPf2pvjVffs+/s/eK/iJpujJr17o0MEkenySMiP5lxFEWZ&#10;lBOEEhc8cheo6iL9kn45Xf7SP7Pvhb4iX+lQ6Ld6x9qEljbymSOMw3UsGQxAPPlbuemcc16tqWmW&#10;etafcWGoWkF9Y3CGOa2uY1kilQ8FWVgQQfQ1Doeg6Z4X0ez0nRtOtNJ0qzjENtY2MCwwQRjoiIoC&#10;qo9AMUAfKH7Lv7cWu/tEftK/Ef4cz+C7bRNE8KpdbNRF4z3DPDdJAqyIVA+cF24+7twc5zW3+1H+&#10;2BrfwD+OHwg8A6P4StvEY8b3i2s0st00MkO64ihGzCkceYWJbjjt1r6Ws9F07T768vbWwtba8vCp&#10;ubiGFUknK5Cl2Ay2MnGemadcaTY3l9aXtxZ2895Z7/s1xJErSQbxh9jEZXcODjqKAPJ/2uvjhqX7&#10;OH7P/ib4h6VpFvrd3pDWoFpdSmOMiW5ihJJHPHmdB3xU37Jvxuvv2jP2f/CvxD1LSItCvdYW5Mlj&#10;DI0iJ5VzLCCrMAcMIw3/AALv1r1W+sLbVLOa0vbaG7tZl2SQToHR1PUMp4I+tSQQR2sMcMMaxQxq&#10;ESONQqqoGAAB0AFAHx/+xb+3ZrP7VnxU+IPhi+8D/wDCMWHh5DNbzSSv9oUee0YiuEK4WTAyQCMF&#10;HGD2tftHftp+I/gn+1j8LvhLp/hOz1XSvGB08S6pPJIssJuL6S3kCBRtOxEV+f73PFfVmn6HpukT&#10;Xc1hp9rZTXkhmuZLeBY2nkJJLuQPmbk8nnmn3Gk2N5fWl7cWdvPeWe/7NcSRK0kG8YfYxGV3Dg46&#10;igDx/wDbF+Pmp/sz/AXWvH+k6FH4gutPntojbXDskSLLMkZdyoJAG4Dtyw57HV+B/wAZr74r/s5+&#10;HviVd6F/Z1/qWkNqTaTFKzAsobCoxXOH2gjg8MOvU+l6ppNjrljLZalZ2+oWUuPMt7qJZY3wQRlW&#10;BBwQD9QKt0AfKH/BP/8AbA8SftgeG/Gms6/4d0/QIdI1CG1s108ysHVotzh2cncwYZ4AwHUY4ycS&#10;b9szxxH/AMFHIvgANA0ceDGh8z+0mgn+3H/iWG73h/M8vb5g8v7nY85r680fQ9N8O2f2TStPtdMt&#10;dxfyLOBYk3HqdqgDJqw1pA91HctDG1zGjRpMUBdVYqWUHqASikjvtHoKAPl//goR+1F42/ZU+GHh&#10;7xD4I8P6frd5qGsLYXEmrW889vBGYnYDbE6EOzBQCWxwwwScj3W38X6tdfB+PxTBpcTa7JoQ1NNL&#10;md4ozcG38wQswVmUb/lJ2kj0J4rsaKAPmb/gn7+0v4u/ar+Ceo+MfGWj6bo9/Brc+nW66TBNFbzw&#10;JDC4kAlkck75JFJDYymOCDXNeEf2sviR4i/4KA+JfglceFdNtvBGk2jXY1FLS4a98v7NG6SvL5nl&#10;BHkfA/djqFyW5P19RQB8lf8ABQ39qTx5+y94T8E6l4A0e11nUdV1V7aeHUNNuLqBoxFhULRMmxmk&#10;kj2ruDMV+UEBxXtfx1+IuvfD/wCAfirxp4Z0oXviDT9Ja+stNvraSTfLtBEckcbBiecFVYHjrXpV&#10;FAHin7HfxW8d/Gz4D6N4w+Inh+08M+INQnuALGzt5rdfJSVkRzFMzOhO09WORhhwwFeafs8ftN/F&#10;n4mftZ/FL4c+LPBVno3gnw21/wD2XrMOnXVvNcCK9SK33ySSMknmQsz5RVB25HBxX1tRQB8a/ttf&#10;tKfFz4L/ABo+Dvhj4caLb6rZeKLiSG6hn02S5Nw4kjBjDqw27YyznBBAyxOBx7V+118QPGfwt/Z0&#10;8Z+Kfh9YLqXi7TYYJLO3e2a5BDXESSt5YILFYmkYD1Xoeh9gooA8a/Y9+IfjP4rfs4+D/FXxAsl0&#10;/wAW6ily15bram2wFuZUibyycqWiWNvxzx0ryH9j39sLx5+0L8fPjD4L8R+GNN0jRPB11LBaT2Nv&#10;Ok8TLdSRJFcu7spkKxk8LHkxv8uOF+w6KAPj/wDaS/a2+Ivwh/a++EHws8O+E9P1Twt4wNmLzUrq&#10;zuZLgb7t4rkQOkioDDCqytlW2hwWwMV237eH7QXjH9mf4Fnxr4J0jTdY1OLU4LaeLVbW5uIY7d0k&#10;LyEQFduCqfM7qnJGSxVW+grjT7W6uLa4mtoZp7VmeCWSMM0TFSpKk8qSpIOOxIqxQBwPw+8aeIfE&#10;XwH8N+LdV0gQeKr7w3bapd6TDBJGEvHtVleBY2JdcSEqFJLDocmvBf8Agnj+1d8Qf2rPC3jLVPHf&#10;hvT9COj38VnaTaVY3FvBMSrGVC00sm6RCF3AEbQ65HIr64ooA+TdZ/aO+J2h/wDBQrQ/g2NI0+8+&#10;Hes6W2qfbzpk4urWNLSYsROJfLZTcRopYpgeYqcN8xl/4KA/tBfFz9nzwl4T1H4V+GLLxG+qXstl&#10;fG40+5vZoG2K0PlpCwHzYlBLk9FABySPq2vFviV40X4h/EO2+EfhnW5LXU4DBqfim4s7aC8jttND&#10;qXsJz9pjktZbtGVUcI58suyqOHUA8R+LXjXW/wBqz4HeJ7q28F3GoeBtD0XUpb/T5JDKPEGvWoHk&#10;WkMVtMJ2t4bqNmZmZPMMaBVZTuruv+Cdfxa8c/Gb9m+x13xzoNnoMsV7JZ6Qun2P2OC505I4vKkS&#10;IHaqhmkjG0BcRDA7n6G8J+EdE8CeHbHQfDmk2eh6LYp5dtp9hCsMMS5JIVVAAySSfUkk8mtegD5B&#10;+Ffx3+MXib9vHx/8OdY0iSL4Y6PaSz2l42jmMZxAYv8ASGdQdxkbGA5I/hxl0p/8FB/2hPjP8C9W&#10;+GFp8KNMtdSXxNezWNx5+kyXe24DQLBEXVsKJPNfC4DHyyQTyB9lUUAed/tDeJPFXg/4HeNdc8EW&#10;bX/izT9MludOtktzcNJKoyAIxy5wD8o5Nch+xb8QviP8Uv2f9D8SfFLRv7G8UXkszCM232YzW28m&#10;GUxdUypwAcZChujAn3OigD43/Za/aC+NHxM/av8Ai74R8Y+HprH4eaBJejSbyfSmtHXF6EtULn/W&#10;F4PMbIznZnvVv9rT4vfH3wL8f/hb4a+FGhprfh3XQp1TfoktylvtukSWSa5VsRxeXImeF28ncdwA&#10;+vaKAPD/ANs7xd8TPAv7PXiLXPhLZPf+MbR7d44obL7ZMIfNUStHCQQ7BSeMHC7jjIBrW/ZR8YeO&#10;viB+z54O8Q/EnTxpfjPUIJZr21Fo1rsXz5BCTE3KExCNiPUntXrVFAHyj+xr8Rvj145+InxYsfiz&#10;o9xpfhrR9RMGgzX+itYyXStcXGDFJhVmiSNIxuAOQYzuJLFofF/jz49w/wDBQHwn4V0a01CP4JT6&#10;X52o3baCs1h5ghuGbddhQySl0jQL5gAJUlGBIb60ooA+aP2/vGXxm8D/AAW0u9+BtnqV54um123t&#10;7kaVpKalMlm0M5dvKeNwB5iwgtt4z1HWvZNDuPFEHwd0+e+3XfjRNBjeffCqNLfi3BbMa4UEy5+U&#10;cDOBxXZ0UAfKH7AviH43/Ev4M+JL/wCOkurWPiGTV3ttNi1Xw/Dpl3bwJDEyzrH5Kqw81mKl4zho&#10;jywOB9X0UUAFFFFABRRRQAUUUUAFFFFABRRRQAUUUUAFFFFABRRRQAUUUUAFFFFABRRRQAUV4R+2&#10;1ffEy3/Z516z+EelalqPjXVJIrCCbSZUinsonb97Orl0KkKCoZSWVnVsAAsOK/Z++Feq/sWfsl+J&#10;/EXiK91DxX44tdFufEWsxahqjzR+dBbvKtpEx3BEULtLgEsxZskbQAD6sor5a/4Jz/HTxn+0V8B9&#10;R8Z+ONRhv9UuPEF5DBHbWqW8VrbqsRSBAoyyqWbDOWcg8scZrxv9ib4reNPGX7fH7R2g694s1rWN&#10;B0m71CLT9Kvb+WW0s1j1Hy0EULNsTCAL8oHFAH6E0UUUAFFFFABRRRQAUUUUAFFFFABRRRQAUVXv&#10;r+20uzmu724htLWFS8s87hERR1LMeAPrUOj67pviKz+16VqFrqdruKefZzrKm4dRuUkZoAvUUVjT&#10;eM/D9vrQ0aXXdNi1csqDT3u4xcFmAKjyyd2SCCOOQaANmivz5+GOtQ2v/BZj4uW13dbXuPCEFrZx&#10;yMTuYW+lzFF9PlSVsexNffK61pz6s2lLf2raosXntZCZfOEeQN5TO7bkgZxjmgC7RWJovjjw54ku&#10;3tdI1/S9UuUQyNDZXkczhQQCxVWJxkgZ9xVD4seE5PH3wt8Y+GIdS/seXWtGvNNTUSCfsrTQPGJc&#10;AjO0tu6jp1FAHVUV8tf8E5/2e9R/Zv8AgNfeHNU8U6J4ru73XLjUTceHrhri0gDRQxiJZGClj+63&#10;H5VwXxzjJ948bfFzwL8M5IE8X+NPD3hR5xuiXW9VgszIOeVErrn7p6eh9KAOtorN0DxJpPizTY9R&#10;0TVLLWNPk+5d6fcJPE3APDoSDwR371pUAFFZ+teIdK8NWq3Wr6nZ6VbM4jWa9nSFCxBIUMxAzgE4&#10;9jXO+MPjR8Pvh7qkGm+KvHfhnw1qNwoeGz1jWLe0mkUnAKpI4JGfQUAdlRUNpeQahaw3VrNHc20y&#10;LJFNC4dJFIyGUjggg5BFVdf8QaX4U0a71fW9Ss9H0m0TzLm+1CdIIIU/vPI5CqPcmgDQqK6u4LC1&#10;mubmaO3toUaSWaVgqIoGSzE8AAAkk1xHhX4+fDHx1qQ07w18RvCXiHUGxi00rXLW5lOTgfJHIT19&#10;qvfF/wAL2Pjj4S+NvDmp6mmiabrGiX2n3WpybdtpFLA8bzHcQMIrFuSBxyRQBvaX4h0rXNPa/wBO&#10;1Oz1CxUsGurWdJIgRycspI4707R9d03xFZ/a9K1C11O03FPPs5llTcOo3KSM18dfsjfsz+GPh9+x&#10;X8Q/Alv8U9B8W6N4n/tU3/inQpopbGwE1mls+HEhU+XHGJG3MuCxBwBk95/wT/8Agl4O+A3wRvtB&#10;8F/EbTvijY3WtT311rmlPCbcXDRQoYlEUsgXakcRILk5YngEAAH0vRXmvxC/aW+FPwp1FdP8XfEP&#10;w5oOpM6p9hu9RjFwu7OGaIEuq/KfmIC8da6zwZ4+8MfEbSW1Xwn4j0nxRpiytA17ot9FdwiQAEoX&#10;jZl3AMpIznketAG9RX5d/tEftONrn/BR/wCEuk6L8ULO9+Guny2ct1BpOrj+zobjfMJjcsreW0gA&#10;GdxO1WA4JYV+kOofEnwjpXh/T9evfFOi2eh6hJHDZ6ncajCltcySZ8tI5S212bBwFJJxxQB0dFcX&#10;40+Nnw7+G+oRWHi3x74Y8LX0qebHa61rNtZyun94LI6kj3rqNH1iw8QaZbalpd9balp10gkgu7OV&#10;ZYpUPRldSQw9waAE1fWtO8P2TXmqX9rptopCm4vJlijBPQbmIGTVO68ZeH7HR7fVrnXdNt9LuG2Q&#10;30t3GsEjEEgK5O0n5W6HsfSvjz9vD4E6j+1B8XPhb8Pr/wCIvg3wp4Mic6jcaHeajs1/U5iXVjbW&#10;xXEiLEhVWDDBklJDbFFeP/8ABYbwbonw8/Zx+E3hrw5p0OkaFperva2dlbg7Io1tmAHPJPcsSSSS&#10;SSSTQB9t/tTfHaT4C/C241PSdObxB401OVNM8N+H4Azz6jfSHCqiKpLBF3SNxyEIyCwp37M/wX1H&#10;4ReC7y58UaqviL4h+Jroav4n1oW0UH2i8aNE8tFjUKI41RVUAYJ3vgFyK898D/Cyb4nfH7Vfjt4+&#10;t4E8LaXplmngOx1KZXWxt3tYri51B1EjRxStI7JkgMBDnoEZvfvBvxJ8I/ERb5vCninRfE62Mvk3&#10;baNqEN2LeQ5wknlsdrcHg4PFAHR0V5x8S/2j/hd8HbhLbxp480Hw9euwUWd3ep9o5XcCYgS4XGPm&#10;IxyOeRnW+Hnxk8B/Fq3efwX4y0PxUscaSSrpOoRXEkKsMr5iKxaM+zAHtigDsaKKKACiiigAoooo&#10;AKKKKACiiigAooooAKKKKAMvw3fX19paf2nata6jCzQXC+WESR1OPNjAd/3b8OuWLBWAbDhlGpVZ&#10;o7v+0EcTQix8pg0JhPmmTI2sH3YCgbgV2kkkHcMYNmgAooooAKKKKACiiigAooooAKKKKACiiigA&#10;qOeFbiCSJywWRSpMblGwRjhgQQfcHIqSqOu3E1romoT20cstxHbyPFHBjzGYKSAuVYbiemVPPY9K&#10;APxR/Y1+D/xq/bO8N634Xt/i7qPhPwJ4a1P7bPcSzz3V1Jdzx7FVEEiF0VYDw0ihTISoYs2Psn46&#10;fCH4+/A/9lvwV8Kvgvq3iLxv4ivtRli1rxn9tEN1bxMxZFQSzM1ujFlG6NsIIWJIMmTT/wCCLunN&#10;b/sz+K7ySFEku/FtwRJlS7KtragBscjDb+DjqSBzWn/wUt/aM+Jnw51r4Z/DL4V3o0bxF46uXtf7&#10;SXYJQWlihiijdwRGWeXmTgjAwR1oA47VP+CNGheJNBOo6z8V/FWofEWcCW51u78ue3eby8ZKMPNO&#10;HAO4y52jGM8jV/4JK/Frx34ot/ir8PvGXiRvFVt4IvbW20++lne4cB3uY5EWZ/meHNupQEcBiBgY&#10;AsW3/BLW21rTZNR+Nvx68ceO4reNZ7oTaibe0RI8ORI9w8xMagN82UODkba4b/gj7H4c0/4p/tHW&#10;Hha4aXw9Hf2I0kzzCSWSzSe/WNyQBu+Qx5YD+IetAHrS/wDBJT4Z2+oNd2fxF+KWnyZl8sWuvW6+&#10;UsknmOin7KW2lsE5JyRk5PNfCdt8AZ/2jv2qdU+FfwZ+I3i/xB8NrBFTV/FGvai95AqAfvmHlpGk&#10;ilspGpGJCpIbYdw+uP27v2nPF3xS+JFr+zH8C5nuPFeps1v4j1O3bYttGUDNbrMD8gVNzTMBkDCA&#10;li619Yfsqfsy+HP2VfhPZeEdCUz3khF1q2pSEl727KqHf/ZQYCqoHCgZyxZiAfKP/BYLw3b+Gv2O&#10;fAemRTXF2NL8SWNjFc3T7ppEWwu13OQACx2Ak4656V3n7SvwQt/i/wDsD6HqMniXXvD8/hTwR/bM&#10;UOlXjR2995emBjDcxZ2yKQmATyu5sHDMDzP/AAWm/wCTVfDn/Y4Wn/pHe17l4y/5R567/wBktn/9&#10;NLUAfJn/AAR7+APmeE4/i3/wmGuxeXd32lf8IzDNt0+T5Yv3ki/xHnOMD5lU54wanwO+Inhf9nX9&#10;vX9q/wAS+L7uz0LSbO2uL9o4Zy7XBkuYpgsYkILzSFwdg4DuVX5QDXr3/BG+8guf2R7mKKRXkt/E&#10;l5HKo6oxjgYA/wDAWU/jXyF8Nf2UdE/bC/b8/aC0PxXreqabpmk6xq92JNMdBcPINQMUa7pEcBFB&#10;PGM4AAIoA9w+EPgf4g/8FLvigPid8Sft/hj4EabK0ei+FIbmSIarscEAlSpZQ6KZJu7IEjxtJT1n&#10;/gpJ+0p47+GMXgT4X/C/zrHxr48uvs0OqxLmS3jEiRhITyVkd5FG/adqhsfMQV4T/gnr8YNd+Avx&#10;O8QfsqfFCdYdT0e4lk8L38rMEu4iS5ijJ/gdD50fQ4LqeQFGL/wUAvk+H3/BQr9nDxvrl2tv4XC2&#10;tszljiB4r5zNKwOFChbmEkgk4Q5HAyAbtv8A8EgYr7T7LXNV+NnjBvicqs8viKNhLEkhU8IGYTYD&#10;McsZgWBPC542v+Cdv7QnxLf4reP/ANnz4uX8niDxR4Qje5tNZmdpZpIY5UikWSZsNKp82F43YbyH&#10;bcfugffVfm1+yBrFp8RP+Cpnx/8AF2geTceH4NKm083luxeKSUT2ce5WywIdraZgQcEDIAHAAP0m&#10;r5B/4KA6Z+0D44tPB/gP4NW0un6F4ine18R+IreVEe1jZkVVZs+ZFFtMju8YLEKFBGSr/X1fnn/w&#10;UY+OnxRf47fDP4CfC7xHN4Nv/FdvHPdavBL5Lv59w8MSiZVMkSp5EjEx4Y7gO2KAKPib/gjJ8OP+&#10;ETvL8fEvxZbeLlg+0Ta9qcts9n9oGGlneLy1kCEhjzNlc5LNg56b/gkj8VvGHjj4a+OvC/izXv8A&#10;hJl8JaslnY6lJdNdu0Tq+UWcsd8QMeUx0DcHG0DFf/gk14Skt31/4x/Gjxh41Wx8y8ubu4uFtYeX&#10;3yM7TGdgGUAMQ4YkZ3DgDB/4It3GjnSfjRb6LLM2nJrFo9pHesn2oWxWcRNKF43FV5I4yGx0oA/S&#10;yvyx/wCCnmh+Ol/bS+CF74B1260jxNrWmjRNKms3ZJLWZrmWOSXI+6rJdgMR/ChzxX6nV+fP7dXj&#10;S0+H/wC3V+y1rmoahb6XYQ3FxFcXl4FMUUcsscTliwIUbZD85xt+9kYyACHWP+COvg3/AIQESaT4&#10;58RR/FSFGuF8VTXGyG6vCS26SIBmRCTjKPvHBLOQQ3a/8E0v2ivFnxF+G/jrwr8Tr+a68X/DzUTZ&#10;399eyB5jAfMwJWH32R4J1L5OQo5JyT9lazrNh4d0e+1bVLyHT9MsYJLq6vLhwkUEKKWeR2PAVVBJ&#10;J6AV+dv/AATbt7/4nXv7VvxFsLRxpfjfXJV0wMuwSSZvJioLHsLuIc9M80Aee/Av4S+Iv+Cp3jnx&#10;V8Rfin4q1vT/AIaaLqn2PRPDOnbYo3GXk8vfjaDGjxq8mxpH8wjem0Un7RX7F+tf8E89DtvjZ8D/&#10;AB3rrW2jXluuraTrTRyrJE7GMNIYxGssZeRYzGUyPN3BgRXr3/BG3xxZzfA/xZ8P7mN7DxP4a16a&#10;a8sbgFZRHMqhWKkAgiSKVCOxUZ+9iuw/4K1fE7QfCX7JGu+Fb2/t013xTcWlvp9i0n76RYbqGeWQ&#10;KAcqqxgEnABdRnJAIBQ/a2/bQ1Pw/wDsBeGviX4Vn/sbxL46gsbO2msnEh06aaJpLnazYOYxFNGH&#10;AyGKnjqOI+B//BIPwFqPw/sdX+Kuo+ItW8b6xbx3l/HFfCFLKaRdzoDtLSOGY7mckEjgDknz39t/&#10;4Pav8Nf+CcHwGhltLia98L3ljLqdpcWZdbd7i3mkkEw/hRJmWLDDkuoOCcH9Nfhl8Q9E+LHw/wDD&#10;/jDw5dLeaLrNnHd20ilcgMOUcAkK6nKsucqysDyKAPzT/Yg+F+vfD3/gpz8RvDfjjWW8Xa/4d8LO&#10;LbWbiVpZZIf+JfHbOzEA7xayojZzglhk9ThftEfBvxr8Rf8Agql4h8JeGvGNz4LTxtocP23VNNdj&#10;Immrp6JNFIm5N+97XG0MR8yMehx7F8AfiFZ/Eb/grp8Y73TNTXVdKsfCDaXbSxsGRDBLpyTIpHUC&#10;fzue5Jql488baL4U/wCCyHhRtV1CGzS78OR6VG8jjaLqaKYQxMezOWRQO5dfUUAaXxw/4JL/AA20&#10;34Vz6j8LZtZ8M+P/AA/atfWOpHUJJjfzxDeolBOI3JXCvD5e1iDg4we9/ZB+NFx+1V+wZ4gfxhNL&#10;rGrW1hqfhzW55iUa7xbkhiyBeWgnjBYc5yc5r6M+Pnxg0T4EfCPxL4116+SxttNtJGg3AM89wVIh&#10;hjUkbnd8ADIHckAEj4u/4JvaRL8Mf+CdPjvxVrYki07UpNa19NqAt9mitFhZgAST81rJjIBPpjBI&#10;BW/4JC3mqaf+xd8SLrRLZLzWoPEeoS2NtIWCyzrp1mY0JVWIBYAcKx56HpXzP+xr8P8A9mv9oDS9&#10;a1n49fEG4X4oX2ryTTx61rB0+KaJgpVxM4Cuzt5gI8zcMKABkFvpr/glv4rtPhT+wP468ZRWF9rr&#10;6brGpapdadZgGWRorW3+SPOOqRqe/U9elbHgH9nX9mf/AIKMeBZPiVYeFbjwlrdzd3cOqw6LeLBd&#10;Q3TPnfMoUxs7LtlVtpB8w7txyAAb/wCzL+w/r/7OP7Sl94v+GnjywuPgZrltI1zoMtxJcXDvhvKj&#10;QgGN1ikwVmL79pZCDku33DX5LfC/4W+Jf2F/+Ci3gP4WeCfGWqeJfCXiy3+3XukzHy08h1uUJnjU&#10;7HlhW380ShVOBjABIP600AfAX/Baj/k1fwz/ANjlaf8ApFfVR/Zp/wCCWnw51z4N6ZrvxgsdS8Ve&#10;PfEVml/dXM2qXMLad5iZSJAjqHdFK7jJvG9Tj5eDe/4LUf8AJq/hn/scrT/0ivq+uPgN8a/Dvx2+&#10;EuheNdC1Kzu7W6tUN4tvJkWVyI1aaCQHlGQno3bB6EEgHwt+x7Lrn7HP7cHiD9my+16/1/wRrlm1&#10;/wCGjeSbvIYRPc5VASsZKi4STATe8StgAgVl+JNDm/4KHft+eK/AHivVph8KfhmJ0Gk6dI9ubm4j&#10;dYZNxIyXMxdS4AwkWExu3ne+FOr6d+0h/wAFavEvjLw+8Wo+GvAOiPZx6pBvMU04i+zMAw4OXuLk&#10;KeVZYSy54NQfs0+J7b9nj/gpl8cfAvimaPT1+IF42p6Te3kSxCeaWZ7mGJHJOQy3MqDB+Z4guA3y&#10;gA7b9ob/AIJX/B9fhbrOq/DTSbzwL4y0W3l1SwvbXVLq4E0sMbOkLieVwiswX502spAOSAQbP7K/&#10;xh8R/tYf8E4/HtrrVw1z4rs9H1jwrNql9ISLyT7DuhmcgFs+XcRKzEFmZGbndX0t+1B8X/DHwV+C&#10;PizXvE+qWthE2nXNvZ280wSW+uWhfy7eFTyzsewBwMscKpI+QP8Agnj4f1f4T/8ABNn4geKLuxa8&#10;OqJrfiKwsVJSSaKOzWFUPykgu9q+CAeGUjOaAKH/AATTgt/H3/BOf4oeGrtJbe0a51vSppoXG9kl&#10;0+JmZcqQpAmIGQfu574pv/BJ+PX5f2FfisnhSSOHxS2uaoNJklBKLeHTLTyC2AeBJtzwad/wTx1C&#10;PwL/AMEzfif4js7ZZbq3Gv6nJG7ttmkisVCg+gKxIOPTPWtD/gllrE/ws/YM8a+MLfTLrxJLb61q&#10;Or/2TYgLPKIrW3Vo48n5mIhJHc5wATjIB82/sN6l+yjrPh3WYvj/ABxv8U7rU7k3GoeKpbwxTxOV&#10;OfMDeWsgcOWeTbJljgkGvsr9lz9iLw/8Hfj/AHXxL+EPxPivPhbqFkYZfDlnOL+O4dkJVDcLIVZE&#10;LJKjEM+GK5wxYwfDTw3+zj/wU08CXPi/V/Aem6b4w+0SR6lDaXYh1a3ZPkilllh2NMrR7CpkVlH3&#10;eSlfNHgT4a6f+y3/AMFOvBXgn4K+Lb7XfDurRJJrenLdrcC2jYT+dbXBjwriNEWZd43LvTOSNzAD&#10;P2rv2afhlo//AAUf+D/gHTfCFnpfg/xJY2U2qaTYPJbxTvJd3aORsYGPKxoPkK428V65/wAFbvh1&#10;4b+Gf7F3w+8OeGtKh0zR9G8U2tnYQKWkaCE2d6SodyXOSASSSSQCcms39sOVIf8AgrJ+zyzuqL/Z&#10;umrljgZN/fAD8SQPxrsP+Cz13BqH7JvhK6tZo7m2m8X2ckU0LBkdTY3pDKRwQQcgigDb+B//AATe&#10;+E3xA+EXhrxV8VdI1Pxx8Q/EmnQ6vq+t6lrd4s/nzxLIYx5UwQiPcFDEHO3JOCAPNf8Agm3Hq3wL&#10;/a8+N3wAXVrnU/C2lxzanYLNLvEflzwxo+MKFkeK5i8zaoBaMdQBX3/8Ff8AkjfgP/sAWH/pPHXw&#10;f+zB/wApePj7/wBgK5/9H6bQBS/a+/5Szfs9f9gvTv8A0uvqxv8Agt58QdM/sn4b+B0fzNZ8+fWp&#10;UVx+6g2+ShZevzt5mD0/dNVP/goP8QNJ+Ff/AAUo+DHi/XZmg0jRtAsry5kVGc7Vvb84AUEkk4HA&#10;71wX7cnh7xboP7GvhbXfiHZXUPj/AMf+OpvEupx6kyPc6dEttNFaWSsqgrGkBjPlnGxmcYXkAA9F&#10;+I/xxuf+Ci3xs0v9nz4Ta4nhj4N2VmLzVtYtYTby39vCqZRIJBGwjR2jjWIL1/eMCqAL94+G/gPb&#10;fBP4A3vw/wDg6ll4a1COxljsNQ1BDLuvHTH2q4ZQDJITgk4wMKAu1Qo+LP2x/wBkVf2W/CHgT40/&#10;Amx/sXxD8PY4IdWjsYpMajaqAGuJ1Tl+rCYsRujdtzYQV9F+Kv2r7b4lfsGeLfjB8P7xbDU18P3D&#10;CPf5kulXwTZJG3A+eNm3KSAGGx8FWGQDwj4MfsI/BL4FaDdan+0x4l8H+IPiLqV9LPPe634laO1A&#10;kLFQonaEySPhnZpFJznB4JPi2nWPwe+GP/BRT4QP+zv4sMuj61dG21uy0u8kntYt7srQrI3343Az&#10;sLMAVUjGVx6P+wv+wz8FP2jPgro/xG8eXd78RPGGpy3L6wsutXCGGXzXRUmCOsu8KobczfNuyMqQ&#10;T518V/EPwW8I/wDBQ74E+Hfg9oukW1homuWtlq1xoSL5Ut5cXKxhDLz5hiBXJyQCzKMEMKAP2Coo&#10;ooAKKKKACiiigAooooAKKKKACiiigAooooAzfEVnJe6NcrDAtzdRhbi3heVoleaNhJEGZSCF3que&#10;xGQcjIqTQ7+XVdE0+9ngW2nubeOaSFJPMWNmUEqGwNwBOM4GcdBV6sjRrS+sdQ1aOaOP+znmE1pN&#10;9tmnmbcMyK6yDEYD52hGK7TjauOQDXooooAKKKKACiiigAooooAKKKKACiiigAqpq1nLqGl3lrDc&#10;NZzTwvElxHndEzKQHGCOQTnqOlW6KAPmj9gX9lnXf2Sfg/rHhTxFrOn63qOoa7PqvnaaJPKSNooY&#10;kXLgEsRCGPGAWwM43GP9t39ifTv2u/Duiy22tP4X8ZaBI0ml6sEaRNrYLxSKGBwSqMHHzKV4yCQf&#10;puigD8+V/YG/aD+K2gweGvjB+0he3nhGOPyJtL0GFme8jVm8sTTMI/MJyGJlWQ5AHO1WHf8A7L3/&#10;AAT1h/Zd+MPxC8ReH/FsreFte0s6bpunNETeWm9kcu8+QCUZSFwMkMCSCvP2PRQB+YGgf8EXdc8J&#10;3F1Pof7QuoaNNdQm3uJNP8PSQNNEXV/LcpfDcu9EbB4yinqBWhB/wSL8fs0vn/tNa5GA+I/L0u4b&#10;cmBgnN8MHOeBnoOeeP0vooA+RP2iP2G9Z+M37Jfgf4QW/j1p9W8M3Vpcv4g1q2aQ3xhgmiYMqtlA&#10;fOyuS5AQKSxy1fRml/Dawj+Edp8P9XI1bS10NNCuyU8sXMP2cQP8uTt3LnjJxnrXX0UAfAf7MP8A&#10;wTy+J37MvxtsNT0b4wSv8LYL27u7jw2kk6/bA6eXEJYMiFpCm3dL1UxLtB42+t/s+/sa3XwP/ae+&#10;LnxSbxNDqlh41lmmt9NFqUlt2muPtEgd92CFb5VwOQcnBGD9Q0UAfJ/7aX7Bdh+1RrHhzxZoviVv&#10;A/j3QF2watHamdbmNSZIo3AdShSX5lkUkgO+Vb5dvc/Hf9lTTP2n/gXo3gf4jao9xr1ilvcnxFpU&#10;KwOt+keySaOM5ASTdJmM5GGGMFVI93ooA/OiH/gnX+0NZ+H38E2/7UepDwI0YtPKaC485bXaF8pU&#10;847UCjb5YlC7eOhIr6l/ZJ/ZJ8Kfsi+AJtA8PzTapqd/Is+q61dKElvZFBCfICQiKCQqAnGSSSSS&#10;fcqKACvlj9t79iC2/autPD2taNr7+EfH3h2Qf2frChihiLhyj7SGUqw3o6nKnPrkfU9FAHwDp/8A&#10;wTr+LHxH+zaX8a/2hdb8X+DbZ4Wbw9YNMkd+FkRitw7OMjEYwSGYFtwKkfN7B+yZ+w7p/wCyP8QP&#10;iHq/h3xVNfeGvFLRG28PSWIX7AsckjRKbhpHeXYsrqDhcg5bccEfT1FABX5jf8FTPBek/Ej9qb9m&#10;/wAJa5PeW2ka9ctpdzNp+wTos93BFlC4Kg/MOSDjrg9D+nNfOnx6/Y2sPjx8fPhb8S73xVfaWPA1&#10;xHcrpENusiXbx3CTxkOW/d/MmH+Viy7QNpGSAfO2u/8ABJnxL4h0+18N337SvjC++H9vJCU8M31t&#10;LPEkaYyqZu/KU/e2t5OFyODjn7i+EPwi8L/Av4faV4L8Haf/AGdoWnKwijaQyO7MxZ5Hc8szMSSf&#10;fAAAAHZUUAfF/wAfv+CZvh74n/FKf4leAfHOsfCPxtdyGe7vtFjLxSzk5edVSSJ45HydxWTDH5sb&#10;ixbA+Fv/AASp0nSPipaeOviz8StX+NGoWZWSC21q1ZIpHU5TzzJPM0qqSWCZCk/eDDIP3fRQBjeM&#10;fBuifEDwtqfhvxHplvrGhalC1vd2N0m6OVD2PoQcEEYIIBBBANfBLf8ABIk6LrF7aeEPjt4v8L+B&#10;L5x9p8OQxszyx7gzIZknRG5AwWhbG0E7iK/Q+igD5T/Z7/4J4+Cv2ZvjldeP/BmuatDYTaGukDQ7&#10;lhIpk/d+bO8xOW3mJH8vaArliMLtRPjr4+fs76D8cv8AgrLrXgzxrdXVlpHifSI7uyk0+ZUmLxaU&#10;qKeVIyr28jbSOQgzwcV+uNfPtx+xl4Xuv2vbf9oJ9Z1Y+IILTyE0ouhtRL9mNr5gyNwXymPyA/fO&#10;7PJFAHzlpf8AwRx8M3fiCxm8YfFXxV4t8PWEim20eRVhKxhQGiMpd8KzKudiodowDnDD7uuPAulf&#10;8K/l8G2ETaLoZ0w6RBHppETWlv5XlKIeCFKrjbwcYHFdDRQB4n+yf+y3o37KHwvvfBOlaxeeIbO7&#10;1GbUZbjUUUHdJHHGUCjgLiIfUk+tfNHxJ/4JF6LqPjDUNa+F/wAT9b+FdnqUjTXmkW1qbm3D7iVE&#10;OyaEpGu5sIxfGTggcV+gdFAHzF+yv/wT/wDh/wDsw6pL4mS4vPGXj+4EnneJtZwZE8z7/kx5Ij3c&#10;5YlnO5hv2sVr6doooA+Av+C1H/Jq/hn/ALHK0/8ASK+rmvC//BIX4Y+OPB/hHXrDxZ4p8OQato1l&#10;Nq1hazxSLc70jlcKzplMsAcMHAKqccV9jftOfsyeFP2rvh7a+D/GF3qtjp1rqMepxT6NPHFOsyRy&#10;RjmSN1KlZXBBX09K9C8F+EdN+H/g7QvC+jRNBo+i2MGm2cUjl2SGGNY4wWPJIVRyetAHGfAD9nLw&#10;L+zP4LHhrwNpX2K2kYS3V5cN5l1eyAY3zSYG4jJwAAq5OAK5D9p39iP4YftZCwufGVlfWeuWMf2e&#10;213RrhYLxIdxcwksro6bixAdG27m2ldzZ98ooA+EfAv/AARx+CXhLxNDq2pal4n8VW9vcebDpep3&#10;UC2zoAMJMIoVaT5gScMoIIBXrn6I/aov9H8A/sn/ABLt47mx8OWkXhHUrDTYldLWNH+wyrDDCOAG&#10;4AVF54AAr16/sYtSsbmzuAxguI2ikCOyMVYEHDKQVOD1BBHavmT9oX/gnd8M/wBoe18JW+o3eueH&#10;4PDSyxWkOk3SGOSKWZZZVk85HYk4fawYbS+SGAAoA4P/AIJi/DWx8Q/8E/7fRtcAvdF8YSavHc28&#10;bNG32eSSS0kj3AggkROcggjcO4r6H/Zp/Zt8Mfsr/DuTwZ4Tv9Y1DS5L6XUDLrVyk8wkdUUhdiIq&#10;rhBwFHJJOSSa7X4d/D/Q/hV4H0Xwj4as/sGhaPbLa2luXZyqDuWJJYkkkk9STXR0AfE3xH/4JE/A&#10;j4heLLvXbc+I/B63WC+l+HLu3is1buyRywSFM/3VIUdgK9b/AGYv2H/hf+yc19eeDbK+vNevojbX&#10;Gu6zcie7eAuH8kbFSNE3KpO1AW2ruLbRj36igDwf9q79jfwL+1z4bsrLxOtxp2s6aWOna5p5AuLc&#10;MQWQhgVdG2jKsOMZBU5NcZ4z/wCCevhDxl+yx4M+B03ibXLfRfDOoLqUOqL5TXM0ubguGDLtCH7V&#10;LgD7uEGTg5+q6KAM/wAO6Ha+F/D+maNYhlstOtYrSASNuYRxoEXJ7nAHNeP+Af2S/C/w9/aW8b/G&#10;qx1HUptf8VWQsprGZ0NtAC0TSMmF3EsYIiMnj5uuRt9wrhfjh8XNM+BPwr17xzq9peahZ6UkeLPT&#10;4989xLLKkMMSD1aSRFz2zntQB8e/Hb4F2P7S3/BSzwZBd6JNPoPgPw3a6jr91coJbS5zczyWlqUP&#10;HzOXJ3E71WQbcISfpb9pr9lLwZ+1f4f0HRvGk+rQWWj6gNQiGk3CQtK2wo0blkf5CDzt2twMMKb+&#10;yX8L774c/B3RZ/EF5rOpeL9at01LVrjxHMs9/byzFp2s2kCqSkMk8wA6bnlYBd5Fe0UAV77T7XVN&#10;PuLG9tobyyuYmhnt7hBJHLGwKsjKeGUgkEHgg14Z8Af2K/h5+zddeMV8JPrE2h+KY44rzw9q12t3&#10;p8aqrKQkbJuO5XYN5jPkcdOK97ooA+G9W/4I+/BPUNa1a8s9b8b6HYalN5kujabqlutmE3hxEA9u&#10;zlAwGAzkjA5yK7u4/wCCZnwFWz8Hx6X4butAvPDN2t7b6ppl6yXl1IHV/wDSJW3GQblBHQpyEKA4&#10;r6pooAKKKKACiiigAooooAKKKKACiiigAooooAKKKKACuY8aeLtF+HsKa/r+rWujaTt+zTSzxEl3&#10;JDRkuOQqgSkgjHzkkjBz09Y/jC11K/8ACOuW2ix6bLrE1jPHZR6xG0lk05jYRi4VfmaIsRuC8lc4&#10;oA2KK5j4a/ETR/ix4I0zxZ4fkkm0XUld7WaRQpkRZGQOBk8NtyO+CMgHiunoAKKKKACiiigAoooo&#10;AKKKKACiiigAooooAKKKKACiiigAooooAKKKKACiiigAooooAKKKKACiiigAooooAKKKKACiiigA&#10;ooooAKKKKACiiigAooooAKKKKACiiigAooooAKKKKACiiigAooooAKKKKACiiigAr5luoX/aS/ag&#10;vLGS+mPw4+GKJBqGjFriGPVdekkSePz0DiKeG2SG2lTcp2ySk89vQv2oPjQnwJ+DuqeIo7GfVtXu&#10;ZodK0nTLWYQzXd7cSCKJEdlYKQWL5IPCHg9K6H4O/CHQfgj4Lj8N+HxcyQG4mvbq7vZA9xeXUrF5&#10;p5Sqqu9mOSFVVHAVQABQB29FFFABRRRQAUUUUAFFFFABRRRQAUUUUAFFFFABRRRQAUUUUAFFFFAB&#10;RRRQB5D8AvElxJqXxB8Fvps2n2PgzWk0rTEW1hhtIbE2sMltbw+X/wA843UkMAwWSM8gg169XiH9&#10;l+Hfh3+1NdarJqMNjqfjzTbeCLT5BPGLi4tllFxcCTYYnkMSadEIy6FVjdhy2H9voAKKKKACiiig&#10;AooooAKKKKACiiigAooooAKKKKACiiigAooooAKKKKACiiigAooooAKKKKACiiigAooooAKKKKAC&#10;iiigAooooAKKKKACiiigAooooAKKKKACiiigAooooAKKKKACiiigAooooAKKKKACiivI/wBqn4ra&#10;p8Hvgvqmr+HbCPV/Fl9c2mi6Fpj3Aga7vrudII1Rj/Eu9pMd/LPIHIAPPtJs5/2iP2sl8TzaVNH4&#10;B+Fcd7pFhJqlps+369JIizzwK6HdFAkWwSgqfMJ2EruJ+na8z/Zt+Do+AfwT8MeBje/2jPpsUr3N&#10;0CxWS4mmknmK7iW2+ZK+NxJxjJJr0ygAooooAKKKKACiiigAooooAKKKKACiiigAooooAKKKKACi&#10;iigAooooAKKKKAPmv9uy+tfA/wANvDPxMns45x4G8TaZqtxcbUaWG0NzGk4iDuqh5AVj3YZgJGCj&#10;Jr6RhmjuYY5onWWKRQ6SIQVZSMggjqK8P/bm8H2njn9kH4t6benEMPh+51Nev+stF+1R9CP44F74&#10;9QRkHd/ZR8ZJ8QP2aPhhryhVe68O2QmVUKqJkhWOUKCSdodGxyeMUAerUUUUAFFFFABRRRQAUUUU&#10;AFFFFABRRRQAUUUUAFFFFABRRRQAUUUUAFFFFABRXKePviDa+CLe1to4P7X8S6mJ00bw/BPFFcan&#10;NFC0rRxtIyooCoSXchVyMnJUHldH8H+OvEHjjXP+E51a3vPBs2mWLWWj6Sn2aBbv7TcvcJK24zTK&#10;I1tEO5lilDyAw4JUAHqtFeRfGT9mHwF8dl8PWfimzuzY+H2SWxs9PlNrHFhlI2Oih4z+7VcxOjBe&#10;MjIqp4C/Zn8FeF9N1GHTNLs7bSdSWErZ2wlVSsE0r2hZt4YiON0UINoHz53ZG0A9oorwX4a/D3xr&#10;8Nta0zRfE/j/AFjxNZTatNeWmpXOtQGe9le3eSWB7SS2DR2yES7Io7id1yjfKq/urnwj+L3xG8ae&#10;KfEVprvw3ms/DsPivVNJ0zX7W7t0gGnWpkhSeWN5zM0j3EEi4WJV2yRsMgFqAPbqKbHIk0ayRsro&#10;wyrKcgj1Bp1ABRRRQAUUUUAFFFFABRRRQAUUUUAFFFFABRRRQAUUUUAFFFFABRRRQAUUUUAFFFFA&#10;BRRRQAV80eJvh3afH39rjRNbn1vdo3wflMc/h2fTm/farc2sc8Nys5YqyLFNEQAA6yQ85VlNesfH&#10;T4pXHwc+Gmp+JrHw5f8Ai/VYWjgsNB01JDNfXEjhEiBRHKAk5LFSAAayf2XvhDP8D/gd4Z8L6jIt&#10;14hWFr3XL7zDK93qM7GW5laVvmkJkdgHbkqq9MYAB6rRRRQAUUUUAFFFFABRRRQAUUUUAFFFFABR&#10;RRQAUVAsc4vpZGnVrZo0VIPLwVcFtzbs8ggoMY42nrniegAooooAKKKKACiiigAooooAo69o8PiH&#10;Q9R0q5aRLe+t5LaRoiA4V1KkqSCM4PcGvNf2YvAb/DH4UWvhma/e9vLS7ubm7jknt53tLm6kN3Pb&#10;mSBI0fZLcON3lRZGCI1UqK9Yr5G/Y90m08MftNftV6Pp+uW99av4jsdWfS7ZZStlPdRzyTM0kijL&#10;yMPmVSyr5YAPOAAfXNFFFABRRRQAUUUUAFFFFABRRRQAUUUUAFFFFABRRRQAUUUUAFFFFABVXVdV&#10;stC0u81LUry30/TrOF7i5vLqVYoYIkUs8juxAVVUElicAAk1arA8XSX23R7fT9VXSbi41KFWke0F&#10;wJolzJLDgsuwvHG6h+dpIOD0oA8V8Jx+GvGn7VGq+NdO8J+JvE89tp0WiWnjN/s39g6dGFkkmFmz&#10;3IklZ3IikeGF9rrsLAb69f8AC/hfTfDNz4g0rSvDp0TTby5k1Oa+glVft95dPI9zINr+YHDbSWbb&#10;94BeF43IIbaa9W5g3HylliDQzEQlmceYGQNtZw0f3mXK5YAjcwNxY0RnZVVWc5YgYLHGMn8APyoA&#10;jFqiyM+ZMs/mH942M7dvAzgDA6dM84zzSXjXIj/0VImkORmZiAvynBwAc/NtGOOCTnjBbFcTvfXE&#10;TWrR28aIY7gupErHduAUcjbheT13e1WaAOY8Kv8A8JlovhbxTqmi3Giaw+nLOdNvcGawknjRpYm4&#10;++pGwnj+L1rM8ZeINF0211JvEmv6P4b0TWIl0W0uNTIsriS7JuQ6B5mUSAqA0aqMnbIwLKwx2szb&#10;djbnUBhkIu7dnjB4Jxkg5Hp6Zo8lYRO8EUYlkO9v4d7bQAWIHoFGeeAPSgDkPhtp2k+EPDvh3wx4&#10;dlW88LWWlR2ukTWqNNHFb2yRwhZLneyuxyu3gEhH67Sa7SvNPit8VND+FfhPXPH/AIrktD4M8NW/&#10;2gXECvJeJeiSS3aNExtJfzFiXkfMzA8HI9KVg6hh0IyKAFooooAKKKKACiiigAooooAKKKKACiii&#10;gAooooAKKKKACiiigAooooAKKKKACiiigAoormPid48svhj4B1zxRqHmG2023Mu2K3lnZ3JCxoEi&#10;VnO52UfKD1zQBy/i3wBqPjX40eFdSutR1S28NeGITqUVjbyJHZ3l84miHnADe5jQhlG7aCeQSQR6&#10;fXJfCWbWLr4Y+FbrxBDc22vXWmwXWoW125eSC4kQPLESVU/I7MoyBgKBiutoAKKKKACq+nwTWtjb&#10;Q3Fy17PHGqSXLqqtKwABchQACTzgADnirFFABVS3jvlv7t57i3ksm2fZoY4GSSPA+fe5ch8nkYVc&#10;Dj5utW6KAOB+Gep/EiXSdam+IeiaFaaj/bDR6ZZ+FryS5jXT2EQR5ZZxFvkVjMzEImVUbU3cHvqK&#10;KACiiigAooooAKKKKACiiigAooooAKKKKACiiigAooooAK+aPANh4L0X9u74iRaXqNtpfiq/8KWc&#10;174et7SbffKlwXfU5Ztoi3ZuY4Am4viMnhcV9L18l+NPFkXg/wD4KYfDuwg0m883xd4FvdNur5Cf&#10;s7+TO91EWG7G6PyZV3Fc4uUGTn5QD60ooooAKKKKACiiigAooooAKKKKACiiigAooooAKKKKACii&#10;igAooooAKyNckvEvtDFqJfKa+xc+WpI8vyJT83oN4Tn1xWvVXVNNt9Z0y70+7VntbuF4JVjkaNij&#10;KVYBlIZTgnkEEdjQBi/D/wAZf8J5oE2p/wBmXekeXqN/p/2a+XbIfs13Lb+Zj+6/lb1/2XFbcepW&#10;kshjS6hdxKYCqyAnzAu4pjP3gvOOuOai0qzj09bmCGGeKP7RJLvnmMvmNIxkcqSzELudgFOAuMKA&#10;oWotS0fSr7VtIvr6CGTULGWQ2Eshw8cjxsr7PUmPfn2zQBatdNtLGe8ntrWG3mvJRPcyRRhWnkCL&#10;GHcgfMwSNFyedqKOgFSQRNCrB5nnJdmDSBQQCSQvAHABwO+BySealqvJHcNfQyLOq2qxuskBjyzu&#10;Su1g2eAAHGMHO4cjHIBNJvMbBCqvj5WYZAPbIyM/nUFo01vZ2kd9cQy3pRUkkhjMSSybcsUQsxUH&#10;BIXcxA7nGas1U0vTYdHsktYHuJIlZmDXVzJcSZZixy8jMxGScAnAGAMAAUAcr8U9D8N+MvBOveCN&#10;fYLZ+IdLu4JbeGIvK0T7YpJEUAksrTxkEDO5lNdnGvloq9doxTZI2doyJGQI24qoGHGCMHI6ZIPG&#10;DkDtkGSgAooooAKKKKACiiigAooooAKKKKACiiigAooooAKKKKACiiigAooooAKKKKACiiigArw7&#10;4naX4p+JHx68F+F7DUdQ0Hwd4bSDxXrN1p9xPay6hOJZUtLPzFUxywFopWmhYgkeUc+vs2ratY6D&#10;pd5qep3lvp2m2UL3N1eXcqxQwRIpZ5HdiAqqoJLE4ABJri/gXq3iHxD8NbHWfEskT3+qXd9qFuIb&#10;iKdEsZruaWxjEkXyPttXgXcuc7ep6kA7+iiigAooooAKKKKACiiigAooooAKKKKACiiigAooooAK&#10;KKKACiiigAooooAKKKKACiiigAr4q/am1WPwj+3/APsqaxG0lxcX39saVNahiiiOSFY0fODnDTs2&#10;3/pmOmc19q18R/t3tLpP7UP7H+uSW8kmmw+LLnTZJIyuVmuns0hGCQSDtckjoFPcgEA+3KKKKACi&#10;iigAooooAKKKKACiiigAooooAKKKKACiiigAoqn/AGxYDVxpRvrYao0BuhY+cvnmEMFMmzO7ZuIG&#10;7GMnFYd58S/D9jqusaYbm5udS0mIT3llZWFxczIhiaUFUjjZnyq8BASWZE+86qQDqKKztB1228Sa&#10;XBqFpFeQwTIrql/Yz2cwDKGG6KZEdThhkMoIOQcEEC60rLcRxiF2RlYmUFdqkYwDznJycYBHynOO&#10;MgElFFQw3cFxJPHFNHLJbuI5kRgTGxUMFYDodrKcHswPegBGtd1ysyyyoeAyBso4AbAIOQOWzlcE&#10;7VySBiq+ia1beILE3dpv8gTzQAyLty0UrRMR6qWQkHuCD3q/RQBDDdwXDbYpo5G2LJtRgTtbO1vo&#10;dpwe+D6VNVZbOGPUHu0toVuJoliluQoErKhYohOMlQZJCATwWOB8xqzQBHNCsyhWLABlb5HKnIII&#10;5B6ZHI6EZB4NSUVHDDHbqVijWNSzOVRQBuYksfqSST7k0AOjjEakAsckn5mJ6nPf+XanVR1extL6&#10;2R72Fpo7WRbpFQOWDodykBeWII6c59DTrWxs7WYiJF89TJJlmLuokfc2CSSFLDp0+UAdBQBcrPtP&#10;EOlX6obXU7O5DztaqYZ0bdMqlmjGDy4CsSvUBSe1Z3jDwPp3jKz8u4e5sLsGLZqWmy/Z7yNUnin8&#10;tZR8wRnhTenRgMEEVutIwmRPLYqyljICNqkEYB5zk5PQY+U5xxkAbb3cF0ZRDNHMYXMcgjYNscAE&#10;qcdDgjg+orE8T/ETwp4Jv9KsfEXifRtAvdWdotOttUv4raS8ddu5YVdgZCN6ZC5xuX1FcN8bPgv/&#10;AMLE8B6xpNrZaXrWr392ktteeIiM6UMspltpEhaQPEstw0QyCGlZRIinip8UPh+fip4D+IHg3xJd&#10;58FQQR20VvoGotJqdxEttHLJFdvLGxSQuVK7WJZChY/MRQB6X4g8a+HvCcU0ut69pmjRwJHJK+oX&#10;kcAjWSQRRsxdhgNIQgJ6sQBzxW1XzT8P/gO8/hnSLn4na2viO08PJp934ND6faR3OhvBZhmkikg3&#10;m4l3ZyG3RsLdCEIyW539lv40fGC7+IHhj4b/ABX8MjSdWl8J3XiCbVmfedR2y2EUTAeYTFIDNcmW&#10;IxxhWaMIoVcsAfXFFFFABRRRQAUUUUAFFFFABRRRQAUUUUAFFFFABRRRQAUUUUAeVfHr+39dTwf4&#10;N8N6/J4bufEesCHUtRsXUX1vpkMEs9y8ALAqztHBb+auTEbpXAyAK9Vryvw1o+seIvj5r3i65Fof&#10;C+n6NHo2h3FtIkhunkl8y+ZisjbdkkMMeCqHKtndgGvVKACiiigAooooAKKKKACiiigAooooAKKK&#10;KACiiigAooooAKKKKACiiigCp/a1j/an9mfbLf8AtLyftP2PzV87yt23zNmc7d3G7GM8Vbr8yPgD&#10;qk/7QX/BWr4heMUmtrzRvA9ndWNnMiqFURqLJQmDlizSXD7+QQT0BUD9N6ACiiigAooooAK+Lv8A&#10;goX/AMlI/ZV/7Kfpn/o6KvtGvgD/AIK2f8gz4Gf9jnF/6CtAH3/RRRQAUUUUAFFFFABRRRQAUUUU&#10;AFFFFABRRRQByvjaG11x7Xw9Nd6lYz3cM90lxpF69tcQrEEVnG0guAZkG3DDLLlT1Hi/hv4N+I/i&#10;x4Asr34mpdyG4vJtVPhs3UqTCP7AlpbW7s0reS+FaaREfZ50hJzya9m8a32s6Jeabf6NoeqeI3ml&#10;WxubWxvbeBLWF2Ba6KzsquyYHyg5ILYBPBb4f8M6gviW+vdX1C+1OCzW3ttNW/W327lh/e3aiJVx&#10;JIZWjO4DHltsCq53AHm3wZ+G83w11jStA0vwr4f8I+HZdLt727sYNImu76a4jijUC51MMsDSxS52&#10;5WRnVQR5YUE+r2d7pekXNr4PsLiW3vodM822jdJZvLt0KxKzStkMQSvDNubBPOCa2ts/2oMJI/s2&#10;wgx+Wd+/Iwd27GMZ429+vam31zJaWryxWs17IuMQQFA7c44Lsq+/JHSgB6yP57RGJ9qorecdu1iS&#10;QVAznIwDyMfMME84lqC+uJLSzmmitZb2SNSy28BQPIf7ql2Vc/Uge9SOpkXAZozkHK4z1zjnP0oA&#10;rWmnva319cG9ubhLp1dbeYqY4MIFIjwoIBxkgk8kkYyamhtILeSeSKGOKS4cSTOiAGRgoUMxHU7V&#10;UZPZQO1RabqH9pW7y/Zri12zSw7LmPYx2SMm8D+623cp7qwPerdABUcEPkKy73ky7NmQ5IyScfQZ&#10;wPYVV+23a27T/wBnyEeUrrbrInnlznchBOwYGOd5ByfQE3I5BIpIDDBI+ZSOhx3/AJ0AU9abUl0y&#10;b+yEtX1H5REL1mWL7wyWKgnhckAdSAMjqLE0zxSQKsEkwkfYzoVAiG0nc2SDjIC/Lk5YcYyRNVW4&#10;u102wuLq9lURQLJK8iIQFjGT0ySSF646kEgDOKAJmhjaZJjGplVSiyFRuCkgkA+hKr+Q9KkoooAj&#10;8tpIVWVtzjBZo8oCQc8c5xntn25qrq2h6br8EUOqafa6lDFIJo47uBZVRwCA4DA4YZPPXk1j+BfG&#10;8Hj7SZdV00Ws2m/bJoLe6t7tZkniQlRKCo4ywI2npjOemde61Kwk0W6vGulfT1ikMlxbyE4VQQ5D&#10;Ic5GD05BHrQBforK1XxLp2l6ct1LqOnwrNHvtnurtYYpScBcPzwSyDIB+8ODkCsfXPHn/CN3nhmD&#10;U7NLGPVBM15cTXAEVh5cBkbc+3afmAXJKjGTngKQDbW1a+mvo7iO6hiW6ikidbkr5mxY3BXYwITc&#10;CrI33sOCCrc4epWcGkeHvGWqwwatqUl2Zr2Swtbp/PeSKBIRFbGNt0e8W6kKpzudicEkVqz+J9Ls&#10;Y9Gkk1ew8nWLgQWUs92ifameN5USDtKxVCQo5KKzZO054K88cN4l8QXY8K69o88+lpJYwaldSxzW&#10;F1fTSTK2nFopNyzQG2jaRAN+HTp81AHoc2mz6hcXkd68LaeyKtqsCvHcRMUdZH84PkEh8LsClcE7&#10;juwvi/hu/g0D9pfRfBctzqVpfW3hrWdSgsm1W61aG9spL3T0iuLi4uWDxzo6TKsAWVVWV8Sr91vR&#10;NQ8RabFeeBdN8Zw22n+KdUu3bT9PsZri8tvtkVtLJIBN5UYZViEjBpUQZCkDeFrj9H8Z+AviP8fv&#10;C2r+GNZtfEmoW/hTVlTUtEu7a5sjbSXtirK8iMWLiS3IULlRibdg4yAez0UUUAFFFFABRRRQAUUU&#10;UAFFFFABRRRQAUUUUAFFFFABWD468a6V8OfB2seJtbmaDS9LtnuZig3O4A4RF/jkY4VUHLMyqOSK&#10;3q4X4m6ba+Krjw14buba+uILnVYL2draASQRrbMblRc5UgRu8KoM4JYjB4IIBn/s4/Dq7+FPwV8M&#10;eHNRvRqOqRRS3d9di1+zebc3Ez3EzGPJ2nzJnyP0HQelUUUAFFFFABRRRQAUUUUAFFFFABRRRQAU&#10;UUUAFFFFABRRRQAUUUUAFec/tGfE+P4L/Ajx542a6gs59G0e4uLSS4+412UK20ZyDy8zRoBjksK9&#10;Gr86f+C03xZHh34L+E/AFrc+Xe+JNUN7dRoyndaWq52sMZAaaWFgcjmFhzzQBd/4I0eC5I/g748+&#10;IWoTPcaz4s18xzTM2TJHbpuDkdAxlubjPHp+H6E14j+xL4D/AOFa/sm/CzQ2XZMuhwXs0fl7Ckty&#10;DcyKRk8h5mBOeSM4GcD26gAooooAKKKKACvhP/gqjJNpdr8BNbW0tb6DT/H1oz296FeKVsb1R48g&#10;ujCNg2OMcEjIz92V8Af8FbP+QZ8DP+xzi/8AQVoA+/6KKKACiiigAooooAKKKKACiiigAooooAKK&#10;KKACuC8XeJ/GDeMtK8O+FvDhe1Yw3WqeJdScJZWkAmXfBEgPmTzyRrIo2gJGWVmY8I3e1DG0F7FD&#10;PGY54iBJFIpDAgjhlPuD1HY0AQ6xrWn+HdJvNU1W+ttM0yziae5vbyZYYYI1GWd3YhVUAEkk4FWL&#10;e4iu7eKeCRJoJVDxyRsGV1IyCCOoI71S1O+FjqGkp5UTtd3DW29ywZB5Mkh27UYEkxDIYoMZO4kK&#10;rSaPBf22nxx6ndw314pbdcW9uYEYbjt+Qu2CF2gnOCQSAoO0AE9vdwXTSiGaOYwuY5BGwbY4AJU4&#10;6HBHB9RU1Zsek2qtLLpzrp7zXf2m6eyjiBuZFARhKSpySEVSeGwgGRitKgAoqFmn+1RqscZtijF5&#10;DIQ6tldoC7cEEFsnIxgcHJw23S6Wa6M80MkLSA26xxFGjTYoKuSx3ncHOQF4IGCQWYAsUVx2q6t4&#10;4tNesW0/w9pWpaBcSwR3Al1Jra+skYfvJdnlvHNtJHyB04UkM5IUaen63rF1HYfaPDk1lLJcmC7E&#10;l3CywoInbzkKsTIhkCxgEK/z7iqgGgDeooqnb6vZ3l9NZwXCy3EKCR1TJCgu6demd0bgjOQVOaAL&#10;lFNMiLIsZZQ7AkLnkgYycfiPzptw0q28hgRJJgpKJI5RWbHALAHAz3wfoaAJKKhhmkMcKzoI7hk3&#10;OsZLorDGQHwM8njIBPp1qagAorPn16xttestFkmK6leW093BD5bEPFC0SyNuxtGDPFwSCd3AODjQ&#10;oArXmm2moNbm7tYbk28onhM0YfypACA65HDAE8jnk0txp9rdXFtPNbQzT2zF4JZIwzRMVKkqTypK&#10;kjI7EiuV1j4galptnpMtt4D8S6tPf3klrJaWf2JZLNUZgZ5mluUQRkLuGxmYhlwuTitLQPFF3rlt&#10;fTSeGdY0n7NuCR6h9nV7llZ1KxhZm7pwzbVYOpUkEkAHQUV5xpfxusl03VL3xT4Z8R/D+DTIWuLu&#10;bxHaR+RHGoYs5uLaSaDaFAYnzOjDuGA7vR9Z0/xFpdtqWlX1tqenXSCSC8s5llhlQ9GR1JDD3BoA&#10;uUUUUAFFFeZa5+0n8OPDt9a2V14kWa8u5fItYLCzuLx7mXdInlxCGNzI5MMuFXJPlscYFAHptFeI&#10;eC/20PhL8Rde1DRvDGt6xr2p6f54uoLDwtq0vlGHHmqSLXGVLKMZyS6gZLDPoFp8XvBN54il0BPF&#10;Wkx69HK0J0q4u0huywkMWVich2UyKyBgCpIIBOKAOvooooAKKKKACiiuK0z4iTeIviJrPhvRtJ+0&#10;WXh6aO21vVbqcwLDPLbLcRw26BG89wkkDSbjGqrOm1pGDooB2tFcX8JfihY/Fnwvcapa2s2nXljq&#10;F3o+pabcOjyWd7bTNDPEWQlWAZSQwOGVlPGcCT4q/Eyx+E/hMa1eWd1qk097a6ZY6bYmMT3l3czp&#10;BBChkdEUtJIvzOyqBkk4FAHYUV4bpv7U1nbx+A5PFPha/wDCsPivVpfDfnTX1ndJp2sLJKkdjP5M&#10;rNvk8h9rKGAJVX2E17lQAVw3gnxB4g8QePPHn2y10mHwvpt1babo9xaOZLu6dYFkunmYMVVVlm8l&#10;Y8Bg0MpOQy44G1/bI8D3nxV8UeBBa6tbz+HrS4u7vxBPBH/YqCF5Y5Fmu0kYWu2SCdM3KxLuiYAn&#10;Kbui0T4peEPB3wL/AOFhTmK10r+wYfFOpfYQlzcSRywCQzv5Sr5rPtYeZtAYqTwAcAHqtFZvh3XI&#10;/EmiWmpR2l7YrcJu+zahbNbzxHJBV0YZBBB55B6gkEE6VABRRUVzcxWdvLcXEqQQRIZJJZGCqigZ&#10;LEngADvQBLRXm3wV+LT/ABista1ixfwzfeGYL17TTdU8Oa5LqP2rYzB/NV7WFYmA8s4R5Qd7fNhQ&#10;W9JoAKKKKACiiigAooooAKKKKACiiigAooooAKKKKACvw/8A+ClHiD/hfH7e9l4L0u7nv0sW07wt&#10;EkIUhbiSTdIseDywkuNp3YO5SvRRX7XeJvEem+D/AA3quv6zdLY6RpVpLfXt04JWGCJC8jkAEkBV&#10;J4BPFfgx+wJYan8Zf2+vCOs3DpDcyateeIr6SMZVSqSzMAGbJDSFU6kjfk5waAP31ghjtYY4YUWK&#10;KNQiIgAVVAwAAOgqSiigAooooAKKKKACvhH/AIKh6P8A8JRrf7OPh+O5jt7rVPH1raxtJzt3tGm/&#10;HUgF1zj1HrX3dXwB/wAFHv8Ak6T9jD/sc2/9LtKoA+/6KKKACiiigAooooAKKKKACiiigAooooAK&#10;KKKAOT8RNN4i8QHwu1rp1/4fudMmGuQ3M80dysc2Y4PKCoUdX2XKvl1ZcIRnNa3h2PUYIryC9tLK&#10;ytYLgxadHZOT/oqqoQuCAFbO75VyAoXnOQM3w74b1O3m8XJruoDV7LVNSaaziYnEFo1tDH5G3ouH&#10;SU/L13bj8zEDdudP+03llcfabiL7KzN5UcmElypXEg/iAzke4BoAt1Bb3Ek01yj20sCxSBEkkKFZ&#10;hsVt67WJAyxX5gpyjcYwS+BZFhjEzrJMFAdo1KqWxyQCTgZ7ZP1NSUAVJrqLT42ZoJUjMyRjyYTI&#10;WaRwN21ASBub5mIAADMSFBNNtdKis7q8uIprrfdzi4mWW4eVNwiWMKiuSIkwinbGFBbcxG53LXaK&#10;ACo7iNpoJI0leB2UqJYwCyEj7w3AjI9wR7U5ZEdnVWVmQ4YA8g4zg/gR+dOoAQcADOfevPfD/wAU&#10;11z4keJ/CUzW2l3ui6tFbQQTI7y6lavpsNz50fKhdssroW+df3BU4ZwR6DHIJFJAYYJHzKR0OO/8&#10;6dQAVHDDHbqVijWNSzOVRQBuYksfqSST7k0RxsjSEyM4dtwVgMIMAYGB0yCecnJPbAAs8bTPCJFM&#10;qqHaMEbgpJAJHoSrfkfSgCSiq1hay2cLpLeTXzNLJIJLgIGVWdmWMbFUbUBCLkbtqjcWbLF19eQ6&#10;dZ3F3cP5dvBG0sj4J2qoyTgcngdqAI2t7r+1FnF3iyEJQ2nlDmQsCJN/XgAjHTnNSw2qQSTyKZC0&#10;zh2DyMwBChflBJCjCjhcDOT1JJmqG8882k4tTGt1sbymmBKB8fKWAIJGcZwaAIdQkgsVfUrmUxwW&#10;sEjSHYCAvDM3QtwF6A855B4wul2s1lZiCVrdhG7iJbWAwokW4+Wm0s3KptUkEAkEhVB2jFhj8SS6&#10;poaXNzpBgh06V9T8hZlkN8fKWFok34+z4+17lkJbPk4OVY10lAFPTdS07UDdx6fdWtybW4aC5W2k&#10;VvJmwGZHCn5X+YEg8/MD3qPT7V9HVLYPe6is1xPM1zcSIxh3u8gQ5IOxd2xAAcKqg9M1at7K3tZb&#10;mWC3ihluZBLO8aBTK4RUDMR947URcnsoHQCp6AKKXjS63La+VdIsFukpkaMC3lMjMAA3UunlHIGA&#10;BIuc5GM/w34V0zwNZ22l6HbWmk6P5tzN9ijjIL3E0pnd1bdxl2mZhg5L5BGCDqapLDb6fNPcXDWt&#10;vAPPkmVsbVQ7jk+mBz7Zoubdbya3WW2guLZT5u+XlkkUgoVUqR/eO7IIwMZzwAWqKKKACvk34V/B&#10;nS/2S/hj8Q/Fmr61b6bcDxPqnibW9Whs0nuFsQ0vkxIpaQK7QtG4xgjzsEHnP1lXxVonibTf2pvg&#10;74wiu7vQ/idZWviK+hlj8J3ms6OdbtILeMyRXCwJF5twIngjB/eQP+7AIOAAD6usfDlzqN+NW1iS&#10;0vbqGdrrSA9iI5NLDwmNoyyyN5hKk7iCMlmxxtC+JfEj4d/FLxZ8Fdd0l7nwb4h8aeF/E1nrfhxo&#10;9OeCCWKzmt7y3geMSsbeY7Xg3KeYyOm8uPpNRtUAcAV5R8Rvgvd/FTXLp7nxr4g0nw3NaxBNO0x1&#10;tprLUra5WSC+t5TGWB+VlKNujYBDtbrQB3XgvxBd+INBt5dVtbPS/EEUca6rpNnfrejTrloklMDS&#10;hVywWRDnaMhlIGCCd6uU8Dz6Neal4vutJtfInk1lo9RmMDRm4uYraCEuSSQ+EjjTcMDCAYypJ4aD&#10;4keIvEVl4O1i91fR/hPZalrUth/YXiqyMmo6sqzskMUDPPAIJJo42cJ5Ur7XU4BBFAHslFeSQfDz&#10;XNJ8X63r9t8T9fhj1LxBa3H9j6kkRsUhVY43soVmjZlR1DsGgZCZGyS2CDvaf491bQ9aubDxvYad&#10;o8Nxfx2ujahp1zPcxXomeQRRSboUEMwCKCu5lYspDDdtAB3teU+IvhL4hs/iVceMPA3iOw8OvrUu&#10;mr4j0+80lbgajFbTDdJHKGVop2ty0O5hIu1UAVGG8dX441a/s5tJtrC4vdPaS5S4nu7fSJNQjaCO&#10;WPzLdgnMbSq5CvghQrt/Dz51pel+P9Y1zxhqbfHLQ38O2V5eQJY6VoNsW0dkYssN1cPM4Zo4ym9S&#10;kZ75AoA9S8J+EdN8LrqlzY6Va6Te61d/2pqcdm7NFJeNFHHJICQvJES5IVdxBYjczE1PiR8OtL+K&#10;XhlND1eS7htE1Cx1JZbGbyZlltbqK5j2yAbky8KqSuG2s21lOGGr4dOs/YZBrgsftizyiN9PL+XJ&#10;DvPlMVcZVym3cuWAOcMRXkMmrfHbVrLxhbafc+AdG8RW2r3A8P2erafeTQ3elLKqwzzPHchlkKlg&#10;21MblHG1waAKfw5+CWsWvhDU9H8S6VpsOr3niRPFVxqcc8N3arqTFZ3ntYfs0XypOihRKoflnMjs&#10;Mt79XO6xr2qaX4s8PWMOlS3+l6kZ4rm8gTixdIzIjyHP3H2lBgZ3MvODXRUAfL37X37NNx40+F/j&#10;P/hVljZ6F8RfE91p1zcTRW4SLVZbKf7TF9ofaVRl2ybZHwrMVRydy42/gP8ACnxDpfgfQNOntbHw&#10;vo9v4bsvDWowX3h+Fdfv/sUbQJJJdx3csPkMNzIjRMwWZ+UJzXF/Ar9tHU/2p/2jvFXhX4e6Xbf8&#10;Ko8Naf8A6d4smyt5NeO5WEwI2VEb7JcB0JKxsxZThD7f4msvGej+Lvh3YeGddjuNLfULyXxHHq8c&#10;c889kYncSxnfGylJzDEBGpVROpI2oFYA9B0vTLXRdMtNOsYFtrK0hS3ghT7scaKFVR7AAD8K4r9o&#10;LxRqfgf4C/EnxHolz9i1nR/DWpahY3PlrJ5U8VrJJG+1wVbDKDhgQccgiqHwH+J+ufEzS/FsfiPQ&#10;W0LVvDfiW+8PviKWOK9SBlMV1Esgz5ckciMOWHXDGqnixL74raTe6bc6lo+jeB7+5vPDeuaH4g0q&#10;U3t/GZXtXjhuYb6MQ+emWjbYzFZo22g8UAeJ+H/DvxE8SaJ+z54v8N/EPXVv9ai0XUvFEPiXW41t&#10;300W4eWBbNY1DTzPKF3ooJZRvY8Y9L+PPg+5+KkfjDRo59KiSTw/N4a0i4m1CaCaHWLoxz/vYCoi&#10;ljRYrGZWVmcBJ1CNuIrob74U2moP4a1nwwmmw3mn6dDo9tHqkQ1OxsoIZFlVwgdHkmSSCNFcSjaf&#10;m5K4PN+JPjnqvw1uv7K8c3ngs+JLvW9L0fwxbRXUlvNq0twYopZjbjz5LZS0kwTmTaq/OcHJAPaf&#10;DPhfRvBehWmi+H9JsdC0e0Urb6fptslvbwgsWISNAFXLEngdSTWpVLWtasPDej3+rapeQ6fplhby&#10;XV1eXLhIoIUUs8jseAqqCST0Ar5m+JX7Z2r+F/iR4H0Dw98OtY8UeGfGmjJrOjeJdFgkvrh428vc&#10;ZNNxFJGiCaFneSRMK/QsCoAPqaivF/hzqvxI0H4dyaj4g8QaZ8UPEFxFLqNhp2h6ZDp7zxKgX7Ms&#10;xu2g3eY0ZMhbAy4G/hh0vwr+NGn/ABIudT0a70268KeNNHKLq3hfVJYXurQsiOrq0TvHLEwdSsiM&#10;Rzg7WBUAHodFfN37TH7WPiD9nzUtRt7T4ZzeKLaLTIb+xu21X7FHfyNM0c1rEzQMrTooWQQqzSup&#10;YrHhS1en/BP4qy/Frw3f39zptvpV9YXpsp4bO7e6t2PkxTI8cskMLMrRzIfmjUg5BHFAHoVFYXjr&#10;xnpnw58Fa94q1qVodI0Sxn1G7eNdzCKJC7bR3bCnA7nArjPE3xP8S+E/Eng/QpPDVhrV9r2rvbzN&#10;ZavHD9isPnYXIikHmzMihA6ouOS24DgAHqFFeD/tLftTL+z74h8A+GrLwjfeMPEvjae6ttKs7a5S&#10;3iEkAiJ8xyGYAmZPuI5wGwCcK1j4c/GjxD4d+Fur+K/jjdeD/C/2fWpLGG50K+drCOPckSxTTTEB&#10;ZkuPOgdiVTdHkYU5oA9wor4c8Zftt/F7XvhVD4z+Ffwts/FCSw280UFhBqesrMHuZ4pVWWK2gjZo&#10;lgUOsbyFWlGchCT7D8N/2yPA3jT45a/8KP8AhJNJ1HxDp48yC+04lLK4YsQbNXdsPdIAWZIy4Khi&#10;DmORUAPoKiiigAor5s+PH7ZDfA3VtAnPgHVvFfhLV7q504ato5kW4try2ultp4pYZoUjRdxYxyNM&#10;FlEbkELtZvddD8baVr+s6no8Ek0Or6b5f2uyurd4XTeiuGQsAsqfMB5kZdNwZd2QQAD5S/4KqfED&#10;U/D37N9r4L0Hedc8f61a+HovKkkjcRMxkkwVHIcxxwspPzLM3B5FeDf8Ewfg/YaD+1p8a7+wjg+w&#10;+B7KHweksYwt1cBxFLdKMHmRtPkkJDDHn4wd3HoH7aXiey8Zftl/DDRm80WHwn0HU/iLrE7RStDH&#10;5KLLb7gnLBZLWHPQYm2gljtrqf8Agkf4X1C1/Zk1Lxlq5t7jUvG3iS+1g3ccarLIilbch9oGMTQ3&#10;DBRwBJwBk0AfbdFFFABRRRQAUUUUAFfB37bmsTXX7c37I+kQLHC9rql3dm4kBcOsslurJtBGDtgO&#10;GyeXBwduD9418AftJRr4r/4Ksfs5+HZZpIY7HRZ9XBVFxuUX0gGevzG0APoDx3oA+/6KKKACiiig&#10;AooooAKKKKACiiigAooooAKKKKAOK0HwHpvhvxhr93Za/qf2rXJzqV7pM16skRYxpCHjRlLxKBGv&#10;+rZRu65rrIpbaze3sBOBMYiYopZS0rom0M3zEs2Ny5Y55YZPNLeGZIxJCHcx5cwxhd0wCn5AWIAJ&#10;OOSR0qSC4juY98Tq67mUlWBwykhhx3BBB9waAJKKKqbb4383z262Xlx+UNjGTzNzeZu5xtK7NuOQ&#10;dxOeBQBboqlqmtadocUEmpX9rp8c88drC91MsQkmkYLHGpYjLsxChRySQBV2gCqjXn9pTK8cA08Q&#10;xmKRZGMpl3PvDLtwFA8vBDEklsgYBNqqd99v+06f9jNsLfzz9t88NvMPlvjy8cB/M8r73G3f3xVy&#10;gCG8kmitJnt4hcXCoxjiZ9gdgOFLYOMnjOOKr6Voun6LHMun6fa6etxKZ5ltYVjEkjY3O20DLHAy&#10;TycVeqhqWtWulXFhbzP/AKTfT/Z7eFSN0jbSzYyeiorMfZeMkgEAv1GsMazPMI1ErKEaQKNxUEkA&#10;n0BZvzPrUlQNaI95FdFpfNjjeJVEriMhipJKA7WPyDDEEjLAEBmyAZvhjxZpvjC3v7jSpWuLazv7&#10;jTZJihVWngkMUyrnqElV4yem5GxnGa2awvBTX0mgLLqNhY6ZdTXFzKbfT3DxbGndkfcPvMyFXY45&#10;ZmrZkaQNHsRWUthyzEFVweQMHJzgY44JOeMEAkopvmIZDGGUyABiueQDnBx+B/Kq+l366rplperD&#10;PbLcwpMIbqIxSxhlB2uh5VhnBU8g5FAD1s4EvJLsRqLmSNYnk7lVLFR+BdvzqVY0jZ2VFVnOWIGC&#10;xwBk+vAH5VRm0xZfEFlqPkQM1vaz24mbPmoJHhYqvbafKBbPOVTHetCgAqvJdPDHdSSxbI4eVbev&#10;zqFBJ5IC85HJ7ZqxRQBFPbxXlvJDPEk0EqFHjkUMrqRggg8EEUsKyLHiRkZtzY2KVAXJ2jGTyBgE&#10;9yM4HSoNV1ax0LT57/Ury30+xgXdLdXUqxRRjplmYgAfWs7xdaazfWNlFok0NvN/aNpJczTSsmLV&#10;J0edVwjbmdFZNp2j5ydwxyAblFFFABXiXw58cfE7x/4m8NSXngjWvA3hOytp31K58T3Ng97qkmzy&#10;4UEFsXMXzEys37vldoQg8e2151H4Jn8VfDHxHomr63J41GsG7EUniCzhitwjEiKIJbJEWtwQpDZL&#10;spzv5GADU8fW+tWccmteHPDtp4j122tHtre2u9Zk0/ekkkZlRWEUiqSqBgxGcoq5UEsOmsbya8ji&#10;ka0ktUYMHjuGAkRgQAMDIIPzchuwxnORaXhQKWgDmfE2lalH4VtdI8O6yNHvzLa28V9esbqbyFkQ&#10;zhTLuMkxgSbaz7/nwzBgDnSt5ri11ye1uJZ7tLzfc2xW22xWsaJChiaQcFmdmcbuSC4HCVH4k8Pn&#10;Wo7OeCWO31TTpJLrT5542liiuGt5YVaSNWQyKFmbKhlJ/vDrWxQAV5V40+FVn8VvGhuNUgRtG0+2&#10;hk03V7LVJvtdrqUdwxfy4cmFPL8mE7ipLPww+Tn1WuV8H+Kr/wAXWOtxXekXnhvU7HULywCXMLsj&#10;xpNIlvcxyMipKssQimwhYIZNjHcpoA6HTZLuXT7V7+CG2vmiU3ENtMZoo5MDcqSFELqDkBiqkjna&#10;Olc63g/wpf8AijUnuNGs77WGX7XNNd2SyFFnhFs2yRlx88dqEZQclVG4YK56Sximt7K3iuJ/tVwk&#10;arJPsCeYwGC20cDJ5wOma5nWPEF7YeJL+DTdAfUrqPR5bpWWJ4jdTRsPKtvtDoIVyXbGXJBZiQoB&#10;LAHW1S1hr1dNmGnFFvmwkTyReaiEkDeyeZHuVc7iA4JAOOcA3B06YrL8TPbLo8iXV5c6fFPJFbi4&#10;tCRKrySKibSAcZZlGcYGcnAyaAOU1bwPDrnxG8PXdzeatjw/dy67albmTyHmmtp7NoHUw+WY1jmZ&#10;1USbwxzgKTu3PiR4Fsvih4B8Q+ENTubu003XLGXTrqWxdUmEMqlJArMrAEqSOQeproWjSRkLIrFD&#10;uUkZ2nBGR6HBI/Gn0AfEn7N95pXi/wDaf/aG13X9BstSt7fxfp/hzRr/AEXw5cyxQT2onkYPcCHc&#10;siyBGnkfEYkZcSMkkWftK31K0urq6tYLqGa5tSq3EMcgZ4Sy7lDqDlcggjPUHNebfB7weujWfiLx&#10;LZWeraDP4q1+bxDqGh6nZ20E8Uv2aO1MGImKcm2jk8wO29iWLEOTXWeGVs9L0YatNo1zoN7qkqzX&#10;dveJDJdrLLJhUma3aRGKlwoIdlVQPmwM0AdHDDHbqVijWNSzOVQADcxJY/Ukkn3Nc/8AETwDo/xR&#10;8E6v4W16Az6XqUPlSbdu+NgQ0csZIIWSN1V0bB2sintWnY3Mkd9Np0iXk5hhSf7dPGgjl3vINilQ&#10;AWTYMjaMB05JJwuv2tpfaFqNtflhYzW0kc5XORGVIbGPYmgCvY+G4raS0uLm7vNR1C3tEtGvbiba&#10;0oUhi7RxhIg7soLFEUHAGNoAGjHaQQ3Es6QxpPMFEkqoAz7c7cnqcZOM+tRecba6Cz3MCxTssdtE&#10;V2uWCszDJb5zhScADAU9e1ugDzv44f8ACK6h4b0rw740stR1Hw94k1W30aa2sbWaaKR5NxiS5MQL&#10;RwNIiKz5C5ZFc7GYGXSfDeg6f8RNDvtCtNFiVfDTWP2iGB2u3tEmhNokUwOzyF3XBKnJLOhUgb91&#10;/wCIk2q6TbWuu6SLzUrrTFnkTw7aSxxHV3MTBYtz8ArguMf3awNH8ZW0P7RGreBI5Fso7Dwhp+qW&#10;thBAFjkSS7vIXYtjjy/IiVVBUfvnyHwNgB1PiDwbo9zp0cqeH7XUJ9OtJIbOxXbCksfllRbN/CYm&#10;+X5HBQMqNtyikeY6B4V/4WFf/Cb4raTo2i6Zc22hwi50mEebLAlzHCY44rlGjHl28VxdnaUKyeYp&#10;CBghX2vUtQt9I066vruTyrW1iaeaTaW2ooLMcAZOAD0rw74Z+Fbf4c/szW3gvTdG1TwHHZ28Ph21&#10;vtUkt7S6upZhFbrqCm0kuPLeSSbcofa4cYZUGGoA7b4pfCfTfiZr/gibU/D2karbaJrEWr/b7uaS&#10;G9sZrfMtvJbFEO8mVUV0dlUozHkgKc/wffQeF/i9q2gS+I9Y8Qv4mtrrW7I3kdmba1+y3KwXVvHJ&#10;AqOTGbq1TEyswVQvmvsKp6Rqln9ssHjEQnkQrLFG8zRK0iMHQM6gkDcq54PGcgjg+O+PPHXi+38R&#10;eD9R0TwHpmor/altpGpa0LsPeWVrNdxw34toniR3hWaKASPlQVEcgRto2gFr9prxB4e/4Rvw/wCB&#10;fEVpa6nZePdVXQZdPupp4vtEHlyTTqjwkOJCkRVMEAyPGCQCSOW+BvjrwX46+P3xAg8CaF5FloNh&#10;ZaTrd00Bt47XUbdp1jt44icbljnnjdkUYMQUkjbTP2gvFM+jftBfCpNO8Nf8JhqsNhqwt9PWJpvs&#10;lxNHGbe7ZSmyHDWzxfaGkUoks6hW8wlfd/Den6GIp9b0bTrW0bXPLv7m6htBby3bGNVSSbKhmfYE&#10;X5/mAUDjGKAOb8bfD1PEHxK+HHiyJYxfeHbq+hd5AxP2W5tHWRV2qQGMsVqcsVXCtyWKg8jeeE7l&#10;vFHhr4etYxHwLruj67rHiE2tpLFHeXks8BliYyM726zS6jcXCqsgkDQ4DbVIrvPiLH4rkbwuvhPW&#10;NI0qb+3LY6lHq8TOL3TwHNzBDg5WYoN6tyP3ZzwSQ3TPEmla58TNW0k6gqa/oFsv/Ett9QkIe0uh&#10;EyzzW+Am7zIJEQneVVWwy+ay0Acjpf7NPg74Z+GtRj+FfhnQ/BfiJ1RrbUY7ZwSUmSYQSyIyym3d&#10;4wHjVwpDPwcnPxHJ8F/A/gWbwx+1F4HstC1dNFvH1XVfDsNzcEPBe30vl6o9xcNHLCFt3V1ikgIG&#10;0n5tpc/p3XyTcaPpXib9i2aPw74Q8Rrot54aPh6y0WGd7nVUEzyWDQTRJG6yJaBo2SVi7BY2J2BW&#10;LgH1tRXMfEfxwnw28GXviB9F1jxF9laGNNL0G2Fxe3DyypEixoWUH5pASSwAUEkgCvl79trT/wBo&#10;uzXwvf8Aw38bzJpV7dwafqXhXwvplrHqbqWZ3uYLi5kLPjCKypsCrl2BQSbQDpv2pP2KdA+LXgLU&#10;pvDuv6p4H8U2dtcTWOpJrl3HZBjvl8udC7KsJkYszKmVDMQD0PlX7Pfjbxd8cPjp4b+KWrfFHwdq&#10;i6LeX3hLVPCfgu3muFiDLNHHIsysWltbiW0F4kkylVQcMNrkdp4H+Bfxc0Hwzo3jPxB47ufDmu2t&#10;7Yatrei654u1LUbEQW0RF2vn+esMKzlpJGTyZYo/lC5VFx5N4h8L/DHR/hhrnxX8J6ddeC9V+Auq&#10;+ILOLw54Zl+028mtSSRoXmLRBnt9+xN3lo3lKNzbIwoAPOr/AMU2/jC0/b4+NEvk2QkgHgnS70qS&#10;Wgx9jdfmQYMypZ8dQW55Aavuv9hf4eyfC/8AZH+F2gzArcf2Ql/MjZykl0zXTofdWnK/hX5w/ELw&#10;nqPw9/4JY/DLwxZQTT+Kvip4ui1K5tpg/mXQl8x4WQkKMssNh9/IO9iMjBH6cfFb4seGP2QPgFD4&#10;h8Sf2hqGieHray00R6fFG93ckmOBNiu6Ln+I5YcK2M8AgHrlFJS0AFFFFABRRRQAV8AeM/DmnXn/&#10;AAWS8CXlveSNc2vgyS+uYuCFmMN5AE6cDynR+/J9Dgff9fnV8C7OTx7/AMFevjT4guLeRbbw9ogt&#10;YD5+4RyiKyt144OHQTtgDAJ5OcEgH6K0UUUAFFFFABRRRQAUUUUAFFFFABRRRQAUUUUAFRrbxRsG&#10;WJFYbsMFAPzHLfmeT61JRQBja5a6tcWcq2ckLy/aoZYVEzWpWNGRmR5Nsu7cVcHCjKtt4PzGrouu&#10;eILya8ttS8MnTp4lYw3Ud/HPZz4xtAfAlUkk5zDgbTyeAejooAjVZPOcl1MO0BVCncGycknPII28&#10;YGMHk54bbLOsbC4kjlfe5DRxlAELHaMFjyFwCc8kE4GcCaigCHzn+1CLyJDGULefldgOQNuM7s85&#10;6Y461NRRQA2TcY2CEK+PlZhkA9sjIz+dRWK3MdlbreSxT3axqJpYIjFG74G5lQsxUE5IUsxA4yet&#10;T0UAFFFFAGFq11p0F066jb3WoGFo72Jf7NkuEgbIjUxskZ+YNlsZLKGLcL02Y5lkaRQGBjbadyEA&#10;nAPBI5GCORxnI6g1JRQBAtnAt5JdiNRcyRrE0ncqpYqPwLN+dT0UUAYGqWOtXPizRp7LVJLLR7dJ&#10;Wv7M2sUkd5ldsaiQsJI2VjuyAVIGDituGFYVKqWILM3zuWOSSTyT0yeB0AwBwKkooAKrXFxLHdWs&#10;MUSyCQsZWYsoRAOoIUgtuKDaSuQWIJ24NmigClqWi2GsabcafqNnDqNhcZE1reIJo5ATnDK2QRnt&#10;0FWIreOGSZ0XDTMHc5PJChc/kBUtFABRRRQAVyGkaPovwf8AhXHY+HLOY6B4e0tvsNn9qmuW8mKM&#10;skSyOXdhgBV5bAwAMACuvqFrSB7U2zQxtbMnlmEoNhXGNuOmMcYoAlXO0ZGD6UtFFAHm/wC0V8GN&#10;M/aA+DPibwPqlvDOuo2+bYzSNGsd1GRJA5dQWUCRV3bRkqWHOcV3em30d2ksO+I3dqVhuooXLiKQ&#10;xq+3JAz8rqeg4I4FXaKAOD17xt4rj1/T9L0TwBqF5bTajJZ3utXt7awWtlAsSOLsJ5plnVjIVVEU&#10;MWjcMYxtY6Y1qbRfGNl4dtPDusXdjeRTXs2sxiM2dm5dmKyySTCQs7NhUijfaOu1cY6ZoY2mWYxq&#10;ZVUoshUbgpIJAPoSq/kPSn0AFc/ef8JFqN5rNnB9n0e0WO3+wanxcPI5LGbdEcBQAFUcnOSe2K6C&#10;s+10g2+p3V699eXLTOWjhllxFbqUiUoiKACMxb8vuYNJJhgrbQAW7eOSNCJZfNbexDbQuFLEgfgM&#10;DPfFcb8bdIGvfCfxTYNb6pdrNZPm20SJJL2bGD5cKuyqzNjbhmA55IFXvhjBrMHgPSD4g1q18Q6z&#10;NG1zc6jYwNDbyNI7SARIzMRGocIuSTtUZ5rqaAMhvEVjpd3p2m6rqtlBquoTSQWcEhFu126o0rJC&#10;jsTIVjUs20nARjwAccD+1T8RNW+E37OnxB8XaFYjUNW0vSZpbeI3AgCMQF80sWHEYYybVIZtm1fm&#10;Irsrj4e6FeeNLTxZcWs1zrtnG0VrPNdzPHbKy7X8qEuY4yy8MyqC2BknArS8RaOviDQdR0x2SMXd&#10;u8IkkgSdULKQGMbgq2Dg7WBBxyKAPJvDnxy1rw3ZeF7H4kaFHaaxqPhW68T3174db7XZ2iWghN2h&#10;jDNK5T7TbKnk+cZC7YAA59S0LxJB4otNO1HSgt1o95A8v2pi0UkbgqFjaJlDK3MgYNtZGj2lck41&#10;IIY7WGOGGNYoY1CJHGoVVUDAAA6ACsPQ/h74V8L69q2uaN4Z0fSda1ht+palY2EUNzesCTmaRVDS&#10;HJJyxPU0AXYIY73Vk1O0v1kt1iltJoYtrpJIsgAJbqGjZZl2gjl23cqMaE0bSwyIsjQsykCRACyk&#10;jqMgjI9wRRHGkKkIioCSxCjHJOSfqSSafQBy+i2kGmweH7ZPEepEFZpobXU3Q3F8jAttkEsfm/uw&#10;69CrDADk85W+8bSaTeSDUfD2rWWmR2xmbViLeaHzPMWNLdYopXnaV92VCxFSBjcGIU6Gm+HV03Xt&#10;V1NdR1GcagsQNjc3Jktrdk35aFDyhbcNwBwdi4A5zjSfC7SI/h/F4O0261fQ9JhaMwy6Zqk8d3GE&#10;mE20XBcybWYbWBblGZehxQBj/GzULDwXpOm/EPUbe+u7TwfM9/cxWLDKWskbQXE7IeGWGORpjgg7&#10;Y2xknactvEXh29+Kw8V2MfiTU7myt7Xw0X0uw+06dLHfNDcx3IdELMqDy90itsRZcuMYZfXKp3Wn&#10;mTTxaWlxJpaqEWOS0SPMaqR8qh1ZQCBt6dDxg4IAOb/4WX4P1rxJc+Ev7SgvtTaVrGax8l5I2cxS&#10;SNGzbSh+SKXIzwVKnniuh1OMXix2qLbyOssMrLPEJVRVcOGK7lIPyEKwztbDYO0isDx94Fk8daFf&#10;afLeQQSNJFcaddtbM0unTp/y2jZZEbeOSpBGNxB3KStbuk6HDpnlzO327VDaw2lxqs8US3N2sW4q&#10;ZGjRVPzSSNtVQoMj7VGcUAaNeZ+MtB8Iah8QvDOk6xpenX+s3Iu9X0hrrC3NtNbTWUriB1G+ONpF&#10;ikkx8rMFDbtwU+mVi+JNGvtS+wz6VfW+lahb3MRe7msluWe182N7i3XLKU81E27gflO1sNtwQDEk&#10;8MaT4y0nXbea4uIRrcpF2LeaSKZJYCsEgidgreWGiGCFAO5mGRJXa1w/hnwf4jj8ZXPiDxXrGha1&#10;LBby2ekDStCexls7eWRHmSSWS5nMpfybb7vlrmLJU5G3uKAPK/jLdW9r49+CBuAvz+Mpo43d9oRz&#10;oWrgfUn7oHq3rTtJvvM/aU8QWNvNDHBD4btbi5h/stUeWaSeRVYXYTc4RIVBjLHb5qnuNvVfEr4d&#10;6V8UvCVzoGr+ZFFI8c8F5brGZ7O4jcPFcQmRHVZI3UMpKkZHIIyKoeDPhRZeBbzQmsNZ1maw0Xw9&#10;B4ds9Lu7lZLdYoyv+kN8m9p2CRqzlsEIMKCSSAdvXmPwh0iLwb8ObTwn4S0j7HaaLpEKWv8AampC&#10;4db51keS2uSpZ1dCYndsc+f8o+XFenV4v4y+BvibxYNfsY/GWl2Wha3p6adfWf8AwjoaS7EgjS+m&#10;nK3CxSzTRRCJXaL90vCg5OQC3+0V4mvPBcXw41u1isWjg8Z6da3U2oXU0EVvBdLLZySYj4kfFzhV&#10;k+TcyseVWtxtL0W/+Mel6lFouiaxqltpt9bT+I5HgfUdOdJbdo7ONQN6oyXUrMRjASPfkyKa7jUN&#10;NtNWtWtb21hvLZirNDcRh0JVgykqRjggEehANeb2Pwr8R+GdKu28O+JNFj8RzahcXK6tq3htZEMM&#10;/lmVZYLSe1WWZmhRjOSCSD8uOgB1Pjfx3p/hOGOxGo6SnijUYJzoejahqEdrJqc8ajEUYY5b5njU&#10;lQdu9c9RXwP+37rWkfCz4a+OPhp4V0jXtR+I3xq8RWlw0sNo0Ucbs1sPsguVGyVtsKR+QrkgXZY4&#10;Vvm+w9E+COp6148tPF/xN1vRfHOpaTGE0Kys/Dq2VjpUhdXe6jSaa5k+0sUQeaJRtVcKoyxPzv8A&#10;tIaVN8ZP+ChfwD8BR6jeXOmeD7efxtqlvb42W7pLutmk2jqZIYY/m5CyjHMh3AHM/tPeCTqn7an7&#10;IPww0m9kfS/C8Y1ZLISRiSKK0KOssgC9GWx2jgAlWC4JNbv/AAVp1iXXPhz8MPhdYyyLqfjnxdbW&#10;whhVWeaGP5WVQR1824tjkEdMdCa3fhjp+qeLv+CqHxk12S2hbR/B/g/TtBEzSZdZbtbe6iKqemQt&#10;0CR0wP71cL+3tDeeIv26P2SdGFwsdra6yuoorKMBlvLaSTkDOWW3Uc8DH1oA/QqloooAKKKKACii&#10;igAr88P+CeN8nxA/bK/aw8afa/OWLWEsLbZHsWS3a6uhGxB5BCWkfX+8c1+hV1dQ2NtNc3Msdvbw&#10;oZJJpWCoigZLMTwABzk18A/8EbbW41j4O/EnxnfSMb/X/F03nKI9sZKQRSF19i1w49BsoA/QOiii&#10;gAooooAKKKKACiiigAooooAKKKKACmySLFGzuwRFGWZjgADuadWZ4n1HUNI8O6jfaVpMmvalbwPL&#10;b6XFPHA91IBkRrJIQiljwCxAGeSKALtveQXZlEE8cxify5PLcNsbAO046HBBx7ipq8tvfDniD4f+&#10;Jtd8TeHINPm0LUrv+0tZ0G20dn1O/uPs0UG+3uBdJGrYiiyHhO7Yw3DIarGqfGSZfHlv4f8AD/hb&#10;UvFVqltqZ1HUNPwi2d5arA0dkTIFi82cTnb5ksa/LnJBJUA9KorH8K+IJfEmkrdXGjal4fugdk2n&#10;aqkYmhbAOC0TvE/BHzRu69RnIIHKaH4w8d698QmgHgu10vwFF9qgOr6jqTJqM8sZQJIlmIiFidvM&#10;2lpNzKu4qnyiQA9DooqGO7gluJbdJo3nhCmSJWBZA2dpI6jODjPXBoAmooooAKKxfD/jHSPFHh/Q&#10;db0y6a403XYI7nT5mhkjM0ckRmQlWUMmUBOGAI6HB4raoAKKKyPEnjDQfBlrBdeINb07Qra4l8iG&#10;bUruO3SSTYz7FLkAtsjdsDnCMegNAGvRVa91G30+ESzOdrHCLGjSO5wThVUEscAnABOAT2pb6/tt&#10;Ls5ru9uIbS1hUvLPO4REUdSzHgD60AWKKr2GoWuq2cV3ZXMN5azLujnt5A6OvqGHBH0rM8ZeMNN8&#10;CeF9Z17VJHFnpOn3Gp3EcK75jBAheQog5YgY4Hcgd6ANuikVtygjoRmloAKKKKACiiigAooooAKK&#10;KKACiiigAooooAKKKKAPMvCuveJdbsfEuk681/4U1NtMh1OPUJXs5H0s3SzjyUCq8LG1MWC8hkDs&#10;CxGwgHsbHTdZsfCdnpj6y2oa3FYrDJrt1aR/vp1RVaZ4YyigucttTCjkcDArUv4ba5sbiG9jhls5&#10;I2SeO4UGNoyCGDA8FSM5zxinWd3BqFpDdWs0dzbTIskU0LBkdCMhlI4IIIIIoAg0Wxm0vRrCyuLy&#10;XUbi3t44ZLyYAPOyqAZGxxliMnHrV2mrIkjOqsrMh2sAclTgHB9OCD+NOoAKo6tpMesR26ST3Vv5&#10;FxHcq1pcPCWZGDBW2kbkOMMjZBBORV6igAoopkkiQrud1RchcscDJOAPxJA/GgB9FFFABRRRQAUU&#10;UUAFFFFABRRRQAUUUUAFFFeefGH4n638MbXRZ9G+H2v/ABA+23TQ3MHh8xebaRKhdpSJWVTwpAUs&#10;NzELnJFAHodFcd8J/H2ofEvwbb6/qPg7XPAz3Ej+TpfiJIo7zyc5jkeOOR/LLKRmN8OrBgRgBm7G&#10;gAooooAK+S/gB4D1DWf24P2hfiPqthcWCWb2XhvSxNblRJGbS0edllKjep+z2zheQnmMRjeS31pX&#10;yr+wS1rpH7O/ibx/Mmyx8U+I9Z8UtMvntLcQ+aYhcOsx3B5VthJgcHeCAM7QAc5/wTjmj8fXnx6+&#10;LPnzXR8YeO7qKznmIbfp9sB9lCt3VVndB6BBXl+ra4vxA/4LS6FAl04XwZ4ee12tGpVy1hPIUVlO&#10;cA35JLc7lZcYwa9K/wCCTFlLoP7FOmajqOyzsbvVNRvYriWRQvkrL5bOTn5QGikHzY+7noQa+e/2&#10;Z/Fus/En/gpP4b8d6jHb22jeLPDmrat4etY41SaHTDd3kUX2ghF3Su8UsmSXwsiDcAoRQD7R/bm/&#10;amP7JnwQn8U2NvY6h4lvbuPT9IsL/eYpZmyzs6oQxRI1djgrztG4FhXuHhO+v9T8K6NearFBBqlx&#10;ZQy3cVqwaJJmjUuEIZgVDE4IY8dz1r85/wDgp5a/8L+/aT+A/wABdOtpGvLy4OoX99aqZJra1nkE&#10;bsq5C/u4raeVs5OEXGBnd9u/E/48eBfgFqPgHwxrMklpf+K7+PRPD+lafa58yTMcYUAYSONTLCuS&#10;QBvXtnAB6jRRRQAUUUUAeT/tZeJm8Hfsw/FbV455LW4t/DOoC3miGWSZ7d0iYfR2WvHf+CU/h2PQ&#10;v2JPBdyvnCbVbnUL6ZZsYDfbJYl2jA+UpCh5zySc4IAvf8FQPGc3g39i3x0bdN0+qG10sMQCEWWd&#10;PMJH+4HA9CQe1er/ALKOi/8ACO/sw/CXTjZrYTQ+FNLE1uiBNsxtYzISB/EXLEnuST3oA8s/Zl/b&#10;mT9o747fEP4cx+C20BPCRuMao2qfaDdiK68jmLyU8vP3vvtjpz1qT9oj9t//AIUL+0d8NPhT/wAI&#10;RLrn/CZSWSf20dS+zR2v2i8NtxH5L+aUxvI3LwyjvmvozRfB+g+G7/Vb7SNE03Sr3Vp/tOoXNlaR&#10;wyXkuMeZMygGRsfxNk1avtC03VLuzur3T7W8urJi9rNPArvAxxkoxGVPA5HoKAPMP2svjhe/s4/A&#10;LxR8Q7DRoteudHWDbZzzmFD5s8cIZmAJwDIDgcnGMjrV/wDZn+L9x8fPgT4P8f3Wmx6Rc63aGaWy&#10;hlMqRssjxnaxAOCUzg9M4ycZPo99Y22qWc1peW8V3azKUlgnQOjqeoZTwR7Gls7ODT7SG1tYI7a2&#10;hQRxQwoESNQMBVUcAAdhQB8tfsd/toal+0x8Rvir4U1jwxa+GbnwfeLDbpb3TXDTIZp4n3ttC5Ux&#10;JyODvOBxVj44fti6r8I/2t/hb8IIfCkGoaV4wihebWJbl43iaWeWHbGoUqdnlqxyeQ4Hy9T9MWuk&#10;2NhdXdzbWdvb3N2we4miiVXmYDALkDLEDjmm3Gi6feala6hPYWs9/aBhb3UkKtLCGGGCORlcjg4P&#10;NAHj/wC2P+0Fe/sxfAbWPH2naRb65e2dxbQR2l1K0cZ82ZUJJUE8Anj1rtfgf8Qrv4sfB3wX40vt&#10;MTR7nxBpNtqbWMc3nLF5sYcANgZGGB5GRnB5ruKKAPlz9hH9rzXf2tNB8Z3eveE4PDFx4f1GOyX7&#10;NLI6SlkYspDqCroV55P3xwMcx+Of2wtb8Mfty+DfgPZeF7O903W7AXc+qyXTLPH+6uJGKrjbhRAO&#10;DyecdRX1PVGTQtNm1eLVZNPtX1SGPyY75oFM6Ic/KHxuA5PAOOTQB8//ALdf7T2vfsm/CPTfGeh+&#10;HLPxGZ9Xi024ivJpI1hR4pXD/Ip/ijC5JH3h1zx28Xxg1W4/ZYHxTGhCLW28HHxKNDYuQJ/sX2gW&#10;+cBiN3y9M+1er0UAfPf7Dv7S2sftW/BmfxtrOh2OgTrqs9hHbWM7yqyRpGd7bgMHLsMAkYAOecDw&#10;nX/27/E1t+3onwi1iHTfDXgLw7qk11qGu7pIy1mNKkKC6d2MaxfaJo38z5QMRDsS33jp+m2mkWcV&#10;nYWsNlaRDEdvbxiONBnOAoGByTUtxBFdQSQzRrNDIpR45FDKykYIIPUEUAfJ37dH7Z/iH9lZfhxJ&#10;4V8JWvjZPFk1zCFMsmSyeR5SxGMHc0nnNgc528A16d8TtSu/2cfgD8TvF/h+3h1TVrSPUvEsceoI&#10;7+ZPIWl2zFWDOqZCDBXbFGiDAQGtL4c3XxH8O/C7wdYaz4U0m58RwFLDUorC8jsrWC3juFhE8SKr&#10;rzb5mES4AK+XlcjHa32uXunzRQahoct1Be3/ANihbTSbpVhZMia4DKnljIYEDeB8vzfNgAHmP7Gv&#10;xz8QftH/ALP+geP/ABJoVnoF9qUlwiQWMrvFKkUrR+aFb5kyyN8pLcAHPPHkn7NH7W3xF+KX7Xvx&#10;R+EWv6BYx+F/Bkd3Hb60lnNHezPDdRwwvcPu8nM0ZklASNAcHaNor6q8MnUJLvVReaU2i2lrOLLT&#10;4EuY5Yp7ZFUrcKqgeUSXZNhOQIge9W49cL+JJdIOnXyBLZbkX7RD7K+WK+WHz98YyVIHHNAHyd+2&#10;F+0h8RP2X/Gvw18P/DTwBpereGNclmbUsaTcOID9oj3+W0DqkbN5rsSytyckHnPdftOfElP2N/gp&#10;4x+InhrwxpV/MZ7Hfbi3aKa5neVYXnvLkMWnbYUAZhuBXlm3cfQVnHPE06SlDCrgW+1mZ/L2L98n&#10;q27f+GO+a5/4e+GZvBPh2z0W71K+1i6jDk3t7c3F08iKwVC0krMQ2zZkFskhj8x3MQDh/wBlH4k6&#10;p8avgtoXxF1WW4hm8TRm8XSXeGSDTgrGIxwOkMblGMZf96ZGBcjeQBXm37Fv7X/iT9pnxn8V/D/i&#10;XwnY+FbrwTewWflWd085Z3kuUdWZgM7TbjkAZyeBX1JaWkGn2sNtawx21tCgjihhQKiKBgKoHAAH&#10;YVFaaTY2F1d3NrZW9tcXbB7iaGJVeZgMAuQMsQOMmgD4g+K37Wvij9l34+/Dr4F6Tpt18RbrxDb2&#10;s11rmqXMk1/9ourqaI7I2dE2IEVghdFC8FxgtXoH7T37RfxA/ZN/Zph8bXWjJ418RTa7Jb3H2q3F&#10;pDp9rPLcSQGRLd5F2xKILcHzPmLKS5ZsH6A8H6DrGnx3Nv4huYdYjs7tG0i8nZZboRfZY0ZpSIo1&#10;Evmm5GVByjLk5ZlGn4vvjpvhbVrlLrTrKVLaTyrjWG22aSFSEMxyPk3EZwQcdKAPP/2bfip4m+NH&#10;wX8F+Ndb8O2ehT65Yw3csEdzLkKyNmVI3i4VmCMil2+SQNvOAG8Q/Y3/AGu/En7Ynh/xpLqHgfR9&#10;J17wrqFt9ht7oTm2aQ795aZo28uRQrAbQWXcCVIPP1rYx291BZ+TDNbQWvMKqHt04DR7THwSoGcB&#10;ht+6wyQCL8kaTLtdFdcg4YZGQcg/mBQB8bfFH9sn4ieCf28vBfwQsfB2ly+FtbFvKdRkWea9uLeR&#10;HMk8e1lSNYmjlByrjETElc/Lr/8ABRv9qnxj+yj8K/D2u+C7HS7m/wBV1b+z5ZtVgkmjhTyXfKhX&#10;X5yUH3iRgHjuPq6a0guZIJJoY5Xt38yFnQExvtK7lJ6HazDI7MR3qagDzvUPHHiXSfgPeeM30M3v&#10;ia38LnVx4fht5UkkvltWla3C5ZxufCBcFgc/eJ48Q/ZR+NHij9qb4a6p4r8efCPT7LWIL4+HVtXV&#10;o1mt2SCaV5Y7lciAPsI2mViQQF+UlvqbTb65vDdi40+aw8m4aKMzPGwuEABEqbGOFOcYYKwKnjGC&#10;YWvre38RC2Mt291cwKREsMjwRqhc7iwXajNuI+ZgW2DHSgD5C8H/ALaPj7xF/wAFCtf+BMnhrRW8&#10;Haekzf2hHHOl/CqWqTLK7FzGys7BcBF4kU7uPm0f+Cg37WXxJ/ZR0PwVqPgjwpp/iS21F7v+173U&#10;LG5mgtFiEJQZikURl/MkILseIzgHBr6t1DVrqy1GxtodGvr+G4bbJeW7wCK2H96QPKrkf7isfapF&#10;jvJNYaYztHYxxmL7K0aESOSrCUODkADcu0gc5PoSAc78WvFmr+CfhN4u8S6Bpkesa3pOj3WoWeny&#10;b9txLFCzrHhAWJJXAUck4GRnI+ff2Q/2uPGfxw/Z/wBM8c+K/C+ntrGp+IptIs7PQC9tFJbxxea8&#10;xNw7BSqx3HWTaxRRlScD1zxfo/ir4qabYxWki+FBpviayu3tbtn8+5trLVH81m2Ngx3EMEbxgj+L&#10;5vb0DxRNpFros9zrohOmRA+b56F0IYGMhlwdwIcrjBzmgD5I+FP7YXxR8eftzeKvhBqnw/h0bwVp&#10;KXDreyWc/wBuiRUBgnlmEjQ+XMQduFAIdQGJBzoftrftVfFH4C/Ez4Y+GPh74QsfEsPihpftbXen&#10;XV3IoSaCMiIQyJggTDOQ3Lp07/Qvj/xLf+Gda8MppsV1M+pX8NrdpHpF7qCC23hWIaEiK2YNKpMk&#10;pA2B2w/l7a1b7S/FFxr8FxbeILC00iK4DtY/2UzyTQ+WqtG8pm67t7BlVcZQENtO8A4n9p/4neK/&#10;hN8B/Gni3wRoC+IPE+jRQvaafdQSSxT7pYlkbZGyu4SN3bCkHKEVQ/Y5+NGu/tDfs4+EPiB4ksLL&#10;Tda1cXRnttOjkSAeVdTQqUV2ZgCsatyx616/DZtDcNM1zNNuiSPy3K7cqWO8AAfMd3Pb5RgCrNAH&#10;yP8Asq/tHfGD4uftE/FXwn488HQ+G/C/hzfFps0Wl3MBcrdOkZaaR2WRpIvm+XAIQMoAzngv2hv2&#10;yPjx8L/2lfBHhVPha2gfDzUNfhsTq3l/2tPrNqbpYmkiMJ2wMyMGWFgZASpPB21916pdTWOl3lxb&#10;WzXtxDC8kdsrbTKwUkIDg4yeM+9fmi3xW+JH7PfhfUPHf7QvxE8fWXj3VtRRbXwF4cg02XTra3Ep&#10;8p3kuIJraJC8f+sjdXAxyzEkAH2r+198RPGPwn/Zz8ZeK/AGn/2p4t06K3aytvsb3eQ9zFHK3lJy&#10;22N5G9BtycgGj9kHx743+J/7Ong7xR8RdOOl+L9Sinku7Y2jWvyC4lWF/Kbld0Ijb33ZHBr1Hwz4&#10;j07xh4c0rXtHukvtI1S1ivbO6jztmhkQOjjPOCrA8+taVAH58/A/9uX4vyftUeI/hp8Rfh3q1/pt&#10;9q9xY6JLpWkm2NmkUkp8x2kYLJEY9jF93AG4Zzg+mftLfG744fD/APax+DvhHwV4ej1D4deJJbaP&#10;VLxdOa5kBF2VvMurfuljtzHIGIA+ZjlsEC3+0b8FpfiL8RPEHiP4Zy6pp/x18M6Tpd3o+rXuozwa&#10;PArXUpkt9ikpI88MMqSIyMmBBkpuJP0p4J1TVdb8G6DqOu6auj63d2EE99pyuXFrO0amSIMQCQrE&#10;rkgZx0oA8c/be+InxK+FvwKuPEHwpsjqXiqLUrSAWaaU+oyTRSv5ZVI0OQ25o/mw3cYywI9N+Feu&#10;+Itb+EPhHWfFGmSWviu70O0u9U01IvIeO8aBGmiCOw2ESFl2seOhNdjRQB8C/s3/ALWPi/xV+zx8&#10;XfFH7S2gXVv4b0q5g0eWzXQJLdriG5It5YfKIBkO6aNWA6Bveue/Zf8AiZ8UPDXx88GfD34dfDnx&#10;Pp/7L+2U2F5q/h94Z0jaCVpZZbqQgLm98x9rHeyEbVO5QfsP44NqL+Ifh1awatDb6Leanf22r6PN&#10;IY11O3Oj37CMuoLALIiMQo/2uqgH1dfuj6UAfBP7Q3xe+Ovgv4C/ETxv8NDcXmo3nxFu9NtVs9Hj&#10;vrjTNMs2mtJpiu1w26ezC7nQ7EcDg4Ye5a5+08fh5+yb4d+KvjDTru2kvfDNjqF7c2sUZjtb25hi&#10;CoYmkWQ5mlAwqtgZzgA13vgPwLqei/FHxv4nkub+20TW7axhttDvbjzFtbiGS7a4niRZHRFmE8Lf&#10;LtYsjFgOK0fh14L1jRvhL4e8N+MNVTxZrkNjDDrF/foLiO8m4M/BVMoSWC7hkDbkEg5APBf+CeH7&#10;Q/xC+P8A8C7/AMX/ABJ0+RZ5Nba10u/s9P8ALgu7bEUeURCzEJP5oeQqEH975H28jYftBfGfxN/w&#10;Uam8G6XDet8CtJiaDULmPQ8WqONOeUvNdvHuRxdZjwHVf3eNpO4n7T1OO9khh/s+WGGZZ4i/noWR&#10;ot481eOd2zdtOeG2k5GQfKviMvjGxuPhDYSRWXiCwm1T7D4qmkuYrRplk064iMkaM6BwZXDmJVZs&#10;AbV4yADyn/goB4+/aH8D2HgNPgHo11qcmp3c9rq09lpcd9JbtmA2xYOGEcbAXAaRhsUYyynaa9C/&#10;a10HxHqfgGHWfBcWpXHj3wqk/iDQLe2sY7u2mu44xAY5UdCC7RXMqoAVbl2U5SvcbdZEgjWVleUK&#10;A7RqVUnHJAJOB7ZP1rxX9pb4la38OW8KJpeh+JNdttcnuNKmj8L27y3UEjRiSOZSsbhSvlPyy7cF&#10;s+wBwH/BPH4+eMfjR+z/AKFrfxIvnvvEGqX9/HZ6lLaQ2iXkULgbUWMIrMv7wfKvSJ8nKtWD8N/H&#10;/wC0TD+3N4y0PxjDqEnwQi81dMvm0m0s7CIyFPsoFw+JZm3ZiIR3Yu6koqn5foDxVY28fxv8DXF1&#10;p+p30U1vfG2kt9EiurKxu0jUedNdlTJayPC80SlSqyAMjNnYrbUd5aeM/G01q2lSg+EL5XF3qGnk&#10;I9zLZnD2cxcZKw3Lo7BSP3rICCGoA+af2wfjB8eLNfAOvfs6ae3izQzqeoaZr9nDpSyv9ohuFtRH&#10;L5uHRBKtwpdFUKYizOUIr2/4zXWrfDb4E/ELW/hrp/2vxRDb3mqWttDG14Zr3JaTEeSWO4N8g7jA&#10;HavQrK+0yx1Z9FttsN2VkvWhxt3BpMu65+9l35K5AJwcEgFtxp0em2es3Gk6ZFb6lMjvvgjjR7mX&#10;YSpJyATk4y+Oc9uaAPCP2Nvj74p+JnwB0nXvinYf8I/4xkku/wBxdQfYDfwpISksUcoQABWVDgkZ&#10;UMSA4rxD9kvVfjDqn7Sn7S3hDU9CuPh34c1O71DVbG6h0MGG11KUwww3KXHCSu0KpMy8iVgz/Llt&#10;32jofiDw946sZdd0qbSpdV03zrGa4kMNzNpNyqjzracxudkkZIEkYcYxjPeuf+BHjI+MNJ8SiSO+&#10;a60rW5dMur68uDJHfzpDC0s9sm9vKt2ZyI0GPlXdj5+QD5v8deKPjD8Ff2hPg78PfhB8PbeL4PX0&#10;ViNeuNI8KSQWVtK17Kl9IWH/AB7nygsg3sSSQcvnnqP+Cgv7WTfAH4RTf8IR4u0e1+JL6jax22lM&#10;0N1cvH5qmZTAckAr8pJAIDcENgj3vxQ+nXfw68WXeqa+mo6Ohu5p7uG5+zJYxwMRJGssClwYTE+4&#10;nc29XBAHyLy2h/D+18M+HvH/AIm/4R7R/D/inxVqV1JfXkYkXzrbzRbWrsygyIzWscMjIMATSSHA&#10;LMaALHws+KGsaT+z54S8V/GQ2vhLxJc2ULanDMnk7bhyQiCPLESMNp8sfMGJG0EYHyz/AME//wBt&#10;Lxn431jxxov7QXinR/DesG406bw5Y68lvo13cJdLKfLhiby2mjwLco21mPm/ebIx7hqHw38Q3fwN&#10;+F8w8YaPZxeCLiPUjfWstxfWuq6bHDNbRmS5BVyJLGdnkYKwMhyGCjccP9q79mnwJ4qh8Cz2XgGx&#10;1bxNH4l8OwG4tUk+3W+k299DFOyGNg4gjhnKv1RQ6u2GRHUA5yf40fHCH/gpZD8NWjkX4PyWQ1Bf&#10;+JdDtMB018P9o27+b1HXG7PyEY25rT/b2+LnxV0Hw/pui/s+6zb33xAsr1Z9b0PSYrTUdUgsWibZ&#10;I1pIrssZcp8+zqyc4PPpvh2DXNW/ak8YwT3Gq23hvR7Sx1K2jtbxIrWe6nt5IJFniC75RsjRlyxR&#10;WiJwG5OR4V+GFxL+2Z4n+I0HhRNFtodMu/D17qxXY+rs0GiXFtcDcAXUYu7fK5VTaEZDMRQB6V4j&#10;1bxrJ8CNU1TSNOjX4it4blubPTtgCDVPspaOLa7Yx52FwzY9T3r55/YC+M3xg+JHw61K1+MUR/4T&#10;D+25xp39qxrpVxdWFv8AZkunjhhgUSJDLMq7wNrtLsZl25P2HXmXw38H+KtD8ZeJLvxFqVnrtg15&#10;eNpM0lgkFzp8M84nMEUgyZIWQwq24qRJak/OrosIB8/fD/xl+0L4N/bE8Vad49nS3+AMIkh07VNU&#10;a1W3VpWhW0K3ZSOV5pJZFj8tiwDSsihtqsIv+ChWpftI+G/EHw21f4CvrF5bmS5tNT0/S7GG5jWV&#10;2iELzrIGyjBpBuYBY9hYsuQa+zbq0gvYxHcQxzxq6SBZUDAMjBkbB7hlDA9iAe1eXf2H4w8E6TBD&#10;J420NtU1LWnI1S70AQRyeZZvHDHNFFIPOk+0LE24SQllCxg7sbwDyf8Ab6/aI8a/Cj4e33h74aaF&#10;f6r4y1KwRhqOnIZX0rzr23tICIgpMks7zSxxBeQ8ecHFcd+zC3xB8I/B/wACeP8A45/GjxZ4V1zV&#10;dRuIJdB8U29jZ2MUMZmlMNyLiATBngs5JBJ5iFA4AGA2/wB7+N+i+Ede8J6X4l8SaTqnjDRbCSyv&#10;ruDw84FrdxJMs0NzcJ5qi5t4HXzvL3SAAsdj551/j58RX+Hug+GxDrVn4dn1jX7SwOpXxURw26b7&#10;u85dWXc1pa3Krux8zLg5wCAfBHxr+If7Wuoax8S/DE001t4D8Z+KLXwt4P8AEJFnbW9la31+RbXC&#10;XFuhmkjeAJEWwxAn3EhwA3VfGz4RftHfC3wz8Cfhv8IL68t9Hh8MDRfFEmkpBeWKz/It1cbLlQ7A&#10;+bIy5C8YChTxWB/wU7+PkPh/4Yfs4XXhbT59JtG1C08Y2mnrCtsbFbeFDaxEbf3TYmkUKBgeW3B2&#10;jH1f8RvH2lfDv4d6b8fbTw1c+KvF2p6ZYWdtY6brt1e2KQ3sls0q25b9zHERHG7TpChcQozDtQB8&#10;JeE/jVNb/wDBInRfBnhC6mPjDWdfuPBC2MERkubuW5vJLmSCFVyTvt7hEJI/5aFRyyE+v2vwM/aG&#10;8C+H/wBnX4j+DvCmm6/4r8HeD5fDl/4J1K5hsfs5dWVJ/M8xFdihTejPwYgQNzsV9O8Ef8E1fA/h&#10;f9q2f43WmvyX+nzXsus2PhtrNPIt7uXcxlWZWwyK7l41CDbhfmOK+uPE1xe2vhvVptNEZ1GO0le2&#10;80qE80ISmSxAA3Y6kCgD88P+CXmg+LfjR8SfiV8cfincr4h8XafcR+FtP1QyRL5LxozXaLHABFt2&#10;yWwVgMEF8Hk1h2XiT4i/H7/grBm2s4PEfgj4X6lNF9ma6hls9IiktRbyyhsAmdplEnl/M6SJt6RE&#10;j2P/AIJuX3h/4TfsDxfEPWLtraDUbnVvEmuXMzqFMsdxJbkoDgLmO1iAXuxPrWZ/wST+Hs0Pwo8b&#10;fFm+h+zX/wARtemu4oY5g8S2lvLKiYXGVbz5LtTk8qqHA7gH3dWTpfizQ9c1fVtK07WdP1DVNIeO&#10;PUbG1ukknsmddyLMiktGWXkBgMjkVT+I3iCfwn8PvE+t2tzptndabpd1exXOsu6WUTxxM6vcMgLC&#10;IFQXKgkKDgE18df8Es7XSfFWl/Gr4m6ddatfv4o8YPai+1or9pvIbeFJEuJAgCK8j3czFEG1M7AS&#10;FFAH3PRRRQB+ev8AwUwvr/4ofGz9n74FRahJb+HvE+rrea7aRuq/aIRNHHGSR842ILohchWYqeSi&#10;lf0B03TbbR9NtbCyhW3s7WJIIIU+7HGoCqo9gABX58+G7Z/jZ/wWC8Q6lJifSvhn4eWC3dlO3zWh&#10;VCmCOolvrgjt+6yD0r9D6ACiiigAooooAKKKKACiiigAooooAKKKKACiuIk+OXw4hstdvJPiB4Wj&#10;tNAnW21e4bWrYR6dMzlFjuG34iYuCoV8EkEda0/BHxK8IfEyyuLzwf4q0TxXZ28nkzXGh6jDeRxP&#10;jO1miZgDgg4PODQB0lFeQ+Mf2vPgr4A1ttH174n+GbDVEcxy2n9oxySQOCAVlCE+Weej4r0Pwf44&#10;8OfELR11bwt4g0vxLpTO0YvtHvY7uAuv3l3xsVyO4zxQBt0V5xrv7Sfwj8L6xd6TrPxT8FaRqtnI&#10;YbmxvvENnDPA46q6NIGUj0IzVH/hrH4If9Fk+H//AIVFj/8AHaAPVawdC8feGPFGpXGn6N4j0nV7&#10;+3iWea1sb6KaWKNmKq7IrEhSVYAkYJUjtXnPxq8dweL/ANmLxJ4i8CePPDOhQ6tpZj0zxdrOoC30&#10;y385hEJWnAOwgsVXgkSbQRnivL/2Ff2f/hp+y/8AAm18SWfiTQdcu9bQ3N944WWOOC4jZvkijlfB&#10;SJdq5Qn74YnngAH1pWe3iLSl1ldIbU7NdWZPMWwNwnnlOfmEed2ODzjtX56/8Ex/2q9e+J8PxV1D&#10;4h+NX8Q+JbzVLc6PodzqUMUkzGGd/s9jBLIka7hGcKu1flyxGCa5/wAKXX27/gtfrVz5Mtv52jxy&#10;eTOu2RM6Jbnaw7EdCPWgD9OqK5H4mfFzwb8GtBj1rxv4k0/wzpcky28dxqEoQSSkEhFHVjgE4A6A&#10;noK6LR9YsPEGk2WqaXe2+paZewpc2t5aSrLDPE6hkkR1JDKwIIIOCDQBcrjtb1BdX8TeDY4bbxKk&#10;S3t1dG4sY2t7RTFBLD5d8H2s0TmYtGoUhpIo36KCcHxF+1F8HvCPiL+wdb+KPhHStXBZZLS71q3j&#10;aEqASJcviM4YYD4J7Zr0bTdTs9YsYb2wu4L6zmG6O4tpBJG4zjKsCQfwoAs0UU2SRYY2d2VEUbmZ&#10;jgADqSaAHUV41rn7ZfwM8Oa8mjah8WPCcOoFxG0a6pFIkTbyhWR1JWMgg5DkbepwOa9O8K+MNB8d&#10;aNFq/hvW9O8Q6TMSI7/SruO5gcjqBIhKnHsaANeiiuU8ZfFXwh8PdY8OaT4k8R6foup+I7r7DpFr&#10;eTBJL2fKjZGO5y6D6uo6kUAdXVLUdFsNY8n7dZw3ghdZI1uEDqrrIkiMAeNyvHGynqGUEYIry7xF&#10;+178FPCXiyTw1rPxQ8MadrUTiOW3n1GMCF/7sj52IR3DEY74r1XTdSs9a0611DT7qC+sLqJZ7e6t&#10;pBJFNGwDK6MpIZSCCCOCDQBZqve2UeoQrFK0yqJI5cwzPE2UcOBuQg4yoyucMMqwIJB5v4jfFrwX&#10;8IdITVPGvinSfC1jIWWKXVLtIPOYDJWMMcu2Odqgn2rkvAH7WXwb+KWtx6N4X+JPh3VtXlYJDp6X&#10;yRzzsQxxFG+GkICkkIDgDnFAHoXie11WTw/rJ0CWGHX5LKSOwkvHb7OlwEbymcANhd7DcQpJA74A&#10;rWXIUZOTjk0teLeO/wBs/wCCHwz8USeHfEnxK0PTtahlME9mJWma3kCsSspjVhGRtIIcjBwOrAEA&#10;9G1P4k+EdF8Xaf4U1DxToth4p1GMTWWh3WoQx3tyhLANHAzB3GUflQR8jehro6/Nv403tj8Sv+Cr&#10;n7OOp+Hdbt7jS7zwrHqNtqVptniuIUbU5iFOcYdUK7v4d2eoxX3f4k+NXgTwd470bwXrnizS9K8V&#10;axH51hpV1cKk06ZYBgD0BKOBnG4qQMkYoAteM/hX4R+IWi2ekeIdAstS06yvE1G0hePZ9mukLFJ4&#10;yuCkgLN8ykH5j6murr56b/goJ+zsni5fDZ+K+h/2iX8vzh5pss5xzd7PIAz38zGOele/2d5BqFpD&#10;dWs8dzazoskU0Lh0kQjIZWHBBByCKAOd8G/FLwZ8RrjUYPCfi7QfE8+msqX0ejanDdtasxYKJRGz&#10;bCSj43Yztb0NV/Gnwn8OeO/Aut+Er+3uLTSdYkae6bTLqS0nMzSiXzVljYMG8wBuuDjaQVytfLn/&#10;AATr+FPwd+E+vfGDTfhh8QL3xvqyapDba3b3FlJbR6asUt0LaFN6DzSMzK0quyuYwQE6H3L4zftf&#10;fB79n3UodN8e+OrHRNTlCsNPjimu7lVYEqzxQI7opAOGYAH1oA6O907Xvhf4L8N6J4D0D/hLRbXE&#10;NjKNf8QyxSW9pht9w9xJHPJMykL8mMkNwQFArvq8o+Df7VXwn/aAmkg8A+N9O168jTzGscSW90Ey&#10;QW8mZUkxlTzt6EHoRn1egDM1nwvo3iKfTZ9W0mx1ObTLkXljJeWyTNazgECWIsDscBmG5cHBPPNZ&#10;Nh8OtN0vx1d+KrW81qO8u7d4J9PbWLqTTTuMZ8xbJpDBFJmP78aKSZJC24uTTviX8S/DXwe8D6p4&#10;w8YaoujeHNMVHu754pJRGHdY1+SNWZiXdVAAJya8j8Xft/fAHwLo/hrU9a+Itrb2niKy/tHTfJsL&#10;ueWS33bRI8ccLPECwYDzFUkqwH3TgA9nbwXpLeNIfFQt2TW47GTTvPjkZVkhd43IdAdrkGJdrEEq&#10;CwBAY53K4P4R/HbwB8eNFl1XwD4q0/xNaQ7PPFo5EtvvBKCWJgHjJAOA6g/KfQ1tePviJ4Z+Fvhq&#10;48Q+LtdsfDui25CyXuoTCKMMfuqCerHsoyT2FAEXiDwL/wAJP4Hj8OX+v60JFW2361Z3K2l/JJDI&#10;kglLwoiKztGNyoioQzLtCnFc/f8AwN0nW7P4fRa1rOua7c+C9QXVLK91C6R5bu6WKSIS3ICBHYLK&#10;5G1V2k/LivHtD/4Kffs2a9rUunRfERbRlIEV1faXeQQTfJuJDvEAoGCvz7cngZyM/Tmj6zYeIdLt&#10;tS0q+ttS066QSQXdnKssUqHoyupIYe4NAHHfDD48fD7403GsQ+BfFum+KX0do1vv7Nl8xYTIXCZb&#10;GCG8t8EEg7TXPaT47+Ef7WGm6roWi+JbTxpYaNdW8+oW+j6jPFGr7nMIlMTKJY2aJzsYsjbOQeK8&#10;j/Yl8GfAjQPiV8Yr74R+Mde8UeIp9QT/AISe31Tzo4bKZprllSNDbwo43icBv3hULgMAx3Wf2J/D&#10;PwK0H4hfGmf4QeLNY8Sa5e6rDL4nttUikSOwm827MccJe3iyu83AyGkPyjLdCQD6S8UeDLTxZeaH&#10;cXV3qNudJvVvo4rO8eKG4ZQQEnjB2yoCQwVgcMisMEZqz4g0D/hII7Bf7S1DTfsl7De7tPn8ozeW&#10;2fKk4O6JujL3HevFPjx+3h8GP2ddbXQ/FfipZvEAIE2k6TC15cWwK7gZgnyxcFSFchiGBAI5q18B&#10;P23vg9+0hqTaV4O8UoddG4ro+pRNa3cqqCxaNH/1gABJ2EkAEkCgD1/RfDMGjs00s82qX3m3Tpf3&#10;4R7iOKadpvs6uqriJMqir/djTJYjceN1q1X4Y2uh6xrPj1NG8HaJLeT6rfeI79VE/wBofbbRSTSk&#10;Kqo8wCszZ+SNQDuyPzm/4Ky/tHeGNa+Jnw08I6J4murifwjq9xN4o0mGK4ijifdZvAWDKsczBVm2&#10;lS23J6bufsf4xfFT4DftN/so+P7zWPHMx+FdvdR6drOu6TDMkttcRXFvIixhoWLnzGgwVR1YOMZB&#10;oA9E/Z7nj8QfDVpbPxVo/jnwbeSTf2Lq2kW5tgbTe0ZgkUEhnjZWUyhgXYtlEI57yK3lj0PUbDQL&#10;vS7OS2jNppyraGS3sGWJVRJYklTeFbkorRfKQoKkbj8o6X8Uvgr+zX+wHaSeCfiDdr4MudO1Oy8L&#10;6ze+aL+7vZJLk4VUhSQOs5f5hGoTaCSAM141/wAEhP2jfBy+CNR+HOueKrq4+JviHxNf6vFY30U8&#10;0l2ptYXeUT7SmT5MzEO+4lWOORkA/RV/Df8Aavh/UdK166bWINShaG6j2CCMI8YSSOMJ8yofmI3O&#10;zjefnOBi9pNrLZ6fDHP5X2kjfOYAwjMrHc5UMSQCxJAJ4zXD/GL9ob4cfs/6bbX3xA8Xaf4aiut3&#10;2eG4ZpLicKPmMcMYaRwMjJVSAWUHkjPn/wALv2/fgJ8YNWi0nw/8Q7GPVZWCR2eqwzWDyMSQqoZ0&#10;RXJ29FJPIyATigD0TxZ8RvAn7PnhGK58X+IPD/g3R2uZUtgwSyicvIzhI4txLuA2XKjk7nwoOBrM&#10;tr428O6Nrvh/U0u1ujbXtlrNrJEGlsZJ4Z3SOQxODFLEiqQFBdQvzo2JF+Zv+CsXg/SvEn7FfivU&#10;7+28698P3lhqGnShipime6itmPHUGK4lGDxkg9QCPQ/2J/h7a+G/2e/hrrv9sa/qmoap4R0lpF1L&#10;V55rWBDZwlY4LXcIIVUAKGSMOQMuzEkkA9l12z1dbKcaJcRrd3V1CZJLyQ7beDMazGEbGG8Rq7Ir&#10;Db5hy3GRXM6Z4Z8VWnxP0m7uTpl/4b0/w9Lp8utXdxu1i/u2kt2Vnhjt44Io8RTM5jb52dMIgQCv&#10;Lvip/wAFEvgD8IfEN3oOteO4bzW7OQRXNno9pNe+S24qytJGhjDIQdyb9y4xtzxXpPwX/aO+Gv7Q&#10;2m3N98PfF1j4kjtTi4gjDw3MHJAaSCVVkRSQcMygNg4JxQB6TXgfj34RfEzw/wCNfHfjv4UeIvD8&#10;niTxPFpUJ0zxlBcPZ262fmKypLC5ZY3SVz5Sxj94zvvG4ivfKKAPG9B8E/F7WPgn4h8O+MPG+l2f&#10;jy7aaKw8T+G7VkSCIhTG/lMF2uDvBGWHQ5OcB48K/EzWv7Ct9e/sWT+yJbdodY0/W54bqSRrK7tr&#10;u6liWzEUhBmjeOAbU3EsXXy0Dew0UAYX9g3um+HdPsNHvoI76yjgt477VLT7SWhVkEoZY3i+Z0Qg&#10;EEKrFW2sF2Hyjwb8J/izda140sviT8SdL8Y+A9d+0W0Ohw6GtpcQWrtKBGlzC8ZQGN0Rt6zMdmVk&#10;Qkk+6UUAfHP7RP7Fvin9p79pbSNf8Q+L7jw98OvC+n2k+jQ6SInun1Dz2eYkSIyghUT5nVh8yYBw&#10;4r6G8B/DO98DrpGkDVrO+8IaJocOiaZp7aaYrsKkcSM9xKkohk3CEYVLeILuIHHFdP4b/t/dqza6&#10;+nlGv5P7OjsYnRo7MBRGJizsHkJDsWUKMMq7cqSdmgBkMMdtDHDDGsUUahEjQAKqgYAAHQU26tYb&#10;22lt7iKOe3mQxyRSqGR1IwVIPBBHGDUtFAH5FfHL9iP47fBf9mPx74XHxE8Or8E9DuLrXYtLtRKd&#10;S1JRMjQrckwKoICq5VZCgcDhsKy/df8AwTxtYbP9i34VJBDHCjaY0hWNQoLNPKzNgdyxJJ7kk17x&#10;4k8P2Hi7w7qmharbpd6XqdrLZXdvIoZZYZEKOpB4IKsRz618LeB/hX+1V+yf4d1H4YfDHSvDnxC8&#10;FzXV1ceH/Emt6oI7jRIXGVhnhYpvIYFgI1ZdzsTgHaoBZ/aw8T+If2mvjNq/wY8H6zd6d4D8F6LN&#10;q3xB1CyGFnlaPzbXTtxUqSxjXcucFWlByYmU+tf8E3tDj0b9jP4eyqlsLjUo7vU7mS1tUt1eSe7m&#10;k+4gC/KpVBgAbUUAAAAUfC/wbb9k39jL4jTXlzB4l8cHw/q2veIdcbeG1S+FtNJhmYliiALGvThd&#10;21SzV2v7D0mlyfsh/CM6PG0Vp/wjloHVt2ftAQC4PJPBm8wjtg8YGBQB7jRRXy1/wUA/aU8R/AH4&#10;feGtM8BQQ33xE8ZaqNG0aykTzGbcu15ETcpLq8kIXsHdNwIyCAYf/BOv4co+geP/AIyapIdU8R/E&#10;XxHfXcOqzA720yK4eO3RAfuozLI42hQUMQxhFr7Brjfg18N7T4P/AAn8JeCbEh7fQdMgsPNH/LV0&#10;QB5DwOXbcx4HLGuyoAKKKKACiiigAooooAKKKKACiiigAooooA/Fj4S/sxaf+1N/wUC+OfhDX9T1&#10;LTfBOm+IdV1m/s9LlWMXcsV/JFBGQchcCeX5wpIXeoKl9w+zfiB+wzrfwe/ZP8QfDX9nC+NprfiD&#10;Ukl1nVdfvQl9d2ZVleJJ441VSMRqFwq7DN/E+W5P/gnfY28n7YP7Y141vE13F4p8qO4KAyIj32oF&#10;1DdQGKISOhKL6Cur/wCCtnxc8VfCr9mzT4/Ct/e6PNr2tJpl5qNkxRltzBM7RbxypcoOhyQrCgDn&#10;vDf/AATp/Zd+EPwx0Oy+L/8AYX/CWQ2KPqutaj4pudOjkmdiC6KbiNBGHOxDsGdoyMk15B/wTVh0&#10;PwH+3n8XPBHw98Ty698Nxos9xZyJcCaG5MdzaiKTcvyuUE8yBx1BPrXrHwJ/4Jn/ALNC/CvQfGut&#10;T3PjeyvNLiv59V1LWWt7IFkVnceQ0YRVIYbXZsAkMSRkeI/sRePvAMn/AAVA8YJ8MNDh0/wJq2kX&#10;ekaZHbMUiVIEt3e4RSCSsr2rsAcHEwJ5G2gD7r8df8E+/wBn74leJ9a8ReIfhza3ms6zdC9vrqG/&#10;vLYyzYIL4imUKWLFm2gb2O5stzX5rePv2d/hx+03+1BpPwm/Z18If2F4M8NSyDxP4uie4uAWaRVl&#10;fzJ5WLIgj2RLkb3aQjKYavpP9vL9r/UPiJ40T9m34Oa1bWnifUp5LPxD4hnv47O1tESN2msxM3Rs&#10;KfMZTkbfLG5mZV+gP2SPDfwN/Zv+E9v4d8KeOfBuo31uNmva7b6rZtNd3a5ZxLIrA4QuwRG5RCB1&#10;JJAOU/b+8BaJ8Lf+Cb/jLwl4bs10/Q9HstLs7S3XkhF1G1GWP8TE5ZmPLEknk1a/ZD+EfhL44f8A&#10;BPX4beEfG+kLrnh67sfMmszPLBuaO7kdCHiZXGGA6MPQ8GpP+Cg3ijQviZ+wF8S9U8J6/o/iHSnj&#10;symoadqME1s/lahbF1WUPsLDaRtB3FsKAWIB3/8AgmtqsWsfsR/DCaFXVY7W6tz5gAO6O8nRjwem&#10;VOPagD4c/wCCP/wK+HHxE1Txj4u8UaNbat4m8JarYTaPJcXUgFkzCUrJ5QcKxLoNpdWwyArgiuq+&#10;LPj7QP2cv+Ct2tePPG2ox2WgXHh37dG0KtJIcaYIFixgDzHe3YKM4O5OQTgbX/BKK30HxF4m/aT8&#10;Ja94W0q0e71WFrvw9cJBcQi3Mt2jWuzbtkjib5eBs+cYAzWZ+0Z8MtB+Lf8AwVs+HHhLxhYx6vol&#10;5oUT3lou6KOcw2t5MoIDZCF4lyuTkZBJoAufBzwN4n/4KjfFd/ij8ToRY/A7w/cTWmieEobwj7TM&#10;AMh/LYMCAVaSQ7Sx2og252+y/wDBTr43a3+z38APDfhT4czweHdY8TXq6JaJp4WKa2sUiIdbVVI8&#10;sgmCMMo+QPxtYqR4hJHdf8Eq/wBqqySK5uJf2e/iDMVMM0kk50qQbQz4/vRMy8/Mzw8fM65HZ/8A&#10;BYTw4/iX4K/DX4n+HdmrW3h3VhMmoWsoltxbXSIyS8cMjSQwAMDj5x/eoA7f4Xf8EkfghoPw20/T&#10;PGmiXPinxc9vm+1xdUurfbOy/N5McciIEVs7d6EnHzZ6V4n+zHa3/wCwX+33ffAptYuNR+H/AI1g&#10;juNOlviC4mMTtBIcYVXLpJA20fP8hI+UY/Rj4S/F7wv8afh3pXjPwtqsOoaLfQCXzA67oG2gvFKA&#10;TskQ8Mp6EfjX52+KNYj/AGsP+CsXg+78DTxat4e+HlpbrqOsW67rbFvJLNJtcEhsyziEMMAkEjKj&#10;cQD9Rq+av2+fhD8Vvjh8E18JfCvWbTSri+vFj1mK5uDbm7sSrBohIFJC7thZRjcoIyQSrfREP9o/&#10;2zdeb9l/sn7PD9n2bvP87dJ5u/8Ah2bfJ245z5me1fn1/wAFlvix4z+H/wAM/Amh+GdQ1HR9J8QX&#10;l4uq3unyPCXEUcfl27uv8LiWRtufm8roQDgA6eX9h/8AY7+D3w6fSfHZ8Pte2NvGuqazq3iCW2u5&#10;Z1TlwonBjLHkRRgA5Aw3fyX/AIJQ3mneEP2jPjf4C8G+KH8UfDyGNbzTbxtwE3lz+WkoBCjcUk2s&#10;yqA5RSOAtesfDv8A4Jy/ssfC/wCGmn+K/FU1n4vsYbeO6m8V63rbQ2EpxkuqxSrD5ZJ4Vt/AA3Mc&#10;k+Gf8E0/iB4X8Qft9/GdvCWnafpXhXWLC9n0WHT4DaQi1ivYRCEgIypeNt5UY2kNhQOAAfrBX5bf&#10;8FvbGfVLj4GWVqnm3NzPq8MSZA3OxsAoyeByR1r9OdButRvtLjm1XT49Lvi8ga1iuPPVVDsEO/au&#10;dyhWxjjdjnGa/PD/AILWyND8Ifhxexq1te2/iKTyZ1IEifuHOVYHIyVU9ew7igD1/wCHP/BLf4Ge&#10;FvhbD4a17wuviTWp7bF9r9zM4uvPZAHaFlIEahhlFA477iST43/wTj8Qa7+z/wDtJ/FX9mHX9Ukv&#10;dJ0l5tU0FrzbGxAaMnywTn99BLFN5a5A2SMOrE/Yfw6/ae+Ffib4W6X4pt/iLoh0g2STSXGp6nDF&#10;cQAICVuVZ8rKo4cH+LPqK+D/ANkBPEv7Sv7anxx+P3hO3sprGwtrmw8OXOtPNDbTXTKkNoJQil9n&#10;2aImQD5k8xMA0AVfgv8AC22/4KHftpfGDxF8VLi41Xwh4Fuv7N03w8lzJCgQ3EyW6fKeECW0rSbW&#10;UtI4OcZFesftsf8ABOj4XWfwT8SeOfhzoa+BfF/hKwk1iCbS7iSOGeO3BmkV0JIDhFcq6bW3Bckg&#10;Yrwv/gn34of9iH9pL4pfCH4nTaboev61Dapp15dXDx2F3dQmQ26i42HZHOlyWV3QY27SA/yH7B/b&#10;8/ak8AeAf2Y/Gumx+KdN1DXPE2mXOiabYabPHdSyvNGY3YqrfKio5LOcAZAGWKggHkdx+2V4i8Tf&#10;8EptX+Ic+otB47W3Phma/t1aJ2uWuEtzOrD7sht3EpYbQJM7dvArT/YK/wCCfvwqT9nnwr4t8b+D&#10;7TxV4n8UacuozPrIWeKCCYOYVhjBKpmGRG3cvu5+UqAvDeCP2WfEuuf8Eh7vw3aWE03ivVv+Kstd&#10;PkbYxUXKSoq46s9rHuVT1aQDivef+Cf/AO1r4J+I/wCzd4P0vVvFOi6T4r8PafHpV/pt3dx20oWA&#10;eVFMEdssrxqhLDjcSMDgUAfIl18AfDX7IX/BVP4S6N4Su7+08P6wiX9tAdtxLbfaFurVoN0n3oyy&#10;EFjl1SQ4JZQT2f8AwVH+EUHxW/a7+Afh+CZ9OvvFEP8AYl1qEbEslsLoZIUnaSqzznHG7dgnGMY/&#10;x++NHh/4vf8ABVf4M2/hfVbfWdK8Oz2OmyXlnKksElyZpZZPLkXIYASRoeeGRh610n/BS74pp8Kv&#10;2pf2c/HWo6XcJbaHNcXdxZSMhlaGO6jDFSjMuWQFl5zyu4A5AAPqPVv+Ccf7P2ofC+68FW/w+07T&#10;45YmEetwgnVIZdm1ZhdMTISDhtjExkjlCMivD/8Agk/4+1/QW+KnwH8TXsV1cfDzVni0/wCbLiMz&#10;zR3Ma44MaSxhhyTm4IzgDH1Jr37YnwZ8O/DJfH1x8RNCm8OSQiaB7a7WW4nJBxEkAPmGXIIMe3cp&#10;VtwXa2PlD/glD4fufHPij43fHLUNKuLM+MdelXTppvlVo2mluLgIAcMA8kSlsYzGQpyHFAFD/glB&#10;/wAlt/ao/wCw9a/+lOpV4B8KfHHwa+Ev7Uvxpg/af8G3Wo63feI2udNv9a0z7fbQRi4nDs0WCzI6&#10;vGwZVkR0TgDC7/WP+CXul+Ipv2nv2lNT0u/tY9KtbuWC40+58z/SLmS7uWtnyp2qE8qYFirHEmFH&#10;JruPCP7U3wt/am1jxz8L/wBqbwx4Q8Fa34cvfs9vDq181vG7IZFmMV47IYmUqMbXUssgxu5wAS+G&#10;/wBk/wCAHxn/AGgPA3xa+AfxP0PwrcaNewanqPhjw8qv9sEc28qLfzo5LISRrJGy+XsK8hB82/69&#10;+IGreK/+Fx/DDS9Cmsn8PG4vbvxDbx3ix3qQrZzJbyGI58y2M7oGwAyyCA5I3Cvya/a6+CvwY+HX&#10;j74Xv+y74vj1Tx7q2tlLey8P68mpx2km+P7OyyqzNEwkYBd7HcASfukn9VPiNoNzafHL4c+K7bRt&#10;FYQWV7pN1r2rao1q1v59xZbLaCIZ8+WULOVUrgGL7ylgGAOZ/wCCg2h2viD9jH4r2t4GaKPSfta7&#10;GwfMhljmj/DfGuR3FfP/APwS8/Y9+H9n+zzofxF8S+FdN8Q+LfEhuZ1uNWt0uRaWvmNDHFEjFkXc&#10;qM5cKHPnFCcACvoL9tzXdN1P9kv4z2dnqFrd3dnoM63MEEyvJASOA6g5UnB6+hr59/4Jp/tofDSP&#10;9mnRPBnjDxfoHgrxB4XaWy8nWtRjs0u7cuZI5o2lIU8SFCoYnMZOAGFAHD/HLwXo37CH7e3wj8be&#10;Boo/DHgzx/M+l61o8AEdjGDLFHOyopG2NRPBMExtV48rkHYu5+2B4fuP2nv+CiHws+COtXN1/wAK&#10;803TRrep6dFMUjuXCzyOW2sp+dI4oAwO9BJIVxk1hfGj4l6X+25+398FvC/w7ZvE/hP4fXg1fVNZ&#10;toxJZkiaKaYhtuDHi3gj3k7WeTao6M0v7a3iHXP2VP8AgoD8NPjtqls2o+BtQsxpVzJaRFDEgWSK&#10;eJvmbc6xzLMmdgcqVAGxmoA+wvGX7CnwD8b+FZdBuvhV4Z063ZQFvNG0+OwvIyBhWFxCFkJHXDEh&#10;sfMGr5d/4JR+L9V8E+NvjR8A9SuZL2y8G6vNLpsrKD5e25kt7lS27ozJE6qFxlpSTyBX1F4u/bo+&#10;BPhPwTeeJP8AhaPhfVY4bY3Een6bqsNxeznblY1gRjIHJwMFRtJ+bGDXy/8A8El/h74h1/VPip8d&#10;vEtjJZt441Bv7OLsf3ymeWa6kAP3k8xkVW9Y3oAqf8Enf+S0/tT/APYetP8A0p1Kj/gk7/yWn9qf&#10;/sPWn/pTqVH/AASd/wCS0/tT/wDYetP/AEp1KuU/4JX3txH+19+0LaLPKtpLJcSyQByEd01BwjFe&#10;hKh3APbe3qaAPF7fxB8K/g3+0l8c/DP7TvgXVfEOo65rwu7LXLeNLh7WMXEkySx7ijiOVHjJKlty&#10;qEKY3Cvpb4Z/Cb9mr4+ftVaZ8Vvh78ZrbTtZsdThvbTwloljDobytH8xQRyRRyzLIQ3msFZnV2Us&#10;ARja+GX7Z3hX4nfELxz8LP2sfDPgLw3r/h3UTDpqavYbtOlTdhvnuy6g8ROsmUWRHVgMLmvlv9r7&#10;wT8E7r4yeAbD9lq5t3+Jz61Cqw+Ebqa7sY9io8NyH2NGsiSKSfJdlCxs7gE0Adh/wWY0nV2+IXgG&#10;41i00PR9Du7u+h0/ULO3Y3s8Kwab5s12wJ37ZHdEQLkLGTzvAH2h+2H8MdA8JfsO/GDQ/D3hzR/B&#10;mkLYtexW3hu2it45ijQvveNYlVWYx7GwGO0DDA42/OX/AAWz8IySfDv4e+JZprq6NtrM9jCNiiC2&#10;Sa3VmTIXJZ2tgw3E/dYDgGvor9pr40eBvjT+xL8Y9R8DeKdN8T2lrok0Nw+nzhzC5AIDr1XIzjI5&#10;wcUAedfsT+AND8f/APBMXQrHxbouk+I9PSz1ue0t76xWT7ORd3eGBct+8DhmEihSAVA5XceS/wCC&#10;LvgHwxffAvX/ABZc+HNJuPFVn4rurW21yWxia+ghNlaZjScrvVD5j/KDj529TXp/7AOl/wBuf8Ez&#10;vD+m/Z3u/tmla9b/AGeMEtJvvb1doA5yc4455rxX/gjj8cPAfhf4Uar8PdX8T2Om+M9W8Vz3NhpN&#10;0xSS5jeztlUoSNpJaGQbc5yAMcjIB4jofxE+Efxo/bw+Jvjf9ojxPHbeG9Burm20PQtRs55be6ht&#10;3kiijYRbwvlogkMQ4lkkYgHLBu3/AGyPGH7Fvxh+B+uR/DG78NeHfH+jxi/0s6P4bn0f7Xh0EkDk&#10;20aS7kJ2qTkMARgbwef+FC/DD9m79uD4jeHPjt4c8P614Q8Xu2peH/EGuaZFqFtHHPO0trN86N5a&#10;SRyMruBhXjAbChmH1D+0R+0F+yh8BPhDrF14M8P/AAl8Za1fbYbbw3oFnp9zFdvuAJuBbowRFUs2&#10;XxnGBkmgDw34oftAa78W/wDglTLrfi7xFdarqupRxaFJDbaQ/k/a7XVbZ0kubjDETPbxl95KxMWK&#10;48wAN7Z8cfi5rnwb/wCCUfgXVfDl/wD2ZrOoeEdA0mG8R9ssSz2kKyNEeok8sPhhyv3hgqDXDfFj&#10;QdfsP+CRXjLUPE+haT4audavLfX7HQdIsYrW30u0utYt5YIVSNRghJM/N84DhWOQRUP7Q3wA8a/t&#10;NfsF/s92/gGys9bt9B8JW+oXfl3Q84zw6fAiwRoA3mOxW4j2jBEgQHA3YAPEv2LPiJ+y78DPCPhj&#10;U/GGvaL4i8X61eN/wkMOveE7q8bRLT7LdgJayCJl3NL9lVmXflXcbQDlcjxr8b/hR8F/21vA/wAQ&#10;/wBmS5tdR0S/jW01fw+kF3p1qZZZGjkjHnQjy43Ro2GxGCPHu29Fr0X4HftCfszQ/sd6L4c8d2Hh&#10;/QPiR4WL2zRat4Nh1e5nkFw0xEYkgdSs6RmJ2YoUZjllPlue58e/tP8Agz4i/tPfDX4f/s7fDj4Z&#10;+MpLhIRL4i1jwoJV0vJ3s9vtaB0EMKmR+eSAq7WUggH6D2KeMLv4p3d3/behzfD+HT2tl0u3t3N+&#10;uob0JeSbcV2BN42BQfnBOa7SvmTUPA//AAqv9rb4T2ng2TTvD3hfWtF1mPV9GhlML37wbJY5iu0+&#10;e6PdHliCoeQ552n6boAKKKKACiioL6+g02yuLy6lWG2t42llkboiKCWJ9gAaAMP4e61q3iDwna3u&#10;uWUVhqjSzxSwwbvLISZ41kTdyUdVVwckEMCCRg10dY3g+zu9P8LaRBfwwWt5HZwJNa2v+ogcRqGj&#10;j6nYGBxkk+9bNABRRRQAUUUUAc78RvBdt8SPh94n8JXsrQ2evaXdaVPIgyyRzxNExHI5Ac96+bf+&#10;CYWsXv8Awyzb+ENWjli1zwLrup+GdRSZ2ZlmiuGm2fMowFWdEAGQAg6fdH1pXyT8Rvhn4+/Z3+OW&#10;q/GD4WaRqPjnw34oIbxp4FhuY1mMiKFS+sjJ96QLnMI+9ggHBGwA+tq/N3wRqTftlf8ABTzVNcaB&#10;7nwF8HYHtrORDmGS+SRo0YsOpabzpEwcFbVfcH3jxB+1F43+Ldqvg34T/DLxh4d8Z6pZmSXWPH+h&#10;z6TYaBEwwJpSwJlkyHWNI9wZ0JyVU59R/Zv/AGa/Cn7Mvgl9D8PCa/1K+l+16xr9+d97qlyckyyv&#10;6As21eignqzMzAHrNFFFABRRRQAUUUUAFFFFABRRRQAUUUUAFFFFAHkXwe/Zj8KfBH4jfEvxp4fu&#10;9Wm1Px/fpqOqQX08ckEUqyTSfuAsasoLXEhIZm7Yxiuq+Lvwh8KfHTwHqPg/xnpUeraJegFo2+V4&#10;pB92WNxyjqejD3HIJBKKAPkHw/8A8EefhRpszW2p+MPHGueHI7n7Tb6DPqMUVsG2FSZPLiBZueGT&#10;Ye3PNeweE/8Agn98Ivh/8dPDfxS8KabeeGtV0Gy+xW2k6bLGmnP+4kgMsiGMyPKY5Dl/M+YgM2WL&#10;ElFAHI+Lf+CVnwG8aeKtZ8Q6lp2unUNWvJr65MeryBTLK5d8ZBOMse5rEb/gkB+z411HKLXxIsao&#10;ymAaudjklSGJKbsjBAwQPmOQeMFFAHs2jfsW/C7Qv2e9V+C9tpl9/wAIRqkxuLuF7+Q3Dy+akofz&#10;M5BDRR4A4+TkHJz3/wAG/hD4c+A/w40jwP4SgmttA0vzfs8dxM00mZJXlclzycvIx9s4oooA+d/H&#10;P/BLv4O+OPjNN8SvtfibQtYm1GPVpbHR76GK0e5VxIz4aFpF3uNzbXHJO3bXpmpfsh+D9V/ai034&#10;83Oqa9J4u0+2NrbWP2qL+z0Q28kH+r8rf92Vz/rMbjnHaiigDp/2hP2ffCX7TXw1u/BPjKG4OmTT&#10;R3MN1ZOqXNpMmdssTMrBWwzrypBV2GOag+Hn7OnhPwF8CbL4R3P2zxh4QtraSzMfieRLqWaF5GkE&#10;blURcJuCphRtCJjlc0UUAfK/ij/gjF8E9a1c3ml654u8P20k4eTT7e9gmhSLBBSIyws6knB3Oz45&#10;4ORj6j/Z9/Zh+Hf7MOg32leANFfTU1CRJb66uLmS4nunQEIXZycAAnCqAoyTjJJJRQB6tXB/Gr4H&#10;+DP2hPAlx4Q8daOusaNLIs6LvaOW3mUEJNE6kFHAZhkdQzKQVYglFAHy7oP/AASD+Bel6jDJqF94&#10;y8R6VC8kkWh6nrCrZxs5UsV8mKOQZCgZD5IAzkgEen/D39gL4R/Cn462vxT8IafqPh/Vba0e1i0e&#10;zvNumqXjMbSeVt3FipIwX2Z+bbu5oooA+j6/Nj/gt5qEcfwn+G1iVbzZtbnmVgBtCpBgg++ZF/I0&#10;UUAex+IP+CUf7PHibVp9T/4RzUdJ+0BWNnpupSRW6EKAdiHOM4yeepNfTXwx+F/hb4N+C9P8J+DN&#10;Hh0Lw/YhhBZwsz4LEszM7ks7EkksxJPrRRQBw37Q37JPwx/ag0+1i8d6B9qv7NSlpq1nK1veW6k5&#10;KrIv3l6/K4ZckkDPNeSfC3/glX8AfhjrFhqraLqXi6+siXibxLeC4iZ92QzwxpHG+BwAylcckE80&#10;UUAfXtfLnxU/4Jp/AT4teKrjxFqPhSbSNTumaS6bQ7t7SKd2OS7Rr8gYnJJUDJJJyaKKAOv8MfsN&#10;/AzwZ4l8J+INE+Hlhpus+Fl26VdwXFwGjOWYPIPMxO+XY75Q7DjngY+Q/wDgptoOn+Kv2wf2XdE1&#10;e0jv9K1LVYbO7tZRlJoZNQtkdG9irEH60UUAe/y/8Etf2cpPGEevDwTNGqyec2lLqdx9hd8k5MZf&#10;O3JB2BgnAG3GQfqPQ9B03wvo9npOjada6TpVnGIbaxsYFhggjHRERQFVR6AYoooA8z+Ev7LPw5+C&#10;Hjvxh4w8I6NJYa54qlMuoTSXMkqjLmRljViQil2LED27AAYnx8/Yl+D/AO0nqMWq+M/Cyya7GoQa&#10;xp0z2l06jaAsjIQJQAoA8wNtGduMmiigCP4G/sM/Bf8AZ38QQ+IPBnhBbfxHHA9uur315PdThW+8&#10;VEjlI2I+UsiqdpI6E596oooA+fv24tJsbP8AZN+M19BZW8N7eeH5ftNzHEqyT7Fwm9gMttHAz0Ff&#10;Nf7C37GXwW+PX7GHw21nxx4A0/VtZLakZNSgkmsrmfGoXKL5stu8bS4VVUbycBQBjFFFAH2n8Gf2&#10;f/h7+z3oM+j/AA98LWfhuyuH8y4aEvLPcMCxXzZpGaSTbubaGY7QSBgV1nirwjonjnQrrRfEWkWO&#10;u6RdLtnsdQt1nhkHujAg0UUAfOmmf8Eyf2Z9J1C3vYPhhA80DiRFutX1CeIkf3o5LhkcezAg+lfR&#10;p8M6UNFstIjsIbfS7I25trO2XyYoRA6PCqKmAqqY0wo4wuMY4oooA/Pf/gkfbjUPHP7SXiKJiLbU&#10;fEVukcTjDrtlvZMnnHImA/A19rfD39nf4c/Cnxp4k8W+EvCtpofiDxExfU7u2eTE5LbjhCxSMFvm&#10;IRVBPJ5oooAo/Gb9lv4VftBNA/j/AMF2HiC5gTy47xmkt7lU3K20TQskmMqON3cjoTnM+DP7HHwb&#10;/Z91ufWfAXga00XV5ozEb6S5uLydEPVUeeRygPfaRnvRRQB23xW+EPhH43eEpPDHjbR113QZJBK9&#10;k88sKswVlBJjZTxuJHPDBWGCoI8/8OfsTfBXwn8MPE3w80rwRHbeD/EssU2q6e2oXchuXjZWjPmv&#10;KZF2sikbWGCM9zRRQB0f/DO/hDTfhBpnwy8PQ3XhXwhp9zazxWmlXTo5SK7S6aIysTJtldSHbdvI&#10;dvmBOaxY/wBjT4MQ/Fu2+JsHgKxtPG1vcteR6jazTwp55LEytAkgiZyXYlmQnODnIFFFAHSfGL9n&#10;n4cftAabbWPxA8I6f4litd32ea4Vo7iAMPmEc0ZWRAcDIVgCVUnkDHlOn/8ABNv9njQtP1SHR/h7&#10;badd31tJbpqMl1NfT2jNG6CaAXbzIkibyyttOGVTg7RRRQB7H4n+EGg+PvBl74U8ZG58X+H7y3ht&#10;57LVXXbIIzGwZjEqEuZIlkLEkhs7doOKztW/Z/8ACN98JdM+HGnR6j4X8NaUtuun/wDCP6jNZXNp&#10;5DBo2SdW37sjJZiSxJJJY5oooA8A+JP/AATV8E/Gr9o7X/iJ44ktbzw9fJbmDQdKtpLGd5URVka4&#10;uI5R5iuQ7EhBIdyDzFCEP6Zof7EPwm8E6Vbad4O8N2/hO2F3bXF6bSGO5m1GOCZJ0t5p7lZZgnmx&#10;xyZjdGDxod3GCUUAdj4K+DZ8L/FDxx4w1DXrrxH/AG9dW1xplnqQeX+w0jgaN4rd3dtqu0sz4RUA&#10;EpXB616VRRQAUUUUAFcD8eYorz4PeK7CcKYNSs202QNEsqlLgiBgytwwxIcj0zRRQB31FFFABRRR&#10;QAUUUUAFFFFABRRRQAUUUUAf/9lQSwECLQAUAAYACAAAACEAKxDbwAoBAAAUAgAAEwAAAAAAAAAA&#10;AAAAAAAAAAAAW0NvbnRlbnRfVHlwZXNdLnhtbFBLAQItABQABgAIAAAAIQA4/SH/1gAAAJQBAAAL&#10;AAAAAAAAAAAAAAAAADsBAABfcmVscy8ucmVsc1BLAQItABQABgAIAAAAIQDQH4hz+gIAAIwIAAAO&#10;AAAAAAAAAAAAAAAAADoCAABkcnMvZTJvRG9jLnhtbFBLAQItABQABgAIAAAAIQA3ncEYugAAACEB&#10;AAAZAAAAAAAAAAAAAAAAAGAFAABkcnMvX3JlbHMvZTJvRG9jLnhtbC5yZWxzUEsBAi0AFAAGAAgA&#10;AAAhAAGoy7rhAAAACgEAAA8AAAAAAAAAAAAAAAAAUQYAAGRycy9kb3ducmV2LnhtbFBLAQItAAoA&#10;AAAAAAAAIQCeYqSA1tcAANbXAAAUAAAAAAAAAAAAAAAAAF8HAABkcnMvbWVkaWEvaW1hZ2UxLmpw&#10;Z1BLBQYAAAAABgAGAHwBAABn3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553" o:spid="_x0000_s1027" type="#_x0000_t75" style="position:absolute;width:20486;height:10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xS9xQAAAN4AAAAPAAAAZHJzL2Rvd25yZXYueG1sRI9Ba8JA&#10;FITvBf/D8gpeim4ajZTUNUjBkqvRi7dH9pkNzb4N2VWTf+8WCj0OM/MNsy1G24k7Db51rOB9mYAg&#10;rp1uuVFwPh0WHyB8QNbYOSYFE3kodrOXLebaPfhI9yo0IkLY56jAhNDnUvrakEW/dD1x9K5usBii&#10;HBqpB3xEuO1kmiQbabHluGCwpy9D9U91swq+T2Xvxs2buR7wYqubrqc080rNX8f9J4hAY/gP/7VL&#10;rWC9yrIV/N6JV0DungAAAP//AwBQSwECLQAUAAYACAAAACEA2+H2y+4AAACFAQAAEwAAAAAAAAAA&#10;AAAAAAAAAAAAW0NvbnRlbnRfVHlwZXNdLnhtbFBLAQItABQABgAIAAAAIQBa9CxbvwAAABUBAAAL&#10;AAAAAAAAAAAAAAAAAB8BAABfcmVscy8ucmVsc1BLAQItABQABgAIAAAAIQABkxS9xQAAAN4AAAAP&#10;AAAAAAAAAAAAAAAAAAcCAABkcnMvZG93bnJldi54bWxQSwUGAAAAAAMAAwC3AAAA+QIAAAAA&#10;">
                  <v:imagedata r:id="rId20" o:title=""/>
                </v:shape>
                <v:rect id="Rectangle 8457" o:spid="_x0000_s1028" style="position:absolute;left:6706;top:9448;width:1298;height:1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cOPxwAAAN0AAAAPAAAAZHJzL2Rvd25yZXYueG1sRI9Pa8JA&#10;FMTvBb/D8gRvdaPYGqOriLbosf4B9fbIPpNg9m3Ibk3aT+8KhR6HmfkNM1u0phR3ql1hWcGgH4Eg&#10;Tq0uOFNwPHy+xiCcR9ZYWiYFP+RgMe+8zDDRtuEd3fc+EwHCLkEFufdVIqVLczLo+rYiDt7V1gZ9&#10;kHUmdY1NgJtSDqPoXRosOCzkWNEqp/S2/zYKNnG1PG/tb5OVH5fN6es0WR8mXqlet11OQXhq/X/4&#10;r73VCuLR2xieb8ITkPMHAAAA//8DAFBLAQItABQABgAIAAAAIQDb4fbL7gAAAIUBAAATAAAAAAAA&#10;AAAAAAAAAAAAAABbQ29udGVudF9UeXBlc10ueG1sUEsBAi0AFAAGAAgAAAAhAFr0LFu/AAAAFQEA&#10;AAsAAAAAAAAAAAAAAAAAHwEAAF9yZWxzLy5yZWxzUEsBAi0AFAAGAAgAAAAhAEFpw4/HAAAA3QAA&#10;AA8AAAAAAAAAAAAAAAAABwIAAGRycy9kb3ducmV2LnhtbFBLBQYAAAAAAwADALcAAAD7AgAAAAA=&#10;" filled="f" stroked="f">
                  <v:textbox inset="0,0,0,0">
                    <w:txbxContent>
                      <w:p w:rsidR="00D94944" w:rsidRDefault="003015E7">
                        <w:pPr>
                          <w:spacing w:after="160"/>
                          <w:ind w:left="0"/>
                          <w:jc w:val="left"/>
                        </w:pPr>
                        <w:r>
                          <w:rPr>
                            <w:sz w:val="26"/>
                          </w:rPr>
                          <w:t xml:space="preserve">a </w:t>
                        </w:r>
                      </w:p>
                    </w:txbxContent>
                  </v:textbox>
                </v:rect>
                <v:rect id="Rectangle 8458" o:spid="_x0000_s1029" style="position:absolute;left:7682;top:9448;width:4947;height: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lf9wwAAAN0AAAAPAAAAZHJzL2Rvd25yZXYueG1sRE/LisIw&#10;FN0P+A/hCu7GVNGhVqOID3TpqKDuLs21LTY3pYm2M19vFgOzPJz3bNGaUryodoVlBYN+BII4tbrg&#10;TMH5tP2MQTiPrLG0TAp+yMFi3vmYYaJtw9/0OvpMhBB2CSrIva8SKV2ak0HXtxVx4O62NugDrDOp&#10;a2xCuCnlMIq+pMGCQ0OOFa1ySh/Hp1Gwi6vldW9/m6zc3HaXw2WyPk28Ur1uu5yC8NT6f/Gfe68V&#10;xKNxmBvehCcg528AAAD//wMAUEsBAi0AFAAGAAgAAAAhANvh9svuAAAAhQEAABMAAAAAAAAAAAAA&#10;AAAAAAAAAFtDb250ZW50X1R5cGVzXS54bWxQSwECLQAUAAYACAAAACEAWvQsW78AAAAVAQAACwAA&#10;AAAAAAAAAAAAAAAfAQAAX3JlbHMvLnJlbHNQSwECLQAUAAYACAAAACEAMPZX/cMAAADdAAAADwAA&#10;AAAAAAAAAAAAAAAHAgAAZHJzL2Rvd25yZXYueG1sUEsFBgAAAAADAAMAtwAAAPcCAAAAAA==&#10;" filled="f" stroked="f">
                  <v:textbox inset="0,0,0,0">
                    <w:txbxContent>
                      <w:p w:rsidR="00D94944" w:rsidRDefault="003015E7">
                        <w:pPr>
                          <w:spacing w:after="160"/>
                          <w:ind w:left="0"/>
                          <w:jc w:val="left"/>
                        </w:pPr>
                        <w:r>
                          <w:rPr>
                            <w:sz w:val="22"/>
                          </w:rPr>
                          <w:t xml:space="preserve">podpis </w:t>
                        </w:r>
                      </w:p>
                    </w:txbxContent>
                  </v:textbox>
                </v:rect>
                <w10:wrap type="square"/>
              </v:group>
            </w:pict>
          </mc:Fallback>
        </mc:AlternateContent>
      </w:r>
      <w:r>
        <w:t xml:space="preserve">V Ústí nad Labem dne </w:t>
      </w:r>
      <w:r>
        <w:rPr>
          <w:rFonts w:ascii="Calibri" w:eastAsia="Calibri" w:hAnsi="Calibri" w:cs="Calibri"/>
        </w:rPr>
        <w:t>9.10.2017</w:t>
      </w:r>
    </w:p>
    <w:p w:rsidR="00D94944" w:rsidRDefault="003015E7">
      <w:pPr>
        <w:spacing w:after="715"/>
        <w:ind w:left="773" w:right="1085"/>
      </w:pPr>
      <w:r>
        <w:t xml:space="preserve">V Ústí nad Labem dne </w:t>
      </w:r>
      <w:r>
        <w:rPr>
          <w:rFonts w:ascii="Calibri" w:eastAsia="Calibri" w:hAnsi="Calibri" w:cs="Calibri"/>
        </w:rPr>
        <w:t>9.10.2017</w:t>
      </w:r>
    </w:p>
    <w:p w:rsidR="00D94944" w:rsidRDefault="003015E7">
      <w:pPr>
        <w:spacing w:after="84"/>
        <w:ind w:left="471" w:right="365" w:hanging="10"/>
        <w:jc w:val="center"/>
      </w:pPr>
      <w:r>
        <w:t>Strana 3 (z celkem stran 3)</w:t>
      </w:r>
    </w:p>
    <w:p w:rsidR="00D94944" w:rsidRDefault="003015E7">
      <w:pPr>
        <w:spacing w:after="0"/>
        <w:ind w:left="240"/>
        <w:jc w:val="center"/>
      </w:pPr>
      <w:r>
        <w:rPr>
          <w:sz w:val="34"/>
        </w:rPr>
        <w:t>Splátkový kalendář k dodatku č. 2 pojistné smlouvy</w:t>
      </w:r>
    </w:p>
    <w:p w:rsidR="00D94944" w:rsidRDefault="003015E7">
      <w:pPr>
        <w:spacing w:after="0"/>
        <w:ind w:left="255" w:hanging="10"/>
        <w:jc w:val="center"/>
      </w:pPr>
      <w:r>
        <w:rPr>
          <w:rFonts w:ascii="Calibri" w:eastAsia="Calibri" w:hAnsi="Calibri" w:cs="Calibri"/>
          <w:sz w:val="32"/>
        </w:rPr>
        <w:t>č. 8067934715</w:t>
      </w:r>
    </w:p>
    <w:p w:rsidR="00D94944" w:rsidRDefault="003015E7">
      <w:pPr>
        <w:spacing w:after="136"/>
        <w:ind w:left="912" w:right="653" w:firstLine="389"/>
      </w:pPr>
      <w:r>
        <w:t>Tento splátkový kalendář upravuje splátky pojistného za změnu pojištění dle výše uvedeného dodatku pojistné smlouvy na pojistné období nebo na pojistnou dobu od 09.10.2017 00:00 hodin do 01.06.2018 00:00 hodin.</w:t>
      </w:r>
    </w:p>
    <w:p w:rsidR="00D94944" w:rsidRDefault="003015E7">
      <w:pPr>
        <w:ind w:left="917" w:right="28"/>
      </w:pPr>
      <w:r>
        <w:t>Pojistník je povinen platit pojistné v následujících termínech a splátkách:</w:t>
      </w:r>
    </w:p>
    <w:tbl>
      <w:tblPr>
        <w:tblStyle w:val="TableGrid"/>
        <w:tblW w:w="9130" w:type="dxa"/>
        <w:tblInd w:w="908" w:type="dxa"/>
        <w:tblCellMar>
          <w:top w:w="10" w:type="dxa"/>
          <w:left w:w="46" w:type="dxa"/>
          <w:right w:w="46" w:type="dxa"/>
        </w:tblCellMar>
        <w:tblLook w:val="04A0" w:firstRow="1" w:lastRow="0" w:firstColumn="1" w:lastColumn="0" w:noHBand="0" w:noVBand="1"/>
      </w:tblPr>
      <w:tblGrid>
        <w:gridCol w:w="4213"/>
        <w:gridCol w:w="4917"/>
      </w:tblGrid>
      <w:tr w:rsidR="00D94944">
        <w:trPr>
          <w:trHeight w:val="253"/>
        </w:trPr>
        <w:tc>
          <w:tcPr>
            <w:tcW w:w="4213" w:type="dxa"/>
            <w:tcBorders>
              <w:top w:val="single" w:sz="2" w:space="0" w:color="000000"/>
              <w:left w:val="single" w:sz="2" w:space="0" w:color="000000"/>
              <w:bottom w:val="single" w:sz="2" w:space="0" w:color="000000"/>
              <w:right w:val="single" w:sz="2" w:space="0" w:color="000000"/>
            </w:tcBorders>
          </w:tcPr>
          <w:p w:rsidR="00D94944" w:rsidRDefault="003015E7">
            <w:pPr>
              <w:spacing w:after="0"/>
              <w:ind w:left="2"/>
              <w:jc w:val="left"/>
            </w:pPr>
            <w:r>
              <w:rPr>
                <w:sz w:val="22"/>
              </w:rPr>
              <w:t>Datum splátky pojistného</w:t>
            </w:r>
            <w:r>
              <w:rPr>
                <w:noProof/>
              </w:rPr>
              <w:drawing>
                <wp:inline distT="0" distB="0" distL="0" distR="0">
                  <wp:extent cx="1222492" cy="137160"/>
                  <wp:effectExtent l="0" t="0" r="0" b="0"/>
                  <wp:docPr id="14163" name="Picture 14163"/>
                  <wp:cNvGraphicFramePr/>
                  <a:graphic xmlns:a="http://schemas.openxmlformats.org/drawingml/2006/main">
                    <a:graphicData uri="http://schemas.openxmlformats.org/drawingml/2006/picture">
                      <pic:pic xmlns:pic="http://schemas.openxmlformats.org/drawingml/2006/picture">
                        <pic:nvPicPr>
                          <pic:cNvPr id="14163" name="Picture 14163"/>
                          <pic:cNvPicPr/>
                        </pic:nvPicPr>
                        <pic:blipFill>
                          <a:blip r:embed="rId21"/>
                          <a:stretch>
                            <a:fillRect/>
                          </a:stretch>
                        </pic:blipFill>
                        <pic:spPr>
                          <a:xfrm>
                            <a:off x="0" y="0"/>
                            <a:ext cx="1222492" cy="137160"/>
                          </a:xfrm>
                          <a:prstGeom prst="rect">
                            <a:avLst/>
                          </a:prstGeom>
                        </pic:spPr>
                      </pic:pic>
                    </a:graphicData>
                  </a:graphic>
                </wp:inline>
              </w:drawing>
            </w:r>
          </w:p>
        </w:tc>
        <w:tc>
          <w:tcPr>
            <w:tcW w:w="4917" w:type="dxa"/>
            <w:tcBorders>
              <w:top w:val="single" w:sz="2" w:space="0" w:color="000000"/>
              <w:left w:val="single" w:sz="2" w:space="0" w:color="000000"/>
              <w:bottom w:val="single" w:sz="2" w:space="0" w:color="000000"/>
              <w:right w:val="single" w:sz="2" w:space="0" w:color="000000"/>
            </w:tcBorders>
          </w:tcPr>
          <w:p w:rsidR="00D94944" w:rsidRDefault="003015E7">
            <w:pPr>
              <w:spacing w:after="0"/>
              <w:ind w:left="0" w:right="1"/>
              <w:jc w:val="right"/>
            </w:pPr>
            <w:r>
              <w:rPr>
                <w:noProof/>
              </w:rPr>
              <w:drawing>
                <wp:inline distT="0" distB="0" distL="0" distR="0">
                  <wp:extent cx="2262068" cy="140208"/>
                  <wp:effectExtent l="0" t="0" r="0" b="0"/>
                  <wp:docPr id="14522" name="Picture 14522"/>
                  <wp:cNvGraphicFramePr/>
                  <a:graphic xmlns:a="http://schemas.openxmlformats.org/drawingml/2006/main">
                    <a:graphicData uri="http://schemas.openxmlformats.org/drawingml/2006/picture">
                      <pic:pic xmlns:pic="http://schemas.openxmlformats.org/drawingml/2006/picture">
                        <pic:nvPicPr>
                          <pic:cNvPr id="14522" name="Picture 14522"/>
                          <pic:cNvPicPr/>
                        </pic:nvPicPr>
                        <pic:blipFill>
                          <a:blip r:embed="rId22"/>
                          <a:stretch>
                            <a:fillRect/>
                          </a:stretch>
                        </pic:blipFill>
                        <pic:spPr>
                          <a:xfrm>
                            <a:off x="0" y="0"/>
                            <a:ext cx="2262068" cy="140208"/>
                          </a:xfrm>
                          <a:prstGeom prst="rect">
                            <a:avLst/>
                          </a:prstGeom>
                        </pic:spPr>
                      </pic:pic>
                    </a:graphicData>
                  </a:graphic>
                </wp:inline>
              </w:drawing>
            </w:r>
            <w:r>
              <w:rPr>
                <w:sz w:val="22"/>
              </w:rPr>
              <w:t>Splátka pojistného</w:t>
            </w:r>
          </w:p>
        </w:tc>
      </w:tr>
      <w:tr w:rsidR="00D94944">
        <w:trPr>
          <w:trHeight w:val="224"/>
        </w:trPr>
        <w:tc>
          <w:tcPr>
            <w:tcW w:w="4213" w:type="dxa"/>
            <w:tcBorders>
              <w:top w:val="single" w:sz="2" w:space="0" w:color="000000"/>
              <w:left w:val="single" w:sz="2" w:space="0" w:color="000000"/>
              <w:bottom w:val="single" w:sz="2" w:space="0" w:color="000000"/>
              <w:right w:val="single" w:sz="2" w:space="0" w:color="000000"/>
            </w:tcBorders>
          </w:tcPr>
          <w:p w:rsidR="00D94944" w:rsidRDefault="003015E7">
            <w:pPr>
              <w:spacing w:after="0"/>
              <w:ind w:left="12"/>
              <w:jc w:val="left"/>
            </w:pPr>
            <w:proofErr w:type="gramStart"/>
            <w:r>
              <w:rPr>
                <w:rFonts w:ascii="Calibri" w:eastAsia="Calibri" w:hAnsi="Calibri" w:cs="Calibri"/>
              </w:rPr>
              <w:t>01 .</w:t>
            </w:r>
            <w:proofErr w:type="gramEnd"/>
            <w:r>
              <w:rPr>
                <w:rFonts w:ascii="Calibri" w:eastAsia="Calibri" w:hAnsi="Calibri" w:cs="Calibri"/>
              </w:rPr>
              <w:t>12.2017</w:t>
            </w:r>
          </w:p>
        </w:tc>
        <w:tc>
          <w:tcPr>
            <w:tcW w:w="4917" w:type="dxa"/>
            <w:tcBorders>
              <w:top w:val="single" w:sz="2" w:space="0" w:color="000000"/>
              <w:left w:val="single" w:sz="2" w:space="0" w:color="000000"/>
              <w:bottom w:val="single" w:sz="2" w:space="0" w:color="000000"/>
              <w:right w:val="single" w:sz="2" w:space="0" w:color="000000"/>
            </w:tcBorders>
          </w:tcPr>
          <w:p w:rsidR="00D94944" w:rsidRDefault="003015E7">
            <w:pPr>
              <w:spacing w:after="0"/>
              <w:ind w:left="0" w:right="5"/>
              <w:jc w:val="right"/>
            </w:pPr>
            <w:r>
              <w:t>39 417 Kč</w:t>
            </w:r>
          </w:p>
        </w:tc>
      </w:tr>
      <w:tr w:rsidR="00D94944">
        <w:trPr>
          <w:trHeight w:val="232"/>
        </w:trPr>
        <w:tc>
          <w:tcPr>
            <w:tcW w:w="4213" w:type="dxa"/>
            <w:tcBorders>
              <w:top w:val="single" w:sz="2" w:space="0" w:color="000000"/>
              <w:left w:val="single" w:sz="2" w:space="0" w:color="000000"/>
              <w:bottom w:val="single" w:sz="2" w:space="0" w:color="000000"/>
              <w:right w:val="single" w:sz="2" w:space="0" w:color="000000"/>
            </w:tcBorders>
          </w:tcPr>
          <w:p w:rsidR="00D94944" w:rsidRDefault="003015E7">
            <w:pPr>
              <w:spacing w:after="0"/>
              <w:ind w:left="12"/>
              <w:jc w:val="left"/>
            </w:pPr>
            <w:r>
              <w:rPr>
                <w:rFonts w:ascii="Calibri" w:eastAsia="Calibri" w:hAnsi="Calibri" w:cs="Calibri"/>
              </w:rPr>
              <w:t>01.03.2018</w:t>
            </w:r>
          </w:p>
        </w:tc>
        <w:tc>
          <w:tcPr>
            <w:tcW w:w="4917" w:type="dxa"/>
            <w:tcBorders>
              <w:top w:val="single" w:sz="2" w:space="0" w:color="000000"/>
              <w:left w:val="single" w:sz="2" w:space="0" w:color="000000"/>
              <w:bottom w:val="single" w:sz="2" w:space="0" w:color="000000"/>
              <w:right w:val="single" w:sz="2" w:space="0" w:color="000000"/>
            </w:tcBorders>
          </w:tcPr>
          <w:p w:rsidR="00D94944" w:rsidRDefault="003015E7">
            <w:pPr>
              <w:spacing w:after="0"/>
              <w:ind w:left="0" w:right="5"/>
              <w:jc w:val="right"/>
            </w:pPr>
            <w:r>
              <w:t>39 417 Kč</w:t>
            </w:r>
          </w:p>
        </w:tc>
      </w:tr>
    </w:tbl>
    <w:p w:rsidR="00D94944" w:rsidRDefault="003015E7">
      <w:pPr>
        <w:spacing w:after="106"/>
        <w:ind w:left="917" w:right="264"/>
      </w:pPr>
      <w:r>
        <w:rPr>
          <w:noProof/>
        </w:rPr>
        <w:drawing>
          <wp:anchor distT="0" distB="0" distL="114300" distR="114300" simplePos="0" relativeHeight="251665408" behindDoc="0" locked="0" layoutInCell="1" allowOverlap="0">
            <wp:simplePos x="0" y="0"/>
            <wp:positionH relativeFrom="page">
              <wp:posOffset>307910</wp:posOffset>
            </wp:positionH>
            <wp:positionV relativeFrom="page">
              <wp:posOffset>3185160</wp:posOffset>
            </wp:positionV>
            <wp:extent cx="79264" cy="1063752"/>
            <wp:effectExtent l="0" t="0" r="0" b="0"/>
            <wp:wrapSquare wrapText="bothSides"/>
            <wp:docPr id="15272" name="Picture 15272"/>
            <wp:cNvGraphicFramePr/>
            <a:graphic xmlns:a="http://schemas.openxmlformats.org/drawingml/2006/main">
              <a:graphicData uri="http://schemas.openxmlformats.org/drawingml/2006/picture">
                <pic:pic xmlns:pic="http://schemas.openxmlformats.org/drawingml/2006/picture">
                  <pic:nvPicPr>
                    <pic:cNvPr id="15272" name="Picture 15272"/>
                    <pic:cNvPicPr/>
                  </pic:nvPicPr>
                  <pic:blipFill>
                    <a:blip r:embed="rId23"/>
                    <a:stretch>
                      <a:fillRect/>
                    </a:stretch>
                  </pic:blipFill>
                  <pic:spPr>
                    <a:xfrm>
                      <a:off x="0" y="0"/>
                      <a:ext cx="79264" cy="1063752"/>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283521</wp:posOffset>
            </wp:positionH>
            <wp:positionV relativeFrom="page">
              <wp:posOffset>6766560</wp:posOffset>
            </wp:positionV>
            <wp:extent cx="204257" cy="3203449"/>
            <wp:effectExtent l="0" t="0" r="0" b="0"/>
            <wp:wrapTopAndBottom/>
            <wp:docPr id="15276" name="Picture 15276"/>
            <wp:cNvGraphicFramePr/>
            <a:graphic xmlns:a="http://schemas.openxmlformats.org/drawingml/2006/main">
              <a:graphicData uri="http://schemas.openxmlformats.org/drawingml/2006/picture">
                <pic:pic xmlns:pic="http://schemas.openxmlformats.org/drawingml/2006/picture">
                  <pic:nvPicPr>
                    <pic:cNvPr id="15276" name="Picture 15276"/>
                    <pic:cNvPicPr/>
                  </pic:nvPicPr>
                  <pic:blipFill>
                    <a:blip r:embed="rId24"/>
                    <a:stretch>
                      <a:fillRect/>
                    </a:stretch>
                  </pic:blipFill>
                  <pic:spPr>
                    <a:xfrm>
                      <a:off x="0" y="0"/>
                      <a:ext cx="204257" cy="3203449"/>
                    </a:xfrm>
                    <a:prstGeom prst="rect">
                      <a:avLst/>
                    </a:prstGeom>
                  </pic:spPr>
                </pic:pic>
              </a:graphicData>
            </a:graphic>
          </wp:anchor>
        </w:drawing>
      </w:r>
      <w:r>
        <w:rPr>
          <w:noProof/>
        </w:rPr>
        <w:drawing>
          <wp:anchor distT="0" distB="0" distL="114300" distR="114300" simplePos="0" relativeHeight="251667456" behindDoc="0" locked="0" layoutInCell="1" allowOverlap="0">
            <wp:simplePos x="0" y="0"/>
            <wp:positionH relativeFrom="page">
              <wp:posOffset>304861</wp:posOffset>
            </wp:positionH>
            <wp:positionV relativeFrom="page">
              <wp:posOffset>4392168</wp:posOffset>
            </wp:positionV>
            <wp:extent cx="88410" cy="2121408"/>
            <wp:effectExtent l="0" t="0" r="0" b="0"/>
            <wp:wrapSquare wrapText="bothSides"/>
            <wp:docPr id="43554" name="Picture 43554"/>
            <wp:cNvGraphicFramePr/>
            <a:graphic xmlns:a="http://schemas.openxmlformats.org/drawingml/2006/main">
              <a:graphicData uri="http://schemas.openxmlformats.org/drawingml/2006/picture">
                <pic:pic xmlns:pic="http://schemas.openxmlformats.org/drawingml/2006/picture">
                  <pic:nvPicPr>
                    <pic:cNvPr id="43554" name="Picture 43554"/>
                    <pic:cNvPicPr/>
                  </pic:nvPicPr>
                  <pic:blipFill>
                    <a:blip r:embed="rId25"/>
                    <a:stretch>
                      <a:fillRect/>
                    </a:stretch>
                  </pic:blipFill>
                  <pic:spPr>
                    <a:xfrm>
                      <a:off x="0" y="0"/>
                      <a:ext cx="88410" cy="2121408"/>
                    </a:xfrm>
                    <a:prstGeom prst="rect">
                      <a:avLst/>
                    </a:prstGeom>
                  </pic:spPr>
                </pic:pic>
              </a:graphicData>
            </a:graphic>
          </wp:anchor>
        </w:drawing>
      </w:r>
      <w:r>
        <w:t>Na dodatku pojistné smlouvy vznikl přeplatek ve výši 40 Kč, který bude vrácen pojistníkovi, pokud o něj zažádá, nebo je možné přeplatek odečíst od nejbližší splátky pojistného v případě, že tato splátka existuje.</w:t>
      </w:r>
    </w:p>
    <w:p w:rsidR="00D94944" w:rsidRDefault="003015E7">
      <w:pPr>
        <w:spacing w:after="15" w:line="216" w:lineRule="auto"/>
        <w:ind w:left="917" w:right="3264"/>
        <w:jc w:val="left"/>
      </w:pPr>
      <w:r>
        <w:t>Pojistné poukáže pojistník na účet ČSOB Pojišťovny, a. s., člena holdingu ČSOB, číslo 180135112/0300 u Československé obchodní banky, a. s., konstantní symbol 3558, variabilní symbol 8067934715.</w:t>
      </w:r>
    </w:p>
    <w:p w:rsidR="00D94944" w:rsidRDefault="003015E7">
      <w:pPr>
        <w:spacing w:after="66"/>
        <w:ind w:left="927" w:right="28"/>
      </w:pPr>
      <w:r>
        <w:t>Pojistné se považuje za uhrazené dnem připsání na účet ČSOB Pojišťovny, a. s., člena holdingu ČSOB.</w:t>
      </w:r>
    </w:p>
    <w:p w:rsidR="00D94944" w:rsidRDefault="003015E7">
      <w:pPr>
        <w:ind w:left="7130" w:right="485" w:hanging="6208"/>
      </w:pPr>
      <w:r>
        <w:t>V Ústí nad Labem dne 9.10.2017 razítko a podpis pojistitele</w:t>
      </w:r>
      <w:r>
        <w:br w:type="page"/>
      </w:r>
    </w:p>
    <w:p w:rsidR="00D94944" w:rsidRDefault="003015E7">
      <w:pPr>
        <w:pStyle w:val="Nadpis2"/>
        <w:tabs>
          <w:tab w:val="center" w:pos="2134"/>
          <w:tab w:val="right" w:pos="10788"/>
        </w:tabs>
        <w:ind w:left="0"/>
      </w:pPr>
      <w:r>
        <w:rPr>
          <w:noProof/>
        </w:rPr>
        <w:lastRenderedPageBreak/>
        <w:drawing>
          <wp:anchor distT="0" distB="0" distL="114300" distR="114300" simplePos="0" relativeHeight="251668480" behindDoc="0" locked="0" layoutInCell="1" allowOverlap="0">
            <wp:simplePos x="0" y="0"/>
            <wp:positionH relativeFrom="column">
              <wp:posOffset>244019</wp:posOffset>
            </wp:positionH>
            <wp:positionV relativeFrom="paragraph">
              <wp:posOffset>-124984</wp:posOffset>
            </wp:positionV>
            <wp:extent cx="786537" cy="368860"/>
            <wp:effectExtent l="0" t="0" r="0" b="0"/>
            <wp:wrapSquare wrapText="bothSides"/>
            <wp:docPr id="20050" name="Picture 20050"/>
            <wp:cNvGraphicFramePr/>
            <a:graphic xmlns:a="http://schemas.openxmlformats.org/drawingml/2006/main">
              <a:graphicData uri="http://schemas.openxmlformats.org/drawingml/2006/picture">
                <pic:pic xmlns:pic="http://schemas.openxmlformats.org/drawingml/2006/picture">
                  <pic:nvPicPr>
                    <pic:cNvPr id="20050" name="Picture 20050"/>
                    <pic:cNvPicPr/>
                  </pic:nvPicPr>
                  <pic:blipFill>
                    <a:blip r:embed="rId26"/>
                    <a:stretch>
                      <a:fillRect/>
                    </a:stretch>
                  </pic:blipFill>
                  <pic:spPr>
                    <a:xfrm>
                      <a:off x="0" y="0"/>
                      <a:ext cx="786537" cy="368860"/>
                    </a:xfrm>
                    <a:prstGeom prst="rect">
                      <a:avLst/>
                    </a:prstGeom>
                  </pic:spPr>
                </pic:pic>
              </a:graphicData>
            </a:graphic>
          </wp:anchor>
        </w:drawing>
      </w:r>
      <w:r>
        <w:tab/>
        <w:t>ČSOB Pojišťovna</w:t>
      </w:r>
      <w:r>
        <w:tab/>
      </w:r>
      <w:r>
        <w:rPr>
          <w:noProof/>
        </w:rPr>
        <w:drawing>
          <wp:inline distT="0" distB="0" distL="0" distR="0">
            <wp:extent cx="548747" cy="585298"/>
            <wp:effectExtent l="0" t="0" r="0" b="0"/>
            <wp:docPr id="20047" name="Picture 20047"/>
            <wp:cNvGraphicFramePr/>
            <a:graphic xmlns:a="http://schemas.openxmlformats.org/drawingml/2006/main">
              <a:graphicData uri="http://schemas.openxmlformats.org/drawingml/2006/picture">
                <pic:pic xmlns:pic="http://schemas.openxmlformats.org/drawingml/2006/picture">
                  <pic:nvPicPr>
                    <pic:cNvPr id="20047" name="Picture 20047"/>
                    <pic:cNvPicPr/>
                  </pic:nvPicPr>
                  <pic:blipFill>
                    <a:blip r:embed="rId27"/>
                    <a:stretch>
                      <a:fillRect/>
                    </a:stretch>
                  </pic:blipFill>
                  <pic:spPr>
                    <a:xfrm>
                      <a:off x="0" y="0"/>
                      <a:ext cx="548747" cy="585298"/>
                    </a:xfrm>
                    <a:prstGeom prst="rect">
                      <a:avLst/>
                    </a:prstGeom>
                  </pic:spPr>
                </pic:pic>
              </a:graphicData>
            </a:graphic>
          </wp:inline>
        </w:drawing>
      </w:r>
    </w:p>
    <w:p w:rsidR="00D94944" w:rsidRDefault="003015E7">
      <w:pPr>
        <w:ind w:left="384" w:right="28"/>
      </w:pPr>
      <w:r>
        <w:t xml:space="preserve">ČSOB Pojišťovna, a. s., člen holdingu ČSOB Sdělení informací pojistitelem se sídlem Masarykovo náměstí 1458, </w:t>
      </w:r>
      <w:proofErr w:type="gramStart"/>
      <w:r>
        <w:t>Zelené</w:t>
      </w:r>
      <w:proofErr w:type="gramEnd"/>
      <w:r>
        <w:t xml:space="preserve"> Předměstí</w:t>
      </w:r>
    </w:p>
    <w:p w:rsidR="00D94944" w:rsidRDefault="003015E7">
      <w:pPr>
        <w:tabs>
          <w:tab w:val="center" w:pos="1753"/>
          <w:tab w:val="center" w:pos="8265"/>
        </w:tabs>
        <w:ind w:left="0"/>
        <w:jc w:val="left"/>
      </w:pPr>
      <w:r>
        <w:tab/>
        <w:t>53002 Pardubice, Česká republika</w:t>
      </w:r>
      <w:r>
        <w:tab/>
        <w:t xml:space="preserve">zájemci o </w:t>
      </w:r>
      <w:proofErr w:type="spellStart"/>
      <w:r>
        <w:t>poystení</w:t>
      </w:r>
      <w:proofErr w:type="spellEnd"/>
    </w:p>
    <w:p w:rsidR="00D94944" w:rsidRDefault="003015E7">
      <w:pPr>
        <w:ind w:left="384" w:right="4580"/>
      </w:pPr>
      <w:r>
        <w:t>IČO: 45534306, DIČ: CZ699000761 zapsaná v obchodním rejstříku u Krajského soudu Hradec Králové, oddíl B, vložka 567</w:t>
      </w:r>
    </w:p>
    <w:p w:rsidR="00D94944" w:rsidRDefault="003015E7">
      <w:pPr>
        <w:spacing w:after="0"/>
        <w:ind w:left="389"/>
        <w:jc w:val="left"/>
      </w:pPr>
      <w:r>
        <w:rPr>
          <w:sz w:val="18"/>
        </w:rPr>
        <w:t>(dále jen „pojistitel”)</w:t>
      </w:r>
    </w:p>
    <w:p w:rsidR="00D94944" w:rsidRDefault="003015E7">
      <w:pPr>
        <w:spacing w:after="169"/>
        <w:ind w:left="384" w:right="28"/>
      </w:pPr>
      <w:r>
        <w:t xml:space="preserve">Tel.: </w:t>
      </w:r>
      <w:r w:rsidRPr="00607EF3">
        <w:rPr>
          <w:highlight w:val="black"/>
        </w:rPr>
        <w:t>466 100 777</w:t>
      </w:r>
      <w:r>
        <w:t>, fax</w:t>
      </w:r>
      <w:r w:rsidRPr="00607EF3">
        <w:rPr>
          <w:highlight w:val="black"/>
        </w:rPr>
        <w:t>: 467 007 444</w:t>
      </w:r>
      <w:r>
        <w:t>, www.csobpoj.cz</w:t>
      </w:r>
    </w:p>
    <w:p w:rsidR="00D94944" w:rsidRDefault="003015E7">
      <w:pPr>
        <w:ind w:left="3937" w:right="28" w:hanging="3548"/>
      </w:pPr>
      <w:r>
        <w:rPr>
          <w:rFonts w:ascii="Calibri" w:eastAsia="Calibri" w:hAnsi="Calibri" w:cs="Calibri"/>
          <w:sz w:val="22"/>
        </w:rPr>
        <w:t>Hlavní předmět podnikání pojistitele:</w:t>
      </w:r>
      <w:r>
        <w:rPr>
          <w:rFonts w:ascii="Calibri" w:eastAsia="Calibri" w:hAnsi="Calibri" w:cs="Calibri"/>
          <w:sz w:val="22"/>
        </w:rPr>
        <w:tab/>
      </w:r>
      <w:r>
        <w:rPr>
          <w:sz w:val="22"/>
        </w:rPr>
        <w:t>Pojišťovací činnost dle zákona č. 277/2009 Sb., o pojišťovnictví, ve znění pozdějších předpisů</w:t>
      </w:r>
    </w:p>
    <w:p w:rsidR="00D94944" w:rsidRDefault="003015E7">
      <w:pPr>
        <w:tabs>
          <w:tab w:val="center" w:pos="1688"/>
          <w:tab w:val="center" w:pos="6906"/>
        </w:tabs>
        <w:ind w:left="0"/>
        <w:jc w:val="left"/>
      </w:pPr>
      <w:r>
        <w:tab/>
      </w:r>
      <w:r>
        <w:rPr>
          <w:rFonts w:ascii="Calibri" w:eastAsia="Calibri" w:hAnsi="Calibri" w:cs="Calibri"/>
        </w:rPr>
        <w:t>Název a sídlo orgánu dohledu:</w:t>
      </w:r>
      <w:r>
        <w:rPr>
          <w:rFonts w:ascii="Calibri" w:eastAsia="Calibri" w:hAnsi="Calibri" w:cs="Calibri"/>
        </w:rPr>
        <w:tab/>
      </w:r>
      <w:r>
        <w:t>Česká národní banka, se sídlem na adrese Na Příkopě 28, 115 03 Praha 1</w:t>
      </w:r>
    </w:p>
    <w:p w:rsidR="00D94944" w:rsidRDefault="003015E7">
      <w:pPr>
        <w:spacing w:after="0" w:line="216" w:lineRule="auto"/>
        <w:ind w:left="389" w:right="10" w:firstLine="5"/>
      </w:pPr>
      <w:r>
        <w:rPr>
          <w:noProof/>
        </w:rPr>
        <w:drawing>
          <wp:anchor distT="0" distB="0" distL="114300" distR="114300" simplePos="0" relativeHeight="251669504" behindDoc="0" locked="0" layoutInCell="1" allowOverlap="0">
            <wp:simplePos x="0" y="0"/>
            <wp:positionH relativeFrom="column">
              <wp:posOffset>3948062</wp:posOffset>
            </wp:positionH>
            <wp:positionV relativeFrom="paragraph">
              <wp:posOffset>-30484</wp:posOffset>
            </wp:positionV>
            <wp:extent cx="2999818" cy="420683"/>
            <wp:effectExtent l="0" t="0" r="0" b="0"/>
            <wp:wrapSquare wrapText="bothSides"/>
            <wp:docPr id="20051" name="Picture 20051"/>
            <wp:cNvGraphicFramePr/>
            <a:graphic xmlns:a="http://schemas.openxmlformats.org/drawingml/2006/main">
              <a:graphicData uri="http://schemas.openxmlformats.org/drawingml/2006/picture">
                <pic:pic xmlns:pic="http://schemas.openxmlformats.org/drawingml/2006/picture">
                  <pic:nvPicPr>
                    <pic:cNvPr id="20051" name="Picture 20051"/>
                    <pic:cNvPicPr/>
                  </pic:nvPicPr>
                  <pic:blipFill>
                    <a:blip r:embed="rId28"/>
                    <a:stretch>
                      <a:fillRect/>
                    </a:stretch>
                  </pic:blipFill>
                  <pic:spPr>
                    <a:xfrm>
                      <a:off x="0" y="0"/>
                      <a:ext cx="2999818" cy="420683"/>
                    </a:xfrm>
                    <a:prstGeom prst="rect">
                      <a:avLst/>
                    </a:prstGeom>
                  </pic:spPr>
                </pic:pic>
              </a:graphicData>
            </a:graphic>
          </wp:anchor>
        </w:drawing>
      </w:r>
      <w:proofErr w:type="spellStart"/>
      <w:r>
        <w:rPr>
          <w:rFonts w:ascii="Calibri" w:eastAsia="Calibri" w:hAnsi="Calibri" w:cs="Calibri"/>
          <w:sz w:val="22"/>
        </w:rPr>
        <w:t>Pojišťovacĺ</w:t>
      </w:r>
      <w:proofErr w:type="spellEnd"/>
      <w:r>
        <w:rPr>
          <w:rFonts w:ascii="Calibri" w:eastAsia="Calibri" w:hAnsi="Calibri" w:cs="Calibri"/>
          <w:sz w:val="22"/>
        </w:rPr>
        <w:t xml:space="preserve"> zprostředkovatel (dále také ”PZ”) jednající jménem pojistitele na základě smlouvy o zprostředkování pojištění:</w:t>
      </w:r>
    </w:p>
    <w:p w:rsidR="00D94944" w:rsidRDefault="003015E7">
      <w:pPr>
        <w:spacing w:after="106"/>
        <w:ind w:left="0" w:right="763"/>
        <w:jc w:val="right"/>
      </w:pPr>
      <w:r>
        <w:rPr>
          <w:sz w:val="18"/>
        </w:rPr>
        <w:t>Název/jméno a příjmení PZ a kontaktní údaje</w:t>
      </w:r>
    </w:p>
    <w:p w:rsidR="00D94944" w:rsidRDefault="003015E7">
      <w:pPr>
        <w:spacing w:after="76"/>
        <w:ind w:left="214" w:right="-204" w:hanging="10"/>
        <w:jc w:val="center"/>
      </w:pPr>
      <w:r>
        <w:rPr>
          <w:rFonts w:ascii="Calibri" w:eastAsia="Calibri" w:hAnsi="Calibri" w:cs="Calibri"/>
          <w:sz w:val="24"/>
        </w:rPr>
        <w:t xml:space="preserve">Informace o obsahu </w:t>
      </w:r>
      <w:proofErr w:type="spellStart"/>
      <w:r>
        <w:rPr>
          <w:rFonts w:ascii="Calibri" w:eastAsia="Calibri" w:hAnsi="Calibri" w:cs="Calibri"/>
          <w:sz w:val="24"/>
        </w:rPr>
        <w:t>powstení</w:t>
      </w:r>
      <w:proofErr w:type="spellEnd"/>
    </w:p>
    <w:p w:rsidR="00D94944" w:rsidRDefault="003015E7">
      <w:pPr>
        <w:ind w:left="408" w:right="28"/>
      </w:pPr>
      <w:r>
        <w:rPr>
          <w:noProof/>
        </w:rPr>
        <w:drawing>
          <wp:anchor distT="0" distB="0" distL="114300" distR="114300" simplePos="0" relativeHeight="251670528" behindDoc="0" locked="0" layoutInCell="1" allowOverlap="0">
            <wp:simplePos x="0" y="0"/>
            <wp:positionH relativeFrom="column">
              <wp:posOffset>-380942</wp:posOffset>
            </wp:positionH>
            <wp:positionV relativeFrom="paragraph">
              <wp:posOffset>-375085</wp:posOffset>
            </wp:positionV>
            <wp:extent cx="692031" cy="5218909"/>
            <wp:effectExtent l="0" t="0" r="0" b="0"/>
            <wp:wrapSquare wrapText="bothSides"/>
            <wp:docPr id="43556" name="Picture 43556"/>
            <wp:cNvGraphicFramePr/>
            <a:graphic xmlns:a="http://schemas.openxmlformats.org/drawingml/2006/main">
              <a:graphicData uri="http://schemas.openxmlformats.org/drawingml/2006/picture">
                <pic:pic xmlns:pic="http://schemas.openxmlformats.org/drawingml/2006/picture">
                  <pic:nvPicPr>
                    <pic:cNvPr id="43556" name="Picture 43556"/>
                    <pic:cNvPicPr/>
                  </pic:nvPicPr>
                  <pic:blipFill>
                    <a:blip r:embed="rId29"/>
                    <a:stretch>
                      <a:fillRect/>
                    </a:stretch>
                  </pic:blipFill>
                  <pic:spPr>
                    <a:xfrm>
                      <a:off x="0" y="0"/>
                      <a:ext cx="692031" cy="5218909"/>
                    </a:xfrm>
                    <a:prstGeom prst="rect">
                      <a:avLst/>
                    </a:prstGeom>
                  </pic:spPr>
                </pic:pic>
              </a:graphicData>
            </a:graphic>
          </wp:anchor>
        </w:drawing>
      </w:r>
      <w:r>
        <w:t>Pojistitel sjednává pojištění majetku, odpovědnosti a jiných rizik podnikatelů a organizací, které může zahrnovat:</w:t>
      </w:r>
    </w:p>
    <w:p w:rsidR="00D94944" w:rsidRDefault="003015E7">
      <w:pPr>
        <w:tabs>
          <w:tab w:val="center" w:pos="1217"/>
          <w:tab w:val="center" w:pos="7845"/>
        </w:tabs>
        <w:ind w:left="0"/>
        <w:jc w:val="left"/>
      </w:pPr>
      <w:r>
        <w:tab/>
        <w:t>Živelní pojištění</w:t>
      </w:r>
      <w:r>
        <w:tab/>
      </w:r>
      <w:r>
        <w:rPr>
          <w:noProof/>
        </w:rPr>
        <w:drawing>
          <wp:inline distT="0" distB="0" distL="0" distR="0">
            <wp:extent cx="27437" cy="33532"/>
            <wp:effectExtent l="0" t="0" r="0" b="0"/>
            <wp:docPr id="19444" name="Picture 19444"/>
            <wp:cNvGraphicFramePr/>
            <a:graphic xmlns:a="http://schemas.openxmlformats.org/drawingml/2006/main">
              <a:graphicData uri="http://schemas.openxmlformats.org/drawingml/2006/picture">
                <pic:pic xmlns:pic="http://schemas.openxmlformats.org/drawingml/2006/picture">
                  <pic:nvPicPr>
                    <pic:cNvPr id="19444" name="Picture 19444"/>
                    <pic:cNvPicPr/>
                  </pic:nvPicPr>
                  <pic:blipFill>
                    <a:blip r:embed="rId30"/>
                    <a:stretch>
                      <a:fillRect/>
                    </a:stretch>
                  </pic:blipFill>
                  <pic:spPr>
                    <a:xfrm>
                      <a:off x="0" y="0"/>
                      <a:ext cx="27437" cy="33532"/>
                    </a:xfrm>
                    <a:prstGeom prst="rect">
                      <a:avLst/>
                    </a:prstGeom>
                  </pic:spPr>
                </pic:pic>
              </a:graphicData>
            </a:graphic>
          </wp:inline>
        </w:drawing>
      </w:r>
      <w:r>
        <w:t xml:space="preserve"> </w:t>
      </w:r>
      <w:proofErr w:type="spellStart"/>
      <w:r>
        <w:t>Pojištění</w:t>
      </w:r>
      <w:proofErr w:type="spellEnd"/>
      <w:r>
        <w:t xml:space="preserve"> odpovědnosti fyzických a právnických osob</w:t>
      </w:r>
    </w:p>
    <w:p w:rsidR="00D94944" w:rsidRDefault="003015E7">
      <w:pPr>
        <w:numPr>
          <w:ilvl w:val="0"/>
          <w:numId w:val="2"/>
        </w:numPr>
        <w:ind w:right="28" w:hanging="211"/>
      </w:pPr>
      <w:r>
        <w:t xml:space="preserve">Pojištění majetku na všechna rizika „ALL RISKS” </w:t>
      </w:r>
      <w:r>
        <w:rPr>
          <w:noProof/>
        </w:rPr>
        <w:drawing>
          <wp:inline distT="0" distB="0" distL="0" distR="0">
            <wp:extent cx="30486" cy="33533"/>
            <wp:effectExtent l="0" t="0" r="0" b="0"/>
            <wp:docPr id="19448" name="Picture 19448"/>
            <wp:cNvGraphicFramePr/>
            <a:graphic xmlns:a="http://schemas.openxmlformats.org/drawingml/2006/main">
              <a:graphicData uri="http://schemas.openxmlformats.org/drawingml/2006/picture">
                <pic:pic xmlns:pic="http://schemas.openxmlformats.org/drawingml/2006/picture">
                  <pic:nvPicPr>
                    <pic:cNvPr id="19448" name="Picture 19448"/>
                    <pic:cNvPicPr/>
                  </pic:nvPicPr>
                  <pic:blipFill>
                    <a:blip r:embed="rId31"/>
                    <a:stretch>
                      <a:fillRect/>
                    </a:stretch>
                  </pic:blipFill>
                  <pic:spPr>
                    <a:xfrm>
                      <a:off x="0" y="0"/>
                      <a:ext cx="30486" cy="33533"/>
                    </a:xfrm>
                    <a:prstGeom prst="rect">
                      <a:avLst/>
                    </a:prstGeom>
                  </pic:spPr>
                </pic:pic>
              </a:graphicData>
            </a:graphic>
          </wp:inline>
        </w:drawing>
      </w:r>
      <w:r>
        <w:t xml:space="preserve"> Pojištění odpovědnosti za újmu způsobenou v souvislosti s Pojištění živelního přerušení provozu poskytováním odborných služeb</w:t>
      </w:r>
    </w:p>
    <w:p w:rsidR="00D94944" w:rsidRDefault="003015E7">
      <w:pPr>
        <w:ind w:left="19" w:right="28"/>
      </w:pPr>
      <w:r>
        <w:t xml:space="preserve">Pojištění odcizení </w:t>
      </w:r>
      <w:r>
        <w:rPr>
          <w:noProof/>
        </w:rPr>
        <w:drawing>
          <wp:inline distT="0" distB="0" distL="0" distR="0">
            <wp:extent cx="30486" cy="30484"/>
            <wp:effectExtent l="0" t="0" r="0" b="0"/>
            <wp:docPr id="19456" name="Picture 19456"/>
            <wp:cNvGraphicFramePr/>
            <a:graphic xmlns:a="http://schemas.openxmlformats.org/drawingml/2006/main">
              <a:graphicData uri="http://schemas.openxmlformats.org/drawingml/2006/picture">
                <pic:pic xmlns:pic="http://schemas.openxmlformats.org/drawingml/2006/picture">
                  <pic:nvPicPr>
                    <pic:cNvPr id="19456" name="Picture 19456"/>
                    <pic:cNvPicPr/>
                  </pic:nvPicPr>
                  <pic:blipFill>
                    <a:blip r:embed="rId32"/>
                    <a:stretch>
                      <a:fillRect/>
                    </a:stretch>
                  </pic:blipFill>
                  <pic:spPr>
                    <a:xfrm>
                      <a:off x="0" y="0"/>
                      <a:ext cx="30486" cy="30484"/>
                    </a:xfrm>
                    <a:prstGeom prst="rect">
                      <a:avLst/>
                    </a:prstGeom>
                  </pic:spPr>
                </pic:pic>
              </a:graphicData>
            </a:graphic>
          </wp:inline>
        </w:drawing>
      </w:r>
      <w:r>
        <w:t xml:space="preserve"> Pojištění určená pro silničního nákladního dopravce nebo Pojištění strojů</w:t>
      </w:r>
      <w:r>
        <w:tab/>
        <w:t>zasílatele, které může zahrnovat:</w:t>
      </w:r>
    </w:p>
    <w:p w:rsidR="00D94944" w:rsidRDefault="003015E7">
      <w:pPr>
        <w:numPr>
          <w:ilvl w:val="0"/>
          <w:numId w:val="2"/>
        </w:numPr>
        <w:ind w:right="28" w:hanging="211"/>
      </w:pPr>
      <w:r>
        <w:t>Pojištění elektronických zařízení, které může zahrnovat:</w:t>
      </w:r>
      <w:r>
        <w:tab/>
      </w:r>
      <w:r>
        <w:rPr>
          <w:noProof/>
        </w:rPr>
        <w:drawing>
          <wp:inline distT="0" distB="0" distL="0" distR="0">
            <wp:extent cx="36583" cy="15242"/>
            <wp:effectExtent l="0" t="0" r="0" b="0"/>
            <wp:docPr id="19459" name="Picture 19459"/>
            <wp:cNvGraphicFramePr/>
            <a:graphic xmlns:a="http://schemas.openxmlformats.org/drawingml/2006/main">
              <a:graphicData uri="http://schemas.openxmlformats.org/drawingml/2006/picture">
                <pic:pic xmlns:pic="http://schemas.openxmlformats.org/drawingml/2006/picture">
                  <pic:nvPicPr>
                    <pic:cNvPr id="19459" name="Picture 19459"/>
                    <pic:cNvPicPr/>
                  </pic:nvPicPr>
                  <pic:blipFill>
                    <a:blip r:embed="rId33"/>
                    <a:stretch>
                      <a:fillRect/>
                    </a:stretch>
                  </pic:blipFill>
                  <pic:spPr>
                    <a:xfrm>
                      <a:off x="0" y="0"/>
                      <a:ext cx="36583" cy="15242"/>
                    </a:xfrm>
                    <a:prstGeom prst="rect">
                      <a:avLst/>
                    </a:prstGeom>
                  </pic:spPr>
                </pic:pic>
              </a:graphicData>
            </a:graphic>
          </wp:inline>
        </w:drawing>
      </w:r>
      <w:r>
        <w:t xml:space="preserve"> Pojištění odpovědnosti silničního nákladního dopravce za</w:t>
      </w:r>
    </w:p>
    <w:p w:rsidR="00D94944" w:rsidRDefault="003015E7">
      <w:pPr>
        <w:numPr>
          <w:ilvl w:val="0"/>
          <w:numId w:val="2"/>
        </w:numPr>
        <w:ind w:right="28" w:hanging="211"/>
      </w:pPr>
      <w:r>
        <w:t>Pojištění věcí</w:t>
      </w:r>
      <w:r>
        <w:tab/>
        <w:t>újmu na přepravované zásilce</w:t>
      </w:r>
    </w:p>
    <w:p w:rsidR="00D94944" w:rsidRDefault="003015E7">
      <w:pPr>
        <w:tabs>
          <w:tab w:val="center" w:pos="1678"/>
          <w:tab w:val="center" w:pos="7600"/>
        </w:tabs>
        <w:ind w:left="0"/>
        <w:jc w:val="left"/>
      </w:pPr>
      <w:r>
        <w:tab/>
      </w:r>
      <w:r>
        <w:rPr>
          <w:noProof/>
        </w:rPr>
        <w:drawing>
          <wp:inline distT="0" distB="0" distL="0" distR="0">
            <wp:extent cx="36583" cy="18291"/>
            <wp:effectExtent l="0" t="0" r="0" b="0"/>
            <wp:docPr id="19462" name="Picture 19462"/>
            <wp:cNvGraphicFramePr/>
            <a:graphic xmlns:a="http://schemas.openxmlformats.org/drawingml/2006/main">
              <a:graphicData uri="http://schemas.openxmlformats.org/drawingml/2006/picture">
                <pic:pic xmlns:pic="http://schemas.openxmlformats.org/drawingml/2006/picture">
                  <pic:nvPicPr>
                    <pic:cNvPr id="19462" name="Picture 19462"/>
                    <pic:cNvPicPr/>
                  </pic:nvPicPr>
                  <pic:blipFill>
                    <a:blip r:embed="rId34"/>
                    <a:stretch>
                      <a:fillRect/>
                    </a:stretch>
                  </pic:blipFill>
                  <pic:spPr>
                    <a:xfrm>
                      <a:off x="0" y="0"/>
                      <a:ext cx="36583" cy="18291"/>
                    </a:xfrm>
                    <a:prstGeom prst="rect">
                      <a:avLst/>
                    </a:prstGeom>
                  </pic:spPr>
                </pic:pic>
              </a:graphicData>
            </a:graphic>
          </wp:inline>
        </w:drawing>
      </w:r>
      <w:r>
        <w:t xml:space="preserve"> Pojištění finančních ztrát</w:t>
      </w:r>
      <w:r>
        <w:tab/>
      </w:r>
      <w:r>
        <w:rPr>
          <w:noProof/>
        </w:rPr>
        <w:drawing>
          <wp:inline distT="0" distB="0" distL="0" distR="0">
            <wp:extent cx="33535" cy="18290"/>
            <wp:effectExtent l="0" t="0" r="0" b="0"/>
            <wp:docPr id="19461" name="Picture 19461"/>
            <wp:cNvGraphicFramePr/>
            <a:graphic xmlns:a="http://schemas.openxmlformats.org/drawingml/2006/main">
              <a:graphicData uri="http://schemas.openxmlformats.org/drawingml/2006/picture">
                <pic:pic xmlns:pic="http://schemas.openxmlformats.org/drawingml/2006/picture">
                  <pic:nvPicPr>
                    <pic:cNvPr id="19461" name="Picture 19461"/>
                    <pic:cNvPicPr/>
                  </pic:nvPicPr>
                  <pic:blipFill>
                    <a:blip r:embed="rId35"/>
                    <a:stretch>
                      <a:fillRect/>
                    </a:stretch>
                  </pic:blipFill>
                  <pic:spPr>
                    <a:xfrm>
                      <a:off x="0" y="0"/>
                      <a:ext cx="33535" cy="18290"/>
                    </a:xfrm>
                    <a:prstGeom prst="rect">
                      <a:avLst/>
                    </a:prstGeom>
                  </pic:spPr>
                </pic:pic>
              </a:graphicData>
            </a:graphic>
          </wp:inline>
        </w:drawing>
      </w:r>
      <w:r>
        <w:t xml:space="preserve"> Pojištění odpovědnosti zasílatele za újmu</w:t>
      </w:r>
    </w:p>
    <w:p w:rsidR="00D94944" w:rsidRDefault="003015E7">
      <w:pPr>
        <w:tabs>
          <w:tab w:val="center" w:pos="2069"/>
          <w:tab w:val="center" w:pos="6933"/>
        </w:tabs>
        <w:ind w:left="0"/>
        <w:jc w:val="left"/>
      </w:pPr>
      <w:r>
        <w:tab/>
        <w:t>Pojištění strojního přerušení provozu</w:t>
      </w:r>
      <w:r>
        <w:tab/>
      </w:r>
      <w:r>
        <w:rPr>
          <w:noProof/>
        </w:rPr>
        <w:drawing>
          <wp:inline distT="0" distB="0" distL="0" distR="0">
            <wp:extent cx="36583" cy="15242"/>
            <wp:effectExtent l="0" t="0" r="0" b="0"/>
            <wp:docPr id="19464" name="Picture 19464"/>
            <wp:cNvGraphicFramePr/>
            <a:graphic xmlns:a="http://schemas.openxmlformats.org/drawingml/2006/main">
              <a:graphicData uri="http://schemas.openxmlformats.org/drawingml/2006/picture">
                <pic:pic xmlns:pic="http://schemas.openxmlformats.org/drawingml/2006/picture">
                  <pic:nvPicPr>
                    <pic:cNvPr id="19464" name="Picture 19464"/>
                    <pic:cNvPicPr/>
                  </pic:nvPicPr>
                  <pic:blipFill>
                    <a:blip r:embed="rId36"/>
                    <a:stretch>
                      <a:fillRect/>
                    </a:stretch>
                  </pic:blipFill>
                  <pic:spPr>
                    <a:xfrm>
                      <a:off x="0" y="0"/>
                      <a:ext cx="36583" cy="15242"/>
                    </a:xfrm>
                    <a:prstGeom prst="rect">
                      <a:avLst/>
                    </a:prstGeom>
                  </pic:spPr>
                </pic:pic>
              </a:graphicData>
            </a:graphic>
          </wp:inline>
        </w:drawing>
      </w:r>
      <w:r>
        <w:t xml:space="preserve"> Pojištění finančních ztrát</w:t>
      </w:r>
    </w:p>
    <w:p w:rsidR="00D94944" w:rsidRDefault="003015E7">
      <w:pPr>
        <w:ind w:left="19" w:right="28"/>
      </w:pPr>
      <w:r>
        <w:rPr>
          <w:noProof/>
        </w:rPr>
        <w:drawing>
          <wp:anchor distT="0" distB="0" distL="114300" distR="114300" simplePos="0" relativeHeight="251671552" behindDoc="0" locked="0" layoutInCell="1" allowOverlap="0">
            <wp:simplePos x="0" y="0"/>
            <wp:positionH relativeFrom="page">
              <wp:posOffset>478630</wp:posOffset>
            </wp:positionH>
            <wp:positionV relativeFrom="page">
              <wp:posOffset>9837276</wp:posOffset>
            </wp:positionV>
            <wp:extent cx="3049" cy="3049"/>
            <wp:effectExtent l="0" t="0" r="0" b="0"/>
            <wp:wrapSquare wrapText="bothSides"/>
            <wp:docPr id="19509" name="Picture 19509"/>
            <wp:cNvGraphicFramePr/>
            <a:graphic xmlns:a="http://schemas.openxmlformats.org/drawingml/2006/main">
              <a:graphicData uri="http://schemas.openxmlformats.org/drawingml/2006/picture">
                <pic:pic xmlns:pic="http://schemas.openxmlformats.org/drawingml/2006/picture">
                  <pic:nvPicPr>
                    <pic:cNvPr id="19509" name="Picture 19509"/>
                    <pic:cNvPicPr/>
                  </pic:nvPicPr>
                  <pic:blipFill>
                    <a:blip r:embed="rId37"/>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72576" behindDoc="0" locked="0" layoutInCell="1" allowOverlap="0">
            <wp:simplePos x="0" y="0"/>
            <wp:positionH relativeFrom="page">
              <wp:posOffset>451192</wp:posOffset>
            </wp:positionH>
            <wp:positionV relativeFrom="page">
              <wp:posOffset>2691762</wp:posOffset>
            </wp:positionV>
            <wp:extent cx="3049" cy="3048"/>
            <wp:effectExtent l="0" t="0" r="0" b="0"/>
            <wp:wrapSquare wrapText="bothSides"/>
            <wp:docPr id="19436" name="Picture 19436"/>
            <wp:cNvGraphicFramePr/>
            <a:graphic xmlns:a="http://schemas.openxmlformats.org/drawingml/2006/main">
              <a:graphicData uri="http://schemas.openxmlformats.org/drawingml/2006/picture">
                <pic:pic xmlns:pic="http://schemas.openxmlformats.org/drawingml/2006/picture">
                  <pic:nvPicPr>
                    <pic:cNvPr id="19436" name="Picture 19436"/>
                    <pic:cNvPicPr/>
                  </pic:nvPicPr>
                  <pic:blipFill>
                    <a:blip r:embed="rId38"/>
                    <a:stretch>
                      <a:fillRect/>
                    </a:stretch>
                  </pic:blipFill>
                  <pic:spPr>
                    <a:xfrm>
                      <a:off x="0" y="0"/>
                      <a:ext cx="3049" cy="3048"/>
                    </a:xfrm>
                    <a:prstGeom prst="rect">
                      <a:avLst/>
                    </a:prstGeom>
                  </pic:spPr>
                </pic:pic>
              </a:graphicData>
            </a:graphic>
          </wp:anchor>
        </w:drawing>
      </w:r>
      <w:r>
        <w:rPr>
          <w:noProof/>
        </w:rPr>
        <w:drawing>
          <wp:anchor distT="0" distB="0" distL="114300" distR="114300" simplePos="0" relativeHeight="251673600" behindDoc="0" locked="0" layoutInCell="1" allowOverlap="0">
            <wp:simplePos x="0" y="0"/>
            <wp:positionH relativeFrom="page">
              <wp:posOffset>445095</wp:posOffset>
            </wp:positionH>
            <wp:positionV relativeFrom="page">
              <wp:posOffset>3514838</wp:posOffset>
            </wp:positionV>
            <wp:extent cx="6097" cy="21339"/>
            <wp:effectExtent l="0" t="0" r="0" b="0"/>
            <wp:wrapTopAndBottom/>
            <wp:docPr id="19437" name="Picture 19437"/>
            <wp:cNvGraphicFramePr/>
            <a:graphic xmlns:a="http://schemas.openxmlformats.org/drawingml/2006/main">
              <a:graphicData uri="http://schemas.openxmlformats.org/drawingml/2006/picture">
                <pic:pic xmlns:pic="http://schemas.openxmlformats.org/drawingml/2006/picture">
                  <pic:nvPicPr>
                    <pic:cNvPr id="19437" name="Picture 19437"/>
                    <pic:cNvPicPr/>
                  </pic:nvPicPr>
                  <pic:blipFill>
                    <a:blip r:embed="rId39"/>
                    <a:stretch>
                      <a:fillRect/>
                    </a:stretch>
                  </pic:blipFill>
                  <pic:spPr>
                    <a:xfrm>
                      <a:off x="0" y="0"/>
                      <a:ext cx="6097" cy="21339"/>
                    </a:xfrm>
                    <a:prstGeom prst="rect">
                      <a:avLst/>
                    </a:prstGeom>
                  </pic:spPr>
                </pic:pic>
              </a:graphicData>
            </a:graphic>
          </wp:anchor>
        </w:drawing>
      </w:r>
      <w:r>
        <w:rPr>
          <w:noProof/>
        </w:rPr>
        <w:drawing>
          <wp:anchor distT="0" distB="0" distL="114300" distR="114300" simplePos="0" relativeHeight="251674624" behindDoc="0" locked="0" layoutInCell="1" allowOverlap="0">
            <wp:simplePos x="0" y="0"/>
            <wp:positionH relativeFrom="page">
              <wp:posOffset>478630</wp:posOffset>
            </wp:positionH>
            <wp:positionV relativeFrom="page">
              <wp:posOffset>9547676</wp:posOffset>
            </wp:positionV>
            <wp:extent cx="30486" cy="97550"/>
            <wp:effectExtent l="0" t="0" r="0" b="0"/>
            <wp:wrapSquare wrapText="bothSides"/>
            <wp:docPr id="43558" name="Picture 43558"/>
            <wp:cNvGraphicFramePr/>
            <a:graphic xmlns:a="http://schemas.openxmlformats.org/drawingml/2006/main">
              <a:graphicData uri="http://schemas.openxmlformats.org/drawingml/2006/picture">
                <pic:pic xmlns:pic="http://schemas.openxmlformats.org/drawingml/2006/picture">
                  <pic:nvPicPr>
                    <pic:cNvPr id="43558" name="Picture 43558"/>
                    <pic:cNvPicPr/>
                  </pic:nvPicPr>
                  <pic:blipFill>
                    <a:blip r:embed="rId40"/>
                    <a:stretch>
                      <a:fillRect/>
                    </a:stretch>
                  </pic:blipFill>
                  <pic:spPr>
                    <a:xfrm>
                      <a:off x="0" y="0"/>
                      <a:ext cx="30486" cy="97550"/>
                    </a:xfrm>
                    <a:prstGeom prst="rect">
                      <a:avLst/>
                    </a:prstGeom>
                  </pic:spPr>
                </pic:pic>
              </a:graphicData>
            </a:graphic>
          </wp:anchor>
        </w:drawing>
      </w:r>
      <w:r>
        <w:rPr>
          <w:noProof/>
        </w:rPr>
        <w:drawing>
          <wp:anchor distT="0" distB="0" distL="114300" distR="114300" simplePos="0" relativeHeight="251675648" behindDoc="0" locked="0" layoutInCell="1" allowOverlap="0">
            <wp:simplePos x="0" y="0"/>
            <wp:positionH relativeFrom="page">
              <wp:posOffset>493873</wp:posOffset>
            </wp:positionH>
            <wp:positionV relativeFrom="page">
              <wp:posOffset>2362532</wp:posOffset>
            </wp:positionV>
            <wp:extent cx="3049" cy="67065"/>
            <wp:effectExtent l="0" t="0" r="0" b="0"/>
            <wp:wrapTopAndBottom/>
            <wp:docPr id="43560" name="Picture 43560"/>
            <wp:cNvGraphicFramePr/>
            <a:graphic xmlns:a="http://schemas.openxmlformats.org/drawingml/2006/main">
              <a:graphicData uri="http://schemas.openxmlformats.org/drawingml/2006/picture">
                <pic:pic xmlns:pic="http://schemas.openxmlformats.org/drawingml/2006/picture">
                  <pic:nvPicPr>
                    <pic:cNvPr id="43560" name="Picture 43560"/>
                    <pic:cNvPicPr/>
                  </pic:nvPicPr>
                  <pic:blipFill>
                    <a:blip r:embed="rId41"/>
                    <a:stretch>
                      <a:fillRect/>
                    </a:stretch>
                  </pic:blipFill>
                  <pic:spPr>
                    <a:xfrm>
                      <a:off x="0" y="0"/>
                      <a:ext cx="3049" cy="67065"/>
                    </a:xfrm>
                    <a:prstGeom prst="rect">
                      <a:avLst/>
                    </a:prstGeom>
                  </pic:spPr>
                </pic:pic>
              </a:graphicData>
            </a:graphic>
          </wp:anchor>
        </w:drawing>
      </w:r>
      <w:r>
        <w:rPr>
          <w:noProof/>
        </w:rPr>
        <w:drawing>
          <wp:anchor distT="0" distB="0" distL="114300" distR="114300" simplePos="0" relativeHeight="251676672" behindDoc="0" locked="0" layoutInCell="1" allowOverlap="0">
            <wp:simplePos x="0" y="0"/>
            <wp:positionH relativeFrom="page">
              <wp:posOffset>469484</wp:posOffset>
            </wp:positionH>
            <wp:positionV relativeFrom="page">
              <wp:posOffset>2527147</wp:posOffset>
            </wp:positionV>
            <wp:extent cx="27437" cy="76211"/>
            <wp:effectExtent l="0" t="0" r="0" b="0"/>
            <wp:wrapSquare wrapText="bothSides"/>
            <wp:docPr id="43562" name="Picture 43562"/>
            <wp:cNvGraphicFramePr/>
            <a:graphic xmlns:a="http://schemas.openxmlformats.org/drawingml/2006/main">
              <a:graphicData uri="http://schemas.openxmlformats.org/drawingml/2006/picture">
                <pic:pic xmlns:pic="http://schemas.openxmlformats.org/drawingml/2006/picture">
                  <pic:nvPicPr>
                    <pic:cNvPr id="43562" name="Picture 43562"/>
                    <pic:cNvPicPr/>
                  </pic:nvPicPr>
                  <pic:blipFill>
                    <a:blip r:embed="rId42"/>
                    <a:stretch>
                      <a:fillRect/>
                    </a:stretch>
                  </pic:blipFill>
                  <pic:spPr>
                    <a:xfrm>
                      <a:off x="0" y="0"/>
                      <a:ext cx="27437" cy="76211"/>
                    </a:xfrm>
                    <a:prstGeom prst="rect">
                      <a:avLst/>
                    </a:prstGeom>
                  </pic:spPr>
                </pic:pic>
              </a:graphicData>
            </a:graphic>
          </wp:anchor>
        </w:drawing>
      </w:r>
      <w:r>
        <w:t xml:space="preserve">Stavebně-montážní pojištění na všechna rizika, které může </w:t>
      </w:r>
      <w:r>
        <w:rPr>
          <w:noProof/>
        </w:rPr>
        <w:drawing>
          <wp:inline distT="0" distB="0" distL="0" distR="0">
            <wp:extent cx="27437" cy="30484"/>
            <wp:effectExtent l="0" t="0" r="0" b="0"/>
            <wp:docPr id="19465" name="Picture 19465"/>
            <wp:cNvGraphicFramePr/>
            <a:graphic xmlns:a="http://schemas.openxmlformats.org/drawingml/2006/main">
              <a:graphicData uri="http://schemas.openxmlformats.org/drawingml/2006/picture">
                <pic:pic xmlns:pic="http://schemas.openxmlformats.org/drawingml/2006/picture">
                  <pic:nvPicPr>
                    <pic:cNvPr id="19465" name="Picture 19465"/>
                    <pic:cNvPicPr/>
                  </pic:nvPicPr>
                  <pic:blipFill>
                    <a:blip r:embed="rId43"/>
                    <a:stretch>
                      <a:fillRect/>
                    </a:stretch>
                  </pic:blipFill>
                  <pic:spPr>
                    <a:xfrm>
                      <a:off x="0" y="0"/>
                      <a:ext cx="27437" cy="30484"/>
                    </a:xfrm>
                    <a:prstGeom prst="rect">
                      <a:avLst/>
                    </a:prstGeom>
                  </pic:spPr>
                </pic:pic>
              </a:graphicData>
            </a:graphic>
          </wp:inline>
        </w:drawing>
      </w:r>
      <w:r>
        <w:t xml:space="preserve"> Pojištění odpovědnosti za škodu způsobenou při výkonu zahrnovat:</w:t>
      </w:r>
      <w:r>
        <w:tab/>
        <w:t>povolání</w:t>
      </w:r>
    </w:p>
    <w:p w:rsidR="00D94944" w:rsidRDefault="003015E7">
      <w:pPr>
        <w:numPr>
          <w:ilvl w:val="0"/>
          <w:numId w:val="2"/>
        </w:numPr>
        <w:spacing w:after="38"/>
        <w:ind w:right="28" w:hanging="211"/>
      </w:pPr>
      <w:proofErr w:type="spellStart"/>
      <w:r>
        <w:t>Poystení</w:t>
      </w:r>
      <w:proofErr w:type="spellEnd"/>
      <w:r>
        <w:t xml:space="preserve"> věcí</w:t>
      </w:r>
      <w:r>
        <w:tab/>
      </w:r>
      <w:r>
        <w:rPr>
          <w:noProof/>
        </w:rPr>
        <w:drawing>
          <wp:inline distT="0" distB="0" distL="0" distR="0">
            <wp:extent cx="30486" cy="33533"/>
            <wp:effectExtent l="0" t="0" r="0" b="0"/>
            <wp:docPr id="19467" name="Picture 19467"/>
            <wp:cNvGraphicFramePr/>
            <a:graphic xmlns:a="http://schemas.openxmlformats.org/drawingml/2006/main">
              <a:graphicData uri="http://schemas.openxmlformats.org/drawingml/2006/picture">
                <pic:pic xmlns:pic="http://schemas.openxmlformats.org/drawingml/2006/picture">
                  <pic:nvPicPr>
                    <pic:cNvPr id="19467" name="Picture 19467"/>
                    <pic:cNvPicPr/>
                  </pic:nvPicPr>
                  <pic:blipFill>
                    <a:blip r:embed="rId44"/>
                    <a:stretch>
                      <a:fillRect/>
                    </a:stretch>
                  </pic:blipFill>
                  <pic:spPr>
                    <a:xfrm>
                      <a:off x="0" y="0"/>
                      <a:ext cx="30486" cy="33533"/>
                    </a:xfrm>
                    <a:prstGeom prst="rect">
                      <a:avLst/>
                    </a:prstGeom>
                  </pic:spPr>
                </pic:pic>
              </a:graphicData>
            </a:graphic>
          </wp:inline>
        </w:drawing>
      </w:r>
      <w:r>
        <w:t xml:space="preserve"> Pojištění vozidel, které může zahrnovat:</w:t>
      </w:r>
    </w:p>
    <w:p w:rsidR="00D94944" w:rsidRDefault="003015E7">
      <w:pPr>
        <w:numPr>
          <w:ilvl w:val="0"/>
          <w:numId w:val="2"/>
        </w:numPr>
        <w:ind w:right="28" w:hanging="211"/>
      </w:pPr>
      <w:r>
        <w:t>Pojištění odpovědnosti</w:t>
      </w:r>
      <w:r>
        <w:tab/>
      </w:r>
      <w:r>
        <w:rPr>
          <w:noProof/>
        </w:rPr>
        <w:drawing>
          <wp:inline distT="0" distB="0" distL="0" distR="0">
            <wp:extent cx="36583" cy="15242"/>
            <wp:effectExtent l="0" t="0" r="0" b="0"/>
            <wp:docPr id="19469" name="Picture 19469"/>
            <wp:cNvGraphicFramePr/>
            <a:graphic xmlns:a="http://schemas.openxmlformats.org/drawingml/2006/main">
              <a:graphicData uri="http://schemas.openxmlformats.org/drawingml/2006/picture">
                <pic:pic xmlns:pic="http://schemas.openxmlformats.org/drawingml/2006/picture">
                  <pic:nvPicPr>
                    <pic:cNvPr id="19469" name="Picture 19469"/>
                    <pic:cNvPicPr/>
                  </pic:nvPicPr>
                  <pic:blipFill>
                    <a:blip r:embed="rId45"/>
                    <a:stretch>
                      <a:fillRect/>
                    </a:stretch>
                  </pic:blipFill>
                  <pic:spPr>
                    <a:xfrm>
                      <a:off x="0" y="0"/>
                      <a:ext cx="36583" cy="15242"/>
                    </a:xfrm>
                    <a:prstGeom prst="rect">
                      <a:avLst/>
                    </a:prstGeom>
                  </pic:spPr>
                </pic:pic>
              </a:graphicData>
            </a:graphic>
          </wp:inline>
        </w:drawing>
      </w:r>
      <w:r>
        <w:t xml:space="preserve"> Pojištění vozidel</w:t>
      </w:r>
    </w:p>
    <w:p w:rsidR="00D94944" w:rsidRDefault="003015E7">
      <w:pPr>
        <w:numPr>
          <w:ilvl w:val="0"/>
          <w:numId w:val="2"/>
        </w:numPr>
        <w:ind w:right="28" w:hanging="211"/>
      </w:pPr>
      <w:r>
        <w:t>Pojištění ztráty očekávaného zisku</w:t>
      </w:r>
      <w:r>
        <w:tab/>
      </w:r>
      <w:r>
        <w:rPr>
          <w:noProof/>
        </w:rPr>
        <w:drawing>
          <wp:inline distT="0" distB="0" distL="0" distR="0">
            <wp:extent cx="36583" cy="15242"/>
            <wp:effectExtent l="0" t="0" r="0" b="0"/>
            <wp:docPr id="19471" name="Picture 19471"/>
            <wp:cNvGraphicFramePr/>
            <a:graphic xmlns:a="http://schemas.openxmlformats.org/drawingml/2006/main">
              <a:graphicData uri="http://schemas.openxmlformats.org/drawingml/2006/picture">
                <pic:pic xmlns:pic="http://schemas.openxmlformats.org/drawingml/2006/picture">
                  <pic:nvPicPr>
                    <pic:cNvPr id="19471" name="Picture 19471"/>
                    <pic:cNvPicPr/>
                  </pic:nvPicPr>
                  <pic:blipFill>
                    <a:blip r:embed="rId46"/>
                    <a:stretch>
                      <a:fillRect/>
                    </a:stretch>
                  </pic:blipFill>
                  <pic:spPr>
                    <a:xfrm>
                      <a:off x="0" y="0"/>
                      <a:ext cx="36583" cy="15242"/>
                    </a:xfrm>
                    <a:prstGeom prst="rect">
                      <a:avLst/>
                    </a:prstGeom>
                  </pic:spPr>
                </pic:pic>
              </a:graphicData>
            </a:graphic>
          </wp:inline>
        </w:drawing>
      </w:r>
      <w:r>
        <w:t xml:space="preserve"> Pojištění nákladů na půjčovné</w:t>
      </w:r>
    </w:p>
    <w:p w:rsidR="00D94944" w:rsidRDefault="003015E7">
      <w:pPr>
        <w:tabs>
          <w:tab w:val="center" w:pos="2922"/>
          <w:tab w:val="center" w:pos="7194"/>
        </w:tabs>
        <w:ind w:left="0"/>
        <w:jc w:val="left"/>
      </w:pPr>
      <w:r>
        <w:tab/>
        <w:t>Pojištění přepravovaného nákladu, které může zahrnovat:</w:t>
      </w:r>
      <w:r>
        <w:tab/>
      </w:r>
      <w:r>
        <w:rPr>
          <w:noProof/>
        </w:rPr>
        <w:drawing>
          <wp:inline distT="0" distB="0" distL="0" distR="0">
            <wp:extent cx="33535" cy="15242"/>
            <wp:effectExtent l="0" t="0" r="0" b="0"/>
            <wp:docPr id="19473" name="Picture 19473"/>
            <wp:cNvGraphicFramePr/>
            <a:graphic xmlns:a="http://schemas.openxmlformats.org/drawingml/2006/main">
              <a:graphicData uri="http://schemas.openxmlformats.org/drawingml/2006/picture">
                <pic:pic xmlns:pic="http://schemas.openxmlformats.org/drawingml/2006/picture">
                  <pic:nvPicPr>
                    <pic:cNvPr id="19473" name="Picture 19473"/>
                    <pic:cNvPicPr/>
                  </pic:nvPicPr>
                  <pic:blipFill>
                    <a:blip r:embed="rId47"/>
                    <a:stretch>
                      <a:fillRect/>
                    </a:stretch>
                  </pic:blipFill>
                  <pic:spPr>
                    <a:xfrm>
                      <a:off x="0" y="0"/>
                      <a:ext cx="33535" cy="15242"/>
                    </a:xfrm>
                    <a:prstGeom prst="rect">
                      <a:avLst/>
                    </a:prstGeom>
                  </pic:spPr>
                </pic:pic>
              </a:graphicData>
            </a:graphic>
          </wp:inline>
        </w:drawing>
      </w:r>
      <w:r>
        <w:t xml:space="preserve"> Pojištění okenních skel vozidla</w:t>
      </w:r>
    </w:p>
    <w:p w:rsidR="00D94944" w:rsidRDefault="003015E7">
      <w:pPr>
        <w:numPr>
          <w:ilvl w:val="0"/>
          <w:numId w:val="2"/>
        </w:numPr>
        <w:ind w:right="28" w:hanging="211"/>
      </w:pPr>
      <w:r>
        <w:t>Pojištění věcí movitých</w:t>
      </w:r>
      <w:r>
        <w:tab/>
      </w:r>
      <w:r>
        <w:rPr>
          <w:noProof/>
        </w:rPr>
        <w:drawing>
          <wp:inline distT="0" distB="0" distL="0" distR="0">
            <wp:extent cx="33535" cy="15242"/>
            <wp:effectExtent l="0" t="0" r="0" b="0"/>
            <wp:docPr id="19475" name="Picture 19475"/>
            <wp:cNvGraphicFramePr/>
            <a:graphic xmlns:a="http://schemas.openxmlformats.org/drawingml/2006/main">
              <a:graphicData uri="http://schemas.openxmlformats.org/drawingml/2006/picture">
                <pic:pic xmlns:pic="http://schemas.openxmlformats.org/drawingml/2006/picture">
                  <pic:nvPicPr>
                    <pic:cNvPr id="19475" name="Picture 19475"/>
                    <pic:cNvPicPr/>
                  </pic:nvPicPr>
                  <pic:blipFill>
                    <a:blip r:embed="rId48"/>
                    <a:stretch>
                      <a:fillRect/>
                    </a:stretch>
                  </pic:blipFill>
                  <pic:spPr>
                    <a:xfrm>
                      <a:off x="0" y="0"/>
                      <a:ext cx="33535" cy="15242"/>
                    </a:xfrm>
                    <a:prstGeom prst="rect">
                      <a:avLst/>
                    </a:prstGeom>
                  </pic:spPr>
                </pic:pic>
              </a:graphicData>
            </a:graphic>
          </wp:inline>
        </w:drawing>
      </w:r>
      <w:r>
        <w:t xml:space="preserve"> Pojištění zavazadel a přepravovaných věcí</w:t>
      </w:r>
    </w:p>
    <w:p w:rsidR="00D94944" w:rsidRDefault="003015E7">
      <w:pPr>
        <w:tabs>
          <w:tab w:val="center" w:pos="2377"/>
          <w:tab w:val="center" w:pos="7941"/>
          <w:tab w:val="center" w:pos="10620"/>
        </w:tabs>
        <w:ind w:left="0"/>
        <w:jc w:val="left"/>
      </w:pPr>
      <w:r>
        <w:tab/>
      </w:r>
      <w:r>
        <w:rPr>
          <w:noProof/>
        </w:rPr>
        <w:drawing>
          <wp:inline distT="0" distB="0" distL="0" distR="0">
            <wp:extent cx="33535" cy="15242"/>
            <wp:effectExtent l="0" t="0" r="0" b="0"/>
            <wp:docPr id="19479" name="Picture 19479"/>
            <wp:cNvGraphicFramePr/>
            <a:graphic xmlns:a="http://schemas.openxmlformats.org/drawingml/2006/main">
              <a:graphicData uri="http://schemas.openxmlformats.org/drawingml/2006/picture">
                <pic:pic xmlns:pic="http://schemas.openxmlformats.org/drawingml/2006/picture">
                  <pic:nvPicPr>
                    <pic:cNvPr id="19479" name="Picture 19479"/>
                    <pic:cNvPicPr/>
                  </pic:nvPicPr>
                  <pic:blipFill>
                    <a:blip r:embed="rId49"/>
                    <a:stretch>
                      <a:fillRect/>
                    </a:stretch>
                  </pic:blipFill>
                  <pic:spPr>
                    <a:xfrm>
                      <a:off x="0" y="0"/>
                      <a:ext cx="33535" cy="15242"/>
                    </a:xfrm>
                    <a:prstGeom prst="rect">
                      <a:avLst/>
                    </a:prstGeom>
                  </pic:spPr>
                </pic:pic>
              </a:graphicData>
            </a:graphic>
          </wp:inline>
        </w:drawing>
      </w:r>
      <w:r>
        <w:t xml:space="preserve"> Pojištění cenností a věcí zvláštní hodnoty</w:t>
      </w:r>
      <w:r>
        <w:tab/>
      </w:r>
      <w:r>
        <w:rPr>
          <w:noProof/>
        </w:rPr>
        <w:drawing>
          <wp:inline distT="0" distB="0" distL="0" distR="0">
            <wp:extent cx="27437" cy="30484"/>
            <wp:effectExtent l="0" t="0" r="0" b="0"/>
            <wp:docPr id="19478" name="Picture 19478"/>
            <wp:cNvGraphicFramePr/>
            <a:graphic xmlns:a="http://schemas.openxmlformats.org/drawingml/2006/main">
              <a:graphicData uri="http://schemas.openxmlformats.org/drawingml/2006/picture">
                <pic:pic xmlns:pic="http://schemas.openxmlformats.org/drawingml/2006/picture">
                  <pic:nvPicPr>
                    <pic:cNvPr id="19478" name="Picture 19478"/>
                    <pic:cNvPicPr/>
                  </pic:nvPicPr>
                  <pic:blipFill>
                    <a:blip r:embed="rId50"/>
                    <a:stretch>
                      <a:fillRect/>
                    </a:stretch>
                  </pic:blipFill>
                  <pic:spPr>
                    <a:xfrm>
                      <a:off x="0" y="0"/>
                      <a:ext cx="27437" cy="30484"/>
                    </a:xfrm>
                    <a:prstGeom prst="rect">
                      <a:avLst/>
                    </a:prstGeom>
                  </pic:spPr>
                </pic:pic>
              </a:graphicData>
            </a:graphic>
          </wp:inline>
        </w:drawing>
      </w:r>
      <w:r>
        <w:t xml:space="preserve"> Pojištění přepravovaných osob, které může zahrnovat:</w:t>
      </w:r>
      <w:r>
        <w:tab/>
      </w:r>
      <w:r>
        <w:rPr>
          <w:noProof/>
        </w:rPr>
        <w:drawing>
          <wp:inline distT="0" distB="0" distL="0" distR="0">
            <wp:extent cx="6097" cy="12194"/>
            <wp:effectExtent l="0" t="0" r="0" b="0"/>
            <wp:docPr id="19477" name="Picture 19477"/>
            <wp:cNvGraphicFramePr/>
            <a:graphic xmlns:a="http://schemas.openxmlformats.org/drawingml/2006/main">
              <a:graphicData uri="http://schemas.openxmlformats.org/drawingml/2006/picture">
                <pic:pic xmlns:pic="http://schemas.openxmlformats.org/drawingml/2006/picture">
                  <pic:nvPicPr>
                    <pic:cNvPr id="19477" name="Picture 19477"/>
                    <pic:cNvPicPr/>
                  </pic:nvPicPr>
                  <pic:blipFill>
                    <a:blip r:embed="rId51"/>
                    <a:stretch>
                      <a:fillRect/>
                    </a:stretch>
                  </pic:blipFill>
                  <pic:spPr>
                    <a:xfrm>
                      <a:off x="0" y="0"/>
                      <a:ext cx="6097" cy="12194"/>
                    </a:xfrm>
                    <a:prstGeom prst="rect">
                      <a:avLst/>
                    </a:prstGeom>
                  </pic:spPr>
                </pic:pic>
              </a:graphicData>
            </a:graphic>
          </wp:inline>
        </w:drawing>
      </w:r>
    </w:p>
    <w:p w:rsidR="00D94944" w:rsidRDefault="003015E7">
      <w:pPr>
        <w:numPr>
          <w:ilvl w:val="0"/>
          <w:numId w:val="2"/>
        </w:numPr>
        <w:ind w:right="28" w:hanging="211"/>
      </w:pPr>
      <w:r>
        <w:t>Pojištění zásilek</w:t>
      </w:r>
      <w:r>
        <w:tab/>
      </w:r>
      <w:r>
        <w:rPr>
          <w:noProof/>
        </w:rPr>
        <w:drawing>
          <wp:inline distT="0" distB="0" distL="0" distR="0">
            <wp:extent cx="36583" cy="15242"/>
            <wp:effectExtent l="0" t="0" r="0" b="0"/>
            <wp:docPr id="19480" name="Picture 19480"/>
            <wp:cNvGraphicFramePr/>
            <a:graphic xmlns:a="http://schemas.openxmlformats.org/drawingml/2006/main">
              <a:graphicData uri="http://schemas.openxmlformats.org/drawingml/2006/picture">
                <pic:pic xmlns:pic="http://schemas.openxmlformats.org/drawingml/2006/picture">
                  <pic:nvPicPr>
                    <pic:cNvPr id="19480" name="Picture 19480"/>
                    <pic:cNvPicPr/>
                  </pic:nvPicPr>
                  <pic:blipFill>
                    <a:blip r:embed="rId52"/>
                    <a:stretch>
                      <a:fillRect/>
                    </a:stretch>
                  </pic:blipFill>
                  <pic:spPr>
                    <a:xfrm>
                      <a:off x="0" y="0"/>
                      <a:ext cx="36583" cy="15242"/>
                    </a:xfrm>
                    <a:prstGeom prst="rect">
                      <a:avLst/>
                    </a:prstGeom>
                  </pic:spPr>
                </pic:pic>
              </a:graphicData>
            </a:graphic>
          </wp:inline>
        </w:drawing>
      </w:r>
      <w:r>
        <w:t xml:space="preserve"> Pojištění pro případ trvalých následků úrazu</w:t>
      </w:r>
    </w:p>
    <w:p w:rsidR="00D94944" w:rsidRDefault="003015E7">
      <w:pPr>
        <w:numPr>
          <w:ilvl w:val="0"/>
          <w:numId w:val="2"/>
        </w:numPr>
        <w:ind w:right="28" w:hanging="211"/>
      </w:pPr>
      <w:r>
        <w:t>Pojištění pro případ smrti způsobené úrazem</w:t>
      </w:r>
    </w:p>
    <w:p w:rsidR="00D94944" w:rsidRDefault="003015E7">
      <w:pPr>
        <w:spacing w:after="152"/>
        <w:ind w:left="0" w:right="807"/>
        <w:jc w:val="right"/>
      </w:pPr>
      <w:r>
        <w:rPr>
          <w:noProof/>
        </w:rPr>
        <w:drawing>
          <wp:inline distT="0" distB="0" distL="0" distR="0">
            <wp:extent cx="33535" cy="15242"/>
            <wp:effectExtent l="0" t="0" r="0" b="0"/>
            <wp:docPr id="19482" name="Picture 19482"/>
            <wp:cNvGraphicFramePr/>
            <a:graphic xmlns:a="http://schemas.openxmlformats.org/drawingml/2006/main">
              <a:graphicData uri="http://schemas.openxmlformats.org/drawingml/2006/picture">
                <pic:pic xmlns:pic="http://schemas.openxmlformats.org/drawingml/2006/picture">
                  <pic:nvPicPr>
                    <pic:cNvPr id="19482" name="Picture 19482"/>
                    <pic:cNvPicPr/>
                  </pic:nvPicPr>
                  <pic:blipFill>
                    <a:blip r:embed="rId53"/>
                    <a:stretch>
                      <a:fillRect/>
                    </a:stretch>
                  </pic:blipFill>
                  <pic:spPr>
                    <a:xfrm>
                      <a:off x="0" y="0"/>
                      <a:ext cx="33535" cy="15242"/>
                    </a:xfrm>
                    <a:prstGeom prst="rect">
                      <a:avLst/>
                    </a:prstGeom>
                  </pic:spPr>
                </pic:pic>
              </a:graphicData>
            </a:graphic>
          </wp:inline>
        </w:drawing>
      </w:r>
      <w:r>
        <w:t xml:space="preserve"> Pojištění pro případ léčení úrazu — denní odškodné</w:t>
      </w:r>
    </w:p>
    <w:p w:rsidR="00D94944" w:rsidRDefault="003015E7">
      <w:pPr>
        <w:ind w:left="427" w:right="28"/>
      </w:pPr>
      <w:r>
        <w:t>Jednotlivá pojištění nabízejí pojistnou ochranu pro případ:</w:t>
      </w:r>
    </w:p>
    <w:p w:rsidR="00D94944" w:rsidRDefault="003015E7">
      <w:pPr>
        <w:spacing w:after="130"/>
        <w:ind w:left="19" w:right="28"/>
      </w:pPr>
      <w:r>
        <w:t>poškození, zničení nebo pohřešování hmotných movitých věcí či staveb, zejména v rozsahu vyjmenovaných pojistných nebezpečí, některá pojištění však nabízejí pojistnou ochranu i pro případ jakékoli škodné události, která není vyloučena pojistnými podmínkami či pojistnou smlouvou, finančních ztrát způsobených přerušením nebo omezením provozu z důvodu věcné škody ve smyslu předchozí odrážky, odpovědnosti za újmu, trvalých následků úrazu, smrti způsobené úrazem či pro případ léčení úrazu v pojištění přepravovaných osob.</w:t>
      </w:r>
    </w:p>
    <w:p w:rsidR="00D94944" w:rsidRDefault="003015E7">
      <w:pPr>
        <w:spacing w:after="96" w:line="265" w:lineRule="auto"/>
        <w:ind w:left="442"/>
      </w:pPr>
      <w:r>
        <w:rPr>
          <w:sz w:val="22"/>
        </w:rPr>
        <w:t>USTANOVENÍ POJISTNÝCH PODMÍNEK A SMLUVNÍCH DOLOŽEK, O NICHŽ MOHOU EXISTOVAT POCHYBNOSTI, ZDA JE POJISTNÍK MŮŽE ROZUMNĚ OČEKÁVA T</w:t>
      </w:r>
    </w:p>
    <w:p w:rsidR="00D94944" w:rsidRDefault="003015E7">
      <w:pPr>
        <w:spacing w:after="109"/>
        <w:ind w:left="437" w:right="28"/>
      </w:pPr>
      <w:r>
        <w:t xml:space="preserve">Všechna pojištění mají definovány výluky z pojištění, tedy situace, za kterých z pojištění nevzniká oprávněné osobě právo </w:t>
      </w:r>
      <w:proofErr w:type="spellStart"/>
      <w:r>
        <w:t>nÉ</w:t>
      </w:r>
      <w:proofErr w:type="spellEnd"/>
      <w:r>
        <w:t xml:space="preserve"> pojistné plnění. Výluky jsou obsaženy v pojistných podmínkách v článku nazvaném Výluky z pojištění. Společné výluky pro </w:t>
      </w:r>
      <w:proofErr w:type="spellStart"/>
      <w:r>
        <w:t>všechnÉ</w:t>
      </w:r>
      <w:proofErr w:type="spellEnd"/>
      <w:r>
        <w:t xml:space="preserve"> pojištění jsou obsaženy ve Všeobecných pojistných podmínkách — obecná část VPP OC 2014 (dále jen „VPP OC 2014”), </w:t>
      </w:r>
      <w:proofErr w:type="spellStart"/>
      <w:r>
        <w:t>ostatn</w:t>
      </w:r>
      <w:proofErr w:type="spellEnd"/>
      <w:r>
        <w:t xml:space="preserve"> potom v pojistných podmínkách, kterými se jednotlivá pojištění řídí.</w:t>
      </w:r>
    </w:p>
    <w:p w:rsidR="00D94944" w:rsidRDefault="003015E7">
      <w:pPr>
        <w:spacing w:after="92"/>
        <w:ind w:left="451" w:right="28"/>
      </w:pPr>
      <w:r>
        <w:t>Pojistná nebezpečí povodeň nebo záplava se sjednávají s čekací dobou definovanou ve VPP OC 2014 v délce 10 dnů. Za pojistní události způsobené povodní nebo záplavou a vzniklé v čekací době, není pojistitel povinen poskytnout pojistné plnění.</w:t>
      </w:r>
    </w:p>
    <w:p w:rsidR="00D94944" w:rsidRDefault="003015E7">
      <w:pPr>
        <w:spacing w:after="83"/>
        <w:ind w:left="19" w:right="28" w:firstLine="379"/>
      </w:pPr>
      <w:r>
        <w:lastRenderedPageBreak/>
        <w:t xml:space="preserve">Vznik nároku na pojistné plnění ze škodných událostí způsobených odcizením je v jednotlivých pojištěních podmíněn </w:t>
      </w:r>
      <w:proofErr w:type="spellStart"/>
      <w:r>
        <w:t>splněnír</w:t>
      </w:r>
      <w:proofErr w:type="spellEnd"/>
      <w:r>
        <w:t xml:space="preserve"> </w:t>
      </w:r>
      <w:r>
        <w:rPr>
          <w:noProof/>
        </w:rPr>
        <w:drawing>
          <wp:inline distT="0" distB="0" distL="0" distR="0">
            <wp:extent cx="6097" cy="6097"/>
            <wp:effectExtent l="0" t="0" r="0" b="0"/>
            <wp:docPr id="19510" name="Picture 19510"/>
            <wp:cNvGraphicFramePr/>
            <a:graphic xmlns:a="http://schemas.openxmlformats.org/drawingml/2006/main">
              <a:graphicData uri="http://schemas.openxmlformats.org/drawingml/2006/picture">
                <pic:pic xmlns:pic="http://schemas.openxmlformats.org/drawingml/2006/picture">
                  <pic:nvPicPr>
                    <pic:cNvPr id="19510" name="Picture 19510"/>
                    <pic:cNvPicPr/>
                  </pic:nvPicPr>
                  <pic:blipFill>
                    <a:blip r:embed="rId54"/>
                    <a:stretch>
                      <a:fillRect/>
                    </a:stretch>
                  </pic:blipFill>
                  <pic:spPr>
                    <a:xfrm>
                      <a:off x="0" y="0"/>
                      <a:ext cx="6097" cy="6097"/>
                    </a:xfrm>
                    <a:prstGeom prst="rect">
                      <a:avLst/>
                    </a:prstGeom>
                  </pic:spPr>
                </pic:pic>
              </a:graphicData>
            </a:graphic>
          </wp:inline>
        </w:drawing>
      </w:r>
      <w:r>
        <w:t xml:space="preserve"> alespoň minimální úrovně zabezpečení předmětů pojištění. Od kvality zabezpečovacích opatření se odvíjí maximální výš pojistného plnění, na které vzniká oprávněné osobě nárok. Většina pojištění definuje minimální požadavky na zabezpečení </w:t>
      </w:r>
      <w:proofErr w:type="spellStart"/>
      <w:r>
        <w:t>pr</w:t>
      </w:r>
      <w:proofErr w:type="spellEnd"/>
    </w:p>
    <w:p w:rsidR="00D94944" w:rsidRDefault="003015E7">
      <w:pPr>
        <w:spacing w:after="84"/>
        <w:ind w:left="471" w:hanging="10"/>
        <w:jc w:val="center"/>
      </w:pPr>
      <w:r>
        <w:t>Strana 1 (z celkem stran 2)</w:t>
      </w:r>
    </w:p>
    <w:p w:rsidR="00D94944" w:rsidRDefault="003015E7">
      <w:pPr>
        <w:spacing w:after="120"/>
        <w:ind w:left="19" w:right="28"/>
      </w:pPr>
      <w:r>
        <w:t xml:space="preserve">případ odcizení v Doplňkových pojistných </w:t>
      </w:r>
      <w:proofErr w:type="gramStart"/>
      <w:r>
        <w:t>podmínkách - Pravidla</w:t>
      </w:r>
      <w:proofErr w:type="gramEnd"/>
      <w:r>
        <w:t xml:space="preserve"> zabezpečení proti odcizení DPP PZK 2014 nebo v Doplňkových pojistných podmínkách - Pravidla zabezpečení přepravovaného nákladu DPP PZN 2014.</w:t>
      </w:r>
    </w:p>
    <w:p w:rsidR="00D94944" w:rsidRDefault="003015E7">
      <w:pPr>
        <w:spacing w:after="102"/>
        <w:ind w:left="214" w:right="281" w:hanging="10"/>
        <w:jc w:val="center"/>
      </w:pPr>
      <w:r>
        <w:rPr>
          <w:sz w:val="24"/>
        </w:rPr>
        <w:t>Všeobecné informace</w:t>
      </w:r>
    </w:p>
    <w:p w:rsidR="00D94944" w:rsidRDefault="003015E7">
      <w:pPr>
        <w:spacing w:after="77"/>
        <w:ind w:left="19" w:right="28"/>
      </w:pPr>
      <w:r>
        <w:t>Pojistné a poplatky: pojistné je sjednáno jako běžné s pojistným obdobím v délce 1 rok nebo jednorázové, v závislosti na zvolené variantě pojištění. Výše pojistného je individuální a odvíjí se zejména od požadovaného rozsahu pojištění a doby trvání pojištění, je uvedena v nabídce pojištění a následně v pojistné smlouvě. Pojistitel neúčtuje jiné poplatky.</w:t>
      </w:r>
    </w:p>
    <w:p w:rsidR="00D94944" w:rsidRDefault="003015E7">
      <w:pPr>
        <w:spacing w:after="124"/>
        <w:ind w:left="19" w:right="28"/>
      </w:pPr>
      <w:r>
        <w:t>Platba pojistného: pojistné je možné platit na obchodních místech pojistitele, převodem na účet pojistitele nebo prostřednictvím poštovní poukázky. Nestanoví-li pojistná smlouva jinak, je běžné pojistné splatné prvního dne pojistného období a jednorázové pojistné dnem počátku pojištění. V pojistné smlouvě může být sjednáno placení pojistného ve splátkách, se stanovením výše a splatnosti splátek. Pojistitel nevyžaduje zálohy na pojistné.</w:t>
      </w:r>
    </w:p>
    <w:p w:rsidR="00D94944" w:rsidRDefault="003015E7">
      <w:pPr>
        <w:spacing w:after="55"/>
        <w:ind w:left="19" w:right="28"/>
      </w:pPr>
      <w:r>
        <w:t>Informace o daňových předpisech: daňové aspekty pojištění jsou upraveny obecně závaznými právními předpisy České republiky, zejména zákonem č. 586/1992 Sb., o daních z příjmů, ve znění pozdějších předpisů.</w:t>
      </w:r>
    </w:p>
    <w:p w:rsidR="00D94944" w:rsidRDefault="003015E7">
      <w:pPr>
        <w:spacing w:after="115"/>
        <w:ind w:left="19" w:right="28"/>
      </w:pPr>
      <w:r>
        <w:t>Doba platnosti pojistné smlouvy: pojistnou smlouvu lze uzavřít na dobu určitou či neurčitou což platí i pro sjednání jednotlivých výše uvedených pojištění.</w:t>
      </w:r>
    </w:p>
    <w:p w:rsidR="00D94944" w:rsidRDefault="003015E7">
      <w:pPr>
        <w:ind w:left="19" w:right="907"/>
      </w:pPr>
      <w:r>
        <w:t xml:space="preserve">Způsoby zániku pojistné </w:t>
      </w:r>
      <w:proofErr w:type="gramStart"/>
      <w:r>
        <w:t>smlouvy</w:t>
      </w:r>
      <w:proofErr w:type="gramEnd"/>
      <w:r>
        <w:t xml:space="preserve"> resp. pojištění: pojištění může zaniknout zejména z následujících důvodů: </w:t>
      </w:r>
      <w:r>
        <w:rPr>
          <w:noProof/>
        </w:rPr>
        <w:drawing>
          <wp:inline distT="0" distB="0" distL="0" distR="0">
            <wp:extent cx="27432" cy="33533"/>
            <wp:effectExtent l="0" t="0" r="0" b="0"/>
            <wp:docPr id="25081" name="Picture 25081"/>
            <wp:cNvGraphicFramePr/>
            <a:graphic xmlns:a="http://schemas.openxmlformats.org/drawingml/2006/main">
              <a:graphicData uri="http://schemas.openxmlformats.org/drawingml/2006/picture">
                <pic:pic xmlns:pic="http://schemas.openxmlformats.org/drawingml/2006/picture">
                  <pic:nvPicPr>
                    <pic:cNvPr id="25081" name="Picture 25081"/>
                    <pic:cNvPicPr/>
                  </pic:nvPicPr>
                  <pic:blipFill>
                    <a:blip r:embed="rId55"/>
                    <a:stretch>
                      <a:fillRect/>
                    </a:stretch>
                  </pic:blipFill>
                  <pic:spPr>
                    <a:xfrm>
                      <a:off x="0" y="0"/>
                      <a:ext cx="27432" cy="33533"/>
                    </a:xfrm>
                    <a:prstGeom prst="rect">
                      <a:avLst/>
                    </a:prstGeom>
                  </pic:spPr>
                </pic:pic>
              </a:graphicData>
            </a:graphic>
          </wp:inline>
        </w:drawing>
      </w:r>
      <w:r>
        <w:t xml:space="preserve"> Uplynutím pojistné doby.</w:t>
      </w:r>
    </w:p>
    <w:p w:rsidR="00D94944" w:rsidRDefault="003015E7">
      <w:pPr>
        <w:numPr>
          <w:ilvl w:val="0"/>
          <w:numId w:val="3"/>
        </w:numPr>
        <w:ind w:left="221" w:right="28" w:hanging="202"/>
      </w:pPr>
      <w:r>
        <w:t>Marným uplynutím lhůty stanovené pojistitelem pojistníkovi v upomínce k zaplacení dlužného pojistného nebo jeho části.</w:t>
      </w:r>
    </w:p>
    <w:p w:rsidR="00D94944" w:rsidRDefault="003015E7">
      <w:pPr>
        <w:numPr>
          <w:ilvl w:val="0"/>
          <w:numId w:val="3"/>
        </w:numPr>
        <w:ind w:left="221" w:right="28" w:hanging="202"/>
      </w:pPr>
      <w:r>
        <w:t>Výpovědí do 2 měsíců ode dne uzavření pojistné smlouvy.</w:t>
      </w:r>
    </w:p>
    <w:p w:rsidR="00D94944" w:rsidRDefault="003015E7">
      <w:pPr>
        <w:numPr>
          <w:ilvl w:val="0"/>
          <w:numId w:val="3"/>
        </w:numPr>
        <w:ind w:left="221" w:right="28" w:hanging="202"/>
      </w:pPr>
      <w:r>
        <w:t>Výpovědí do 3 měsíců od oznámení škodné události.</w:t>
      </w:r>
    </w:p>
    <w:p w:rsidR="00D94944" w:rsidRDefault="003015E7">
      <w:pPr>
        <w:numPr>
          <w:ilvl w:val="0"/>
          <w:numId w:val="3"/>
        </w:numPr>
        <w:ind w:left="221" w:right="28" w:hanging="202"/>
      </w:pPr>
      <w:r>
        <w:t xml:space="preserve">Výpovědí do 2 měsíců ode dne, kdy se pojistník dozvěděl, že pojistitel při určení výše pojistného nebo výše pojistného plnění použil zakázané hledisko ve smyslu S 2769 zákona č. 89/2012 </w:t>
      </w:r>
      <w:proofErr w:type="spellStart"/>
      <w:proofErr w:type="gramStart"/>
      <w:r>
        <w:t>Sb.,občanský</w:t>
      </w:r>
      <w:proofErr w:type="spellEnd"/>
      <w:proofErr w:type="gramEnd"/>
      <w:r>
        <w:t xml:space="preserve"> zákoník (dále jen „občanský zákoník”).</w:t>
      </w:r>
    </w:p>
    <w:p w:rsidR="00D94944" w:rsidRDefault="003015E7">
      <w:pPr>
        <w:numPr>
          <w:ilvl w:val="0"/>
          <w:numId w:val="3"/>
        </w:numPr>
        <w:ind w:left="221" w:right="28" w:hanging="202"/>
      </w:pPr>
      <w:r>
        <w:t>Výpovědí do 1 měsíce ode dne, kdy bylo pojistníkovi doručeno oznámení o převodu pojistného kmene nebo o přeměně pojistitele.</w:t>
      </w:r>
    </w:p>
    <w:p w:rsidR="00D94944" w:rsidRDefault="003015E7">
      <w:pPr>
        <w:numPr>
          <w:ilvl w:val="0"/>
          <w:numId w:val="3"/>
        </w:numPr>
        <w:ind w:left="221" w:right="28" w:hanging="202"/>
      </w:pPr>
      <w:r>
        <w:t xml:space="preserve">Výpovědí do 1 měsíce ode dne, kdy bylo zveřejněno oznámení o odnětí povolení k provozování pojišťovací činnosti pojistiteli. </w:t>
      </w:r>
      <w:r>
        <w:rPr>
          <w:noProof/>
        </w:rPr>
        <w:drawing>
          <wp:inline distT="0" distB="0" distL="0" distR="0">
            <wp:extent cx="27432" cy="30485"/>
            <wp:effectExtent l="0" t="0" r="0" b="0"/>
            <wp:docPr id="25091" name="Picture 25091"/>
            <wp:cNvGraphicFramePr/>
            <a:graphic xmlns:a="http://schemas.openxmlformats.org/drawingml/2006/main">
              <a:graphicData uri="http://schemas.openxmlformats.org/drawingml/2006/picture">
                <pic:pic xmlns:pic="http://schemas.openxmlformats.org/drawingml/2006/picture">
                  <pic:nvPicPr>
                    <pic:cNvPr id="25091" name="Picture 25091"/>
                    <pic:cNvPicPr/>
                  </pic:nvPicPr>
                  <pic:blipFill>
                    <a:blip r:embed="rId56"/>
                    <a:stretch>
                      <a:fillRect/>
                    </a:stretch>
                  </pic:blipFill>
                  <pic:spPr>
                    <a:xfrm>
                      <a:off x="0" y="0"/>
                      <a:ext cx="27432" cy="30485"/>
                    </a:xfrm>
                    <a:prstGeom prst="rect">
                      <a:avLst/>
                    </a:prstGeom>
                  </pic:spPr>
                </pic:pic>
              </a:graphicData>
            </a:graphic>
          </wp:inline>
        </w:drawing>
      </w:r>
      <w:r>
        <w:t xml:space="preserve"> Je-li pojištění sjednáno s běžným pojistným, výpovědí ke konci pojistného období doručenou druhé straně nejpozději 6 týdnů před uplynutím pojistného období.</w:t>
      </w:r>
    </w:p>
    <w:p w:rsidR="00D94944" w:rsidRDefault="003015E7">
      <w:pPr>
        <w:numPr>
          <w:ilvl w:val="0"/>
          <w:numId w:val="3"/>
        </w:numPr>
        <w:ind w:left="221" w:right="28" w:hanging="202"/>
      </w:pPr>
      <w:r>
        <w:t>Výpovědí pojistitele ve smyslu S 2791 odst. 2., S 2792 nebo S 2793 odst. 1. občanského zákoníku.</w:t>
      </w:r>
    </w:p>
    <w:p w:rsidR="00D94944" w:rsidRDefault="003015E7">
      <w:pPr>
        <w:numPr>
          <w:ilvl w:val="0"/>
          <w:numId w:val="3"/>
        </w:numPr>
        <w:ind w:left="221" w:right="28" w:hanging="202"/>
      </w:pPr>
      <w:r>
        <w:t>Písemnou dohodou smluvních stran.</w:t>
      </w:r>
    </w:p>
    <w:p w:rsidR="00D94944" w:rsidRDefault="003015E7">
      <w:pPr>
        <w:numPr>
          <w:ilvl w:val="0"/>
          <w:numId w:val="3"/>
        </w:numPr>
        <w:ind w:left="221" w:right="28" w:hanging="202"/>
      </w:pPr>
      <w:r>
        <w:t>Odstoupením od pojistné smlouvy.</w:t>
      </w:r>
    </w:p>
    <w:p w:rsidR="00D94944" w:rsidRDefault="003015E7">
      <w:pPr>
        <w:numPr>
          <w:ilvl w:val="0"/>
          <w:numId w:val="3"/>
        </w:numPr>
        <w:spacing w:after="95"/>
        <w:ind w:left="221" w:right="28" w:hanging="202"/>
      </w:pPr>
      <w:r>
        <w:rPr>
          <w:noProof/>
        </w:rPr>
        <w:drawing>
          <wp:anchor distT="0" distB="0" distL="114300" distR="114300" simplePos="0" relativeHeight="251677696" behindDoc="0" locked="0" layoutInCell="1" allowOverlap="0">
            <wp:simplePos x="0" y="0"/>
            <wp:positionH relativeFrom="page">
              <wp:posOffset>475488</wp:posOffset>
            </wp:positionH>
            <wp:positionV relativeFrom="page">
              <wp:posOffset>9017267</wp:posOffset>
            </wp:positionV>
            <wp:extent cx="6096" cy="6096"/>
            <wp:effectExtent l="0" t="0" r="0" b="0"/>
            <wp:wrapSquare wrapText="bothSides"/>
            <wp:docPr id="25132" name="Picture 25132"/>
            <wp:cNvGraphicFramePr/>
            <a:graphic xmlns:a="http://schemas.openxmlformats.org/drawingml/2006/main">
              <a:graphicData uri="http://schemas.openxmlformats.org/drawingml/2006/picture">
                <pic:pic xmlns:pic="http://schemas.openxmlformats.org/drawingml/2006/picture">
                  <pic:nvPicPr>
                    <pic:cNvPr id="25132" name="Picture 25132"/>
                    <pic:cNvPicPr/>
                  </pic:nvPicPr>
                  <pic:blipFill>
                    <a:blip r:embed="rId57"/>
                    <a:stretch>
                      <a:fillRect/>
                    </a:stretch>
                  </pic:blipFill>
                  <pic:spPr>
                    <a:xfrm>
                      <a:off x="0" y="0"/>
                      <a:ext cx="6096" cy="6096"/>
                    </a:xfrm>
                    <a:prstGeom prst="rect">
                      <a:avLst/>
                    </a:prstGeom>
                  </pic:spPr>
                </pic:pic>
              </a:graphicData>
            </a:graphic>
          </wp:anchor>
        </w:drawing>
      </w:r>
      <w:r>
        <w:rPr>
          <w:noProof/>
        </w:rPr>
        <w:drawing>
          <wp:anchor distT="0" distB="0" distL="114300" distR="114300" simplePos="0" relativeHeight="251678720" behindDoc="0" locked="0" layoutInCell="1" allowOverlap="0">
            <wp:simplePos x="0" y="0"/>
            <wp:positionH relativeFrom="page">
              <wp:posOffset>603504</wp:posOffset>
            </wp:positionH>
            <wp:positionV relativeFrom="page">
              <wp:posOffset>1167550</wp:posOffset>
            </wp:positionV>
            <wp:extent cx="3048" cy="3048"/>
            <wp:effectExtent l="0" t="0" r="0" b="0"/>
            <wp:wrapSquare wrapText="bothSides"/>
            <wp:docPr id="25080" name="Picture 25080"/>
            <wp:cNvGraphicFramePr/>
            <a:graphic xmlns:a="http://schemas.openxmlformats.org/drawingml/2006/main">
              <a:graphicData uri="http://schemas.openxmlformats.org/drawingml/2006/picture">
                <pic:pic xmlns:pic="http://schemas.openxmlformats.org/drawingml/2006/picture">
                  <pic:nvPicPr>
                    <pic:cNvPr id="25080" name="Picture 25080"/>
                    <pic:cNvPicPr/>
                  </pic:nvPicPr>
                  <pic:blipFill>
                    <a:blip r:embed="rId58"/>
                    <a:stretch>
                      <a:fillRect/>
                    </a:stretch>
                  </pic:blipFill>
                  <pic:spPr>
                    <a:xfrm>
                      <a:off x="0" y="0"/>
                      <a:ext cx="3048" cy="3048"/>
                    </a:xfrm>
                    <a:prstGeom prst="rect">
                      <a:avLst/>
                    </a:prstGeom>
                  </pic:spPr>
                </pic:pic>
              </a:graphicData>
            </a:graphic>
          </wp:anchor>
        </w:drawing>
      </w:r>
      <w:r>
        <w:rPr>
          <w:noProof/>
        </w:rPr>
        <w:drawing>
          <wp:anchor distT="0" distB="0" distL="114300" distR="114300" simplePos="0" relativeHeight="251679744" behindDoc="0" locked="0" layoutInCell="1" allowOverlap="0">
            <wp:simplePos x="0" y="0"/>
            <wp:positionH relativeFrom="page">
              <wp:posOffset>411480</wp:posOffset>
            </wp:positionH>
            <wp:positionV relativeFrom="page">
              <wp:posOffset>9684872</wp:posOffset>
            </wp:positionV>
            <wp:extent cx="9144" cy="6097"/>
            <wp:effectExtent l="0" t="0" r="0" b="0"/>
            <wp:wrapSquare wrapText="bothSides"/>
            <wp:docPr id="25133" name="Picture 25133"/>
            <wp:cNvGraphicFramePr/>
            <a:graphic xmlns:a="http://schemas.openxmlformats.org/drawingml/2006/main">
              <a:graphicData uri="http://schemas.openxmlformats.org/drawingml/2006/picture">
                <pic:pic xmlns:pic="http://schemas.openxmlformats.org/drawingml/2006/picture">
                  <pic:nvPicPr>
                    <pic:cNvPr id="25133" name="Picture 25133"/>
                    <pic:cNvPicPr/>
                  </pic:nvPicPr>
                  <pic:blipFill>
                    <a:blip r:embed="rId59"/>
                    <a:stretch>
                      <a:fillRect/>
                    </a:stretch>
                  </pic:blipFill>
                  <pic:spPr>
                    <a:xfrm>
                      <a:off x="0" y="0"/>
                      <a:ext cx="9144" cy="6097"/>
                    </a:xfrm>
                    <a:prstGeom prst="rect">
                      <a:avLst/>
                    </a:prstGeom>
                  </pic:spPr>
                </pic:pic>
              </a:graphicData>
            </a:graphic>
          </wp:anchor>
        </w:drawing>
      </w:r>
      <w:r>
        <w:rPr>
          <w:noProof/>
        </w:rPr>
        <w:drawing>
          <wp:anchor distT="0" distB="0" distL="114300" distR="114300" simplePos="0" relativeHeight="251680768" behindDoc="0" locked="0" layoutInCell="1" allowOverlap="0">
            <wp:simplePos x="0" y="0"/>
            <wp:positionH relativeFrom="page">
              <wp:posOffset>234696</wp:posOffset>
            </wp:positionH>
            <wp:positionV relativeFrom="page">
              <wp:posOffset>3841026</wp:posOffset>
            </wp:positionV>
            <wp:extent cx="30480" cy="2118662"/>
            <wp:effectExtent l="0" t="0" r="0" b="0"/>
            <wp:wrapSquare wrapText="bothSides"/>
            <wp:docPr id="43564" name="Picture 43564"/>
            <wp:cNvGraphicFramePr/>
            <a:graphic xmlns:a="http://schemas.openxmlformats.org/drawingml/2006/main">
              <a:graphicData uri="http://schemas.openxmlformats.org/drawingml/2006/picture">
                <pic:pic xmlns:pic="http://schemas.openxmlformats.org/drawingml/2006/picture">
                  <pic:nvPicPr>
                    <pic:cNvPr id="43564" name="Picture 43564"/>
                    <pic:cNvPicPr/>
                  </pic:nvPicPr>
                  <pic:blipFill>
                    <a:blip r:embed="rId60"/>
                    <a:stretch>
                      <a:fillRect/>
                    </a:stretch>
                  </pic:blipFill>
                  <pic:spPr>
                    <a:xfrm>
                      <a:off x="0" y="0"/>
                      <a:ext cx="30480" cy="2118662"/>
                    </a:xfrm>
                    <a:prstGeom prst="rect">
                      <a:avLst/>
                    </a:prstGeom>
                  </pic:spPr>
                </pic:pic>
              </a:graphicData>
            </a:graphic>
          </wp:anchor>
        </w:drawing>
      </w:r>
      <w:r>
        <w:rPr>
          <w:noProof/>
        </w:rPr>
        <w:drawing>
          <wp:anchor distT="0" distB="0" distL="114300" distR="114300" simplePos="0" relativeHeight="251681792" behindDoc="0" locked="0" layoutInCell="1" allowOverlap="0">
            <wp:simplePos x="0" y="0"/>
            <wp:positionH relativeFrom="page">
              <wp:posOffset>207264</wp:posOffset>
            </wp:positionH>
            <wp:positionV relativeFrom="page">
              <wp:posOffset>6121255</wp:posOffset>
            </wp:positionV>
            <wp:extent cx="356616" cy="2207066"/>
            <wp:effectExtent l="0" t="0" r="0" b="0"/>
            <wp:wrapSquare wrapText="bothSides"/>
            <wp:docPr id="43566" name="Picture 43566"/>
            <wp:cNvGraphicFramePr/>
            <a:graphic xmlns:a="http://schemas.openxmlformats.org/drawingml/2006/main">
              <a:graphicData uri="http://schemas.openxmlformats.org/drawingml/2006/picture">
                <pic:pic xmlns:pic="http://schemas.openxmlformats.org/drawingml/2006/picture">
                  <pic:nvPicPr>
                    <pic:cNvPr id="43566" name="Picture 43566"/>
                    <pic:cNvPicPr/>
                  </pic:nvPicPr>
                  <pic:blipFill>
                    <a:blip r:embed="rId61"/>
                    <a:stretch>
                      <a:fillRect/>
                    </a:stretch>
                  </pic:blipFill>
                  <pic:spPr>
                    <a:xfrm>
                      <a:off x="0" y="0"/>
                      <a:ext cx="356616" cy="2207066"/>
                    </a:xfrm>
                    <a:prstGeom prst="rect">
                      <a:avLst/>
                    </a:prstGeom>
                  </pic:spPr>
                </pic:pic>
              </a:graphicData>
            </a:graphic>
          </wp:anchor>
        </w:drawing>
      </w:r>
      <w:r>
        <w:t>Zánikem pojistného zájmu, zánikem pojistného nebezpečí, dnem smrti pojištěné osoby, dnem zániku pojištěné právnické osoby bez právního nástupce nebo dnem odmítnutí pojistného plnění ve smyslu S 2809 občanského zákoníku.</w:t>
      </w:r>
    </w:p>
    <w:p w:rsidR="00D94944" w:rsidRDefault="003015E7">
      <w:pPr>
        <w:spacing w:after="48" w:line="265" w:lineRule="auto"/>
        <w:ind w:left="43"/>
      </w:pPr>
      <w:r>
        <w:rPr>
          <w:sz w:val="22"/>
        </w:rPr>
        <w:t>Praktické pokyny týkající se možnosti odstoupení od pojistné smlouvy:</w:t>
      </w:r>
    </w:p>
    <w:p w:rsidR="00D94944" w:rsidRDefault="003015E7">
      <w:pPr>
        <w:spacing w:after="121"/>
        <w:ind w:left="19" w:right="28"/>
      </w:pPr>
      <w:r>
        <w:t>Od pojistné smlouvy mohou smluvní strany odstoupit dle S 2808 občanského zákoníku. Pojistitel má právo od smlouvy odstoupit, porušil-li pojistník nebo pojištěný úmyslně nebo z nedbalosti povinnost k pravdivým sdělením ve smyslu S 2788 občanského zákoníku a prokáže-li, že by při pravdivém a úplném zodpovězení dotazů smlouvu neuzavřel. Pojistník má právo od smlouvy odstoupit, porušil-li pojistitel povinnost dle S 2789 občanského zákoníku. Právo na odstoupení zaniká, není-li uplatněno do 2 měsíců od okamžiku, kdy smluvní strana porušení povinností zjistila nebo musela zjistit. Smluvní strany si vypořádají závazky dle S 2808 odst. 2 občanského zákoníku. V případě pojistných smluv uzavřených se spotřebiteli jako pojistníky mimo prostory obvyklé pro podnikatelovo podnikání je pojistník dále oprávněn odstoupit od pojistné smlouvy ve lhůtě 14 dnů od uzavření pojistné smlouvy podle S 1829 a násl. občanského zákoníku. Právo na odstoupení zaniká, není-li uplatněno v uvedené lhůtě 14 dnů. V případě spotřebitele je lhůta zachována i v případě je-li v této lhůtě oznámení o odstoupení odesláno pojistiteli. Pojistník může v tomto případě využít pro odstoupení od smlouvy formulář pro odstoupení od smlouvy zveřejněný na výše uvedených internetových stránkách pojistitele, který je rovněž dostupný na obchodních místech pojistitele.</w:t>
      </w:r>
    </w:p>
    <w:p w:rsidR="00D94944" w:rsidRDefault="003015E7">
      <w:pPr>
        <w:spacing w:after="112"/>
        <w:ind w:left="19" w:right="28"/>
      </w:pPr>
      <w:r>
        <w:t>Oznámení o odstoupení musí být učiněno písemně. Oznámení o odstoupení od pojistné smlouvy může pojistník zaslat na adresu sídla pojistitele.</w:t>
      </w:r>
    </w:p>
    <w:p w:rsidR="00D94944" w:rsidRDefault="003015E7">
      <w:pPr>
        <w:spacing w:after="119"/>
        <w:ind w:left="19" w:right="28"/>
      </w:pPr>
      <w:r>
        <w:t>Právo platné pro pojistnou smlouvu: pojistitel navrhuje, aby se pojistná smlouva a pojištění v ní sjednaná řídila českým právním řádem.</w:t>
      </w:r>
    </w:p>
    <w:p w:rsidR="00D94944" w:rsidRDefault="003015E7">
      <w:pPr>
        <w:spacing w:after="134"/>
        <w:ind w:left="-149" w:right="28" w:firstLine="216"/>
      </w:pPr>
      <w:r>
        <w:t xml:space="preserve">Způsob vyřizování stížností pojistníků, pojištěných nebo oprávněných osob: v zájmu řádného posouzení jakékoliv stížnosti týkající se pojištění je třeba zachovat písemnou formu (dopis, fax, e-mail) a ve stížnosti uvádět identifikační a kontaktní údaje osoby, </w:t>
      </w:r>
      <w:r>
        <w:rPr>
          <w:noProof/>
        </w:rPr>
        <w:drawing>
          <wp:inline distT="0" distB="0" distL="0" distR="0">
            <wp:extent cx="100584" cy="134131"/>
            <wp:effectExtent l="0" t="0" r="0" b="0"/>
            <wp:docPr id="43568" name="Picture 43568"/>
            <wp:cNvGraphicFramePr/>
            <a:graphic xmlns:a="http://schemas.openxmlformats.org/drawingml/2006/main">
              <a:graphicData uri="http://schemas.openxmlformats.org/drawingml/2006/picture">
                <pic:pic xmlns:pic="http://schemas.openxmlformats.org/drawingml/2006/picture">
                  <pic:nvPicPr>
                    <pic:cNvPr id="43568" name="Picture 43568"/>
                    <pic:cNvPicPr/>
                  </pic:nvPicPr>
                  <pic:blipFill>
                    <a:blip r:embed="rId62"/>
                    <a:stretch>
                      <a:fillRect/>
                    </a:stretch>
                  </pic:blipFill>
                  <pic:spPr>
                    <a:xfrm>
                      <a:off x="0" y="0"/>
                      <a:ext cx="100584" cy="134131"/>
                    </a:xfrm>
                    <a:prstGeom prst="rect">
                      <a:avLst/>
                    </a:prstGeom>
                  </pic:spPr>
                </pic:pic>
              </a:graphicData>
            </a:graphic>
          </wp:inline>
        </w:drawing>
      </w:r>
      <w:r>
        <w:t xml:space="preserve"> která podala stížnost. Případné stížnosti lze zasílat na výše uvedenou adresu sídla pojistitele. Osoba, která stížnost podala, bude bez zbytečného odkladu pojistitelem vyrozuměna o tom, že pojistitel stížnost přijal, jakož i o tom, jakým způsobem a v jaké lhůtě bude vyřízena. Následně pojistitel tuto osobu písemně vyrozumí o vyřízení stížnosti. Není vyloučena možnost obrátit se s případnou stížností na Českou národní banku jako orgán, který vykonává dohled nad finančním trhem, včetně pojišťovnictví.</w:t>
      </w:r>
    </w:p>
    <w:p w:rsidR="00D94944" w:rsidRDefault="003015E7">
      <w:pPr>
        <w:spacing w:after="595"/>
        <w:ind w:left="19" w:right="28"/>
      </w:pPr>
      <w:r>
        <w:lastRenderedPageBreak/>
        <w:t>Je-li pojistníkem ve sjednaném pojištění spotřebitel, má právo na tzv. mimosoudní řešení spotřebitelského sporu vzniklého ze sjednaného pojištění. Věcně příslušným orgánem mimosoudního řešení spotřebitelských sporů vzniklých z předmětného pojištění je Česká obchodní inspekce (internetová adresa České obchodní inspekce: http://www.coi.cz/).</w:t>
      </w:r>
    </w:p>
    <w:p w:rsidR="00D94944" w:rsidRDefault="003015E7">
      <w:pPr>
        <w:spacing w:after="84"/>
        <w:ind w:left="471" w:right="432" w:hanging="10"/>
        <w:jc w:val="center"/>
      </w:pPr>
      <w:r>
        <w:t>Strana 2 (z celkem stran 2)</w:t>
      </w:r>
    </w:p>
    <w:p w:rsidR="00D94944" w:rsidRDefault="003015E7">
      <w:pPr>
        <w:pStyle w:val="Nadpis3"/>
      </w:pPr>
      <w:r>
        <w:t>Příloha č. 1 Makléřská doložka</w:t>
      </w:r>
    </w:p>
    <w:p w:rsidR="00D94944" w:rsidRDefault="003015E7">
      <w:pPr>
        <w:spacing w:after="0" w:line="233" w:lineRule="auto"/>
        <w:ind w:left="1018" w:right="792" w:firstLine="19"/>
      </w:pPr>
      <w:r>
        <w:rPr>
          <w:noProof/>
        </w:rPr>
        <w:drawing>
          <wp:anchor distT="0" distB="0" distL="114300" distR="114300" simplePos="0" relativeHeight="251682816" behindDoc="0" locked="0" layoutInCell="1" allowOverlap="0">
            <wp:simplePos x="0" y="0"/>
            <wp:positionH relativeFrom="page">
              <wp:posOffset>429852</wp:posOffset>
            </wp:positionH>
            <wp:positionV relativeFrom="page">
              <wp:posOffset>8068056</wp:posOffset>
            </wp:positionV>
            <wp:extent cx="88409" cy="2459736"/>
            <wp:effectExtent l="0" t="0" r="0" b="0"/>
            <wp:wrapTopAndBottom/>
            <wp:docPr id="43570" name="Picture 43570"/>
            <wp:cNvGraphicFramePr/>
            <a:graphic xmlns:a="http://schemas.openxmlformats.org/drawingml/2006/main">
              <a:graphicData uri="http://schemas.openxmlformats.org/drawingml/2006/picture">
                <pic:pic xmlns:pic="http://schemas.openxmlformats.org/drawingml/2006/picture">
                  <pic:nvPicPr>
                    <pic:cNvPr id="43570" name="Picture 43570"/>
                    <pic:cNvPicPr/>
                  </pic:nvPicPr>
                  <pic:blipFill>
                    <a:blip r:embed="rId63"/>
                    <a:stretch>
                      <a:fillRect/>
                    </a:stretch>
                  </pic:blipFill>
                  <pic:spPr>
                    <a:xfrm>
                      <a:off x="0" y="0"/>
                      <a:ext cx="88409" cy="2459736"/>
                    </a:xfrm>
                    <a:prstGeom prst="rect">
                      <a:avLst/>
                    </a:prstGeom>
                  </pic:spPr>
                </pic:pic>
              </a:graphicData>
            </a:graphic>
          </wp:anchor>
        </w:drawing>
      </w:r>
      <w:r>
        <w:rPr>
          <w:sz w:val="24"/>
        </w:rPr>
        <w:t xml:space="preserve">Pojistník Zdravotní ústav se sídlem v </w:t>
      </w:r>
      <w:proofErr w:type="spellStart"/>
      <w:r>
        <w:rPr>
          <w:sz w:val="24"/>
        </w:rPr>
        <w:t>Ustí</w:t>
      </w:r>
      <w:proofErr w:type="spellEnd"/>
      <w:r>
        <w:rPr>
          <w:sz w:val="24"/>
        </w:rPr>
        <w:t xml:space="preserve"> nad Labem pověřil písemnou plnou mocí, předanou pojistiteli před uzavřením této pojistné smlouvy, pojišťovacího makléře </w:t>
      </w:r>
      <w:proofErr w:type="spellStart"/>
      <w:r>
        <w:rPr>
          <w:sz w:val="24"/>
        </w:rPr>
        <w:t>Ustecká</w:t>
      </w:r>
      <w:proofErr w:type="spellEnd"/>
      <w:r>
        <w:rPr>
          <w:sz w:val="24"/>
        </w:rPr>
        <w:t xml:space="preserve"> Makléřská Společnost s.r.o., Masarykova 633/318, Ústí nad </w:t>
      </w:r>
      <w:proofErr w:type="gramStart"/>
      <w:r>
        <w:rPr>
          <w:sz w:val="24"/>
        </w:rPr>
        <w:t>Labem - Bukov</w:t>
      </w:r>
      <w:proofErr w:type="gramEnd"/>
      <w:r>
        <w:rPr>
          <w:sz w:val="24"/>
        </w:rPr>
        <w:t xml:space="preserve"> 400 Ol výkonem zprostředkovatelské činnosti v pojišťovnictví týkající se jeho pojistného zájmu. Veškeré právní úkony a jiná sdělení pojistitele týkající se pojištění sjednaného touto pojistnou smlouvou a určená pojistníkovi doručí pojistitel vždy kromě pojistníka také výše uvedenému pojišťovacímu makléři. Pojistník se zavazuje informovat pojistitele písemně o tom, že plná moc jím udělená výše uvedenému pojišťovacímu makléři z jakýchkoliv důvodů zanikla, a to nejdéle do 10 dnů ode dne, kdy se pojistník o důvodu zániku plné moci dozvěděl.</w:t>
      </w:r>
    </w:p>
    <w:sectPr w:rsidR="00D94944">
      <w:pgSz w:w="12118" w:h="16987"/>
      <w:pgMar w:top="835" w:right="274" w:bottom="670" w:left="105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20405"/>
    <w:multiLevelType w:val="hybridMultilevel"/>
    <w:tmpl w:val="E14A8C14"/>
    <w:lvl w:ilvl="0" w:tplc="71A08DA8">
      <w:start w:val="1"/>
      <w:numFmt w:val="bullet"/>
      <w:lvlText w:val="•"/>
      <w:lvlJc w:val="left"/>
      <w:pPr>
        <w:ind w:left="2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DAAA64FE">
      <w:start w:val="1"/>
      <w:numFmt w:val="bullet"/>
      <w:lvlText w:val="o"/>
      <w:lvlJc w:val="left"/>
      <w:pPr>
        <w:ind w:left="197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C44ADE14">
      <w:start w:val="1"/>
      <w:numFmt w:val="bullet"/>
      <w:lvlText w:val="▪"/>
      <w:lvlJc w:val="left"/>
      <w:pPr>
        <w:ind w:left="269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2C344694">
      <w:start w:val="1"/>
      <w:numFmt w:val="bullet"/>
      <w:lvlText w:val="•"/>
      <w:lvlJc w:val="left"/>
      <w:pPr>
        <w:ind w:left="34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EB804120">
      <w:start w:val="1"/>
      <w:numFmt w:val="bullet"/>
      <w:lvlText w:val="o"/>
      <w:lvlJc w:val="left"/>
      <w:pPr>
        <w:ind w:left="413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F8BE3BD6">
      <w:start w:val="1"/>
      <w:numFmt w:val="bullet"/>
      <w:lvlText w:val="▪"/>
      <w:lvlJc w:val="left"/>
      <w:pPr>
        <w:ind w:left="485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08E0E8EE">
      <w:start w:val="1"/>
      <w:numFmt w:val="bullet"/>
      <w:lvlText w:val="•"/>
      <w:lvlJc w:val="left"/>
      <w:pPr>
        <w:ind w:left="557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B7FA9E38">
      <w:start w:val="1"/>
      <w:numFmt w:val="bullet"/>
      <w:lvlText w:val="o"/>
      <w:lvlJc w:val="left"/>
      <w:pPr>
        <w:ind w:left="629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554A4F36">
      <w:start w:val="1"/>
      <w:numFmt w:val="bullet"/>
      <w:lvlText w:val="▪"/>
      <w:lvlJc w:val="left"/>
      <w:pPr>
        <w:ind w:left="70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24144ED5"/>
    <w:multiLevelType w:val="hybridMultilevel"/>
    <w:tmpl w:val="F43658B8"/>
    <w:lvl w:ilvl="0" w:tplc="FD1CD68E">
      <w:start w:val="1"/>
      <w:numFmt w:val="bullet"/>
      <w:lvlText w:val="•"/>
      <w:lvlJc w:val="left"/>
      <w:pPr>
        <w:ind w:left="2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99A269CA">
      <w:start w:val="1"/>
      <w:numFmt w:val="bullet"/>
      <w:lvlText w:val="o"/>
      <w:lvlJc w:val="left"/>
      <w:pPr>
        <w:ind w:left="128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CA2EBAE8">
      <w:start w:val="1"/>
      <w:numFmt w:val="bullet"/>
      <w:lvlText w:val="▪"/>
      <w:lvlJc w:val="left"/>
      <w:pPr>
        <w:ind w:left="200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0F1AC520">
      <w:start w:val="1"/>
      <w:numFmt w:val="bullet"/>
      <w:lvlText w:val="•"/>
      <w:lvlJc w:val="left"/>
      <w:pPr>
        <w:ind w:left="272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D842F19C">
      <w:start w:val="1"/>
      <w:numFmt w:val="bullet"/>
      <w:lvlText w:val="o"/>
      <w:lvlJc w:val="left"/>
      <w:pPr>
        <w:ind w:left="344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A886984A">
      <w:start w:val="1"/>
      <w:numFmt w:val="bullet"/>
      <w:lvlText w:val="▪"/>
      <w:lvlJc w:val="left"/>
      <w:pPr>
        <w:ind w:left="416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E00CB974">
      <w:start w:val="1"/>
      <w:numFmt w:val="bullet"/>
      <w:lvlText w:val="•"/>
      <w:lvlJc w:val="left"/>
      <w:pPr>
        <w:ind w:left="488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0CE05B00">
      <w:start w:val="1"/>
      <w:numFmt w:val="bullet"/>
      <w:lvlText w:val="o"/>
      <w:lvlJc w:val="left"/>
      <w:pPr>
        <w:ind w:left="560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9BF0AD0E">
      <w:start w:val="1"/>
      <w:numFmt w:val="bullet"/>
      <w:lvlText w:val="▪"/>
      <w:lvlJc w:val="left"/>
      <w:pPr>
        <w:ind w:left="632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705D7BCF"/>
    <w:multiLevelType w:val="hybridMultilevel"/>
    <w:tmpl w:val="14EAAF1A"/>
    <w:lvl w:ilvl="0" w:tplc="195E8B66">
      <w:start w:val="1"/>
      <w:numFmt w:val="lowerLetter"/>
      <w:lvlText w:val="%1)"/>
      <w:lvlJc w:val="left"/>
      <w:pPr>
        <w:ind w:left="1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22BE88">
      <w:start w:val="1"/>
      <w:numFmt w:val="lowerLetter"/>
      <w:lvlText w:val="%2"/>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8E1F40">
      <w:start w:val="1"/>
      <w:numFmt w:val="lowerRoman"/>
      <w:lvlText w:val="%3"/>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D28CDE">
      <w:start w:val="1"/>
      <w:numFmt w:val="decimal"/>
      <w:lvlText w:val="%4"/>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54FB24">
      <w:start w:val="1"/>
      <w:numFmt w:val="lowerLetter"/>
      <w:lvlText w:val="%5"/>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5E9C3A">
      <w:start w:val="1"/>
      <w:numFmt w:val="lowerRoman"/>
      <w:lvlText w:val="%6"/>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8848B6">
      <w:start w:val="1"/>
      <w:numFmt w:val="decimal"/>
      <w:lvlText w:val="%7"/>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C4675A">
      <w:start w:val="1"/>
      <w:numFmt w:val="lowerLetter"/>
      <w:lvlText w:val="%8"/>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782D6E">
      <w:start w:val="1"/>
      <w:numFmt w:val="lowerRoman"/>
      <w:lvlText w:val="%9"/>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944"/>
    <w:rsid w:val="003015E7"/>
    <w:rsid w:val="00607EF3"/>
    <w:rsid w:val="00D949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096FE8-B5E8-46FA-A645-ABE1AF47D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3"/>
      <w:ind w:left="691"/>
      <w:jc w:val="both"/>
    </w:pPr>
    <w:rPr>
      <w:rFonts w:ascii="Times New Roman" w:eastAsia="Times New Roman" w:hAnsi="Times New Roman" w:cs="Times New Roman"/>
      <w:color w:val="000000"/>
      <w:sz w:val="20"/>
    </w:rPr>
  </w:style>
  <w:style w:type="paragraph" w:styleId="Nadpis1">
    <w:name w:val="heading 1"/>
    <w:next w:val="Normln"/>
    <w:link w:val="Nadpis1Char"/>
    <w:uiPriority w:val="9"/>
    <w:unhideWhenUsed/>
    <w:qFormat/>
    <w:pPr>
      <w:keepNext/>
      <w:keepLines/>
      <w:spacing w:after="0"/>
      <w:ind w:left="586" w:right="278"/>
      <w:jc w:val="center"/>
      <w:outlineLvl w:val="0"/>
    </w:pPr>
    <w:rPr>
      <w:rFonts w:ascii="Times New Roman" w:eastAsia="Times New Roman" w:hAnsi="Times New Roman" w:cs="Times New Roman"/>
      <w:color w:val="000000"/>
      <w:sz w:val="72"/>
    </w:rPr>
  </w:style>
  <w:style w:type="paragraph" w:styleId="Nadpis2">
    <w:name w:val="heading 2"/>
    <w:next w:val="Normln"/>
    <w:link w:val="Nadpis2Char"/>
    <w:uiPriority w:val="9"/>
    <w:unhideWhenUsed/>
    <w:qFormat/>
    <w:pPr>
      <w:keepNext/>
      <w:keepLines/>
      <w:spacing w:after="0"/>
      <w:ind w:left="375"/>
      <w:outlineLvl w:val="1"/>
    </w:pPr>
    <w:rPr>
      <w:rFonts w:ascii="Times New Roman" w:eastAsia="Times New Roman" w:hAnsi="Times New Roman" w:cs="Times New Roman"/>
      <w:color w:val="000000"/>
      <w:sz w:val="52"/>
    </w:rPr>
  </w:style>
  <w:style w:type="paragraph" w:styleId="Nadpis3">
    <w:name w:val="heading 3"/>
    <w:next w:val="Normln"/>
    <w:link w:val="Nadpis3Char"/>
    <w:uiPriority w:val="9"/>
    <w:unhideWhenUsed/>
    <w:qFormat/>
    <w:pPr>
      <w:keepNext/>
      <w:keepLines/>
      <w:spacing w:after="852"/>
      <w:ind w:left="1032"/>
      <w:outlineLvl w:val="2"/>
    </w:pPr>
    <w:rPr>
      <w:rFonts w:ascii="Times New Roman" w:eastAsia="Times New Roman" w:hAnsi="Times New Roman" w:cs="Times New Roman"/>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Times New Roman" w:eastAsia="Times New Roman" w:hAnsi="Times New Roman" w:cs="Times New Roman"/>
      <w:color w:val="000000"/>
      <w:sz w:val="26"/>
    </w:rPr>
  </w:style>
  <w:style w:type="character" w:customStyle="1" w:styleId="Nadpis2Char">
    <w:name w:val="Nadpis 2 Char"/>
    <w:link w:val="Nadpis2"/>
    <w:rPr>
      <w:rFonts w:ascii="Times New Roman" w:eastAsia="Times New Roman" w:hAnsi="Times New Roman" w:cs="Times New Roman"/>
      <w:color w:val="000000"/>
      <w:sz w:val="52"/>
    </w:rPr>
  </w:style>
  <w:style w:type="character" w:customStyle="1" w:styleId="Nadpis1Char">
    <w:name w:val="Nadpis 1 Char"/>
    <w:link w:val="Nadpis1"/>
    <w:rPr>
      <w:rFonts w:ascii="Times New Roman" w:eastAsia="Times New Roman" w:hAnsi="Times New Roman" w:cs="Times New Roman"/>
      <w:color w:val="000000"/>
      <w:sz w:val="7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9.jpg"/><Relationship Id="rId18" Type="http://schemas.openxmlformats.org/officeDocument/2006/relationships/image" Target="media/image14.jpg"/><Relationship Id="rId26" Type="http://schemas.openxmlformats.org/officeDocument/2006/relationships/image" Target="media/image22.jpg"/><Relationship Id="rId39" Type="http://schemas.openxmlformats.org/officeDocument/2006/relationships/image" Target="media/image35.jpg"/><Relationship Id="rId21" Type="http://schemas.openxmlformats.org/officeDocument/2006/relationships/image" Target="media/image17.jpg"/><Relationship Id="rId34" Type="http://schemas.openxmlformats.org/officeDocument/2006/relationships/image" Target="media/image30.jpg"/><Relationship Id="rId42" Type="http://schemas.openxmlformats.org/officeDocument/2006/relationships/image" Target="media/image38.jpg"/><Relationship Id="rId47" Type="http://schemas.openxmlformats.org/officeDocument/2006/relationships/image" Target="media/image43.jpg"/><Relationship Id="rId50" Type="http://schemas.openxmlformats.org/officeDocument/2006/relationships/image" Target="media/image46.jpg"/><Relationship Id="rId55" Type="http://schemas.openxmlformats.org/officeDocument/2006/relationships/image" Target="media/image51.jpg"/><Relationship Id="rId63" Type="http://schemas.openxmlformats.org/officeDocument/2006/relationships/image" Target="media/image59.jpg"/><Relationship Id="rId7" Type="http://schemas.openxmlformats.org/officeDocument/2006/relationships/image" Target="media/image3.jp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eg"/><Relationship Id="rId29" Type="http://schemas.openxmlformats.org/officeDocument/2006/relationships/image" Target="media/image25.jpg"/><Relationship Id="rId41" Type="http://schemas.openxmlformats.org/officeDocument/2006/relationships/image" Target="media/image37.jpg"/><Relationship Id="rId54" Type="http://schemas.openxmlformats.org/officeDocument/2006/relationships/image" Target="media/image50.jpg"/><Relationship Id="rId62" Type="http://schemas.openxmlformats.org/officeDocument/2006/relationships/image" Target="media/image58.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24" Type="http://schemas.openxmlformats.org/officeDocument/2006/relationships/image" Target="media/image20.jpg"/><Relationship Id="rId32" Type="http://schemas.openxmlformats.org/officeDocument/2006/relationships/image" Target="media/image28.jpg"/><Relationship Id="rId37" Type="http://schemas.openxmlformats.org/officeDocument/2006/relationships/image" Target="media/image33.jpg"/><Relationship Id="rId40" Type="http://schemas.openxmlformats.org/officeDocument/2006/relationships/image" Target="media/image36.jpg"/><Relationship Id="rId45" Type="http://schemas.openxmlformats.org/officeDocument/2006/relationships/image" Target="media/image41.jpg"/><Relationship Id="rId53" Type="http://schemas.openxmlformats.org/officeDocument/2006/relationships/image" Target="media/image49.jpg"/><Relationship Id="rId58" Type="http://schemas.openxmlformats.org/officeDocument/2006/relationships/image" Target="media/image54.jpg"/><Relationship Id="rId5" Type="http://schemas.openxmlformats.org/officeDocument/2006/relationships/image" Target="media/image1.jpg"/><Relationship Id="rId15" Type="http://schemas.openxmlformats.org/officeDocument/2006/relationships/image" Target="media/image11.jpg"/><Relationship Id="rId23" Type="http://schemas.openxmlformats.org/officeDocument/2006/relationships/image" Target="media/image19.jpg"/><Relationship Id="rId28" Type="http://schemas.openxmlformats.org/officeDocument/2006/relationships/image" Target="media/image24.jpg"/><Relationship Id="rId36" Type="http://schemas.openxmlformats.org/officeDocument/2006/relationships/image" Target="media/image32.jpg"/><Relationship Id="rId49" Type="http://schemas.openxmlformats.org/officeDocument/2006/relationships/image" Target="media/image45.jpg"/><Relationship Id="rId57" Type="http://schemas.openxmlformats.org/officeDocument/2006/relationships/image" Target="media/image53.jpg"/><Relationship Id="rId61" Type="http://schemas.openxmlformats.org/officeDocument/2006/relationships/image" Target="media/image57.jpg"/><Relationship Id="rId10" Type="http://schemas.openxmlformats.org/officeDocument/2006/relationships/image" Target="media/image6.jpg"/><Relationship Id="rId19" Type="http://schemas.openxmlformats.org/officeDocument/2006/relationships/image" Target="media/image15.jpg"/><Relationship Id="rId31" Type="http://schemas.openxmlformats.org/officeDocument/2006/relationships/image" Target="media/image27.jpg"/><Relationship Id="rId44" Type="http://schemas.openxmlformats.org/officeDocument/2006/relationships/image" Target="media/image40.jpg"/><Relationship Id="rId52" Type="http://schemas.openxmlformats.org/officeDocument/2006/relationships/image" Target="media/image48.jpg"/><Relationship Id="rId60" Type="http://schemas.openxmlformats.org/officeDocument/2006/relationships/image" Target="media/image56.jpg"/><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 Id="rId27" Type="http://schemas.openxmlformats.org/officeDocument/2006/relationships/image" Target="media/image23.jpg"/><Relationship Id="rId30" Type="http://schemas.openxmlformats.org/officeDocument/2006/relationships/image" Target="media/image26.jpg"/><Relationship Id="rId35" Type="http://schemas.openxmlformats.org/officeDocument/2006/relationships/image" Target="media/image31.jpg"/><Relationship Id="rId43" Type="http://schemas.openxmlformats.org/officeDocument/2006/relationships/image" Target="media/image39.jpg"/><Relationship Id="rId48" Type="http://schemas.openxmlformats.org/officeDocument/2006/relationships/image" Target="media/image44.jpg"/><Relationship Id="rId56" Type="http://schemas.openxmlformats.org/officeDocument/2006/relationships/image" Target="media/image52.jpg"/><Relationship Id="rId64" Type="http://schemas.openxmlformats.org/officeDocument/2006/relationships/fontTable" Target="fontTable.xml"/><Relationship Id="rId8" Type="http://schemas.openxmlformats.org/officeDocument/2006/relationships/image" Target="media/image4.jpg"/><Relationship Id="rId51" Type="http://schemas.openxmlformats.org/officeDocument/2006/relationships/image" Target="media/image47.jpg"/><Relationship Id="rId3" Type="http://schemas.openxmlformats.org/officeDocument/2006/relationships/settings" Target="settings.xml"/><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image" Target="media/image21.jpg"/><Relationship Id="rId33" Type="http://schemas.openxmlformats.org/officeDocument/2006/relationships/image" Target="media/image29.jpg"/><Relationship Id="rId38" Type="http://schemas.openxmlformats.org/officeDocument/2006/relationships/image" Target="media/image34.jpg"/><Relationship Id="rId46" Type="http://schemas.openxmlformats.org/officeDocument/2006/relationships/image" Target="media/image42.jpg"/><Relationship Id="rId59" Type="http://schemas.openxmlformats.org/officeDocument/2006/relationships/image" Target="media/image55.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2517</Words>
  <Characters>14857</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Kurzweilová Dana</dc:creator>
  <cp:keywords/>
  <cp:lastModifiedBy>Kurzweilová Dana</cp:lastModifiedBy>
  <cp:revision>3</cp:revision>
  <dcterms:created xsi:type="dcterms:W3CDTF">2017-10-30T06:57:00Z</dcterms:created>
  <dcterms:modified xsi:type="dcterms:W3CDTF">2017-10-30T06:59:00Z</dcterms:modified>
</cp:coreProperties>
</file>