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5D" w:rsidRPr="00084265" w:rsidRDefault="00820FC2" w:rsidP="007F6C5D">
      <w:pPr>
        <w:pStyle w:val="SVU"/>
        <w:tabs>
          <w:tab w:val="left" w:pos="1418"/>
        </w:tabs>
        <w:ind w:left="708" w:firstLine="0"/>
        <w:rPr>
          <w:spacing w:val="10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pt;margin-top:-19.65pt;width:62.15pt;height:67.75pt;z-index:251658240;mso-wrap-distance-left:0;mso-wrap-distance-right:0" o:allowincell="f" fillcolor="window">
            <v:imagedata r:id="rId8" o:title=""/>
            <w10:wrap type="square" side="largest"/>
          </v:shape>
          <o:OLEObject Type="Embed" ProgID="Word.Picture.8" ShapeID="_x0000_s1028" DrawAspect="Content" ObjectID="_1570620229" r:id="rId9"/>
        </w:pict>
      </w:r>
      <w:r w:rsidR="007F6C5D" w:rsidRPr="00084265">
        <w:rPr>
          <w:spacing w:val="104"/>
        </w:rPr>
        <w:tab/>
        <w:t>Státní veterinární ústav Praha</w:t>
      </w:r>
    </w:p>
    <w:p w:rsidR="007F6C5D" w:rsidRPr="00084265" w:rsidRDefault="007F6C5D" w:rsidP="007F6C5D">
      <w:pPr>
        <w:pStyle w:val="Nadpis6"/>
        <w:tabs>
          <w:tab w:val="left" w:pos="1418"/>
        </w:tabs>
        <w:ind w:left="708" w:firstLine="0"/>
        <w:jc w:val="center"/>
        <w:rPr>
          <w:sz w:val="28"/>
        </w:rPr>
      </w:pPr>
      <w:r w:rsidRPr="00084265">
        <w:rPr>
          <w:sz w:val="28"/>
        </w:rPr>
        <w:tab/>
        <w:t>Sídlištní 136/24, 165 03 PRAHA 6 - Lysolaje</w:t>
      </w:r>
    </w:p>
    <w:p w:rsidR="007F6C5D" w:rsidRPr="00084265" w:rsidRDefault="007F6C5D" w:rsidP="007F6C5D">
      <w:pPr>
        <w:rPr>
          <w:sz w:val="24"/>
        </w:rPr>
      </w:pPr>
      <w:r w:rsidRPr="00084265">
        <w:rPr>
          <w:noProof/>
          <w:sz w:val="24"/>
          <w:lang w:eastAsia="cs-CZ"/>
        </w:rPr>
        <mc:AlternateContent>
          <mc:Choice Requires="wps">
            <w:drawing>
              <wp:anchor distT="0" distB="0" distL="114300" distR="114300" simplePos="0" relativeHeight="251657216" behindDoc="0" locked="0" layoutInCell="0" allowOverlap="1" wp14:anchorId="72507F65" wp14:editId="153435F0">
                <wp:simplePos x="0" y="0"/>
                <wp:positionH relativeFrom="column">
                  <wp:posOffset>0</wp:posOffset>
                </wp:positionH>
                <wp:positionV relativeFrom="paragraph">
                  <wp:posOffset>46990</wp:posOffset>
                </wp:positionV>
                <wp:extent cx="6120130" cy="0"/>
                <wp:effectExtent l="9525" t="8890" r="13970" b="1016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8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" o:allowincell="f" strokeweight="1.25pt"/>
            </w:pict>
          </mc:Fallback>
        </mc:AlternateContent>
      </w:r>
    </w:p>
    <w:p w:rsidR="006E4C96" w:rsidRPr="00084265" w:rsidRDefault="006E4C96" w:rsidP="006E4C96">
      <w:pPr>
        <w:pStyle w:val="Nadpis1"/>
        <w:jc w:val="center"/>
        <w:rPr>
          <w:rFonts w:asciiTheme="minorHAnsi" w:hAnsiTheme="minorHAnsi" w:cs="Times New Roman"/>
          <w:smallCaps/>
          <w:color w:val="auto"/>
          <w:lang w:val="en-US"/>
        </w:rPr>
      </w:pPr>
      <w:r w:rsidRPr="00084265">
        <w:rPr>
          <w:rFonts w:asciiTheme="minorHAnsi" w:hAnsiTheme="minorHAnsi" w:cs="Times New Roman"/>
          <w:smallCaps/>
          <w:color w:val="auto"/>
          <w:lang w:val="en-US"/>
        </w:rPr>
        <w:t>CONTRACT</w:t>
      </w:r>
      <w:r w:rsidR="00984102" w:rsidRPr="00084265">
        <w:rPr>
          <w:rFonts w:asciiTheme="minorHAnsi" w:hAnsiTheme="minorHAnsi" w:cs="Times New Roman"/>
          <w:smallCaps/>
          <w:color w:val="auto"/>
          <w:lang w:val="en-US"/>
        </w:rPr>
        <w:t xml:space="preserve"> ON PROVISION OF SERVICES</w:t>
      </w:r>
    </w:p>
    <w:p w:rsidR="006E4C96" w:rsidRPr="00084265" w:rsidRDefault="006E4C96" w:rsidP="006E4C96">
      <w:pPr>
        <w:jc w:val="center"/>
        <w:rPr>
          <w:rFonts w:ascii="Cambria" w:hAnsi="Cambria" w:cs="Times New Roman"/>
          <w:lang w:val="en-US" w:eastAsia="cs-CZ"/>
        </w:rPr>
      </w:pPr>
      <w:proofErr w:type="gramStart"/>
      <w:r w:rsidRPr="00084265">
        <w:rPr>
          <w:lang w:val="en-US" w:eastAsia="cs-CZ"/>
        </w:rPr>
        <w:t>Ref. No.</w:t>
      </w:r>
      <w:proofErr w:type="gramEnd"/>
      <w:r w:rsidRPr="00084265">
        <w:rPr>
          <w:lang w:val="en-US" w:eastAsia="cs-CZ"/>
        </w:rPr>
        <w:t xml:space="preserve">        /2017-SVÚ Praha</w:t>
      </w:r>
    </w:p>
    <w:p w:rsidR="006E4C96" w:rsidRPr="00084265" w:rsidRDefault="006E4C96" w:rsidP="006E4C96">
      <w:pPr>
        <w:ind w:left="2832" w:firstLine="708"/>
        <w:jc w:val="both"/>
        <w:rPr>
          <w:b/>
          <w:bCs/>
          <w:smallCaps/>
          <w:lang w:val="en-US"/>
        </w:rPr>
      </w:pPr>
    </w:p>
    <w:p w:rsidR="006E4C96" w:rsidRPr="00084265" w:rsidRDefault="006E4C96" w:rsidP="006E4C96">
      <w:pPr>
        <w:jc w:val="both"/>
        <w:rPr>
          <w:bCs/>
          <w:smallCaps/>
          <w:lang w:val="en-US"/>
        </w:rPr>
      </w:pPr>
      <w:r w:rsidRPr="00084265">
        <w:rPr>
          <w:bCs/>
          <w:smallCaps/>
          <w:lang w:val="en-US"/>
        </w:rPr>
        <w:t>Between</w:t>
      </w:r>
    </w:p>
    <w:p w:rsidR="006E4C96" w:rsidRPr="00084265" w:rsidRDefault="006E4C96" w:rsidP="006E4C96">
      <w:pPr>
        <w:pStyle w:val="Nadpis3"/>
        <w:spacing w:before="120"/>
        <w:rPr>
          <w:rFonts w:asciiTheme="minorHAnsi" w:hAnsiTheme="minorHAnsi" w:cs="Times New Roman"/>
          <w:sz w:val="24"/>
        </w:rPr>
      </w:pPr>
      <w:proofErr w:type="spellStart"/>
      <w:r w:rsidRPr="00084265">
        <w:rPr>
          <w:rFonts w:asciiTheme="minorHAnsi" w:hAnsiTheme="minorHAnsi" w:cs="Times New Roman"/>
          <w:bCs w:val="0"/>
          <w:sz w:val="24"/>
        </w:rPr>
        <w:t>Contract</w:t>
      </w:r>
      <w:proofErr w:type="spellEnd"/>
      <w:r w:rsidRPr="00084265">
        <w:rPr>
          <w:rFonts w:asciiTheme="minorHAnsi" w:hAnsiTheme="minorHAnsi" w:cs="Times New Roman"/>
          <w:bCs w:val="0"/>
          <w:sz w:val="24"/>
        </w:rPr>
        <w:t xml:space="preserve"> </w:t>
      </w:r>
      <w:proofErr w:type="spellStart"/>
      <w:r w:rsidRPr="00084265">
        <w:rPr>
          <w:rFonts w:asciiTheme="minorHAnsi" w:hAnsiTheme="minorHAnsi" w:cs="Times New Roman"/>
          <w:bCs w:val="0"/>
          <w:sz w:val="24"/>
        </w:rPr>
        <w:t>Owner</w:t>
      </w:r>
      <w:proofErr w:type="spellEnd"/>
      <w:r w:rsidRPr="00084265">
        <w:rPr>
          <w:rFonts w:asciiTheme="minorHAnsi" w:hAnsiTheme="minorHAnsi" w:cs="Times New Roman"/>
          <w:bCs w:val="0"/>
          <w:sz w:val="24"/>
        </w:rPr>
        <w:t>:</w:t>
      </w:r>
      <w:r w:rsidRPr="00084265">
        <w:rPr>
          <w:rFonts w:asciiTheme="minorHAnsi" w:hAnsiTheme="minorHAnsi" w:cs="Times New Roman"/>
          <w:sz w:val="24"/>
        </w:rPr>
        <w:tab/>
      </w:r>
      <w:r w:rsidRPr="00084265">
        <w:rPr>
          <w:rFonts w:asciiTheme="minorHAnsi" w:hAnsiTheme="minorHAnsi" w:cs="Times New Roman"/>
          <w:sz w:val="24"/>
        </w:rPr>
        <w:tab/>
      </w:r>
      <w:r w:rsidRPr="00084265">
        <w:rPr>
          <w:rFonts w:asciiTheme="minorHAnsi" w:hAnsiTheme="minorHAnsi" w:cs="Times New Roman"/>
          <w:sz w:val="24"/>
        </w:rPr>
        <w:tab/>
        <w:t>Státní veterinární ústav Praha</w:t>
      </w:r>
    </w:p>
    <w:p w:rsidR="006E4C96" w:rsidRPr="00084265" w:rsidRDefault="006E4C96" w:rsidP="00984102">
      <w:pPr>
        <w:pStyle w:val="Zhlav"/>
        <w:tabs>
          <w:tab w:val="clear" w:pos="4153"/>
          <w:tab w:val="left" w:pos="3544"/>
        </w:tabs>
        <w:rPr>
          <w:rFonts w:asciiTheme="minorHAnsi" w:hAnsiTheme="minorHAnsi"/>
          <w:lang w:val="en-US"/>
        </w:rPr>
      </w:pPr>
      <w:proofErr w:type="gramStart"/>
      <w:r w:rsidRPr="00084265">
        <w:rPr>
          <w:rFonts w:asciiTheme="minorHAnsi" w:hAnsiTheme="minorHAnsi"/>
          <w:lang w:val="en-US"/>
        </w:rPr>
        <w:t>Represented by:</w:t>
      </w:r>
      <w:r w:rsidR="00984102" w:rsidRPr="00084265">
        <w:rPr>
          <w:rFonts w:asciiTheme="minorHAnsi" w:hAnsiTheme="minorHAnsi"/>
          <w:lang w:val="en-US"/>
        </w:rPr>
        <w:tab/>
      </w:r>
      <w:r w:rsidRPr="00084265">
        <w:rPr>
          <w:rFonts w:asciiTheme="minorHAnsi" w:hAnsiTheme="minorHAnsi"/>
          <w:lang w:val="en-US"/>
        </w:rPr>
        <w:t xml:space="preserve">MVDr. </w:t>
      </w:r>
      <w:proofErr w:type="spellStart"/>
      <w:r w:rsidRPr="00084265">
        <w:rPr>
          <w:rFonts w:asciiTheme="minorHAnsi" w:hAnsiTheme="minorHAnsi"/>
          <w:lang w:val="en-US"/>
        </w:rPr>
        <w:t>Kamil</w:t>
      </w:r>
      <w:proofErr w:type="spellEnd"/>
      <w:r w:rsidRPr="00084265">
        <w:rPr>
          <w:rFonts w:asciiTheme="minorHAnsi" w:hAnsiTheme="minorHAnsi"/>
          <w:lang w:val="en-US"/>
        </w:rPr>
        <w:t xml:space="preserve"> </w:t>
      </w:r>
      <w:proofErr w:type="spellStart"/>
      <w:r w:rsidRPr="00084265">
        <w:rPr>
          <w:rFonts w:asciiTheme="minorHAnsi" w:hAnsiTheme="minorHAnsi"/>
          <w:lang w:val="en-US"/>
        </w:rPr>
        <w:t>Sedlák</w:t>
      </w:r>
      <w:proofErr w:type="spellEnd"/>
      <w:r w:rsidRPr="00084265">
        <w:rPr>
          <w:rFonts w:asciiTheme="minorHAnsi" w:hAnsiTheme="minorHAnsi"/>
          <w:lang w:val="en-US"/>
        </w:rPr>
        <w:t>, Ph.D.</w:t>
      </w:r>
      <w:proofErr w:type="gramEnd"/>
      <w:r w:rsidRPr="00084265">
        <w:rPr>
          <w:rFonts w:asciiTheme="minorHAnsi" w:hAnsiTheme="minorHAnsi"/>
          <w:lang w:val="en-US"/>
        </w:rPr>
        <w:t xml:space="preserve"> </w:t>
      </w:r>
    </w:p>
    <w:p w:rsidR="006E4C96" w:rsidRPr="00084265" w:rsidRDefault="006E4C96" w:rsidP="004C1EF2">
      <w:pPr>
        <w:spacing w:after="0"/>
        <w:rPr>
          <w:lang w:val="en-US"/>
        </w:rPr>
      </w:pPr>
      <w:r w:rsidRPr="00084265">
        <w:rPr>
          <w:lang w:val="en-US"/>
        </w:rPr>
        <w:t xml:space="preserve">Residence: </w:t>
      </w:r>
      <w:r w:rsidRPr="00084265">
        <w:rPr>
          <w:lang w:val="en-US"/>
        </w:rPr>
        <w:tab/>
      </w:r>
      <w:r w:rsidRPr="00084265">
        <w:rPr>
          <w:lang w:val="en-US"/>
        </w:rPr>
        <w:tab/>
      </w:r>
      <w:r w:rsidRPr="00084265">
        <w:rPr>
          <w:lang w:val="en-US"/>
        </w:rPr>
        <w:tab/>
      </w:r>
      <w:r w:rsidRPr="00084265">
        <w:rPr>
          <w:lang w:val="en-US"/>
        </w:rPr>
        <w:tab/>
      </w:r>
      <w:proofErr w:type="spellStart"/>
      <w:r w:rsidRPr="00084265">
        <w:rPr>
          <w:lang w:val="en-US"/>
        </w:rPr>
        <w:t>Sídlištní</w:t>
      </w:r>
      <w:proofErr w:type="spellEnd"/>
      <w:r w:rsidRPr="00084265">
        <w:rPr>
          <w:lang w:val="en-US"/>
        </w:rPr>
        <w:t xml:space="preserve"> 136/24, 165 03 Praha 6</w:t>
      </w:r>
    </w:p>
    <w:p w:rsidR="006E4C96" w:rsidRPr="00084265" w:rsidRDefault="006E4C96" w:rsidP="004C1EF2">
      <w:pPr>
        <w:spacing w:after="0"/>
        <w:rPr>
          <w:lang w:val="en-US"/>
        </w:rPr>
      </w:pPr>
      <w:r w:rsidRPr="00084265">
        <w:rPr>
          <w:lang w:val="en-US"/>
        </w:rPr>
        <w:t xml:space="preserve">Contract owner’s contact person:  </w:t>
      </w:r>
      <w:r w:rsidRPr="00084265">
        <w:rPr>
          <w:lang w:val="en-US"/>
        </w:rPr>
        <w:tab/>
        <w:t>Ing. Jan Rosmus</w:t>
      </w:r>
    </w:p>
    <w:p w:rsidR="006E4C96" w:rsidRPr="00084265" w:rsidRDefault="00096484" w:rsidP="004C1EF2">
      <w:pPr>
        <w:spacing w:after="0"/>
        <w:rPr>
          <w:lang w:val="en-US"/>
        </w:rPr>
      </w:pPr>
      <w:r w:rsidRPr="00084265">
        <w:rPr>
          <w:lang w:val="en-US"/>
        </w:rPr>
        <w:t>Phone</w:t>
      </w:r>
      <w:r w:rsidR="006E4C96" w:rsidRPr="00084265">
        <w:rPr>
          <w:lang w:val="en-US"/>
        </w:rPr>
        <w:t>:</w:t>
      </w:r>
      <w:r w:rsidR="006E4C96" w:rsidRPr="00084265">
        <w:rPr>
          <w:lang w:val="en-US"/>
        </w:rPr>
        <w:tab/>
      </w:r>
      <w:r w:rsidR="006E4C96" w:rsidRPr="00084265">
        <w:rPr>
          <w:lang w:val="en-US"/>
        </w:rPr>
        <w:tab/>
      </w:r>
      <w:r w:rsidR="006E4C96" w:rsidRPr="00084265">
        <w:rPr>
          <w:lang w:val="en-US"/>
        </w:rPr>
        <w:tab/>
      </w:r>
      <w:r w:rsidR="006E4C96" w:rsidRPr="00084265">
        <w:rPr>
          <w:lang w:val="en-US"/>
        </w:rPr>
        <w:tab/>
      </w:r>
      <w:r w:rsidR="006E4C96" w:rsidRPr="00084265">
        <w:rPr>
          <w:lang w:val="en-US"/>
        </w:rPr>
        <w:tab/>
        <w:t>+420</w:t>
      </w:r>
      <w:proofErr w:type="gramStart"/>
      <w:r w:rsidR="006E4C96" w:rsidRPr="00084265">
        <w:rPr>
          <w:lang w:val="en-US"/>
        </w:rPr>
        <w:t>  251</w:t>
      </w:r>
      <w:proofErr w:type="gramEnd"/>
      <w:r w:rsidR="006E4C96" w:rsidRPr="00084265">
        <w:rPr>
          <w:lang w:val="en-US"/>
        </w:rPr>
        <w:t> 031 300</w:t>
      </w:r>
    </w:p>
    <w:p w:rsidR="006E4C96" w:rsidRPr="00084265" w:rsidRDefault="006E4C96" w:rsidP="004C1EF2">
      <w:pPr>
        <w:spacing w:after="0"/>
        <w:rPr>
          <w:lang w:val="en-US"/>
        </w:rPr>
      </w:pPr>
      <w:r w:rsidRPr="00084265">
        <w:rPr>
          <w:lang w:val="en-US"/>
        </w:rPr>
        <w:t xml:space="preserve">E-mail: </w:t>
      </w:r>
      <w:r w:rsidRPr="00084265">
        <w:rPr>
          <w:lang w:val="en-US"/>
        </w:rPr>
        <w:tab/>
      </w:r>
      <w:r w:rsidRPr="00084265">
        <w:rPr>
          <w:lang w:val="en-US"/>
        </w:rPr>
        <w:tab/>
      </w:r>
      <w:r w:rsidRPr="00084265">
        <w:rPr>
          <w:lang w:val="en-US"/>
        </w:rPr>
        <w:tab/>
      </w:r>
      <w:r w:rsidRPr="00084265">
        <w:rPr>
          <w:lang w:val="en-US"/>
        </w:rPr>
        <w:tab/>
      </w:r>
      <w:r w:rsidRPr="00084265">
        <w:rPr>
          <w:lang w:val="en-US"/>
        </w:rPr>
        <w:tab/>
      </w:r>
      <w:r w:rsidRPr="00084265">
        <w:t>jan.rosmus@svupraha.cz</w:t>
      </w:r>
      <w:r w:rsidRPr="00084265">
        <w:rPr>
          <w:lang w:val="en-US"/>
        </w:rPr>
        <w:tab/>
      </w:r>
      <w:r w:rsidRPr="00084265">
        <w:rPr>
          <w:lang w:val="en-US"/>
        </w:rPr>
        <w:tab/>
      </w:r>
      <w:r w:rsidRPr="00084265">
        <w:rPr>
          <w:lang w:val="en-US"/>
        </w:rPr>
        <w:tab/>
      </w:r>
    </w:p>
    <w:p w:rsidR="006E4C96" w:rsidRPr="00084265" w:rsidRDefault="006E4C96" w:rsidP="004C1EF2">
      <w:pPr>
        <w:spacing w:after="0"/>
        <w:rPr>
          <w:lang w:val="en-US"/>
        </w:rPr>
      </w:pPr>
      <w:r w:rsidRPr="00084265">
        <w:rPr>
          <w:lang w:val="en-US"/>
        </w:rPr>
        <w:t xml:space="preserve">Bank connection: </w:t>
      </w:r>
      <w:r w:rsidRPr="00084265">
        <w:rPr>
          <w:lang w:val="en-US"/>
        </w:rPr>
        <w:tab/>
      </w:r>
      <w:r w:rsidRPr="00084265">
        <w:rPr>
          <w:lang w:val="en-US"/>
        </w:rPr>
        <w:tab/>
      </w:r>
      <w:r w:rsidRPr="00084265">
        <w:rPr>
          <w:lang w:val="en-US"/>
        </w:rPr>
        <w:tab/>
        <w:t xml:space="preserve">Czech National Bank, Na </w:t>
      </w:r>
      <w:proofErr w:type="spellStart"/>
      <w:r w:rsidRPr="00084265">
        <w:rPr>
          <w:lang w:val="en-US"/>
        </w:rPr>
        <w:t>Příkopě</w:t>
      </w:r>
      <w:proofErr w:type="spellEnd"/>
      <w:r w:rsidRPr="00084265">
        <w:rPr>
          <w:lang w:val="en-US"/>
        </w:rPr>
        <w:t xml:space="preserve"> 28, Prague 1              </w:t>
      </w:r>
    </w:p>
    <w:p w:rsidR="004C1EF2" w:rsidRPr="00084265" w:rsidRDefault="006E4C96" w:rsidP="004C1EF2">
      <w:pPr>
        <w:spacing w:after="0"/>
        <w:rPr>
          <w:lang w:val="en-US"/>
        </w:rPr>
      </w:pPr>
      <w:r w:rsidRPr="00084265">
        <w:rPr>
          <w:lang w:val="en-US"/>
        </w:rPr>
        <w:t xml:space="preserve">Account Number: </w:t>
      </w:r>
      <w:r w:rsidRPr="00084265">
        <w:rPr>
          <w:lang w:val="en-US"/>
        </w:rPr>
        <w:tab/>
      </w:r>
      <w:r w:rsidRPr="00084265">
        <w:rPr>
          <w:lang w:val="en-US"/>
        </w:rPr>
        <w:tab/>
      </w:r>
      <w:r w:rsidRPr="00084265">
        <w:rPr>
          <w:lang w:val="en-US"/>
        </w:rPr>
        <w:tab/>
      </w:r>
      <w:r w:rsidR="004C1EF2" w:rsidRPr="00084265">
        <w:rPr>
          <w:lang w:val="en-US"/>
        </w:rPr>
        <w:t>IBAN:</w:t>
      </w:r>
      <w:r w:rsidR="004C1EF2" w:rsidRPr="00084265">
        <w:rPr>
          <w:lang w:val="en-US"/>
        </w:rPr>
        <w:tab/>
        <w:t>CZ37 0710 0345 3400 2043 9061</w:t>
      </w:r>
    </w:p>
    <w:p w:rsidR="004C1EF2" w:rsidRPr="00084265" w:rsidRDefault="004C1EF2" w:rsidP="004C1EF2">
      <w:pPr>
        <w:spacing w:after="0"/>
        <w:rPr>
          <w:lang w:val="en-US"/>
        </w:rPr>
      </w:pPr>
      <w:r w:rsidRPr="00084265">
        <w:rPr>
          <w:lang w:val="en-US"/>
        </w:rPr>
        <w:tab/>
      </w:r>
      <w:r w:rsidRPr="00084265">
        <w:rPr>
          <w:lang w:val="en-US"/>
        </w:rPr>
        <w:tab/>
      </w:r>
      <w:r w:rsidRPr="00084265">
        <w:rPr>
          <w:lang w:val="en-US"/>
        </w:rPr>
        <w:tab/>
      </w:r>
      <w:r w:rsidRPr="00084265">
        <w:rPr>
          <w:lang w:val="en-US"/>
        </w:rPr>
        <w:tab/>
      </w:r>
      <w:r w:rsidRPr="00084265">
        <w:rPr>
          <w:lang w:val="en-US"/>
        </w:rPr>
        <w:tab/>
        <w:t>SWIFT: CNBACZPP</w:t>
      </w:r>
    </w:p>
    <w:p w:rsidR="006E4C96" w:rsidRPr="00084265" w:rsidRDefault="006E4C96" w:rsidP="006E4C96">
      <w:pPr>
        <w:pStyle w:val="Zhlav"/>
        <w:rPr>
          <w:rFonts w:asciiTheme="minorHAnsi" w:hAnsiTheme="minorHAnsi"/>
          <w:lang w:val="en-US"/>
        </w:rPr>
      </w:pPr>
      <w:r w:rsidRPr="00084265">
        <w:rPr>
          <w:rFonts w:asciiTheme="minorHAnsi" w:hAnsiTheme="minorHAnsi"/>
          <w:lang w:val="en-US"/>
        </w:rPr>
        <w:t>(</w:t>
      </w:r>
      <w:proofErr w:type="gramStart"/>
      <w:r w:rsidRPr="00084265">
        <w:rPr>
          <w:rFonts w:asciiTheme="minorHAnsi" w:hAnsiTheme="minorHAnsi"/>
          <w:lang w:val="en-US"/>
        </w:rPr>
        <w:t>hereafter</w:t>
      </w:r>
      <w:proofErr w:type="gramEnd"/>
      <w:r w:rsidRPr="00084265">
        <w:rPr>
          <w:rFonts w:asciiTheme="minorHAnsi" w:hAnsiTheme="minorHAnsi"/>
          <w:lang w:val="en-US"/>
        </w:rPr>
        <w:t xml:space="preserve"> </w:t>
      </w:r>
      <w:r w:rsidRPr="00084265">
        <w:rPr>
          <w:rFonts w:asciiTheme="minorHAnsi" w:hAnsiTheme="minorHAnsi"/>
        </w:rPr>
        <w:t>“</w:t>
      </w:r>
      <w:r w:rsidR="00984102" w:rsidRPr="00084265">
        <w:rPr>
          <w:rFonts w:asciiTheme="minorHAnsi" w:hAnsiTheme="minorHAnsi"/>
          <w:lang w:val="en-US"/>
        </w:rPr>
        <w:t>SVÚ Praha</w:t>
      </w:r>
      <w:r w:rsidRPr="00084265">
        <w:rPr>
          <w:rFonts w:asciiTheme="minorHAnsi" w:hAnsiTheme="minorHAnsi"/>
          <w:lang w:val="en-US"/>
        </w:rPr>
        <w:t>“)</w:t>
      </w:r>
      <w:r w:rsidRPr="00084265">
        <w:rPr>
          <w:rFonts w:asciiTheme="minorHAnsi" w:hAnsiTheme="minorHAnsi"/>
          <w:lang w:val="en-US"/>
        </w:rPr>
        <w:br/>
      </w:r>
    </w:p>
    <w:p w:rsidR="006E4C96" w:rsidRPr="00084265" w:rsidRDefault="006E4C96" w:rsidP="006E4C96">
      <w:pPr>
        <w:pStyle w:val="dka"/>
        <w:keepNext/>
        <w:rPr>
          <w:rFonts w:asciiTheme="minorHAnsi" w:hAnsiTheme="minorHAnsi"/>
          <w:color w:val="auto"/>
          <w:lang w:val="en-US"/>
        </w:rPr>
      </w:pPr>
      <w:proofErr w:type="gramStart"/>
      <w:r w:rsidRPr="00084265">
        <w:rPr>
          <w:rFonts w:asciiTheme="minorHAnsi" w:hAnsiTheme="minorHAnsi"/>
          <w:color w:val="auto"/>
          <w:lang w:val="en-US"/>
        </w:rPr>
        <w:t>and</w:t>
      </w:r>
      <w:proofErr w:type="gramEnd"/>
    </w:p>
    <w:p w:rsidR="006E4C96" w:rsidRPr="00084265" w:rsidRDefault="006E4C96" w:rsidP="006E4C96">
      <w:pPr>
        <w:pStyle w:val="dka"/>
        <w:keepNext/>
        <w:rPr>
          <w:rFonts w:asciiTheme="minorHAnsi" w:hAnsiTheme="minorHAnsi"/>
          <w:color w:val="auto"/>
          <w:lang w:val="en-US"/>
        </w:rPr>
      </w:pPr>
    </w:p>
    <w:p w:rsidR="006E4C96" w:rsidRPr="00084265" w:rsidRDefault="006E4C96" w:rsidP="00984102">
      <w:pPr>
        <w:pStyle w:val="Nadpis3"/>
        <w:rPr>
          <w:lang w:val="en-US"/>
        </w:rPr>
      </w:pPr>
      <w:r w:rsidRPr="00084265">
        <w:rPr>
          <w:lang w:val="en-US"/>
        </w:rPr>
        <w:t xml:space="preserve">Supplier: </w:t>
      </w:r>
      <w:r w:rsidRPr="00084265">
        <w:rPr>
          <w:lang w:val="en-US"/>
        </w:rPr>
        <w:tab/>
      </w:r>
      <w:r w:rsidRPr="00084265">
        <w:rPr>
          <w:lang w:val="en-US"/>
        </w:rPr>
        <w:tab/>
      </w:r>
      <w:r w:rsidRPr="00084265">
        <w:rPr>
          <w:lang w:val="en-US"/>
        </w:rPr>
        <w:tab/>
      </w:r>
      <w:r w:rsidRPr="00084265">
        <w:rPr>
          <w:lang w:val="en-US"/>
        </w:rPr>
        <w:tab/>
      </w:r>
      <w:r w:rsidRPr="00084265">
        <w:rPr>
          <w:rFonts w:eastAsiaTheme="minorHAnsi" w:cstheme="minorBidi"/>
          <w:lang w:val="en-US"/>
        </w:rPr>
        <w:t xml:space="preserve">Rada </w:t>
      </w:r>
      <w:proofErr w:type="spellStart"/>
      <w:r w:rsidRPr="00084265">
        <w:rPr>
          <w:rFonts w:eastAsiaTheme="minorHAnsi" w:cstheme="minorBidi"/>
          <w:lang w:val="en-US"/>
        </w:rPr>
        <w:t>Svitlica</w:t>
      </w:r>
      <w:proofErr w:type="spellEnd"/>
    </w:p>
    <w:p w:rsidR="006E4C96" w:rsidRPr="00084265" w:rsidRDefault="006E4C96" w:rsidP="004C1EF2">
      <w:pPr>
        <w:keepNext/>
        <w:spacing w:after="0"/>
        <w:rPr>
          <w:lang w:val="en-US"/>
        </w:rPr>
      </w:pPr>
      <w:r w:rsidRPr="00084265">
        <w:rPr>
          <w:lang w:val="en-US"/>
        </w:rPr>
        <w:t>Residence:</w:t>
      </w:r>
      <w:r w:rsidRPr="00084265">
        <w:rPr>
          <w:lang w:val="en-US"/>
        </w:rPr>
        <w:tab/>
      </w:r>
      <w:r w:rsidRPr="00084265">
        <w:rPr>
          <w:lang w:val="en-US"/>
        </w:rPr>
        <w:tab/>
      </w:r>
      <w:r w:rsidRPr="00084265">
        <w:rPr>
          <w:lang w:val="en-US"/>
        </w:rPr>
        <w:tab/>
      </w:r>
      <w:r w:rsidRPr="00084265">
        <w:rPr>
          <w:lang w:val="en-US"/>
        </w:rPr>
        <w:tab/>
      </w:r>
      <w:r w:rsidR="00820FC2">
        <w:rPr>
          <w:lang w:val="en-US"/>
        </w:rPr>
        <w:t>XXXXXXXXXXXXXXX</w:t>
      </w:r>
      <w:r w:rsidRPr="00084265">
        <w:rPr>
          <w:lang w:val="en-US"/>
        </w:rPr>
        <w:t xml:space="preserve"> </w:t>
      </w:r>
      <w:proofErr w:type="spellStart"/>
      <w:r w:rsidRPr="00084265">
        <w:rPr>
          <w:lang w:val="en-US"/>
        </w:rPr>
        <w:t>Istočno</w:t>
      </w:r>
      <w:proofErr w:type="spellEnd"/>
      <w:r w:rsidRPr="00084265">
        <w:rPr>
          <w:lang w:val="en-US"/>
        </w:rPr>
        <w:t xml:space="preserve"> Novo Sarajevo</w:t>
      </w:r>
    </w:p>
    <w:p w:rsidR="006E4C96" w:rsidRPr="00084265" w:rsidRDefault="006E4C96" w:rsidP="004C1EF2">
      <w:pPr>
        <w:keepNext/>
        <w:spacing w:after="0"/>
        <w:ind w:left="2832" w:firstLine="708"/>
        <w:rPr>
          <w:lang w:val="en-US"/>
        </w:rPr>
      </w:pPr>
      <w:r w:rsidRPr="00084265">
        <w:rPr>
          <w:lang w:val="en-US"/>
        </w:rPr>
        <w:t xml:space="preserve">Bosnia and Herzegovina </w:t>
      </w:r>
    </w:p>
    <w:p w:rsidR="006E4C96" w:rsidRPr="00084265" w:rsidRDefault="006E4C96" w:rsidP="004C1EF2">
      <w:pPr>
        <w:pStyle w:val="dka"/>
        <w:keepNext/>
        <w:ind w:left="2832" w:firstLine="708"/>
        <w:jc w:val="both"/>
        <w:rPr>
          <w:rFonts w:asciiTheme="minorHAnsi" w:hAnsiTheme="minorHAnsi"/>
          <w:color w:val="auto"/>
          <w:lang w:val="en-US"/>
        </w:rPr>
      </w:pPr>
      <w:r w:rsidRPr="00084265">
        <w:rPr>
          <w:rFonts w:asciiTheme="minorHAnsi" w:hAnsiTheme="minorHAnsi"/>
          <w:color w:val="auto"/>
          <w:lang w:val="en-US"/>
        </w:rPr>
        <w:t xml:space="preserve"> </w:t>
      </w:r>
    </w:p>
    <w:p w:rsidR="006E4C96" w:rsidRPr="00084265" w:rsidRDefault="006E4C96" w:rsidP="004C1EF2">
      <w:pPr>
        <w:pStyle w:val="dka"/>
        <w:keepNext/>
        <w:jc w:val="both"/>
        <w:rPr>
          <w:rFonts w:asciiTheme="minorHAnsi" w:hAnsiTheme="minorHAnsi"/>
          <w:color w:val="auto"/>
          <w:lang w:val="en-US"/>
        </w:rPr>
      </w:pPr>
      <w:r w:rsidRPr="00084265">
        <w:rPr>
          <w:rFonts w:asciiTheme="minorHAnsi" w:hAnsiTheme="minorHAnsi"/>
          <w:color w:val="auto"/>
          <w:lang w:val="en-US"/>
        </w:rPr>
        <w:t xml:space="preserve">Supplier’s contact person: </w:t>
      </w:r>
      <w:r w:rsidRPr="00084265">
        <w:rPr>
          <w:rFonts w:asciiTheme="minorHAnsi" w:hAnsiTheme="minorHAnsi"/>
          <w:color w:val="auto"/>
          <w:lang w:val="en-US"/>
        </w:rPr>
        <w:tab/>
      </w:r>
      <w:r w:rsidRPr="00084265">
        <w:rPr>
          <w:rFonts w:asciiTheme="minorHAnsi" w:hAnsiTheme="minorHAnsi"/>
          <w:color w:val="auto"/>
          <w:lang w:val="en-US"/>
        </w:rPr>
        <w:tab/>
        <w:t xml:space="preserve">Rada </w:t>
      </w:r>
      <w:proofErr w:type="spellStart"/>
      <w:r w:rsidRPr="00084265">
        <w:rPr>
          <w:rFonts w:asciiTheme="minorHAnsi" w:hAnsiTheme="minorHAnsi"/>
          <w:color w:val="auto"/>
          <w:lang w:val="en-US"/>
        </w:rPr>
        <w:t>Svitlica</w:t>
      </w:r>
      <w:proofErr w:type="spellEnd"/>
    </w:p>
    <w:p w:rsidR="006E4C96" w:rsidRPr="00084265" w:rsidRDefault="005D3F80" w:rsidP="004C1EF2">
      <w:pPr>
        <w:pStyle w:val="dka"/>
        <w:keepNext/>
        <w:jc w:val="both"/>
        <w:rPr>
          <w:rFonts w:asciiTheme="minorHAnsi" w:hAnsiTheme="minorHAnsi"/>
          <w:color w:val="auto"/>
          <w:lang w:val="en-US"/>
        </w:rPr>
      </w:pPr>
      <w:r w:rsidRPr="00084265">
        <w:rPr>
          <w:rFonts w:asciiTheme="minorHAnsi" w:hAnsiTheme="minorHAnsi"/>
          <w:color w:val="auto"/>
          <w:lang w:val="en-US"/>
        </w:rPr>
        <w:t>Phone</w:t>
      </w:r>
      <w:r w:rsidR="006E4C96" w:rsidRPr="00084265">
        <w:rPr>
          <w:rFonts w:asciiTheme="minorHAnsi" w:hAnsiTheme="minorHAnsi"/>
          <w:color w:val="auto"/>
          <w:lang w:val="en-US"/>
        </w:rPr>
        <w:t>:</w:t>
      </w:r>
      <w:r w:rsidR="006E4C96" w:rsidRPr="00084265">
        <w:rPr>
          <w:rFonts w:asciiTheme="minorHAnsi" w:hAnsiTheme="minorHAnsi"/>
          <w:color w:val="auto"/>
          <w:lang w:val="en-US"/>
        </w:rPr>
        <w:tab/>
      </w:r>
      <w:r w:rsidRPr="00084265">
        <w:rPr>
          <w:rFonts w:asciiTheme="minorHAnsi" w:hAnsiTheme="minorHAnsi"/>
          <w:color w:val="auto"/>
          <w:lang w:val="en-US"/>
        </w:rPr>
        <w:tab/>
      </w:r>
      <w:r w:rsidR="006E4C96" w:rsidRPr="00084265">
        <w:rPr>
          <w:rFonts w:asciiTheme="minorHAnsi" w:hAnsiTheme="minorHAnsi"/>
          <w:color w:val="auto"/>
          <w:lang w:val="en-US"/>
        </w:rPr>
        <w:tab/>
      </w:r>
      <w:r w:rsidR="006E4C96" w:rsidRPr="00084265">
        <w:rPr>
          <w:rFonts w:asciiTheme="minorHAnsi" w:hAnsiTheme="minorHAnsi"/>
          <w:color w:val="auto"/>
          <w:lang w:val="en-US"/>
        </w:rPr>
        <w:tab/>
      </w:r>
      <w:r w:rsidR="006E4C96" w:rsidRPr="00084265">
        <w:rPr>
          <w:rFonts w:asciiTheme="minorHAnsi" w:hAnsiTheme="minorHAnsi"/>
          <w:color w:val="auto"/>
          <w:lang w:val="en-US"/>
        </w:rPr>
        <w:tab/>
      </w:r>
      <w:r w:rsidR="00820FC2">
        <w:rPr>
          <w:rFonts w:asciiTheme="minorHAnsi" w:hAnsiTheme="minorHAnsi"/>
          <w:color w:val="auto"/>
          <w:lang w:val="en-US"/>
        </w:rPr>
        <w:t>XXXXXXXX</w:t>
      </w:r>
    </w:p>
    <w:p w:rsidR="006E4C96" w:rsidRPr="00084265" w:rsidRDefault="004C1EF2" w:rsidP="004C1EF2">
      <w:pPr>
        <w:pStyle w:val="dka"/>
        <w:keepNext/>
        <w:jc w:val="both"/>
        <w:rPr>
          <w:rFonts w:asciiTheme="minorHAnsi" w:hAnsiTheme="minorHAnsi"/>
          <w:color w:val="auto"/>
          <w:lang w:val="en-US"/>
        </w:rPr>
      </w:pPr>
      <w:r w:rsidRPr="00084265">
        <w:rPr>
          <w:rFonts w:asciiTheme="minorHAnsi" w:hAnsiTheme="minorHAnsi"/>
          <w:color w:val="auto"/>
          <w:lang w:val="en-US"/>
        </w:rPr>
        <w:t xml:space="preserve">E-mail: </w:t>
      </w:r>
      <w:r w:rsidRPr="00084265">
        <w:rPr>
          <w:rFonts w:asciiTheme="minorHAnsi" w:hAnsiTheme="minorHAnsi"/>
          <w:color w:val="auto"/>
          <w:lang w:val="en-US"/>
        </w:rPr>
        <w:tab/>
      </w:r>
      <w:r w:rsidRPr="00084265">
        <w:rPr>
          <w:rFonts w:asciiTheme="minorHAnsi" w:hAnsiTheme="minorHAnsi"/>
          <w:color w:val="auto"/>
          <w:lang w:val="en-US"/>
        </w:rPr>
        <w:tab/>
      </w:r>
      <w:r w:rsidRPr="00084265">
        <w:rPr>
          <w:rFonts w:asciiTheme="minorHAnsi" w:hAnsiTheme="minorHAnsi"/>
          <w:color w:val="auto"/>
          <w:lang w:val="en-US"/>
        </w:rPr>
        <w:tab/>
      </w:r>
      <w:r w:rsidRPr="00084265">
        <w:rPr>
          <w:rFonts w:asciiTheme="minorHAnsi" w:hAnsiTheme="minorHAnsi"/>
          <w:color w:val="auto"/>
          <w:lang w:val="en-US"/>
        </w:rPr>
        <w:tab/>
      </w:r>
      <w:r w:rsidR="00820FC2">
        <w:rPr>
          <w:rFonts w:asciiTheme="minorHAnsi" w:hAnsiTheme="minorHAnsi"/>
          <w:color w:val="auto"/>
          <w:lang w:val="en-US"/>
        </w:rPr>
        <w:t>XXXXXXXX</w:t>
      </w:r>
    </w:p>
    <w:p w:rsidR="004C1EF2" w:rsidRPr="00084265" w:rsidRDefault="006E4C96" w:rsidP="004C1EF2">
      <w:pPr>
        <w:tabs>
          <w:tab w:val="right" w:leader="dot" w:pos="9001"/>
        </w:tabs>
        <w:suppressAutoHyphens/>
        <w:spacing w:after="0"/>
        <w:rPr>
          <w:spacing w:val="-3"/>
          <w:lang w:val="en-US"/>
        </w:rPr>
      </w:pPr>
      <w:proofErr w:type="spellStart"/>
      <w:r w:rsidRPr="00084265">
        <w:t>Account</w:t>
      </w:r>
      <w:proofErr w:type="spellEnd"/>
      <w:r w:rsidRPr="00084265">
        <w:t xml:space="preserve"> No.:</w:t>
      </w:r>
      <w:r w:rsidR="004C1EF2" w:rsidRPr="00084265">
        <w:rPr>
          <w:spacing w:val="-3"/>
          <w:lang w:val="en-US"/>
        </w:rPr>
        <w:t xml:space="preserve">                                                   </w:t>
      </w:r>
      <w:r w:rsidR="00820FC2">
        <w:rPr>
          <w:lang w:val="en-US"/>
        </w:rPr>
        <w:t>XXXXXXXX</w:t>
      </w:r>
    </w:p>
    <w:p w:rsidR="006E4C96" w:rsidRPr="00084265" w:rsidRDefault="004C1EF2" w:rsidP="004C1EF2">
      <w:pPr>
        <w:tabs>
          <w:tab w:val="right" w:leader="dot" w:pos="9001"/>
        </w:tabs>
        <w:suppressAutoHyphens/>
        <w:spacing w:after="0"/>
        <w:rPr>
          <w:spacing w:val="-3"/>
          <w:lang w:val="en-US"/>
        </w:rPr>
      </w:pPr>
      <w:r w:rsidRPr="00084265">
        <w:rPr>
          <w:spacing w:val="-3"/>
          <w:lang w:val="en-US"/>
        </w:rPr>
        <w:t xml:space="preserve">                                                                           </w:t>
      </w:r>
      <w:r w:rsidR="00820FC2">
        <w:rPr>
          <w:lang w:val="en-US"/>
        </w:rPr>
        <w:t>XXXXXXXX</w:t>
      </w:r>
    </w:p>
    <w:p w:rsidR="006E4C96" w:rsidRPr="00084265" w:rsidRDefault="004C1EF2" w:rsidP="004C1EF2">
      <w:pPr>
        <w:spacing w:after="0"/>
        <w:jc w:val="both"/>
        <w:rPr>
          <w:spacing w:val="-3"/>
          <w:lang w:val="en-US"/>
        </w:rPr>
      </w:pPr>
      <w:r w:rsidRPr="00084265">
        <w:rPr>
          <w:spacing w:val="-3"/>
          <w:lang w:val="en-US"/>
        </w:rPr>
        <w:tab/>
      </w:r>
      <w:r w:rsidRPr="00084265">
        <w:rPr>
          <w:spacing w:val="-3"/>
          <w:lang w:val="en-US"/>
        </w:rPr>
        <w:tab/>
      </w:r>
      <w:r w:rsidRPr="00084265">
        <w:rPr>
          <w:spacing w:val="-3"/>
          <w:lang w:val="en-US"/>
        </w:rPr>
        <w:tab/>
      </w:r>
      <w:r w:rsidRPr="00084265">
        <w:rPr>
          <w:spacing w:val="-3"/>
          <w:lang w:val="en-US"/>
        </w:rPr>
        <w:tab/>
      </w:r>
      <w:r w:rsidRPr="00084265">
        <w:rPr>
          <w:spacing w:val="-3"/>
          <w:lang w:val="en-US"/>
        </w:rPr>
        <w:tab/>
      </w:r>
      <w:r w:rsidR="00820FC2">
        <w:rPr>
          <w:lang w:val="en-US"/>
        </w:rPr>
        <w:t>XXXXXXXX</w:t>
      </w:r>
    </w:p>
    <w:p w:rsidR="004C1EF2" w:rsidRPr="00084265" w:rsidRDefault="004C1EF2" w:rsidP="004C1EF2">
      <w:pPr>
        <w:spacing w:after="0"/>
        <w:jc w:val="both"/>
        <w:rPr>
          <w:lang w:val="en-US"/>
        </w:rPr>
      </w:pPr>
    </w:p>
    <w:p w:rsidR="006E4C96" w:rsidRPr="00084265" w:rsidRDefault="006E4C96" w:rsidP="004C1EF2">
      <w:pPr>
        <w:pStyle w:val="dka"/>
        <w:keepNext/>
        <w:jc w:val="both"/>
        <w:rPr>
          <w:rFonts w:asciiTheme="minorHAnsi" w:hAnsiTheme="minorHAnsi"/>
          <w:color w:val="auto"/>
          <w:lang w:val="en-US"/>
        </w:rPr>
      </w:pPr>
    </w:p>
    <w:p w:rsidR="006E4C96" w:rsidRPr="00084265" w:rsidRDefault="006E4C96" w:rsidP="004C1EF2">
      <w:pPr>
        <w:pStyle w:val="dka"/>
        <w:keepNext/>
        <w:jc w:val="both"/>
        <w:rPr>
          <w:rFonts w:asciiTheme="minorHAnsi" w:hAnsiTheme="minorHAnsi"/>
          <w:color w:val="auto"/>
          <w:lang w:val="en-US"/>
        </w:rPr>
      </w:pPr>
      <w:r w:rsidRPr="00084265">
        <w:rPr>
          <w:rFonts w:asciiTheme="minorHAnsi" w:hAnsiTheme="minorHAnsi"/>
          <w:color w:val="auto"/>
          <w:lang w:val="en-US"/>
        </w:rPr>
        <w:t>(</w:t>
      </w:r>
      <w:proofErr w:type="gramStart"/>
      <w:r w:rsidRPr="00084265">
        <w:rPr>
          <w:rFonts w:asciiTheme="minorHAnsi" w:hAnsiTheme="minorHAnsi"/>
          <w:color w:val="auto"/>
          <w:lang w:val="en-US"/>
        </w:rPr>
        <w:t>hereafter</w:t>
      </w:r>
      <w:proofErr w:type="gramEnd"/>
      <w:r w:rsidRPr="00084265">
        <w:rPr>
          <w:rFonts w:asciiTheme="minorHAnsi" w:hAnsiTheme="minorHAnsi"/>
          <w:color w:val="auto"/>
          <w:lang w:val="en-US"/>
        </w:rPr>
        <w:t xml:space="preserve"> </w:t>
      </w:r>
      <w:r w:rsidRPr="00084265">
        <w:rPr>
          <w:rFonts w:asciiTheme="minorHAnsi" w:hAnsiTheme="minorHAnsi"/>
        </w:rPr>
        <w:t>“</w:t>
      </w:r>
      <w:r w:rsidRPr="00084265">
        <w:rPr>
          <w:rFonts w:asciiTheme="minorHAnsi" w:hAnsiTheme="minorHAnsi"/>
          <w:color w:val="auto"/>
          <w:lang w:val="en-US"/>
        </w:rPr>
        <w:t>Supplier “)</w:t>
      </w:r>
    </w:p>
    <w:p w:rsidR="006E4C96" w:rsidRPr="00084265" w:rsidRDefault="006E4C96" w:rsidP="006E4C96">
      <w:pPr>
        <w:jc w:val="both"/>
        <w:rPr>
          <w:lang w:val="en-US"/>
        </w:rPr>
      </w:pPr>
    </w:p>
    <w:p w:rsidR="006E4C96" w:rsidRPr="00084265" w:rsidRDefault="00984102" w:rsidP="00984102">
      <w:pPr>
        <w:rPr>
          <w:sz w:val="24"/>
          <w:szCs w:val="24"/>
          <w:lang w:val="en-US"/>
        </w:rPr>
      </w:pPr>
      <w:r w:rsidRPr="00084265">
        <w:rPr>
          <w:sz w:val="24"/>
          <w:szCs w:val="24"/>
          <w:lang w:val="en-US"/>
        </w:rPr>
        <w:br w:type="page"/>
      </w:r>
    </w:p>
    <w:p w:rsidR="006E4C96" w:rsidRPr="00084265" w:rsidRDefault="006E4C96" w:rsidP="006E4C96">
      <w:pPr>
        <w:numPr>
          <w:ilvl w:val="0"/>
          <w:numId w:val="2"/>
        </w:numPr>
        <w:tabs>
          <w:tab w:val="left" w:pos="843"/>
          <w:tab w:val="right" w:leader="dot" w:pos="9014"/>
        </w:tabs>
        <w:suppressAutoHyphens/>
        <w:spacing w:after="0" w:line="240" w:lineRule="auto"/>
        <w:jc w:val="center"/>
        <w:rPr>
          <w:b/>
          <w:smallCaps/>
          <w:spacing w:val="-3"/>
          <w:lang w:val="en-US"/>
        </w:rPr>
      </w:pPr>
      <w:r w:rsidRPr="00084265">
        <w:rPr>
          <w:b/>
          <w:smallCaps/>
          <w:spacing w:val="-3"/>
          <w:lang w:val="en-US"/>
        </w:rPr>
        <w:lastRenderedPageBreak/>
        <w:t>Subject of the Contract</w:t>
      </w:r>
    </w:p>
    <w:p w:rsidR="006E4C96" w:rsidRPr="00084265" w:rsidRDefault="006E4C96" w:rsidP="006E4C96">
      <w:pPr>
        <w:ind w:left="360"/>
        <w:rPr>
          <w:b/>
          <w:bCs/>
          <w:smallCaps/>
          <w:lang w:val="en-US"/>
        </w:rPr>
      </w:pPr>
    </w:p>
    <w:p w:rsidR="006E4C96" w:rsidRPr="00084265" w:rsidRDefault="006E4C96" w:rsidP="006E4C96">
      <w:pPr>
        <w:numPr>
          <w:ilvl w:val="1"/>
          <w:numId w:val="2"/>
        </w:numPr>
        <w:tabs>
          <w:tab w:val="clear" w:pos="360"/>
          <w:tab w:val="num" w:pos="540"/>
        </w:tabs>
        <w:spacing w:after="0" w:line="240" w:lineRule="auto"/>
        <w:ind w:left="540" w:hanging="540"/>
        <w:jc w:val="both"/>
        <w:rPr>
          <w:lang w:val="en-US"/>
        </w:rPr>
      </w:pPr>
      <w:r w:rsidRPr="00084265">
        <w:rPr>
          <w:lang w:val="en-US"/>
        </w:rPr>
        <w:t xml:space="preserve">The Supplier and the </w:t>
      </w:r>
      <w:r w:rsidR="004C1EF2" w:rsidRPr="00084265">
        <w:rPr>
          <w:lang w:val="en-US"/>
        </w:rPr>
        <w:t>SVÚ Praha</w:t>
      </w:r>
      <w:r w:rsidRPr="00084265">
        <w:rPr>
          <w:lang w:val="en-US"/>
        </w:rPr>
        <w:t xml:space="preserve"> have</w:t>
      </w:r>
      <w:r w:rsidR="004C1EF2" w:rsidRPr="00084265">
        <w:rPr>
          <w:lang w:val="en-US"/>
        </w:rPr>
        <w:t xml:space="preserve"> agreed to cooperate on the SVÚ Praha</w:t>
      </w:r>
      <w:r w:rsidRPr="00084265">
        <w:rPr>
          <w:lang w:val="en-US"/>
        </w:rPr>
        <w:t>´s project called “</w:t>
      </w:r>
      <w:r w:rsidR="004C1EF2" w:rsidRPr="00084265">
        <w:rPr>
          <w:lang w:val="en-US"/>
        </w:rPr>
        <w:t>Food safety improvement in Bosnia and Herzegovina</w:t>
      </w:r>
      <w:r w:rsidR="00AD37F9" w:rsidRPr="00084265">
        <w:rPr>
          <w:lang w:val="en-US"/>
        </w:rPr>
        <w:t>” (hereafter ”P</w:t>
      </w:r>
      <w:r w:rsidRPr="00084265">
        <w:rPr>
          <w:lang w:val="en-US"/>
        </w:rPr>
        <w:t>roject“).</w:t>
      </w:r>
      <w:r w:rsidR="00AD37F9" w:rsidRPr="00084265">
        <w:rPr>
          <w:lang w:val="en-GB"/>
        </w:rPr>
        <w:t>The P</w:t>
      </w:r>
      <w:r w:rsidR="00E859E7" w:rsidRPr="00084265">
        <w:rPr>
          <w:lang w:val="en-GB"/>
        </w:rPr>
        <w:t>roject is in line with Sustainable Development Goal 16, as it is focused on support for effective and transparent institutions at multiple levels. One project task is to strengthen the role of the competent authorities and ensure suffici</w:t>
      </w:r>
      <w:r w:rsidR="00AD37F9" w:rsidRPr="00084265">
        <w:rPr>
          <w:lang w:val="en-GB"/>
        </w:rPr>
        <w:t>ent inspections from 2020. The P</w:t>
      </w:r>
      <w:r w:rsidR="00E859E7" w:rsidRPr="00084265">
        <w:rPr>
          <w:lang w:val="en-GB"/>
        </w:rPr>
        <w:t>roject will establish suitable procedures and systems in t</w:t>
      </w:r>
      <w:r w:rsidR="00BD766B" w:rsidRPr="00084265">
        <w:rPr>
          <w:lang w:val="en-GB"/>
        </w:rPr>
        <w:t>wo</w:t>
      </w:r>
      <w:r w:rsidR="00E859E7" w:rsidRPr="00084265">
        <w:rPr>
          <w:lang w:val="en-GB"/>
        </w:rPr>
        <w:t xml:space="preserve"> inspection areas: salmonella (Output 2) and additives (Output 3).</w:t>
      </w:r>
    </w:p>
    <w:p w:rsidR="006E4C96" w:rsidRPr="00084265" w:rsidRDefault="006E4C96" w:rsidP="006E4C96">
      <w:pPr>
        <w:ind w:left="540"/>
        <w:jc w:val="both"/>
        <w:rPr>
          <w:lang w:val="en-US"/>
        </w:rPr>
      </w:pPr>
    </w:p>
    <w:p w:rsidR="00711A6E" w:rsidRPr="00084265" w:rsidRDefault="00C10DF9" w:rsidP="00711A6E">
      <w:pPr>
        <w:numPr>
          <w:ilvl w:val="1"/>
          <w:numId w:val="2"/>
        </w:numPr>
        <w:tabs>
          <w:tab w:val="clear" w:pos="360"/>
          <w:tab w:val="num" w:pos="540"/>
        </w:tabs>
        <w:spacing w:after="0" w:line="240" w:lineRule="auto"/>
        <w:ind w:left="540" w:hanging="540"/>
        <w:jc w:val="both"/>
        <w:rPr>
          <w:lang w:val="en-US"/>
        </w:rPr>
      </w:pPr>
      <w:r w:rsidRPr="00084265">
        <w:rPr>
          <w:lang w:val="en-US"/>
        </w:rPr>
        <w:t>T</w:t>
      </w:r>
      <w:r w:rsidR="00711A6E" w:rsidRPr="00084265">
        <w:rPr>
          <w:lang w:val="en-US"/>
        </w:rPr>
        <w:t>he Supplier will prepare (meetings with aid recipients, with representatives of the Ministry of Agriculture, Veterinary Administration, Laboratories and Inspectorate</w:t>
      </w:r>
      <w:r w:rsidR="00B03501" w:rsidRPr="00820FC2">
        <w:rPr>
          <w:lang w:val="en-US"/>
        </w:rPr>
        <w:t>s</w:t>
      </w:r>
      <w:r w:rsidR="00711A6E" w:rsidRPr="00084265">
        <w:rPr>
          <w:lang w:val="en-US"/>
        </w:rPr>
        <w:t xml:space="preserve"> and under the instructions of the project manager, Mr. Rosmus will also prepare </w:t>
      </w:r>
      <w:r w:rsidRPr="00084265">
        <w:rPr>
          <w:lang w:val="en-US"/>
        </w:rPr>
        <w:t>documen</w:t>
      </w:r>
      <w:bookmarkStart w:id="0" w:name="_GoBack"/>
      <w:bookmarkEnd w:id="0"/>
      <w:r w:rsidRPr="00084265">
        <w:rPr>
          <w:lang w:val="en-US"/>
        </w:rPr>
        <w:t xml:space="preserve">tation for </w:t>
      </w:r>
      <w:r w:rsidR="00711A6E" w:rsidRPr="00084265">
        <w:rPr>
          <w:lang w:val="en-US"/>
        </w:rPr>
        <w:t>logistics, organization of negotiations</w:t>
      </w:r>
      <w:r w:rsidR="00B03501" w:rsidRPr="00084265">
        <w:rPr>
          <w:lang w:val="en-US"/>
        </w:rPr>
        <w:t>, meetings and trainings</w:t>
      </w:r>
      <w:r w:rsidR="00711A6E" w:rsidRPr="00084265">
        <w:rPr>
          <w:lang w:val="en-US"/>
        </w:rPr>
        <w:t>). The supplier will participate actively in parts of the Salmonella project and the additives.</w:t>
      </w:r>
    </w:p>
    <w:p w:rsidR="00BD766B" w:rsidRPr="00084265" w:rsidRDefault="00BD766B" w:rsidP="00BD766B">
      <w:pPr>
        <w:pStyle w:val="Odstavecseseznamem"/>
        <w:rPr>
          <w:lang w:val="en-US"/>
        </w:rPr>
      </w:pPr>
    </w:p>
    <w:p w:rsidR="00BD766B" w:rsidRPr="00084265" w:rsidRDefault="00711A6E" w:rsidP="00C123DF">
      <w:pPr>
        <w:numPr>
          <w:ilvl w:val="1"/>
          <w:numId w:val="2"/>
        </w:numPr>
        <w:tabs>
          <w:tab w:val="clear" w:pos="360"/>
          <w:tab w:val="num" w:pos="540"/>
        </w:tabs>
        <w:spacing w:after="0" w:line="240" w:lineRule="auto"/>
        <w:ind w:left="540" w:hanging="540"/>
        <w:jc w:val="both"/>
        <w:rPr>
          <w:lang w:val="en-US"/>
        </w:rPr>
      </w:pPr>
      <w:r w:rsidRPr="00084265">
        <w:rPr>
          <w:lang w:val="en-US"/>
        </w:rPr>
        <w:t>In accordance with the instructions of the SVÚ Praha, the supplier will ensure the organization of negotiations</w:t>
      </w:r>
      <w:r w:rsidR="00B03501" w:rsidRPr="00084265">
        <w:rPr>
          <w:lang w:val="en-US"/>
        </w:rPr>
        <w:t>, meetings and trainings</w:t>
      </w:r>
      <w:r w:rsidRPr="00084265">
        <w:rPr>
          <w:lang w:val="en-US"/>
        </w:rPr>
        <w:t xml:space="preserve"> and will participate in the outputs of the project documentation.</w:t>
      </w:r>
    </w:p>
    <w:p w:rsidR="006E4C96" w:rsidRPr="00084265" w:rsidRDefault="006E4C96" w:rsidP="00C10DF9">
      <w:pPr>
        <w:rPr>
          <w:lang w:val="en-US"/>
        </w:rPr>
      </w:pPr>
    </w:p>
    <w:p w:rsidR="006A0424" w:rsidRPr="00084265" w:rsidRDefault="00092A24" w:rsidP="006A0424">
      <w:pPr>
        <w:numPr>
          <w:ilvl w:val="1"/>
          <w:numId w:val="2"/>
        </w:numPr>
        <w:tabs>
          <w:tab w:val="clear" w:pos="360"/>
          <w:tab w:val="num" w:pos="540"/>
        </w:tabs>
        <w:spacing w:after="0" w:line="240" w:lineRule="auto"/>
        <w:ind w:left="540" w:hanging="540"/>
        <w:jc w:val="both"/>
        <w:rPr>
          <w:lang w:val="en-US"/>
        </w:rPr>
      </w:pPr>
      <w:r w:rsidRPr="00084265">
        <w:rPr>
          <w:lang w:val="en-US"/>
        </w:rPr>
        <w:t>The Supplier will also carry out other activities that will provide assistance and support to SVÚ Praha in order to achieve the goal stated in provisions of 1.1.</w:t>
      </w:r>
    </w:p>
    <w:p w:rsidR="006A0424" w:rsidRPr="00084265" w:rsidRDefault="006A0424" w:rsidP="006A0424">
      <w:pPr>
        <w:spacing w:after="0" w:line="240" w:lineRule="auto"/>
        <w:jc w:val="both"/>
        <w:rPr>
          <w:lang w:val="en-US"/>
        </w:rPr>
      </w:pPr>
    </w:p>
    <w:p w:rsidR="006A0424" w:rsidRPr="00084265" w:rsidRDefault="006A0424" w:rsidP="006A0424">
      <w:pPr>
        <w:numPr>
          <w:ilvl w:val="1"/>
          <w:numId w:val="2"/>
        </w:numPr>
        <w:tabs>
          <w:tab w:val="clear" w:pos="360"/>
          <w:tab w:val="num" w:pos="540"/>
        </w:tabs>
        <w:spacing w:after="0" w:line="240" w:lineRule="auto"/>
        <w:ind w:left="540" w:hanging="540"/>
        <w:jc w:val="both"/>
        <w:rPr>
          <w:lang w:val="en-US"/>
        </w:rPr>
      </w:pPr>
      <w:r w:rsidRPr="00084265">
        <w:rPr>
          <w:b/>
          <w:sz w:val="24"/>
          <w:szCs w:val="24"/>
          <w:lang w:val="en-US"/>
        </w:rPr>
        <w:t>Period of performance:</w:t>
      </w:r>
    </w:p>
    <w:p w:rsidR="006A0424" w:rsidRPr="00084265" w:rsidRDefault="006A0424" w:rsidP="006A0424">
      <w:pPr>
        <w:spacing w:after="0" w:line="240" w:lineRule="auto"/>
        <w:ind w:left="540"/>
        <w:jc w:val="both"/>
        <w:rPr>
          <w:lang w:val="en-US"/>
        </w:rPr>
      </w:pPr>
      <w:r w:rsidRPr="00084265">
        <w:rPr>
          <w:lang w:val="en-US"/>
        </w:rPr>
        <w:t>The contract is concluded for the period from October 1, 2017 to September 30, 2018, with the option of extending until August 31, 2020.</w:t>
      </w:r>
    </w:p>
    <w:p w:rsidR="006A0424" w:rsidRPr="00084265" w:rsidRDefault="006A0424" w:rsidP="006A0424">
      <w:pPr>
        <w:spacing w:after="0" w:line="240" w:lineRule="auto"/>
        <w:ind w:left="540"/>
        <w:jc w:val="both"/>
        <w:rPr>
          <w:lang w:val="en-US"/>
        </w:rPr>
      </w:pPr>
    </w:p>
    <w:p w:rsidR="006E4C96" w:rsidRPr="00084265" w:rsidRDefault="006E4C96" w:rsidP="006E4C96">
      <w:pPr>
        <w:numPr>
          <w:ilvl w:val="0"/>
          <w:numId w:val="2"/>
        </w:numPr>
        <w:tabs>
          <w:tab w:val="left" w:pos="843"/>
          <w:tab w:val="right" w:leader="dot" w:pos="9014"/>
        </w:tabs>
        <w:suppressAutoHyphens/>
        <w:spacing w:after="0" w:line="240" w:lineRule="auto"/>
        <w:jc w:val="center"/>
        <w:rPr>
          <w:b/>
          <w:smallCaps/>
          <w:spacing w:val="-3"/>
          <w:sz w:val="24"/>
          <w:szCs w:val="24"/>
          <w:lang w:val="en-US"/>
        </w:rPr>
      </w:pPr>
      <w:r w:rsidRPr="00084265">
        <w:rPr>
          <w:b/>
          <w:smallCaps/>
          <w:spacing w:val="-3"/>
          <w:lang w:val="en-US"/>
        </w:rPr>
        <w:t>Terms of Payment</w:t>
      </w:r>
    </w:p>
    <w:p w:rsidR="006E4C96" w:rsidRPr="00084265" w:rsidRDefault="006E4C96" w:rsidP="006E4C96">
      <w:pPr>
        <w:jc w:val="both"/>
        <w:rPr>
          <w:lang w:val="en-US"/>
        </w:rPr>
      </w:pPr>
    </w:p>
    <w:p w:rsidR="006E4C96" w:rsidRPr="00084265" w:rsidRDefault="00084265" w:rsidP="006E4C96">
      <w:pPr>
        <w:numPr>
          <w:ilvl w:val="1"/>
          <w:numId w:val="2"/>
        </w:numPr>
        <w:tabs>
          <w:tab w:val="clear" w:pos="360"/>
          <w:tab w:val="num" w:pos="540"/>
        </w:tabs>
        <w:spacing w:after="0" w:line="240" w:lineRule="auto"/>
        <w:ind w:left="540" w:hanging="540"/>
        <w:jc w:val="both"/>
        <w:rPr>
          <w:lang w:val="en-US"/>
        </w:rPr>
      </w:pPr>
      <w:r w:rsidRPr="00084265">
        <w:rPr>
          <w:lang w:val="en-US"/>
        </w:rPr>
        <w:t>The SVÚ Praha shall reimburse the Supplier for the services and costs specified in Article 1 of this Contract. The maximum annual amount to be paid by the SVÚ Praha under this specific Contract for the services and costs listed in Article 1 of this Contract shall not exceed the amount of 388 000 CZK (</w:t>
      </w:r>
      <w:r w:rsidRPr="00084265">
        <w:rPr>
          <w:rStyle w:val="shorttext"/>
          <w:lang w:val="en-US"/>
        </w:rPr>
        <w:t>amount approximately</w:t>
      </w:r>
      <w:r w:rsidRPr="00084265">
        <w:rPr>
          <w:lang w:val="en-US"/>
        </w:rPr>
        <w:t xml:space="preserve"> 14 950</w:t>
      </w:r>
      <w:r w:rsidRPr="00084265">
        <w:rPr>
          <w:rFonts w:asciiTheme="majorHAnsi" w:hAnsiTheme="majorHAnsi"/>
          <w:b/>
          <w:lang w:val="en-US"/>
        </w:rPr>
        <w:t xml:space="preserve"> </w:t>
      </w:r>
      <w:r w:rsidRPr="00084265">
        <w:rPr>
          <w:lang w:val="en-US"/>
        </w:rPr>
        <w:t>EUR), price including VAT</w:t>
      </w:r>
    </w:p>
    <w:p w:rsidR="0061740D" w:rsidRPr="00084265" w:rsidRDefault="0061740D" w:rsidP="0061740D">
      <w:pPr>
        <w:spacing w:after="0" w:line="240" w:lineRule="auto"/>
        <w:jc w:val="both"/>
        <w:rPr>
          <w:lang w:val="en-US"/>
        </w:rPr>
      </w:pPr>
    </w:p>
    <w:p w:rsidR="006E4C96" w:rsidRPr="00084265" w:rsidRDefault="0061740D" w:rsidP="006E4C96">
      <w:pPr>
        <w:numPr>
          <w:ilvl w:val="1"/>
          <w:numId w:val="2"/>
        </w:numPr>
        <w:tabs>
          <w:tab w:val="clear" w:pos="360"/>
          <w:tab w:val="num" w:pos="540"/>
        </w:tabs>
        <w:spacing w:after="0" w:line="240" w:lineRule="auto"/>
        <w:ind w:left="540" w:hanging="540"/>
        <w:jc w:val="both"/>
        <w:rPr>
          <w:lang w:val="en-US"/>
        </w:rPr>
      </w:pPr>
      <w:r w:rsidRPr="00084265">
        <w:rPr>
          <w:lang w:val="en-US"/>
        </w:rPr>
        <w:t>SV</w:t>
      </w:r>
      <w:r w:rsidR="00EA2A44" w:rsidRPr="00084265">
        <w:rPr>
          <w:lang w:val="en-US"/>
        </w:rPr>
        <w:t>Ú</w:t>
      </w:r>
      <w:r w:rsidRPr="00084265">
        <w:rPr>
          <w:lang w:val="en-US"/>
        </w:rPr>
        <w:t xml:space="preserve"> Praha will pay the Supplier for assistance and support on a monthly basis</w:t>
      </w:r>
      <w:r w:rsidR="0059444E" w:rsidRPr="00084265">
        <w:rPr>
          <w:lang w:val="en-US"/>
        </w:rPr>
        <w:t>.</w:t>
      </w:r>
      <w:r w:rsidRPr="00084265">
        <w:rPr>
          <w:lang w:val="en-US"/>
        </w:rPr>
        <w:t xml:space="preserve"> For each hour of the services actually provided in the calendar month, the SVÚ Praha will provide </w:t>
      </w:r>
      <w:r w:rsidR="0059444E" w:rsidRPr="00084265">
        <w:rPr>
          <w:lang w:val="en-US"/>
        </w:rPr>
        <w:t xml:space="preserve">remuneration </w:t>
      </w:r>
      <w:r w:rsidRPr="00084265">
        <w:rPr>
          <w:lang w:val="en-US"/>
        </w:rPr>
        <w:t>of EUR 12.50 per hour, price including VAT. The number of hours may not exceed 80 hours per calendar month.</w:t>
      </w:r>
    </w:p>
    <w:p w:rsidR="00D01B81" w:rsidRPr="00084265" w:rsidRDefault="00D01B81" w:rsidP="00D01B81">
      <w:pPr>
        <w:spacing w:after="0" w:line="240" w:lineRule="auto"/>
        <w:jc w:val="both"/>
        <w:rPr>
          <w:lang w:val="en-US"/>
        </w:rPr>
      </w:pPr>
    </w:p>
    <w:p w:rsidR="00D01B81" w:rsidRPr="00084265" w:rsidRDefault="00D01B81" w:rsidP="00D01B81">
      <w:pPr>
        <w:numPr>
          <w:ilvl w:val="1"/>
          <w:numId w:val="2"/>
        </w:numPr>
        <w:tabs>
          <w:tab w:val="clear" w:pos="360"/>
          <w:tab w:val="num" w:pos="540"/>
        </w:tabs>
        <w:spacing w:after="0" w:line="240" w:lineRule="auto"/>
        <w:ind w:left="540" w:hanging="540"/>
        <w:jc w:val="both"/>
        <w:rPr>
          <w:lang w:val="en-US"/>
        </w:rPr>
      </w:pPr>
      <w:r w:rsidRPr="00084265">
        <w:rPr>
          <w:lang w:val="en-US"/>
        </w:rPr>
        <w:t>The Supplier shall issue a monthly statement of her pre-approved travel costs associated with securing the subject matter of the contract paid by the Contract owner. SV</w:t>
      </w:r>
      <w:r w:rsidR="00EA2A44" w:rsidRPr="00084265">
        <w:rPr>
          <w:lang w:val="en-US"/>
        </w:rPr>
        <w:t>Ú</w:t>
      </w:r>
      <w:r w:rsidRPr="00084265">
        <w:rPr>
          <w:lang w:val="en-US"/>
        </w:rPr>
        <w:t xml:space="preserve"> P</w:t>
      </w:r>
      <w:r w:rsidR="002B4234" w:rsidRPr="00084265">
        <w:rPr>
          <w:lang w:val="en-US"/>
        </w:rPr>
        <w:t>raha</w:t>
      </w:r>
      <w:r w:rsidRPr="00084265">
        <w:rPr>
          <w:lang w:val="en-US"/>
        </w:rPr>
        <w:t xml:space="preserve"> undertakes to reimburse the Supplier's adequate reasonable costs.</w:t>
      </w:r>
    </w:p>
    <w:p w:rsidR="006E4C96" w:rsidRPr="00084265" w:rsidRDefault="006E4C96" w:rsidP="006E4C96">
      <w:pPr>
        <w:ind w:left="540"/>
        <w:jc w:val="both"/>
      </w:pPr>
    </w:p>
    <w:p w:rsidR="006E4C96" w:rsidRPr="00084265" w:rsidRDefault="004A2364" w:rsidP="006E4C96">
      <w:pPr>
        <w:numPr>
          <w:ilvl w:val="1"/>
          <w:numId w:val="2"/>
        </w:numPr>
        <w:tabs>
          <w:tab w:val="clear" w:pos="360"/>
          <w:tab w:val="num" w:pos="540"/>
        </w:tabs>
        <w:autoSpaceDE w:val="0"/>
        <w:autoSpaceDN w:val="0"/>
        <w:adjustRightInd w:val="0"/>
        <w:spacing w:after="0" w:line="240" w:lineRule="auto"/>
        <w:jc w:val="both"/>
        <w:rPr>
          <w:lang w:val="en-US"/>
        </w:rPr>
      </w:pPr>
      <w:r w:rsidRPr="00084265">
        <w:rPr>
          <w:lang w:val="en-US"/>
        </w:rPr>
        <w:t>The payments will be made in EUR as well as billing for service charges and travel allowances will also be settled in EUR.</w:t>
      </w:r>
    </w:p>
    <w:p w:rsidR="006E4C96" w:rsidRPr="00084265" w:rsidRDefault="006E4C96" w:rsidP="006E4C96">
      <w:pPr>
        <w:autoSpaceDE w:val="0"/>
        <w:autoSpaceDN w:val="0"/>
        <w:adjustRightInd w:val="0"/>
        <w:jc w:val="both"/>
        <w:rPr>
          <w:lang w:val="en-US"/>
        </w:rPr>
      </w:pPr>
    </w:p>
    <w:p w:rsidR="006E4C96" w:rsidRPr="00084265" w:rsidRDefault="006E4C96" w:rsidP="004A2364">
      <w:pPr>
        <w:numPr>
          <w:ilvl w:val="1"/>
          <w:numId w:val="2"/>
        </w:numPr>
        <w:tabs>
          <w:tab w:val="clear" w:pos="360"/>
          <w:tab w:val="num" w:pos="540"/>
        </w:tabs>
        <w:autoSpaceDE w:val="0"/>
        <w:autoSpaceDN w:val="0"/>
        <w:adjustRightInd w:val="0"/>
        <w:spacing w:after="0" w:line="240" w:lineRule="auto"/>
        <w:ind w:left="567" w:hanging="567"/>
        <w:jc w:val="both"/>
        <w:rPr>
          <w:lang w:val="en-US"/>
        </w:rPr>
      </w:pPr>
      <w:r w:rsidRPr="00084265">
        <w:rPr>
          <w:lang w:val="en-US"/>
        </w:rPr>
        <w:lastRenderedPageBreak/>
        <w:t>The above mentioned amounts will be paid only by bank transfer to the following account opened in the name of the Supplier:</w:t>
      </w:r>
    </w:p>
    <w:p w:rsidR="004A2364" w:rsidRPr="00084265" w:rsidRDefault="004A2364" w:rsidP="004A2364">
      <w:pPr>
        <w:autoSpaceDE w:val="0"/>
        <w:autoSpaceDN w:val="0"/>
        <w:adjustRightInd w:val="0"/>
        <w:spacing w:after="0" w:line="240" w:lineRule="auto"/>
        <w:jc w:val="both"/>
        <w:rPr>
          <w:lang w:val="en-US"/>
        </w:rPr>
      </w:pPr>
    </w:p>
    <w:p w:rsidR="006E4C96" w:rsidRPr="00084265" w:rsidRDefault="00AB6CEF" w:rsidP="004A2364">
      <w:pPr>
        <w:tabs>
          <w:tab w:val="right" w:leader="dot" w:pos="9001"/>
        </w:tabs>
        <w:suppressAutoHyphens/>
        <w:spacing w:after="0"/>
        <w:ind w:left="567"/>
        <w:rPr>
          <w:spacing w:val="-3"/>
          <w:lang w:val="en-US"/>
        </w:rPr>
      </w:pPr>
      <w:proofErr w:type="spellStart"/>
      <w:r w:rsidRPr="00084265">
        <w:rPr>
          <w:spacing w:val="-3"/>
          <w:lang w:val="en-US"/>
        </w:rPr>
        <w:t>Acconut</w:t>
      </w:r>
      <w:proofErr w:type="spellEnd"/>
      <w:r w:rsidRPr="00084265">
        <w:rPr>
          <w:spacing w:val="-3"/>
          <w:lang w:val="en-US"/>
        </w:rPr>
        <w:t xml:space="preserve"> No.: NLB RAZVOJNA BANKA</w:t>
      </w:r>
    </w:p>
    <w:p w:rsidR="006E4C96" w:rsidRPr="00084265" w:rsidRDefault="00820FC2" w:rsidP="004A2364">
      <w:pPr>
        <w:tabs>
          <w:tab w:val="right" w:leader="dot" w:pos="9001"/>
        </w:tabs>
        <w:suppressAutoHyphens/>
        <w:spacing w:after="0"/>
        <w:ind w:left="567"/>
        <w:rPr>
          <w:spacing w:val="-3"/>
          <w:lang w:val="en-US"/>
        </w:rPr>
      </w:pPr>
      <w:r>
        <w:rPr>
          <w:lang w:val="en-US"/>
        </w:rPr>
        <w:t>XXXXXXXX</w:t>
      </w:r>
      <w:r w:rsidRPr="00084265">
        <w:rPr>
          <w:spacing w:val="-3"/>
          <w:lang w:val="en-US"/>
        </w:rPr>
        <w:t xml:space="preserve"> </w:t>
      </w:r>
    </w:p>
    <w:p w:rsidR="006E4C96" w:rsidRPr="00084265" w:rsidRDefault="00820FC2" w:rsidP="004A2364">
      <w:pPr>
        <w:tabs>
          <w:tab w:val="right" w:leader="dot" w:pos="9001"/>
        </w:tabs>
        <w:suppressAutoHyphens/>
        <w:spacing w:after="0"/>
        <w:ind w:left="567"/>
        <w:rPr>
          <w:spacing w:val="-3"/>
          <w:lang w:val="en-US"/>
        </w:rPr>
      </w:pPr>
      <w:r>
        <w:rPr>
          <w:lang w:val="en-US"/>
        </w:rPr>
        <w:t>XXXXXXXX</w:t>
      </w:r>
    </w:p>
    <w:p w:rsidR="004A2364" w:rsidRPr="00084265" w:rsidRDefault="004A2364" w:rsidP="004A2364">
      <w:pPr>
        <w:tabs>
          <w:tab w:val="right" w:leader="dot" w:pos="9001"/>
        </w:tabs>
        <w:suppressAutoHyphens/>
        <w:spacing w:after="0"/>
        <w:ind w:left="567"/>
        <w:rPr>
          <w:spacing w:val="-3"/>
          <w:lang w:val="en-US"/>
        </w:rPr>
      </w:pPr>
    </w:p>
    <w:p w:rsidR="00CF3DE8" w:rsidRPr="00084265" w:rsidRDefault="00CF3DE8" w:rsidP="00CF3DE8">
      <w:pPr>
        <w:numPr>
          <w:ilvl w:val="1"/>
          <w:numId w:val="2"/>
        </w:numPr>
        <w:tabs>
          <w:tab w:val="clear" w:pos="360"/>
          <w:tab w:val="num" w:pos="540"/>
        </w:tabs>
        <w:spacing w:after="0" w:line="240" w:lineRule="auto"/>
        <w:ind w:left="540" w:hanging="540"/>
        <w:jc w:val="both"/>
        <w:rPr>
          <w:lang w:val="en-US"/>
        </w:rPr>
      </w:pPr>
      <w:r w:rsidRPr="00084265">
        <w:rPr>
          <w:lang w:val="en-US"/>
        </w:rPr>
        <w:t>The p</w:t>
      </w:r>
      <w:r w:rsidR="006E4C96" w:rsidRPr="00084265">
        <w:rPr>
          <w:lang w:val="en-US"/>
        </w:rPr>
        <w:t xml:space="preserve">ayments provided by the </w:t>
      </w:r>
      <w:r w:rsidR="00AB6CEF" w:rsidRPr="00084265">
        <w:rPr>
          <w:lang w:val="en-US"/>
        </w:rPr>
        <w:t>SVÚ Praha</w:t>
      </w:r>
      <w:r w:rsidR="006E4C96" w:rsidRPr="00084265">
        <w:rPr>
          <w:lang w:val="en-US"/>
        </w:rPr>
        <w:t xml:space="preserve"> shall be based on the Supplier´s proper requests of payment. </w:t>
      </w:r>
    </w:p>
    <w:p w:rsidR="00CF3DE8" w:rsidRPr="00084265" w:rsidRDefault="00CF3DE8" w:rsidP="00CF3DE8">
      <w:pPr>
        <w:spacing w:after="0" w:line="240" w:lineRule="auto"/>
        <w:ind w:left="540"/>
        <w:jc w:val="both"/>
        <w:rPr>
          <w:lang w:val="en-US"/>
        </w:rPr>
      </w:pPr>
    </w:p>
    <w:p w:rsidR="002B4234" w:rsidRPr="00084265" w:rsidRDefault="00CF3DE8" w:rsidP="00CF3DE8">
      <w:pPr>
        <w:numPr>
          <w:ilvl w:val="1"/>
          <w:numId w:val="2"/>
        </w:numPr>
        <w:tabs>
          <w:tab w:val="clear" w:pos="360"/>
          <w:tab w:val="num" w:pos="540"/>
        </w:tabs>
        <w:spacing w:after="0" w:line="240" w:lineRule="auto"/>
        <w:ind w:left="540" w:hanging="540"/>
        <w:jc w:val="both"/>
        <w:rPr>
          <w:lang w:val="en-US"/>
        </w:rPr>
      </w:pPr>
      <w:r w:rsidRPr="00084265">
        <w:rPr>
          <w:lang w:val="en-US"/>
        </w:rPr>
        <w:t>The request</w:t>
      </w:r>
      <w:r w:rsidR="002B4234" w:rsidRPr="00084265">
        <w:rPr>
          <w:lang w:val="en-US"/>
        </w:rPr>
        <w:t xml:space="preserve"> for </w:t>
      </w:r>
      <w:r w:rsidRPr="00084265">
        <w:rPr>
          <w:lang w:val="en-US"/>
        </w:rPr>
        <w:t xml:space="preserve">the </w:t>
      </w:r>
      <w:r w:rsidR="002B4234" w:rsidRPr="00084265">
        <w:rPr>
          <w:lang w:val="en-US"/>
        </w:rPr>
        <w:t>payment shall be admissible only if it is accompanied by the relevant invoice issued by the Supplier and in accordance with Article 2.4. The invoice for the services provided shall be accompanied by a statement of the work and the travel expenses as well as the relevant supporting documents demonstrating the costs borne by the Supplier, which have been previously approved in writing by SVÚ Praha. The payment request will be forwarded to SV</w:t>
      </w:r>
      <w:r w:rsidRPr="00084265">
        <w:rPr>
          <w:lang w:val="en-US"/>
        </w:rPr>
        <w:t>Ú</w:t>
      </w:r>
      <w:r w:rsidR="002B4234" w:rsidRPr="00084265">
        <w:rPr>
          <w:lang w:val="en-US"/>
        </w:rPr>
        <w:t xml:space="preserve"> Praha no later than the last working day of each month. The application will be sent to the SV</w:t>
      </w:r>
      <w:r w:rsidRPr="00084265">
        <w:rPr>
          <w:lang w:val="en-US"/>
        </w:rPr>
        <w:t>Ú</w:t>
      </w:r>
      <w:r w:rsidR="002B4234" w:rsidRPr="00084265">
        <w:rPr>
          <w:lang w:val="en-US"/>
        </w:rPr>
        <w:t xml:space="preserve"> Praha e-mail address specified in this Contract.</w:t>
      </w:r>
    </w:p>
    <w:p w:rsidR="002B4234" w:rsidRPr="00084265" w:rsidRDefault="002B4234" w:rsidP="002B4234">
      <w:pPr>
        <w:autoSpaceDE w:val="0"/>
        <w:autoSpaceDN w:val="0"/>
        <w:adjustRightInd w:val="0"/>
        <w:spacing w:after="0" w:line="240" w:lineRule="auto"/>
        <w:ind w:left="567"/>
        <w:jc w:val="both"/>
        <w:rPr>
          <w:rFonts w:ascii="Cambria" w:hAnsi="Cambria"/>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rFonts w:ascii="Cambria" w:hAnsi="Cambria"/>
          <w:lang w:val="en-US"/>
        </w:rPr>
      </w:pPr>
      <w:r w:rsidRPr="00084265">
        <w:rPr>
          <w:lang w:val="en-US"/>
        </w:rPr>
        <w:t xml:space="preserve">The </w:t>
      </w:r>
      <w:r w:rsidR="00E044D1" w:rsidRPr="00084265">
        <w:rPr>
          <w:lang w:val="en-US"/>
        </w:rPr>
        <w:t>SVÚ Praha</w:t>
      </w:r>
      <w:r w:rsidRPr="00084265">
        <w:rPr>
          <w:lang w:val="en-US"/>
        </w:rPr>
        <w:t xml:space="preserve"> shall reimburse the invoice to the Supplier within </w:t>
      </w:r>
      <w:r w:rsidR="00E044D1" w:rsidRPr="00084265">
        <w:rPr>
          <w:lang w:val="en-US"/>
        </w:rPr>
        <w:t>30</w:t>
      </w:r>
      <w:r w:rsidRPr="00084265">
        <w:rPr>
          <w:lang w:val="en-US"/>
        </w:rPr>
        <w:t xml:space="preserve"> days of the date on which the request for payment was approved by the </w:t>
      </w:r>
      <w:r w:rsidR="00E044D1" w:rsidRPr="00084265">
        <w:rPr>
          <w:lang w:val="en-US"/>
        </w:rPr>
        <w:t>SVÚ Praha</w:t>
      </w:r>
      <w:r w:rsidRPr="00084265">
        <w:rPr>
          <w:lang w:val="en-US"/>
        </w:rPr>
        <w:t>.</w:t>
      </w:r>
    </w:p>
    <w:p w:rsidR="006E4C96" w:rsidRPr="00084265" w:rsidRDefault="006E4C96" w:rsidP="006E4C96">
      <w:pPr>
        <w:tabs>
          <w:tab w:val="right" w:leader="dot" w:pos="9014"/>
        </w:tabs>
        <w:suppressAutoHyphens/>
        <w:jc w:val="both"/>
        <w:rPr>
          <w:spacing w:val="-3"/>
          <w:lang w:val="en-US"/>
        </w:rPr>
      </w:pPr>
    </w:p>
    <w:p w:rsidR="006E4C96" w:rsidRPr="00084265" w:rsidRDefault="006E4C96" w:rsidP="00CF3DE8">
      <w:pPr>
        <w:numPr>
          <w:ilvl w:val="0"/>
          <w:numId w:val="2"/>
        </w:numPr>
        <w:tabs>
          <w:tab w:val="left" w:pos="843"/>
          <w:tab w:val="right" w:leader="dot" w:pos="9014"/>
        </w:tabs>
        <w:suppressAutoHyphens/>
        <w:spacing w:after="0" w:line="240" w:lineRule="auto"/>
        <w:jc w:val="center"/>
        <w:rPr>
          <w:b/>
          <w:smallCaps/>
          <w:spacing w:val="-3"/>
          <w:lang w:val="en-US"/>
        </w:rPr>
      </w:pPr>
      <w:r w:rsidRPr="00084265">
        <w:rPr>
          <w:b/>
          <w:smallCaps/>
          <w:spacing w:val="-3"/>
          <w:lang w:val="en-US"/>
        </w:rPr>
        <w:t>Obligations of the Supplier</w:t>
      </w:r>
    </w:p>
    <w:p w:rsidR="006E4C96" w:rsidRPr="00084265" w:rsidRDefault="006E4C96" w:rsidP="006E4C96">
      <w:pPr>
        <w:tabs>
          <w:tab w:val="left" w:pos="843"/>
          <w:tab w:val="right" w:leader="dot" w:pos="9014"/>
        </w:tabs>
        <w:suppressAutoHyphens/>
        <w:jc w:val="both"/>
        <w:rPr>
          <w:spacing w:val="-3"/>
          <w:lang w:val="en-US"/>
        </w:rPr>
      </w:pPr>
      <w:r w:rsidRPr="00084265">
        <w:rPr>
          <w:spacing w:val="-3"/>
          <w:lang w:val="en-US"/>
        </w:rPr>
        <w:t>The Supplier undertakes to:</w:t>
      </w:r>
    </w:p>
    <w:p w:rsidR="006E4C96" w:rsidRPr="00084265" w:rsidRDefault="006E4C96" w:rsidP="006E4C96">
      <w:pPr>
        <w:numPr>
          <w:ilvl w:val="1"/>
          <w:numId w:val="3"/>
        </w:numPr>
        <w:spacing w:after="0" w:line="240" w:lineRule="auto"/>
        <w:jc w:val="both"/>
        <w:rPr>
          <w:spacing w:val="-3"/>
          <w:lang w:val="en-US"/>
        </w:rPr>
      </w:pPr>
      <w:r w:rsidRPr="00084265">
        <w:rPr>
          <w:spacing w:val="-3"/>
          <w:lang w:val="en-US"/>
        </w:rPr>
        <w:t>ensure provision of services in accordance with the terms and conditions set out in this Contract;</w:t>
      </w:r>
    </w:p>
    <w:p w:rsidR="00CF3DE8" w:rsidRPr="00084265" w:rsidRDefault="00CF3DE8" w:rsidP="00CF3DE8">
      <w:pPr>
        <w:spacing w:after="0" w:line="240" w:lineRule="auto"/>
        <w:ind w:left="644"/>
        <w:jc w:val="both"/>
        <w:rPr>
          <w:spacing w:val="-3"/>
          <w:lang w:val="en-US"/>
        </w:rPr>
      </w:pPr>
    </w:p>
    <w:p w:rsidR="00CE693A" w:rsidRPr="00084265" w:rsidRDefault="006E4C96" w:rsidP="00CE693A">
      <w:pPr>
        <w:numPr>
          <w:ilvl w:val="1"/>
          <w:numId w:val="3"/>
        </w:numPr>
        <w:tabs>
          <w:tab w:val="left" w:pos="843"/>
          <w:tab w:val="right" w:leader="dot" w:pos="9014"/>
        </w:tabs>
        <w:suppressAutoHyphens/>
        <w:spacing w:after="0" w:line="240" w:lineRule="auto"/>
        <w:jc w:val="both"/>
        <w:rPr>
          <w:spacing w:val="-3"/>
          <w:lang w:val="en-US"/>
        </w:rPr>
      </w:pPr>
      <w:r w:rsidRPr="00084265">
        <w:rPr>
          <w:spacing w:val="-3"/>
          <w:lang w:val="en-US"/>
        </w:rPr>
        <w:t xml:space="preserve">observe any applicable laws in the execution of this Contract, and to hold the </w:t>
      </w:r>
      <w:r w:rsidR="00E044D1" w:rsidRPr="00084265">
        <w:rPr>
          <w:spacing w:val="-3"/>
          <w:lang w:val="en-US"/>
        </w:rPr>
        <w:t>SVÚ Praha</w:t>
      </w:r>
      <w:r w:rsidRPr="00084265">
        <w:rPr>
          <w:spacing w:val="-3"/>
          <w:lang w:val="en-US"/>
        </w:rPr>
        <w:t xml:space="preserve"> harmless of any claims from third parties (including State authorities) related to the execution of this Contract;</w:t>
      </w:r>
    </w:p>
    <w:p w:rsidR="00CE693A" w:rsidRPr="00084265" w:rsidRDefault="00CE693A" w:rsidP="00CE693A">
      <w:pPr>
        <w:pStyle w:val="Odstavecseseznamem"/>
        <w:rPr>
          <w:lang w:val="en-US"/>
        </w:rPr>
      </w:pPr>
    </w:p>
    <w:p w:rsidR="006E4C96" w:rsidRPr="00084265" w:rsidRDefault="00CE693A" w:rsidP="00CE693A">
      <w:pPr>
        <w:numPr>
          <w:ilvl w:val="1"/>
          <w:numId w:val="3"/>
        </w:numPr>
        <w:tabs>
          <w:tab w:val="left" w:pos="843"/>
          <w:tab w:val="right" w:leader="dot" w:pos="9014"/>
        </w:tabs>
        <w:suppressAutoHyphens/>
        <w:spacing w:after="0" w:line="240" w:lineRule="auto"/>
        <w:jc w:val="both"/>
        <w:rPr>
          <w:spacing w:val="-3"/>
          <w:lang w:val="en-US"/>
        </w:rPr>
      </w:pPr>
      <w:proofErr w:type="gramStart"/>
      <w:r w:rsidRPr="00084265">
        <w:rPr>
          <w:lang w:val="en-US"/>
        </w:rPr>
        <w:t>be</w:t>
      </w:r>
      <w:proofErr w:type="gramEnd"/>
      <w:r w:rsidRPr="00084265">
        <w:rPr>
          <w:lang w:val="en-US"/>
        </w:rPr>
        <w:t xml:space="preserve"> cooperative and actively participate in the quarter outputs of the project documentation.</w:t>
      </w:r>
      <w:r w:rsidR="006E4C96" w:rsidRPr="00084265">
        <w:rPr>
          <w:lang w:val="en-US"/>
        </w:rPr>
        <w:t xml:space="preserve"> </w:t>
      </w:r>
    </w:p>
    <w:p w:rsidR="006E4C96" w:rsidRPr="00084265" w:rsidRDefault="006E4C96" w:rsidP="006E4C96">
      <w:pPr>
        <w:pStyle w:val="Odstavecseseznamem"/>
        <w:rPr>
          <w:lang w:val="en-US"/>
        </w:rPr>
      </w:pPr>
    </w:p>
    <w:p w:rsidR="006E4C96" w:rsidRPr="00084265" w:rsidRDefault="006E4C96" w:rsidP="006E4C96">
      <w:pPr>
        <w:tabs>
          <w:tab w:val="left" w:pos="843"/>
          <w:tab w:val="right" w:leader="dot" w:pos="9014"/>
        </w:tabs>
        <w:suppressAutoHyphens/>
        <w:ind w:left="360"/>
        <w:jc w:val="both"/>
        <w:rPr>
          <w:lang w:val="en-US"/>
        </w:rPr>
      </w:pPr>
    </w:p>
    <w:p w:rsidR="006E4C96" w:rsidRPr="00084265" w:rsidRDefault="006E4C96" w:rsidP="006E4C96">
      <w:pPr>
        <w:numPr>
          <w:ilvl w:val="0"/>
          <w:numId w:val="2"/>
        </w:numPr>
        <w:tabs>
          <w:tab w:val="left" w:pos="843"/>
          <w:tab w:val="right" w:leader="dot" w:pos="9014"/>
        </w:tabs>
        <w:suppressAutoHyphens/>
        <w:spacing w:after="0" w:line="240" w:lineRule="auto"/>
        <w:jc w:val="center"/>
        <w:rPr>
          <w:b/>
          <w:smallCaps/>
          <w:spacing w:val="-3"/>
          <w:lang w:val="en-US"/>
        </w:rPr>
      </w:pPr>
      <w:r w:rsidRPr="00084265">
        <w:rPr>
          <w:b/>
          <w:smallCaps/>
          <w:spacing w:val="-3"/>
          <w:lang w:val="en-US"/>
        </w:rPr>
        <w:t>Patents, licenses and intellectual property</w:t>
      </w:r>
    </w:p>
    <w:p w:rsidR="006E4C96" w:rsidRPr="00084265" w:rsidRDefault="006E4C96" w:rsidP="006E4C96">
      <w:pPr>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 xml:space="preserve">The Supplier undertakes to protect the </w:t>
      </w:r>
      <w:r w:rsidR="009477E5" w:rsidRPr="00084265">
        <w:rPr>
          <w:lang w:val="en-US"/>
        </w:rPr>
        <w:t>SVÚ Praha</w:t>
      </w:r>
      <w:r w:rsidRPr="00084265">
        <w:rPr>
          <w:lang w:val="en-US"/>
        </w:rPr>
        <w:t xml:space="preserve"> against all third-party actions for breach of copyright or other intellectual property rights, which might arise out of this Contract.</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 xml:space="preserve">The Supplier declares that it is the rightful owner of the intellectual rights to all information supplied by virtue of this Contract, and that it is entitled to sell or transfer those rights in accordance with the terms of this Contract. If intellectual rights are the property of third parties, the Supplier shall request those third parties to confirm to the </w:t>
      </w:r>
      <w:r w:rsidR="009477E5" w:rsidRPr="00084265">
        <w:rPr>
          <w:lang w:val="en-US"/>
        </w:rPr>
        <w:t>SVÚ Praha</w:t>
      </w:r>
      <w:r w:rsidRPr="00084265">
        <w:rPr>
          <w:lang w:val="en-US"/>
        </w:rPr>
        <w:t>, in writing and within four weeks following signature of the Contract, that the Supplier is indeed entitled to sell or dispose of those rights in accordance with the terms of this Contract.</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lastRenderedPageBreak/>
        <w:t xml:space="preserve">When the provision of services involves the use of a patent, certificate of utility (utility model), trademark, industrial drawing or model belonging to a third party, the Supplier shall indemnify the </w:t>
      </w:r>
      <w:r w:rsidR="009477E5" w:rsidRPr="00084265">
        <w:rPr>
          <w:lang w:val="en-US"/>
        </w:rPr>
        <w:t>SVÚ Praha</w:t>
      </w:r>
      <w:r w:rsidRPr="00084265">
        <w:rPr>
          <w:lang w:val="en-US"/>
        </w:rPr>
        <w:t xml:space="preserve"> against infringement proceedings brought by that party.</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 xml:space="preserve">The </w:t>
      </w:r>
      <w:r w:rsidR="009477E5" w:rsidRPr="00084265">
        <w:rPr>
          <w:lang w:val="en-US"/>
        </w:rPr>
        <w:t>SVÚ Praha</w:t>
      </w:r>
      <w:r w:rsidRPr="00084265">
        <w:rPr>
          <w:lang w:val="en-US"/>
        </w:rPr>
        <w:t xml:space="preserve"> and the Supplier shall exchange all information on any industrial property right that could impede the performance of the Contract.</w:t>
      </w:r>
    </w:p>
    <w:p w:rsidR="006E4C96" w:rsidRPr="00084265" w:rsidRDefault="006E4C96" w:rsidP="006E4C96">
      <w:pPr>
        <w:rPr>
          <w:lang w:val="en-US"/>
        </w:rPr>
      </w:pPr>
    </w:p>
    <w:p w:rsidR="006E4C96" w:rsidRPr="00084265" w:rsidRDefault="006E4C96" w:rsidP="006E4C96">
      <w:pPr>
        <w:rPr>
          <w:lang w:val="en-US"/>
        </w:rPr>
      </w:pPr>
    </w:p>
    <w:p w:rsidR="006E4C96" w:rsidRPr="00084265" w:rsidRDefault="006E4C96" w:rsidP="006E4C96">
      <w:pPr>
        <w:numPr>
          <w:ilvl w:val="0"/>
          <w:numId w:val="2"/>
        </w:numPr>
        <w:tabs>
          <w:tab w:val="left" w:pos="843"/>
          <w:tab w:val="right" w:leader="dot" w:pos="9014"/>
        </w:tabs>
        <w:suppressAutoHyphens/>
        <w:spacing w:after="0" w:line="240" w:lineRule="auto"/>
        <w:jc w:val="center"/>
        <w:rPr>
          <w:bCs/>
          <w:smallCaps/>
          <w:lang w:val="en-US"/>
        </w:rPr>
      </w:pPr>
      <w:r w:rsidRPr="00084265">
        <w:rPr>
          <w:b/>
          <w:smallCaps/>
          <w:spacing w:val="-3"/>
          <w:lang w:val="en-US"/>
        </w:rPr>
        <w:t>documentation</w:t>
      </w:r>
    </w:p>
    <w:p w:rsidR="006E4C96" w:rsidRPr="00084265" w:rsidRDefault="006E4C96" w:rsidP="006E4C96">
      <w:pPr>
        <w:autoSpaceDE w:val="0"/>
        <w:autoSpaceDN w:val="0"/>
        <w:adjustRightInd w:val="0"/>
        <w:jc w:val="both"/>
        <w:rPr>
          <w:lang w:val="en-US"/>
        </w:rPr>
      </w:pPr>
    </w:p>
    <w:p w:rsidR="006E4C96" w:rsidRPr="00084265" w:rsidRDefault="006E4C96" w:rsidP="006E4C96">
      <w:pPr>
        <w:pStyle w:val="Zkladntextodsazen"/>
        <w:numPr>
          <w:ilvl w:val="1"/>
          <w:numId w:val="2"/>
        </w:numPr>
        <w:ind w:left="567" w:hanging="567"/>
        <w:jc w:val="both"/>
        <w:rPr>
          <w:rFonts w:asciiTheme="minorHAnsi" w:eastAsia="MS Mincho" w:hAnsiTheme="minorHAnsi"/>
          <w:lang w:val="en-US" w:eastAsia="en-US"/>
        </w:rPr>
      </w:pPr>
      <w:r w:rsidRPr="00084265">
        <w:rPr>
          <w:rFonts w:asciiTheme="minorHAnsi" w:eastAsia="MS Mincho" w:hAnsiTheme="minorHAnsi"/>
          <w:lang w:val="en-US" w:eastAsia="en-US"/>
        </w:rPr>
        <w:t xml:space="preserve">The Supplier shall provide free of charge to the </w:t>
      </w:r>
      <w:r w:rsidR="009477E5" w:rsidRPr="00084265">
        <w:rPr>
          <w:rFonts w:asciiTheme="minorHAnsi" w:eastAsia="MS Mincho" w:hAnsiTheme="minorHAnsi"/>
          <w:lang w:val="en-US" w:eastAsia="en-US"/>
        </w:rPr>
        <w:t>SVÚ Praha</w:t>
      </w:r>
      <w:r w:rsidRPr="00084265">
        <w:rPr>
          <w:rFonts w:asciiTheme="minorHAnsi" w:eastAsia="MS Mincho" w:hAnsiTheme="minorHAnsi"/>
          <w:lang w:val="en-US" w:eastAsia="en-US"/>
        </w:rPr>
        <w:t xml:space="preserve"> any update of the documentation provided under this Contract.</w:t>
      </w:r>
    </w:p>
    <w:p w:rsidR="006E4C96" w:rsidRPr="00084265" w:rsidRDefault="006E4C96" w:rsidP="006E4C96">
      <w:pPr>
        <w:autoSpaceDE w:val="0"/>
        <w:autoSpaceDN w:val="0"/>
        <w:adjustRightInd w:val="0"/>
        <w:jc w:val="both"/>
        <w:rPr>
          <w:rFonts w:eastAsia="MS Mincho"/>
          <w:lang w:val="en-US"/>
        </w:rPr>
      </w:pPr>
    </w:p>
    <w:p w:rsidR="006E4C96" w:rsidRPr="00084265" w:rsidRDefault="006E4C96" w:rsidP="006E4C96">
      <w:pPr>
        <w:pStyle w:val="Zkladntextodsazen"/>
        <w:numPr>
          <w:ilvl w:val="1"/>
          <w:numId w:val="2"/>
        </w:numPr>
        <w:ind w:left="567" w:hanging="567"/>
        <w:jc w:val="both"/>
        <w:rPr>
          <w:rFonts w:asciiTheme="minorHAnsi" w:hAnsiTheme="minorHAnsi"/>
          <w:lang w:val="en-US"/>
        </w:rPr>
      </w:pPr>
      <w:r w:rsidRPr="00084265">
        <w:rPr>
          <w:rFonts w:asciiTheme="minorHAnsi" w:hAnsiTheme="minorHAnsi"/>
          <w:lang w:val="en-US"/>
        </w:rPr>
        <w:t xml:space="preserve">The Supplier shall permit the </w:t>
      </w:r>
      <w:r w:rsidR="009477E5" w:rsidRPr="00084265">
        <w:rPr>
          <w:rFonts w:asciiTheme="minorHAnsi" w:hAnsiTheme="minorHAnsi"/>
          <w:lang w:val="en-US"/>
        </w:rPr>
        <w:t>SVÚ Praha</w:t>
      </w:r>
      <w:r w:rsidRPr="00084265">
        <w:rPr>
          <w:rFonts w:asciiTheme="minorHAnsi" w:hAnsiTheme="minorHAnsi"/>
          <w:lang w:val="en-US"/>
        </w:rPr>
        <w:t xml:space="preserve"> to reproduce all or part of the documentation provided, for its internal needs, directly connected with use by its personnel. The </w:t>
      </w:r>
      <w:r w:rsidR="009477E5" w:rsidRPr="00084265">
        <w:rPr>
          <w:rFonts w:asciiTheme="minorHAnsi" w:hAnsiTheme="minorHAnsi"/>
          <w:lang w:val="en-US"/>
        </w:rPr>
        <w:t>SVÚ Praha</w:t>
      </w:r>
      <w:r w:rsidRPr="00084265">
        <w:rPr>
          <w:rFonts w:asciiTheme="minorHAnsi" w:hAnsiTheme="minorHAnsi"/>
          <w:lang w:val="en-US"/>
        </w:rPr>
        <w:t xml:space="preserve"> shall ensure that any indication concerning the intellectual property rights appearing on the original copies is reproduced.</w:t>
      </w:r>
    </w:p>
    <w:p w:rsidR="006E4C96" w:rsidRPr="00084265" w:rsidRDefault="006E4C96" w:rsidP="006E4C96">
      <w:pPr>
        <w:autoSpaceDE w:val="0"/>
        <w:autoSpaceDN w:val="0"/>
        <w:adjustRightInd w:val="0"/>
        <w:ind w:left="360" w:hanging="360"/>
        <w:jc w:val="both"/>
        <w:rPr>
          <w:lang w:val="en-US"/>
        </w:rPr>
      </w:pP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0"/>
          <w:numId w:val="2"/>
        </w:numPr>
        <w:tabs>
          <w:tab w:val="left" w:pos="843"/>
          <w:tab w:val="right" w:leader="dot" w:pos="9014"/>
        </w:tabs>
        <w:suppressAutoHyphens/>
        <w:spacing w:after="0" w:line="240" w:lineRule="auto"/>
        <w:jc w:val="center"/>
        <w:rPr>
          <w:b/>
          <w:bCs/>
          <w:smallCaps/>
          <w:lang w:val="en-US"/>
        </w:rPr>
      </w:pPr>
      <w:r w:rsidRPr="00084265">
        <w:rPr>
          <w:b/>
          <w:smallCaps/>
          <w:lang w:val="en-US"/>
        </w:rPr>
        <w:t xml:space="preserve">quality and </w:t>
      </w:r>
      <w:r w:rsidRPr="00084265">
        <w:rPr>
          <w:b/>
          <w:smallCaps/>
          <w:spacing w:val="-3"/>
          <w:lang w:val="en-US"/>
        </w:rPr>
        <w:t>standards</w:t>
      </w:r>
    </w:p>
    <w:p w:rsidR="006E4C96" w:rsidRPr="00084265" w:rsidRDefault="006E4C96" w:rsidP="006E4C96">
      <w:pPr>
        <w:tabs>
          <w:tab w:val="left" w:pos="843"/>
          <w:tab w:val="right" w:leader="dot" w:pos="9014"/>
        </w:tabs>
        <w:suppressAutoHyphens/>
        <w:ind w:left="360"/>
        <w:rPr>
          <w:b/>
          <w:bCs/>
          <w:smallCaps/>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The Supplier undertakes to perform the Contract to the highest professional standards. The Supplier shall have sole responsibility for complying with any legal obligations incumbent on him, notably those resulting from employment, tax and social legislation.</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The Supplier shall have sole responsibility for taking the necessary steps to obtain any permit or license required for performance of the Contract under the laws and regulations in force at the place where the tasks assigned to him are to be executed.</w:t>
      </w:r>
    </w:p>
    <w:p w:rsidR="006E4C96" w:rsidRPr="00084265" w:rsidRDefault="006E4C96" w:rsidP="006E4C96">
      <w:pPr>
        <w:pStyle w:val="Odstavecseseznamem"/>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The Supplier must ensure that any member of the staff performing the Contract has the professional qualifications and experience required for the execution of the tasks assigned to him.</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 xml:space="preserve">The Supplier shall neither represent the </w:t>
      </w:r>
      <w:r w:rsidR="00861D9A" w:rsidRPr="00084265">
        <w:rPr>
          <w:lang w:val="en-US"/>
        </w:rPr>
        <w:t>SVÚ Praha</w:t>
      </w:r>
      <w:r w:rsidRPr="00084265">
        <w:rPr>
          <w:lang w:val="en-US"/>
        </w:rPr>
        <w:t xml:space="preserve"> nor behave in any way that would give such an impression. The Supplier shall inform third parties that he does not belong to the Czech public service.</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The Supplier shall have sole responsibility for the member of the staff that executes the tasks assigned to him.</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suppressAutoHyphens/>
        <w:autoSpaceDE w:val="0"/>
        <w:autoSpaceDN w:val="0"/>
        <w:adjustRightInd w:val="0"/>
        <w:spacing w:after="0" w:line="240" w:lineRule="auto"/>
        <w:ind w:left="567" w:hanging="567"/>
        <w:jc w:val="both"/>
        <w:rPr>
          <w:spacing w:val="-3"/>
          <w:lang w:val="en-US"/>
        </w:rPr>
      </w:pPr>
      <w:r w:rsidRPr="00084265">
        <w:rPr>
          <w:lang w:val="en-US"/>
        </w:rPr>
        <w:t xml:space="preserve">Should the Supplier fail to perform his obligations under this Contract in accordance with the provisions </w:t>
      </w:r>
      <w:proofErr w:type="gramStart"/>
      <w:r w:rsidRPr="00084265">
        <w:rPr>
          <w:lang w:val="en-US"/>
        </w:rPr>
        <w:t>laid</w:t>
      </w:r>
      <w:proofErr w:type="gramEnd"/>
      <w:r w:rsidRPr="00084265">
        <w:rPr>
          <w:lang w:val="en-US"/>
        </w:rPr>
        <w:t xml:space="preserve"> down therein, the </w:t>
      </w:r>
      <w:r w:rsidR="009477E5" w:rsidRPr="00084265">
        <w:rPr>
          <w:lang w:val="en-US"/>
        </w:rPr>
        <w:t>SVÚ Praha</w:t>
      </w:r>
      <w:r w:rsidRPr="00084265">
        <w:rPr>
          <w:lang w:val="en-US"/>
        </w:rPr>
        <w:t xml:space="preserve"> may - without prejudice to its right to terminate the Contract - reduce or recover payments in proportion to the scale of the failure. The </w:t>
      </w:r>
      <w:r w:rsidR="009477E5" w:rsidRPr="00084265">
        <w:rPr>
          <w:lang w:val="en-US"/>
        </w:rPr>
        <w:t>SVÚ Praha</w:t>
      </w:r>
      <w:r w:rsidRPr="00084265">
        <w:rPr>
          <w:lang w:val="en-US"/>
        </w:rPr>
        <w:t xml:space="preserve"> can only exercise this right after the Supplier does not repair such failure within 15 days from notification by the</w:t>
      </w:r>
      <w:r w:rsidR="009477E5" w:rsidRPr="00084265">
        <w:rPr>
          <w:lang w:val="en-US"/>
        </w:rPr>
        <w:t xml:space="preserve"> SVÚ Praha</w:t>
      </w:r>
      <w:r w:rsidRPr="00084265">
        <w:rPr>
          <w:lang w:val="en-US"/>
        </w:rPr>
        <w:t>.</w:t>
      </w:r>
    </w:p>
    <w:p w:rsidR="006E4C96" w:rsidRPr="00084265" w:rsidRDefault="006E4C96" w:rsidP="006E4C96">
      <w:pPr>
        <w:autoSpaceDE w:val="0"/>
        <w:autoSpaceDN w:val="0"/>
        <w:adjustRightInd w:val="0"/>
        <w:ind w:left="36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 xml:space="preserve">The </w:t>
      </w:r>
      <w:r w:rsidR="009477E5" w:rsidRPr="00084265">
        <w:rPr>
          <w:lang w:val="en-US"/>
        </w:rPr>
        <w:t>SVÚ Praha</w:t>
      </w:r>
      <w:r w:rsidRPr="00084265">
        <w:rPr>
          <w:lang w:val="en-US"/>
        </w:rPr>
        <w:t xml:space="preserve"> can monitor compliance with the standards.</w:t>
      </w:r>
    </w:p>
    <w:p w:rsidR="006E4C96" w:rsidRPr="00084265" w:rsidRDefault="006E4C96" w:rsidP="006E4C96">
      <w:pPr>
        <w:autoSpaceDE w:val="0"/>
        <w:autoSpaceDN w:val="0"/>
        <w:adjustRightInd w:val="0"/>
        <w:ind w:left="36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 xml:space="preserve">The Supplier must communicate and share all serious, important or relevant information concerning the project with </w:t>
      </w:r>
      <w:r w:rsidR="009477E5" w:rsidRPr="00084265">
        <w:rPr>
          <w:lang w:val="en-US"/>
        </w:rPr>
        <w:t>SVÚ Praha</w:t>
      </w:r>
      <w:r w:rsidRPr="00084265">
        <w:rPr>
          <w:lang w:val="en-US"/>
        </w:rPr>
        <w:t xml:space="preserve"> and its representatives and third parties chosen by the </w:t>
      </w:r>
      <w:r w:rsidR="009477E5" w:rsidRPr="00084265">
        <w:rPr>
          <w:lang w:val="en-US"/>
        </w:rPr>
        <w:t>SVÚ Praha</w:t>
      </w:r>
      <w:r w:rsidRPr="00084265">
        <w:rPr>
          <w:lang w:val="en-US"/>
        </w:rPr>
        <w:t>, which are involved or interested in the project (e.g. respective embassy of the Czech Republic).</w:t>
      </w:r>
    </w:p>
    <w:p w:rsidR="006E4C96" w:rsidRPr="00084265" w:rsidRDefault="006E4C96" w:rsidP="006E4C96">
      <w:pPr>
        <w:autoSpaceDE w:val="0"/>
        <w:autoSpaceDN w:val="0"/>
        <w:adjustRightInd w:val="0"/>
        <w:rPr>
          <w:lang w:val="en-US"/>
        </w:rPr>
      </w:pPr>
    </w:p>
    <w:p w:rsidR="006E4C96" w:rsidRPr="00084265" w:rsidRDefault="006E4C96" w:rsidP="006E4C96">
      <w:pPr>
        <w:numPr>
          <w:ilvl w:val="1"/>
          <w:numId w:val="2"/>
        </w:numPr>
        <w:tabs>
          <w:tab w:val="clear" w:pos="360"/>
          <w:tab w:val="left" w:pos="843"/>
          <w:tab w:val="right" w:leader="dot" w:pos="9014"/>
        </w:tabs>
        <w:suppressAutoHyphens/>
        <w:spacing w:after="0" w:line="240" w:lineRule="auto"/>
        <w:ind w:left="567" w:hanging="567"/>
        <w:jc w:val="both"/>
        <w:rPr>
          <w:lang w:val="en-GB"/>
        </w:rPr>
      </w:pPr>
      <w:r w:rsidRPr="00084265">
        <w:rPr>
          <w:lang w:val="en-US"/>
        </w:rPr>
        <w:t xml:space="preserve">Supplier is committed to state that the project was financed from the state budget of the </w:t>
      </w:r>
      <w:r w:rsidRPr="00084265">
        <w:rPr>
          <w:lang w:val="en-GB"/>
        </w:rPr>
        <w:t>Czech Republic within the framework of the Czech Development Cooperation when referring about the project and its involvement in the project for scientific, research and publication reasons, same as when providing any information concerning the project to the third parties. All published materials and outcomes connected to the project during its implementation and after its conclusion will be stamped by the logo of the Czech Development Cooperation of the Czech Republic. This logo will be prov</w:t>
      </w:r>
      <w:r w:rsidR="009477E5" w:rsidRPr="00084265">
        <w:rPr>
          <w:lang w:val="en-GB"/>
        </w:rPr>
        <w:t>ided to the Supplier by the SVÚ Praha</w:t>
      </w:r>
      <w:r w:rsidRPr="00084265">
        <w:rPr>
          <w:lang w:val="en-GB"/>
        </w:rPr>
        <w:t xml:space="preserve"> in electronic form. Anytime, when Supplier uses his logo, Supplier must next to it use the logo of the Czech Development Cooperation at least of the same size.</w:t>
      </w:r>
    </w:p>
    <w:p w:rsidR="006E4C96" w:rsidRPr="00084265" w:rsidRDefault="006E4C96" w:rsidP="006E4C96">
      <w:pPr>
        <w:autoSpaceDE w:val="0"/>
        <w:autoSpaceDN w:val="0"/>
        <w:adjustRightInd w:val="0"/>
        <w:rPr>
          <w:lang w:val="en-US"/>
        </w:rPr>
      </w:pPr>
    </w:p>
    <w:p w:rsidR="006E4C96" w:rsidRPr="00084265" w:rsidRDefault="006E4C96" w:rsidP="006E4C96">
      <w:pPr>
        <w:pStyle w:val="Nadpis1"/>
        <w:keepLines w:val="0"/>
        <w:numPr>
          <w:ilvl w:val="0"/>
          <w:numId w:val="2"/>
        </w:numPr>
        <w:spacing w:before="0" w:line="240" w:lineRule="auto"/>
        <w:jc w:val="center"/>
        <w:rPr>
          <w:rFonts w:asciiTheme="minorHAnsi" w:hAnsiTheme="minorHAnsi" w:cs="Times New Roman"/>
          <w:bCs w:val="0"/>
          <w:smallCaps/>
          <w:color w:val="auto"/>
          <w:sz w:val="24"/>
          <w:lang w:val="en-US"/>
        </w:rPr>
      </w:pPr>
      <w:r w:rsidRPr="00084265">
        <w:rPr>
          <w:rFonts w:asciiTheme="minorHAnsi" w:hAnsiTheme="minorHAnsi" w:cs="Times New Roman"/>
          <w:bCs w:val="0"/>
          <w:smallCaps/>
          <w:color w:val="auto"/>
          <w:sz w:val="24"/>
          <w:lang w:val="en-US"/>
        </w:rPr>
        <w:t xml:space="preserve">liability </w:t>
      </w:r>
    </w:p>
    <w:p w:rsidR="006E4C96" w:rsidRPr="00084265" w:rsidRDefault="006E4C96" w:rsidP="006E4C96">
      <w:pPr>
        <w:autoSpaceDE w:val="0"/>
        <w:autoSpaceDN w:val="0"/>
        <w:adjustRightInd w:val="0"/>
        <w:jc w:val="both"/>
        <w:rPr>
          <w:rFonts w:cs="Times New Roman"/>
          <w:sz w:val="24"/>
          <w:szCs w:val="20"/>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szCs w:val="24"/>
          <w:lang w:val="en-US"/>
        </w:rPr>
      </w:pPr>
      <w:r w:rsidRPr="00084265">
        <w:rPr>
          <w:lang w:val="en-US"/>
        </w:rPr>
        <w:t xml:space="preserve">The </w:t>
      </w:r>
      <w:r w:rsidR="00861D9A" w:rsidRPr="00084265">
        <w:rPr>
          <w:lang w:val="en-US"/>
        </w:rPr>
        <w:t>SVÚ Praha</w:t>
      </w:r>
      <w:r w:rsidRPr="00084265">
        <w:rPr>
          <w:lang w:val="en-US"/>
        </w:rPr>
        <w:t xml:space="preserve"> shall not be liable for damage sustained by the Supplier in performance of the Contract except in the event of willful misconduct or gross negligence on the part of the </w:t>
      </w:r>
      <w:r w:rsidR="00861D9A" w:rsidRPr="00084265">
        <w:rPr>
          <w:lang w:val="en-US"/>
        </w:rPr>
        <w:t>SVÚ Praha</w:t>
      </w:r>
      <w:r w:rsidRPr="00084265">
        <w:rPr>
          <w:lang w:val="en-US"/>
        </w:rPr>
        <w:t>.</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 xml:space="preserve">The Supplier shall be liable for any loss or damage caused by himself in performance of the Contract, including in the event of sub-Contracting. The </w:t>
      </w:r>
      <w:r w:rsidR="00861D9A" w:rsidRPr="00084265">
        <w:rPr>
          <w:lang w:val="en-US"/>
        </w:rPr>
        <w:t>SVÚ Praha</w:t>
      </w:r>
      <w:r w:rsidRPr="00084265">
        <w:rPr>
          <w:lang w:val="en-US"/>
        </w:rPr>
        <w:t xml:space="preserve"> shall not be liable for any act or default on the part of the Supplier in performance of the Contract.</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 xml:space="preserve">The Supplier shall provide compensation in the event of any action, claim or proceeding brought against the </w:t>
      </w:r>
      <w:r w:rsidR="00861D9A" w:rsidRPr="00084265">
        <w:rPr>
          <w:lang w:val="en-US"/>
        </w:rPr>
        <w:t>SVÚ Praha</w:t>
      </w:r>
      <w:r w:rsidRPr="00084265">
        <w:rPr>
          <w:lang w:val="en-US"/>
        </w:rPr>
        <w:t xml:space="preserve"> by a third party as a result of damage caused by the Supplier in performance of the Contract.</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 xml:space="preserve">The Supplier shall take out insurance against risks and damage relating to performance of the Contract if required by the relevant applicable legislation. He shall take out supplementary insurance as reasonably required by standard practice in the field. A copy of all the relevant insurance Contracts shall be sent to the </w:t>
      </w:r>
      <w:r w:rsidR="00861D9A" w:rsidRPr="00084265">
        <w:rPr>
          <w:lang w:val="en-US"/>
        </w:rPr>
        <w:t>SVÚ Praha</w:t>
      </w:r>
      <w:r w:rsidRPr="00084265">
        <w:rPr>
          <w:lang w:val="en-US"/>
        </w:rPr>
        <w:t xml:space="preserve"> should it so request.</w:t>
      </w:r>
    </w:p>
    <w:p w:rsidR="006E4C96" w:rsidRPr="00084265" w:rsidRDefault="006E4C96" w:rsidP="006E4C96">
      <w:pPr>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lastRenderedPageBreak/>
        <w:t>The Supplier declares:</w:t>
      </w:r>
    </w:p>
    <w:p w:rsidR="006E4C96" w:rsidRPr="00084265" w:rsidRDefault="006E4C96" w:rsidP="006E4C96">
      <w:pPr>
        <w:numPr>
          <w:ilvl w:val="0"/>
          <w:numId w:val="4"/>
        </w:numPr>
        <w:autoSpaceDE w:val="0"/>
        <w:autoSpaceDN w:val="0"/>
        <w:adjustRightInd w:val="0"/>
        <w:spacing w:after="0" w:line="240" w:lineRule="auto"/>
        <w:jc w:val="both"/>
        <w:rPr>
          <w:lang w:val="en-US"/>
        </w:rPr>
      </w:pPr>
      <w:r w:rsidRPr="00084265">
        <w:rPr>
          <w:lang w:val="en-US"/>
        </w:rPr>
        <w:t>that he has not made and will not make any offer of any type whatsoever from which an advantage can be derived under the Contract;</w:t>
      </w:r>
    </w:p>
    <w:p w:rsidR="006E4C96" w:rsidRPr="00084265" w:rsidRDefault="006E4C96" w:rsidP="006E4C96">
      <w:pPr>
        <w:numPr>
          <w:ilvl w:val="0"/>
          <w:numId w:val="4"/>
        </w:numPr>
        <w:autoSpaceDE w:val="0"/>
        <w:autoSpaceDN w:val="0"/>
        <w:adjustRightInd w:val="0"/>
        <w:spacing w:after="0" w:line="240" w:lineRule="auto"/>
        <w:jc w:val="both"/>
        <w:rPr>
          <w:lang w:val="en-US"/>
        </w:rPr>
      </w:pPr>
      <w:r w:rsidRPr="00084265">
        <w:rPr>
          <w:lang w:val="en-US"/>
        </w:rPr>
        <w:t>that he 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performance of the Contract.</w:t>
      </w:r>
    </w:p>
    <w:p w:rsidR="006E4C96" w:rsidRPr="00084265" w:rsidRDefault="006E4C96" w:rsidP="006E4C96">
      <w:pPr>
        <w:rPr>
          <w:lang w:val="en-US"/>
        </w:rPr>
      </w:pPr>
    </w:p>
    <w:p w:rsidR="006E4C96" w:rsidRPr="00084265" w:rsidRDefault="006E4C96" w:rsidP="006E4C96">
      <w:pPr>
        <w:pStyle w:val="Nadpis1"/>
        <w:keepLines w:val="0"/>
        <w:numPr>
          <w:ilvl w:val="0"/>
          <w:numId w:val="2"/>
        </w:numPr>
        <w:spacing w:before="0" w:line="240" w:lineRule="auto"/>
        <w:jc w:val="center"/>
        <w:rPr>
          <w:rFonts w:asciiTheme="minorHAnsi" w:hAnsiTheme="minorHAnsi" w:cs="Times New Roman"/>
          <w:bCs w:val="0"/>
          <w:smallCaps/>
          <w:color w:val="auto"/>
          <w:lang w:val="en-US"/>
        </w:rPr>
      </w:pPr>
      <w:r w:rsidRPr="00084265">
        <w:rPr>
          <w:rFonts w:asciiTheme="minorHAnsi" w:hAnsiTheme="minorHAnsi" w:cs="Times New Roman"/>
          <w:bCs w:val="0"/>
          <w:smallCaps/>
          <w:color w:val="auto"/>
          <w:sz w:val="24"/>
          <w:lang w:val="en-US"/>
        </w:rPr>
        <w:t>taxation</w:t>
      </w:r>
    </w:p>
    <w:p w:rsidR="006E4C96" w:rsidRPr="00084265" w:rsidRDefault="006E4C96" w:rsidP="006E4C96">
      <w:pPr>
        <w:autoSpaceDE w:val="0"/>
        <w:autoSpaceDN w:val="0"/>
        <w:adjustRightInd w:val="0"/>
        <w:jc w:val="both"/>
        <w:rPr>
          <w:rFonts w:cs="Times New Roman"/>
          <w:b/>
          <w:smallCaps/>
          <w:lang w:val="en-US"/>
        </w:rPr>
      </w:pPr>
    </w:p>
    <w:p w:rsidR="006E4C96" w:rsidRPr="00084265" w:rsidRDefault="006E4C96" w:rsidP="006E4C96">
      <w:pPr>
        <w:pStyle w:val="Odstavecseseznamem"/>
        <w:autoSpaceDE w:val="0"/>
        <w:autoSpaceDN w:val="0"/>
        <w:adjustRightInd w:val="0"/>
        <w:ind w:left="567"/>
        <w:jc w:val="both"/>
        <w:rPr>
          <w:lang w:val="en-US"/>
        </w:rPr>
      </w:pPr>
      <w:r w:rsidRPr="00084265">
        <w:rPr>
          <w:lang w:val="en-US"/>
        </w:rPr>
        <w:t xml:space="preserve">The Supplier shall have sole responsibility for compliance with the tax laws, which apply to him. Failure to comply shall make the relevant invoices invalid. </w:t>
      </w:r>
    </w:p>
    <w:p w:rsidR="006E4C96" w:rsidRPr="00084265" w:rsidRDefault="006E4C96" w:rsidP="006E4C96">
      <w:pPr>
        <w:autoSpaceDE w:val="0"/>
        <w:autoSpaceDN w:val="0"/>
        <w:adjustRightInd w:val="0"/>
        <w:jc w:val="both"/>
        <w:rPr>
          <w:lang w:val="en-US"/>
        </w:rPr>
      </w:pPr>
    </w:p>
    <w:p w:rsidR="006E4C96" w:rsidRPr="00084265" w:rsidRDefault="006E4C96" w:rsidP="006E4C96">
      <w:pPr>
        <w:pStyle w:val="Nadpis1"/>
        <w:keepLines w:val="0"/>
        <w:numPr>
          <w:ilvl w:val="0"/>
          <w:numId w:val="2"/>
        </w:numPr>
        <w:spacing w:before="0" w:line="240" w:lineRule="auto"/>
        <w:jc w:val="center"/>
        <w:rPr>
          <w:rFonts w:asciiTheme="minorHAnsi" w:hAnsiTheme="minorHAnsi" w:cs="Times New Roman"/>
          <w:bCs w:val="0"/>
          <w:smallCaps/>
          <w:color w:val="auto"/>
          <w:sz w:val="24"/>
          <w:szCs w:val="24"/>
          <w:lang w:val="en-US"/>
        </w:rPr>
      </w:pPr>
      <w:r w:rsidRPr="00084265">
        <w:rPr>
          <w:rFonts w:asciiTheme="minorHAnsi" w:hAnsiTheme="minorHAnsi" w:cs="Times New Roman"/>
          <w:bCs w:val="0"/>
          <w:smallCaps/>
          <w:color w:val="auto"/>
          <w:sz w:val="24"/>
          <w:szCs w:val="24"/>
          <w:lang w:val="en-US"/>
        </w:rPr>
        <w:t>force majeure</w:t>
      </w:r>
    </w:p>
    <w:p w:rsidR="006E4C96" w:rsidRPr="00084265" w:rsidRDefault="006E4C96" w:rsidP="006E4C96">
      <w:pPr>
        <w:rPr>
          <w:rFonts w:cs="Times New Roman"/>
          <w:sz w:val="24"/>
          <w:szCs w:val="24"/>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i/>
          <w:lang w:val="en-US"/>
        </w:rPr>
      </w:pPr>
      <w:r w:rsidRPr="00084265">
        <w:rPr>
          <w:i/>
          <w:lang w:val="en-US"/>
        </w:rPr>
        <w:t>Force majeure</w:t>
      </w:r>
      <w:r w:rsidRPr="00084265">
        <w:rPr>
          <w:lang w:val="en-US"/>
        </w:rPr>
        <w:t xml:space="preserve"> shall mean any unforeseeable and exceptional situation or event beyond the control of the Contracting parties which prevents either of them from performing any of their obligations under the Contract, was not due to error or negligence on their part or on the part of a Supplier, and could not have been avoided by the exercise of due diligence. Defects in equipment or material or delays in making it available, </w:t>
      </w:r>
      <w:r w:rsidR="005D3F80" w:rsidRPr="00084265">
        <w:rPr>
          <w:lang w:val="en-US"/>
        </w:rPr>
        <w:t>labor</w:t>
      </w:r>
      <w:r w:rsidRPr="00084265">
        <w:rPr>
          <w:lang w:val="en-US"/>
        </w:rPr>
        <w:t xml:space="preserve"> disputes, strikes or financial problems cannot be invoked as </w:t>
      </w:r>
      <w:r w:rsidRPr="00084265">
        <w:rPr>
          <w:i/>
          <w:lang w:val="en-US"/>
        </w:rPr>
        <w:t>force majeure</w:t>
      </w:r>
      <w:r w:rsidRPr="00084265">
        <w:rPr>
          <w:lang w:val="en-US"/>
        </w:rPr>
        <w:t xml:space="preserve"> unless they stem directly from a relevant case of </w:t>
      </w:r>
      <w:r w:rsidRPr="00084265">
        <w:rPr>
          <w:i/>
          <w:lang w:val="en-US"/>
        </w:rPr>
        <w:t>force majeure.</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 xml:space="preserve">If either Contracting party is faced with </w:t>
      </w:r>
      <w:r w:rsidRPr="00084265">
        <w:rPr>
          <w:i/>
          <w:lang w:val="en-US"/>
        </w:rPr>
        <w:t>force majeure</w:t>
      </w:r>
      <w:r w:rsidRPr="00084265">
        <w:rPr>
          <w:lang w:val="en-US"/>
        </w:rPr>
        <w:t>, it shall notify the other Contracting party without delay by registered letter with acknowledgment of receipt or equivalent, stating the nature, likely duration and foreseeable effects.</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 xml:space="preserve">Neither Contracting party shall be held in breach of its Contractual obligations if it has been prevented from performing them by </w:t>
      </w:r>
      <w:r w:rsidRPr="00084265">
        <w:rPr>
          <w:i/>
          <w:lang w:val="en-US"/>
        </w:rPr>
        <w:t>force majeure</w:t>
      </w:r>
      <w:r w:rsidRPr="00084265">
        <w:rPr>
          <w:lang w:val="en-US"/>
        </w:rPr>
        <w:t xml:space="preserve">. Where the Supplier is unable to perform his Contractual obligations owing to </w:t>
      </w:r>
      <w:r w:rsidRPr="00084265">
        <w:rPr>
          <w:i/>
          <w:lang w:val="en-US"/>
        </w:rPr>
        <w:t>force majeure</w:t>
      </w:r>
      <w:r w:rsidRPr="00084265">
        <w:rPr>
          <w:lang w:val="en-US"/>
        </w:rPr>
        <w:t>, he shall have the right to remuneration only for tasks actually executed.</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The Contracting parties shall take the necessary measures to reduce damage to a minimum.</w:t>
      </w:r>
    </w:p>
    <w:p w:rsidR="006E4C96" w:rsidRPr="00084265" w:rsidRDefault="006E4C96" w:rsidP="006E4C96">
      <w:pPr>
        <w:autoSpaceDE w:val="0"/>
        <w:autoSpaceDN w:val="0"/>
        <w:adjustRightInd w:val="0"/>
        <w:jc w:val="both"/>
        <w:rPr>
          <w:lang w:val="en-US"/>
        </w:rPr>
      </w:pPr>
    </w:p>
    <w:p w:rsidR="006E4C96" w:rsidRPr="00084265" w:rsidRDefault="006E4C96" w:rsidP="006E4C96">
      <w:pPr>
        <w:pStyle w:val="Nadpis1"/>
        <w:keepLines w:val="0"/>
        <w:numPr>
          <w:ilvl w:val="0"/>
          <w:numId w:val="2"/>
        </w:numPr>
        <w:spacing w:before="0" w:line="240" w:lineRule="auto"/>
        <w:jc w:val="center"/>
        <w:rPr>
          <w:rFonts w:asciiTheme="minorHAnsi" w:hAnsiTheme="minorHAnsi" w:cs="Times New Roman"/>
          <w:smallCaps/>
          <w:color w:val="auto"/>
          <w:sz w:val="24"/>
          <w:szCs w:val="24"/>
          <w:lang w:val="en-US"/>
        </w:rPr>
      </w:pPr>
      <w:r w:rsidRPr="00084265">
        <w:rPr>
          <w:rFonts w:asciiTheme="minorHAnsi" w:hAnsiTheme="minorHAnsi" w:cs="Times New Roman"/>
          <w:smallCaps/>
          <w:color w:val="auto"/>
          <w:sz w:val="24"/>
          <w:szCs w:val="24"/>
          <w:lang w:val="en-US"/>
        </w:rPr>
        <w:t>Termination of the Contract</w:t>
      </w:r>
    </w:p>
    <w:p w:rsidR="006E4C96" w:rsidRPr="00084265" w:rsidRDefault="006E4C96" w:rsidP="006E4C96">
      <w:pPr>
        <w:rPr>
          <w:rFonts w:cs="Times New Roman"/>
          <w:sz w:val="24"/>
          <w:szCs w:val="24"/>
          <w:lang w:val="en-US"/>
        </w:rPr>
      </w:pPr>
    </w:p>
    <w:p w:rsidR="006E4C96" w:rsidRPr="00084265" w:rsidRDefault="006E4C96" w:rsidP="006E4C96">
      <w:pPr>
        <w:pStyle w:val="Zkladntext3"/>
        <w:numPr>
          <w:ilvl w:val="1"/>
          <w:numId w:val="2"/>
        </w:numPr>
        <w:spacing w:after="0"/>
        <w:ind w:left="567" w:hanging="567"/>
        <w:jc w:val="both"/>
        <w:rPr>
          <w:rFonts w:asciiTheme="minorHAnsi" w:hAnsiTheme="minorHAnsi"/>
          <w:sz w:val="24"/>
          <w:szCs w:val="24"/>
          <w:lang w:val="en-US"/>
        </w:rPr>
      </w:pPr>
      <w:r w:rsidRPr="00084265">
        <w:rPr>
          <w:rFonts w:asciiTheme="minorHAnsi" w:hAnsiTheme="minorHAnsi"/>
          <w:sz w:val="24"/>
          <w:szCs w:val="24"/>
          <w:lang w:val="en-US"/>
        </w:rPr>
        <w:t xml:space="preserve">The </w:t>
      </w:r>
      <w:r w:rsidR="00861D9A" w:rsidRPr="00084265">
        <w:rPr>
          <w:rFonts w:asciiTheme="minorHAnsi" w:hAnsiTheme="minorHAnsi"/>
          <w:sz w:val="24"/>
          <w:szCs w:val="24"/>
          <w:lang w:val="en-US"/>
        </w:rPr>
        <w:t>SVÚ Praha</w:t>
      </w:r>
      <w:r w:rsidRPr="00084265">
        <w:rPr>
          <w:rFonts w:asciiTheme="minorHAnsi" w:hAnsiTheme="minorHAnsi"/>
          <w:sz w:val="24"/>
          <w:szCs w:val="24"/>
          <w:lang w:val="en-US"/>
        </w:rPr>
        <w:t xml:space="preserve"> reserves the right to terminate this Contract and the Supplier undertakes to repay the expenses in the following cases:</w:t>
      </w:r>
    </w:p>
    <w:p w:rsidR="006E4C96" w:rsidRPr="00084265" w:rsidRDefault="006E4C96" w:rsidP="006E4C96">
      <w:pPr>
        <w:pStyle w:val="Zkladntext3"/>
        <w:spacing w:after="0"/>
        <w:ind w:left="567"/>
        <w:jc w:val="both"/>
        <w:rPr>
          <w:rFonts w:asciiTheme="minorHAnsi" w:hAnsiTheme="minorHAnsi"/>
          <w:sz w:val="24"/>
          <w:szCs w:val="24"/>
          <w:lang w:val="en-US"/>
        </w:rPr>
      </w:pPr>
    </w:p>
    <w:p w:rsidR="006E4C96" w:rsidRPr="00084265" w:rsidRDefault="006E4C96" w:rsidP="006E4C96">
      <w:pPr>
        <w:numPr>
          <w:ilvl w:val="1"/>
          <w:numId w:val="5"/>
        </w:numPr>
        <w:suppressAutoHyphens/>
        <w:spacing w:after="0" w:line="240" w:lineRule="auto"/>
        <w:jc w:val="both"/>
        <w:rPr>
          <w:spacing w:val="-3"/>
          <w:sz w:val="24"/>
          <w:szCs w:val="24"/>
          <w:lang w:val="en-US"/>
        </w:rPr>
      </w:pPr>
      <w:r w:rsidRPr="00084265">
        <w:rPr>
          <w:spacing w:val="-3"/>
          <w:lang w:val="en-US"/>
        </w:rPr>
        <w:t xml:space="preserve"> the Supplier fails to deliver any services under the terms of this Contract;</w:t>
      </w:r>
    </w:p>
    <w:p w:rsidR="006E4C96" w:rsidRPr="00084265" w:rsidRDefault="006E4C96" w:rsidP="006E4C96">
      <w:pPr>
        <w:numPr>
          <w:ilvl w:val="1"/>
          <w:numId w:val="5"/>
        </w:numPr>
        <w:suppressAutoHyphens/>
        <w:spacing w:after="0" w:line="240" w:lineRule="auto"/>
        <w:jc w:val="both"/>
        <w:rPr>
          <w:spacing w:val="-3"/>
          <w:lang w:val="en-US"/>
        </w:rPr>
      </w:pPr>
      <w:r w:rsidRPr="00084265">
        <w:rPr>
          <w:spacing w:val="-3"/>
          <w:lang w:val="en-US"/>
        </w:rPr>
        <w:lastRenderedPageBreak/>
        <w:t>the Supplier fails to fulfill any of the terms of this Contract;</w:t>
      </w:r>
    </w:p>
    <w:p w:rsidR="006E4C96" w:rsidRPr="00084265" w:rsidRDefault="006E4C96" w:rsidP="006E4C96">
      <w:pPr>
        <w:numPr>
          <w:ilvl w:val="1"/>
          <w:numId w:val="5"/>
        </w:numPr>
        <w:suppressAutoHyphens/>
        <w:spacing w:after="0" w:line="240" w:lineRule="auto"/>
        <w:jc w:val="both"/>
        <w:rPr>
          <w:spacing w:val="-3"/>
          <w:lang w:val="en-US"/>
        </w:rPr>
      </w:pPr>
      <w:proofErr w:type="gramStart"/>
      <w:r w:rsidRPr="00084265">
        <w:rPr>
          <w:lang w:val="en-US"/>
        </w:rPr>
        <w:t>the</w:t>
      </w:r>
      <w:proofErr w:type="gramEnd"/>
      <w:r w:rsidRPr="00084265">
        <w:rPr>
          <w:lang w:val="en-US"/>
        </w:rPr>
        <w:t xml:space="preserve"> </w:t>
      </w:r>
      <w:r w:rsidR="00861D9A" w:rsidRPr="00084265">
        <w:rPr>
          <w:lang w:val="en-US"/>
        </w:rPr>
        <w:t>SVÚ Praha</w:t>
      </w:r>
      <w:r w:rsidRPr="00084265">
        <w:rPr>
          <w:lang w:val="en-US"/>
        </w:rPr>
        <w:t xml:space="preserve"> seriously suspects the Supplier of fraud, corruption, involvement in a criminal organization or any other illegal activity detrimental to the </w:t>
      </w:r>
      <w:r w:rsidR="00861D9A" w:rsidRPr="00084265">
        <w:rPr>
          <w:lang w:val="en-US"/>
        </w:rPr>
        <w:t>SVÚ Praha</w:t>
      </w:r>
      <w:r w:rsidRPr="00084265">
        <w:rPr>
          <w:lang w:val="en-US"/>
        </w:rPr>
        <w:t>'s financial interests.</w:t>
      </w:r>
    </w:p>
    <w:p w:rsidR="006E4C96" w:rsidRPr="00084265" w:rsidRDefault="006E4C96" w:rsidP="006E4C96">
      <w:pPr>
        <w:suppressAutoHyphens/>
        <w:ind w:left="360"/>
        <w:jc w:val="both"/>
        <w:rPr>
          <w:lang w:val="en-US"/>
        </w:rPr>
      </w:pPr>
    </w:p>
    <w:p w:rsidR="006E4C96" w:rsidRPr="00084265" w:rsidRDefault="006E4C96" w:rsidP="006E4C96">
      <w:pPr>
        <w:suppressAutoHyphens/>
        <w:ind w:left="567"/>
        <w:jc w:val="both"/>
        <w:rPr>
          <w:lang w:val="en-US"/>
        </w:rPr>
      </w:pPr>
      <w:r w:rsidRPr="00084265">
        <w:rPr>
          <w:lang w:val="en-US"/>
        </w:rPr>
        <w:t xml:space="preserve">With the exception of fraud, corruption, involvement in a criminal organization or any other illegal activity detrimental to the </w:t>
      </w:r>
      <w:r w:rsidR="00861D9A" w:rsidRPr="00084265">
        <w:rPr>
          <w:lang w:val="en-US"/>
        </w:rPr>
        <w:t>SVÚ Praha</w:t>
      </w:r>
      <w:r w:rsidRPr="00084265">
        <w:rPr>
          <w:lang w:val="en-US"/>
        </w:rPr>
        <w:t xml:space="preserve">'s financial interests, this right can only be exercised by the </w:t>
      </w:r>
      <w:r w:rsidR="00861D9A" w:rsidRPr="00084265">
        <w:rPr>
          <w:lang w:val="en-US"/>
        </w:rPr>
        <w:t>SVÚ Praha</w:t>
      </w:r>
      <w:r w:rsidRPr="00084265">
        <w:rPr>
          <w:lang w:val="en-US"/>
        </w:rPr>
        <w:t xml:space="preserve"> after such failure is not repaired by the Supplier within 15 days from notification by the </w:t>
      </w:r>
      <w:r w:rsidR="00861D9A" w:rsidRPr="00084265">
        <w:rPr>
          <w:lang w:val="en-US"/>
        </w:rPr>
        <w:t>SVÚ Praha</w:t>
      </w:r>
      <w:r w:rsidRPr="00084265">
        <w:rPr>
          <w:lang w:val="en-US"/>
        </w:rPr>
        <w:t>.</w:t>
      </w:r>
    </w:p>
    <w:p w:rsidR="006E4C96" w:rsidRPr="00084265" w:rsidRDefault="006E4C96" w:rsidP="006E4C96">
      <w:pPr>
        <w:suppressAutoHyphens/>
        <w:jc w:val="both"/>
        <w:rPr>
          <w:lang w:val="en-US"/>
        </w:rPr>
      </w:pPr>
    </w:p>
    <w:p w:rsidR="006E4C96" w:rsidRPr="00084265" w:rsidRDefault="006E4C96" w:rsidP="006E4C96">
      <w:pPr>
        <w:numPr>
          <w:ilvl w:val="1"/>
          <w:numId w:val="2"/>
        </w:numPr>
        <w:suppressAutoHyphens/>
        <w:spacing w:after="0" w:line="240" w:lineRule="auto"/>
        <w:ind w:left="567" w:hanging="567"/>
        <w:jc w:val="both"/>
        <w:rPr>
          <w:lang w:val="en-US"/>
        </w:rPr>
      </w:pPr>
      <w:r w:rsidRPr="00084265">
        <w:rPr>
          <w:lang w:val="en-US"/>
        </w:rPr>
        <w:t xml:space="preserve">In case of </w:t>
      </w:r>
      <w:r w:rsidRPr="00084265">
        <w:rPr>
          <w:i/>
          <w:lang w:val="en-US"/>
        </w:rPr>
        <w:t>force majeure</w:t>
      </w:r>
      <w:r w:rsidRPr="00084265">
        <w:rPr>
          <w:lang w:val="en-US"/>
        </w:rPr>
        <w:t>, notified in accordance with Article 9.2., either Contracting party may terminate the Contract, where performance of Contracted services cannot be provided for the period longer than two months.</w:t>
      </w:r>
    </w:p>
    <w:p w:rsidR="006E4C96" w:rsidRPr="00084265" w:rsidRDefault="006E4C96" w:rsidP="006E4C96">
      <w:pPr>
        <w:rPr>
          <w:rFonts w:ascii="Cambria" w:hAnsi="Cambria"/>
          <w:lang w:val="en-US" w:eastAsia="cs-CZ"/>
        </w:rPr>
      </w:pPr>
    </w:p>
    <w:p w:rsidR="006E4C96" w:rsidRPr="00084265" w:rsidRDefault="006E4C96" w:rsidP="006E4C96">
      <w:pPr>
        <w:rPr>
          <w:lang w:val="en-US" w:eastAsia="cs-CZ"/>
        </w:rPr>
      </w:pPr>
    </w:p>
    <w:p w:rsidR="006E4C96" w:rsidRPr="00084265" w:rsidRDefault="006E4C96" w:rsidP="006E4C96">
      <w:pPr>
        <w:pStyle w:val="Nadpis1"/>
        <w:keepLines w:val="0"/>
        <w:numPr>
          <w:ilvl w:val="0"/>
          <w:numId w:val="2"/>
        </w:numPr>
        <w:spacing w:before="0" w:line="240" w:lineRule="auto"/>
        <w:jc w:val="center"/>
        <w:rPr>
          <w:rFonts w:asciiTheme="minorHAnsi" w:hAnsiTheme="minorHAnsi" w:cs="Times New Roman"/>
          <w:bCs w:val="0"/>
          <w:smallCaps/>
          <w:color w:val="auto"/>
          <w:spacing w:val="-3"/>
          <w:sz w:val="24"/>
          <w:szCs w:val="24"/>
          <w:lang w:val="en-US" w:eastAsia="cs-CZ"/>
        </w:rPr>
      </w:pPr>
      <w:r w:rsidRPr="00084265">
        <w:rPr>
          <w:rFonts w:asciiTheme="minorHAnsi" w:hAnsiTheme="minorHAnsi" w:cs="Times New Roman"/>
          <w:bCs w:val="0"/>
          <w:smallCaps/>
          <w:color w:val="auto"/>
          <w:spacing w:val="-3"/>
          <w:sz w:val="24"/>
          <w:szCs w:val="24"/>
          <w:lang w:val="en-US"/>
        </w:rPr>
        <w:t>suspension of the Contract</w:t>
      </w:r>
    </w:p>
    <w:p w:rsidR="006E4C96" w:rsidRPr="00084265" w:rsidRDefault="006E4C96" w:rsidP="006E4C96">
      <w:pPr>
        <w:autoSpaceDE w:val="0"/>
        <w:autoSpaceDN w:val="0"/>
        <w:adjustRightInd w:val="0"/>
        <w:rPr>
          <w:rFonts w:cs="Times New Roman"/>
          <w:b/>
          <w:bCs/>
          <w:sz w:val="24"/>
          <w:szCs w:val="24"/>
          <w:lang w:val="en-US"/>
        </w:rPr>
      </w:pPr>
    </w:p>
    <w:p w:rsidR="006E4C96" w:rsidRPr="00084265" w:rsidRDefault="006E4C96" w:rsidP="006E4C96">
      <w:pPr>
        <w:autoSpaceDE w:val="0"/>
        <w:autoSpaceDN w:val="0"/>
        <w:adjustRightInd w:val="0"/>
        <w:ind w:left="567"/>
        <w:jc w:val="both"/>
        <w:rPr>
          <w:lang w:val="en-US"/>
        </w:rPr>
      </w:pPr>
      <w:r w:rsidRPr="00084265">
        <w:rPr>
          <w:lang w:val="en-US"/>
        </w:rPr>
        <w:t xml:space="preserve">Without prejudice to the </w:t>
      </w:r>
      <w:r w:rsidR="00861D9A" w:rsidRPr="00084265">
        <w:rPr>
          <w:lang w:val="en-US"/>
        </w:rPr>
        <w:t>SVÚ Praha</w:t>
      </w:r>
      <w:r w:rsidRPr="00084265">
        <w:rPr>
          <w:lang w:val="en-US"/>
        </w:rPr>
        <w:t xml:space="preserve"> right to terminate the Contract, the </w:t>
      </w:r>
      <w:r w:rsidR="00861D9A" w:rsidRPr="00084265">
        <w:rPr>
          <w:lang w:val="en-US"/>
        </w:rPr>
        <w:t>SVÚ Praha</w:t>
      </w:r>
      <w:r w:rsidRPr="00084265">
        <w:rPr>
          <w:lang w:val="en-US"/>
        </w:rPr>
        <w:t xml:space="preserve"> may at any time and for any reason suspend execution of the Contract, pending orders or specific Contracts or any part thereof. Suspension shall take effect on the day the Supplier receives notification by registered letter with acknowledgment of receipt or equivalent, or at a later date where the notification so provides. The </w:t>
      </w:r>
      <w:r w:rsidR="00861D9A" w:rsidRPr="00084265">
        <w:rPr>
          <w:lang w:val="en-US"/>
        </w:rPr>
        <w:t>SVÚ Praha</w:t>
      </w:r>
      <w:r w:rsidRPr="00084265">
        <w:rPr>
          <w:lang w:val="en-US"/>
        </w:rPr>
        <w:t xml:space="preserve"> may at any time following suspension give notice to the Supplier to resume performance of this Contract. The Supplier shall not be entitled to claim compensation on account of suspension of the Contract, of the orders or specific Contracts, or of part thereof.</w:t>
      </w:r>
    </w:p>
    <w:p w:rsidR="006E4C96" w:rsidRPr="00084265" w:rsidRDefault="006E4C96" w:rsidP="006E4C96">
      <w:pPr>
        <w:jc w:val="both"/>
        <w:rPr>
          <w:lang w:val="en-US"/>
        </w:rPr>
      </w:pPr>
    </w:p>
    <w:p w:rsidR="006E4C96" w:rsidRPr="00084265" w:rsidRDefault="006E4C96" w:rsidP="006E4C96">
      <w:pPr>
        <w:keepNext/>
        <w:numPr>
          <w:ilvl w:val="0"/>
          <w:numId w:val="2"/>
        </w:numPr>
        <w:spacing w:after="0" w:line="240" w:lineRule="auto"/>
        <w:ind w:left="357" w:hanging="357"/>
        <w:jc w:val="center"/>
        <w:rPr>
          <w:b/>
          <w:smallCaps/>
          <w:lang w:val="en-US"/>
        </w:rPr>
      </w:pPr>
      <w:r w:rsidRPr="00084265">
        <w:rPr>
          <w:b/>
          <w:smallCaps/>
          <w:lang w:val="en-US"/>
        </w:rPr>
        <w:t>Amendments</w:t>
      </w:r>
    </w:p>
    <w:p w:rsidR="006E4C96" w:rsidRPr="00084265" w:rsidRDefault="006E4C96" w:rsidP="006E4C96">
      <w:pPr>
        <w:ind w:left="360"/>
        <w:jc w:val="both"/>
        <w:rPr>
          <w:lang w:val="en-US"/>
        </w:rPr>
      </w:pPr>
    </w:p>
    <w:p w:rsidR="006E4C96" w:rsidRPr="00084265" w:rsidRDefault="006E4C96" w:rsidP="006E4C96">
      <w:pPr>
        <w:ind w:left="567"/>
        <w:jc w:val="both"/>
        <w:rPr>
          <w:lang w:val="en-US"/>
        </w:rPr>
      </w:pPr>
      <w:r w:rsidRPr="00084265">
        <w:rPr>
          <w:lang w:val="en-US"/>
        </w:rPr>
        <w:t>Any amendment to this Contract must be in writing, signed by the Contracting parties hereto; failing which such amendment shall have no effect and be void.</w:t>
      </w:r>
    </w:p>
    <w:p w:rsidR="006E4C96" w:rsidRPr="00084265" w:rsidRDefault="006E4C96" w:rsidP="006E4C96">
      <w:pPr>
        <w:ind w:left="567"/>
        <w:rPr>
          <w:lang w:val="en-US"/>
        </w:rPr>
      </w:pPr>
    </w:p>
    <w:p w:rsidR="006E4C96" w:rsidRPr="00084265" w:rsidRDefault="006E4C96" w:rsidP="006E4C96">
      <w:pPr>
        <w:numPr>
          <w:ilvl w:val="0"/>
          <w:numId w:val="2"/>
        </w:numPr>
        <w:spacing w:after="0" w:line="240" w:lineRule="auto"/>
        <w:jc w:val="center"/>
        <w:rPr>
          <w:b/>
          <w:smallCaps/>
          <w:lang w:val="en-US"/>
        </w:rPr>
      </w:pPr>
      <w:r w:rsidRPr="00084265">
        <w:rPr>
          <w:b/>
          <w:smallCaps/>
          <w:lang w:val="en-US"/>
        </w:rPr>
        <w:t>Applicable law and settlement of disputes</w:t>
      </w:r>
    </w:p>
    <w:p w:rsidR="006E4C96" w:rsidRPr="00084265" w:rsidRDefault="006E4C96" w:rsidP="006E4C96">
      <w:pPr>
        <w:ind w:left="36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t>The Contract shall be governed by the national substantive and procedural law of the Czech Republic.</w:t>
      </w:r>
    </w:p>
    <w:p w:rsidR="006E4C96" w:rsidRPr="00084265" w:rsidRDefault="006E4C96" w:rsidP="006E4C96">
      <w:pPr>
        <w:autoSpaceDE w:val="0"/>
        <w:autoSpaceDN w:val="0"/>
        <w:adjustRightInd w:val="0"/>
        <w:ind w:left="360"/>
        <w:jc w:val="both"/>
        <w:rPr>
          <w:lang w:val="en-US"/>
        </w:rPr>
      </w:pPr>
    </w:p>
    <w:p w:rsidR="006E4C96" w:rsidRPr="00084265" w:rsidRDefault="006E4C96" w:rsidP="006E4C96">
      <w:pPr>
        <w:numPr>
          <w:ilvl w:val="1"/>
          <w:numId w:val="2"/>
        </w:numPr>
        <w:autoSpaceDE w:val="0"/>
        <w:autoSpaceDN w:val="0"/>
        <w:adjustRightInd w:val="0"/>
        <w:spacing w:after="0" w:line="240" w:lineRule="auto"/>
        <w:ind w:left="567" w:hanging="567"/>
        <w:jc w:val="both"/>
        <w:rPr>
          <w:lang w:val="en-US"/>
        </w:rPr>
      </w:pPr>
      <w:r w:rsidRPr="00084265">
        <w:rPr>
          <w:lang w:val="en-US"/>
        </w:rPr>
        <w:lastRenderedPageBreak/>
        <w:t>Any dispute between the Contracting parties resulting from the interpretation or application of the Contract, which cannot be settled amicably, shall be brought before the courts of the Czech Republic.</w:t>
      </w:r>
    </w:p>
    <w:p w:rsidR="006E4C96" w:rsidRPr="00084265" w:rsidRDefault="006E4C96" w:rsidP="006E4C96">
      <w:pPr>
        <w:autoSpaceDE w:val="0"/>
        <w:autoSpaceDN w:val="0"/>
        <w:adjustRightInd w:val="0"/>
        <w:jc w:val="both"/>
        <w:rPr>
          <w:lang w:val="en-US"/>
        </w:rPr>
      </w:pPr>
    </w:p>
    <w:p w:rsidR="006E4C96" w:rsidRPr="00084265" w:rsidRDefault="006E4C96" w:rsidP="006E4C96">
      <w:pPr>
        <w:numPr>
          <w:ilvl w:val="0"/>
          <w:numId w:val="2"/>
        </w:numPr>
        <w:spacing w:after="0" w:line="240" w:lineRule="auto"/>
        <w:jc w:val="center"/>
        <w:rPr>
          <w:b/>
          <w:smallCaps/>
          <w:lang w:val="en-US"/>
        </w:rPr>
      </w:pPr>
      <w:r w:rsidRPr="00084265">
        <w:rPr>
          <w:b/>
          <w:smallCaps/>
          <w:lang w:val="en-US"/>
        </w:rPr>
        <w:t>Final provisions</w:t>
      </w:r>
    </w:p>
    <w:p w:rsidR="006E4C96" w:rsidRPr="00084265" w:rsidRDefault="006E4C96" w:rsidP="006E4C96">
      <w:pPr>
        <w:ind w:left="1416"/>
        <w:jc w:val="both"/>
        <w:rPr>
          <w:lang w:val="en-US"/>
        </w:rPr>
      </w:pPr>
    </w:p>
    <w:p w:rsidR="006E4C96" w:rsidRPr="00084265" w:rsidRDefault="006E4C96" w:rsidP="006E4C96">
      <w:pPr>
        <w:numPr>
          <w:ilvl w:val="1"/>
          <w:numId w:val="2"/>
        </w:numPr>
        <w:spacing w:after="0" w:line="240" w:lineRule="auto"/>
        <w:ind w:left="567" w:hanging="567"/>
        <w:jc w:val="both"/>
        <w:rPr>
          <w:lang w:val="en-US"/>
        </w:rPr>
      </w:pPr>
      <w:r w:rsidRPr="00084265">
        <w:rPr>
          <w:lang w:val="en-US"/>
        </w:rPr>
        <w:t>This Contract will be published in the register of contracts, which was established according to Act. No. 340/2015 Coll.</w:t>
      </w:r>
    </w:p>
    <w:p w:rsidR="006E4C96" w:rsidRPr="00084265" w:rsidRDefault="006E4C96" w:rsidP="006E4C96">
      <w:pPr>
        <w:numPr>
          <w:ilvl w:val="1"/>
          <w:numId w:val="2"/>
        </w:numPr>
        <w:spacing w:after="0" w:line="240" w:lineRule="auto"/>
        <w:ind w:left="567" w:hanging="567"/>
        <w:jc w:val="both"/>
        <w:rPr>
          <w:lang w:val="en-US"/>
        </w:rPr>
      </w:pPr>
      <w:r w:rsidRPr="00084265">
        <w:rPr>
          <w:lang w:val="en-US"/>
        </w:rPr>
        <w:t>This Contract becomes effective after the signing of this Contract by duly authorized representatives of both Contracting parties and its publication in the register of contracts.</w:t>
      </w:r>
    </w:p>
    <w:p w:rsidR="006E4C96" w:rsidRPr="00084265" w:rsidRDefault="006E4C96" w:rsidP="006E4C96">
      <w:pPr>
        <w:numPr>
          <w:ilvl w:val="1"/>
          <w:numId w:val="2"/>
        </w:numPr>
        <w:spacing w:after="0" w:line="240" w:lineRule="auto"/>
        <w:ind w:left="567" w:hanging="567"/>
        <w:jc w:val="both"/>
        <w:rPr>
          <w:sz w:val="24"/>
          <w:szCs w:val="24"/>
          <w:lang w:val="en-US"/>
        </w:rPr>
      </w:pPr>
      <w:r w:rsidRPr="00084265">
        <w:rPr>
          <w:lang w:val="en-US"/>
        </w:rPr>
        <w:t xml:space="preserve">Done in Prague and Sarajevo in three original counterparts in the English language, from which </w:t>
      </w:r>
      <w:r w:rsidR="00861D9A" w:rsidRPr="00084265">
        <w:rPr>
          <w:lang w:val="en-US"/>
        </w:rPr>
        <w:t>SVÚ Praha</w:t>
      </w:r>
      <w:r w:rsidRPr="00084265">
        <w:rPr>
          <w:lang w:val="en-US"/>
        </w:rPr>
        <w:t xml:space="preserve"> will receive two counterparts and the Supplier will receive one counterpart.</w:t>
      </w:r>
    </w:p>
    <w:p w:rsidR="006E4C96" w:rsidRPr="00084265" w:rsidRDefault="006E4C96" w:rsidP="006E4C96">
      <w:pPr>
        <w:jc w:val="both"/>
        <w:rPr>
          <w:lang w:val="en-US"/>
        </w:rPr>
      </w:pPr>
    </w:p>
    <w:p w:rsidR="006E4C96" w:rsidRPr="00084265" w:rsidRDefault="006E4C96" w:rsidP="006E4C96">
      <w:pPr>
        <w:jc w:val="both"/>
        <w:rPr>
          <w:lang w:val="en-US"/>
        </w:rPr>
      </w:pPr>
    </w:p>
    <w:p w:rsidR="006E4C96" w:rsidRPr="00084265" w:rsidRDefault="006E4C96" w:rsidP="006E4C96">
      <w:pPr>
        <w:jc w:val="both"/>
        <w:rPr>
          <w:lang w:val="en-US"/>
        </w:rPr>
      </w:pPr>
      <w:r w:rsidRPr="00084265">
        <w:rPr>
          <w:lang w:val="en-US"/>
        </w:rPr>
        <w:t>In Prague on ………………………</w:t>
      </w:r>
      <w:r w:rsidRPr="00084265">
        <w:rPr>
          <w:lang w:val="en-US"/>
        </w:rPr>
        <w:tab/>
      </w:r>
      <w:r w:rsidRPr="00084265">
        <w:rPr>
          <w:lang w:val="en-US"/>
        </w:rPr>
        <w:tab/>
      </w:r>
      <w:r w:rsidRPr="00084265">
        <w:rPr>
          <w:lang w:val="en-US"/>
        </w:rPr>
        <w:tab/>
        <w:t>In Sarajevo on   ………………….</w:t>
      </w:r>
    </w:p>
    <w:p w:rsidR="006E4C96" w:rsidRPr="00084265" w:rsidRDefault="006E4C96" w:rsidP="006E4C96">
      <w:pPr>
        <w:jc w:val="both"/>
        <w:rPr>
          <w:lang w:val="en-US"/>
        </w:rPr>
      </w:pPr>
    </w:p>
    <w:p w:rsidR="006E4C96" w:rsidRPr="00084265" w:rsidRDefault="006E4C96" w:rsidP="006E4C96">
      <w:pPr>
        <w:jc w:val="both"/>
        <w:rPr>
          <w:lang w:val="en-US"/>
        </w:rPr>
      </w:pPr>
      <w:r w:rsidRPr="00084265">
        <w:rPr>
          <w:lang w:val="en-US"/>
        </w:rPr>
        <w:t xml:space="preserve">For and on behalf of the </w:t>
      </w:r>
      <w:r w:rsidR="00861D9A" w:rsidRPr="00084265">
        <w:rPr>
          <w:lang w:val="en-US"/>
        </w:rPr>
        <w:t>SVÚ Praha</w:t>
      </w:r>
      <w:r w:rsidRPr="00084265">
        <w:rPr>
          <w:lang w:val="en-US"/>
        </w:rPr>
        <w:tab/>
      </w:r>
      <w:r w:rsidRPr="00084265">
        <w:rPr>
          <w:lang w:val="en-US"/>
        </w:rPr>
        <w:tab/>
        <w:t xml:space="preserve">For and on behalf of the Supplier </w:t>
      </w:r>
    </w:p>
    <w:p w:rsidR="006E4C96" w:rsidRPr="00084265" w:rsidRDefault="006E4C96" w:rsidP="006E4C96">
      <w:pPr>
        <w:rPr>
          <w:lang w:val="en-US"/>
        </w:rPr>
      </w:pPr>
      <w:r w:rsidRPr="00084265">
        <w:rPr>
          <w:lang w:val="en-US"/>
        </w:rPr>
        <w:tab/>
      </w:r>
      <w:r w:rsidRPr="00084265">
        <w:rPr>
          <w:lang w:val="en-US"/>
        </w:rPr>
        <w:tab/>
      </w:r>
      <w:r w:rsidRPr="00084265">
        <w:rPr>
          <w:lang w:val="en-US"/>
        </w:rPr>
        <w:tab/>
      </w:r>
      <w:r w:rsidRPr="00084265">
        <w:rPr>
          <w:lang w:val="en-US"/>
        </w:rPr>
        <w:tab/>
      </w:r>
      <w:r w:rsidRPr="00084265">
        <w:rPr>
          <w:lang w:val="en-US"/>
        </w:rPr>
        <w:tab/>
      </w:r>
      <w:r w:rsidRPr="00084265">
        <w:rPr>
          <w:lang w:val="en-US"/>
        </w:rPr>
        <w:tab/>
      </w:r>
    </w:p>
    <w:p w:rsidR="006E4C96" w:rsidRPr="00084265" w:rsidRDefault="006E4C96" w:rsidP="006E4C96">
      <w:pPr>
        <w:rPr>
          <w:i/>
          <w:lang w:val="en-US"/>
        </w:rPr>
      </w:pPr>
    </w:p>
    <w:p w:rsidR="006E4C96" w:rsidRPr="00084265" w:rsidRDefault="006E4C96" w:rsidP="006E4C96">
      <w:pPr>
        <w:rPr>
          <w:lang w:val="en-US"/>
        </w:rPr>
      </w:pPr>
    </w:p>
    <w:p w:rsidR="006E4C96" w:rsidRPr="00084265" w:rsidRDefault="006E4C96" w:rsidP="006E4C96">
      <w:pPr>
        <w:rPr>
          <w:lang w:val="hr-HR"/>
        </w:rPr>
      </w:pPr>
      <w:r w:rsidRPr="00084265">
        <w:rPr>
          <w:lang w:val="en-US"/>
        </w:rPr>
        <w:tab/>
      </w:r>
      <w:r w:rsidRPr="00084265">
        <w:rPr>
          <w:lang w:val="en-US"/>
        </w:rPr>
        <w:tab/>
      </w:r>
      <w:r w:rsidRPr="00084265">
        <w:rPr>
          <w:lang w:val="en-US"/>
        </w:rPr>
        <w:tab/>
      </w:r>
      <w:r w:rsidRPr="00084265">
        <w:rPr>
          <w:lang w:val="en-US"/>
        </w:rPr>
        <w:tab/>
      </w:r>
      <w:r w:rsidRPr="00084265">
        <w:rPr>
          <w:lang w:val="en-US"/>
        </w:rPr>
        <w:tab/>
      </w:r>
      <w:r w:rsidRPr="00084265">
        <w:rPr>
          <w:lang w:val="en-US"/>
        </w:rPr>
        <w:tab/>
      </w:r>
      <w:r w:rsidRPr="00084265">
        <w:rPr>
          <w:lang w:val="en-US"/>
        </w:rPr>
        <w:tab/>
      </w:r>
    </w:p>
    <w:p w:rsidR="006E4C96" w:rsidRPr="00084265" w:rsidRDefault="006E4C96" w:rsidP="006E4C96">
      <w:pPr>
        <w:rPr>
          <w:lang w:val="en-US"/>
        </w:rPr>
      </w:pPr>
    </w:p>
    <w:p w:rsidR="006E4C96" w:rsidRPr="00084265" w:rsidRDefault="006E4C96" w:rsidP="006E4C96">
      <w:pPr>
        <w:rPr>
          <w:lang w:val="en-US"/>
        </w:rPr>
      </w:pPr>
      <w:r w:rsidRPr="00084265">
        <w:rPr>
          <w:lang w:val="en-US"/>
        </w:rPr>
        <w:t>………………………………………..</w:t>
      </w:r>
      <w:r w:rsidRPr="00084265">
        <w:rPr>
          <w:lang w:val="en-US"/>
        </w:rPr>
        <w:tab/>
      </w:r>
      <w:r w:rsidRPr="00084265">
        <w:rPr>
          <w:lang w:val="en-US"/>
        </w:rPr>
        <w:tab/>
      </w:r>
      <w:r w:rsidRPr="00084265">
        <w:rPr>
          <w:lang w:val="en-US"/>
        </w:rPr>
        <w:tab/>
      </w:r>
      <w:r w:rsidRPr="00084265">
        <w:rPr>
          <w:lang w:val="en-US"/>
        </w:rPr>
        <w:tab/>
        <w:t>………………………………………………….</w:t>
      </w:r>
    </w:p>
    <w:p w:rsidR="006E4C96" w:rsidRDefault="006E4C96" w:rsidP="006E4C96">
      <w:pPr>
        <w:ind w:left="5040" w:hanging="5040"/>
        <w:rPr>
          <w:lang w:val="en-US"/>
        </w:rPr>
      </w:pPr>
      <w:r w:rsidRPr="00084265">
        <w:rPr>
          <w:lang w:val="en-US"/>
        </w:rPr>
        <w:t>M</w:t>
      </w:r>
      <w:r w:rsidR="00861D9A" w:rsidRPr="00084265">
        <w:rPr>
          <w:lang w:val="en-US"/>
        </w:rPr>
        <w:t>VD</w:t>
      </w:r>
      <w:r w:rsidRPr="00084265">
        <w:rPr>
          <w:lang w:val="en-US"/>
        </w:rPr>
        <w:t xml:space="preserve">r. </w:t>
      </w:r>
      <w:proofErr w:type="spellStart"/>
      <w:r w:rsidR="00861D9A" w:rsidRPr="00084265">
        <w:rPr>
          <w:lang w:val="en-US"/>
        </w:rPr>
        <w:t>Kamil</w:t>
      </w:r>
      <w:proofErr w:type="spellEnd"/>
      <w:r w:rsidR="00861D9A" w:rsidRPr="00084265">
        <w:rPr>
          <w:lang w:val="en-US"/>
        </w:rPr>
        <w:t xml:space="preserve"> </w:t>
      </w:r>
      <w:proofErr w:type="spellStart"/>
      <w:r w:rsidR="00861D9A" w:rsidRPr="00084265">
        <w:rPr>
          <w:lang w:val="en-US"/>
        </w:rPr>
        <w:t>Sedlák</w:t>
      </w:r>
      <w:proofErr w:type="spellEnd"/>
      <w:r w:rsidRPr="00084265">
        <w:rPr>
          <w:lang w:val="en-US"/>
        </w:rPr>
        <w:t>,</w:t>
      </w:r>
      <w:r w:rsidR="004B7A7D" w:rsidRPr="00084265">
        <w:rPr>
          <w:lang w:val="en-US"/>
        </w:rPr>
        <w:t xml:space="preserve"> </w:t>
      </w:r>
      <w:r w:rsidR="00861D9A" w:rsidRPr="00084265">
        <w:rPr>
          <w:lang w:val="en-US"/>
        </w:rPr>
        <w:t>Ph.D</w:t>
      </w:r>
      <w:r w:rsidR="004B7A7D" w:rsidRPr="00084265">
        <w:rPr>
          <w:lang w:val="en-US"/>
        </w:rPr>
        <w:t>.</w:t>
      </w:r>
      <w:r w:rsidR="00861D9A" w:rsidRPr="00084265">
        <w:rPr>
          <w:lang w:val="en-US"/>
        </w:rPr>
        <w:t xml:space="preserve"> -</w:t>
      </w:r>
      <w:r w:rsidRPr="00084265">
        <w:rPr>
          <w:lang w:val="en-US"/>
        </w:rPr>
        <w:t xml:space="preserve"> Director</w:t>
      </w:r>
      <w:r w:rsidRPr="00084265">
        <w:rPr>
          <w:lang w:val="en-US"/>
        </w:rPr>
        <w:tab/>
        <w:t xml:space="preserve">Ms. Rada </w:t>
      </w:r>
      <w:proofErr w:type="spellStart"/>
      <w:r w:rsidRPr="00084265">
        <w:rPr>
          <w:lang w:val="en-US"/>
        </w:rPr>
        <w:t>Svitlica</w:t>
      </w:r>
      <w:proofErr w:type="spellEnd"/>
    </w:p>
    <w:p w:rsidR="006E4C96" w:rsidRDefault="006E4C96" w:rsidP="006E4C96"/>
    <w:p w:rsidR="007F6C5D" w:rsidRDefault="007F6C5D"/>
    <w:sectPr w:rsidR="007F6C5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E5" w:rsidRDefault="000573E5" w:rsidP="00DB3D2D">
      <w:pPr>
        <w:spacing w:after="0" w:line="240" w:lineRule="auto"/>
      </w:pPr>
      <w:r>
        <w:separator/>
      </w:r>
    </w:p>
  </w:endnote>
  <w:endnote w:type="continuationSeparator" w:id="0">
    <w:p w:rsidR="000573E5" w:rsidRDefault="000573E5" w:rsidP="00DB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E">
    <w:altName w:val="Times New Roman"/>
    <w:charset w:val="EE"/>
    <w:family w:val="swiss"/>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6652"/>
      <w:docPartObj>
        <w:docPartGallery w:val="Page Numbers (Bottom of Page)"/>
        <w:docPartUnique/>
      </w:docPartObj>
    </w:sdtPr>
    <w:sdtEndPr/>
    <w:sdtContent>
      <w:p w:rsidR="00DB3D2D" w:rsidRDefault="00DB3D2D">
        <w:pPr>
          <w:pStyle w:val="Zpat"/>
          <w:jc w:val="center"/>
        </w:pPr>
        <w:r>
          <w:fldChar w:fldCharType="begin"/>
        </w:r>
        <w:r>
          <w:instrText>PAGE   \* MERGEFORMAT</w:instrText>
        </w:r>
        <w:r>
          <w:fldChar w:fldCharType="separate"/>
        </w:r>
        <w:r w:rsidR="00820FC2">
          <w:rPr>
            <w:noProof/>
          </w:rPr>
          <w:t>1</w:t>
        </w:r>
        <w:r>
          <w:fldChar w:fldCharType="end"/>
        </w:r>
      </w:p>
    </w:sdtContent>
  </w:sdt>
  <w:p w:rsidR="00DB3D2D" w:rsidRDefault="00DB3D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E5" w:rsidRDefault="000573E5" w:rsidP="00DB3D2D">
      <w:pPr>
        <w:spacing w:after="0" w:line="240" w:lineRule="auto"/>
      </w:pPr>
      <w:r>
        <w:separator/>
      </w:r>
    </w:p>
  </w:footnote>
  <w:footnote w:type="continuationSeparator" w:id="0">
    <w:p w:rsidR="000573E5" w:rsidRDefault="000573E5" w:rsidP="00DB3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2562"/>
    <w:multiLevelType w:val="hybridMultilevel"/>
    <w:tmpl w:val="D96A5124"/>
    <w:lvl w:ilvl="0" w:tplc="E9B09124">
      <w:start w:val="1"/>
      <w:numFmt w:val="lowerRoman"/>
      <w:lvlText w:val="%1)"/>
      <w:lvlJc w:val="left"/>
      <w:pPr>
        <w:tabs>
          <w:tab w:val="num" w:pos="1080"/>
        </w:tabs>
        <w:ind w:left="1080" w:hanging="720"/>
      </w:pPr>
    </w:lvl>
    <w:lvl w:ilvl="1" w:tplc="04050017">
      <w:start w:val="1"/>
      <w:numFmt w:val="lowerLetter"/>
      <w:lvlText w:val="%2)"/>
      <w:lvlJc w:val="left"/>
      <w:pPr>
        <w:tabs>
          <w:tab w:val="num" w:pos="1211"/>
        </w:tabs>
        <w:ind w:left="1211" w:hanging="360"/>
      </w:pPr>
      <w:rPr>
        <w:sz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35EB2E80"/>
    <w:multiLevelType w:val="hybridMultilevel"/>
    <w:tmpl w:val="0194C876"/>
    <w:lvl w:ilvl="0" w:tplc="04050017">
      <w:start w:val="1"/>
      <w:numFmt w:val="lowerLetter"/>
      <w:lvlText w:val="%1)"/>
      <w:lvlJc w:val="left"/>
      <w:pPr>
        <w:tabs>
          <w:tab w:val="num" w:pos="1211"/>
        </w:tabs>
        <w:ind w:left="1211" w:hanging="360"/>
      </w:pPr>
      <w:rPr>
        <w:sz w:val="24"/>
      </w:rPr>
    </w:lvl>
    <w:lvl w:ilvl="1" w:tplc="04050003">
      <w:start w:val="1"/>
      <w:numFmt w:val="bullet"/>
      <w:lvlText w:val="o"/>
      <w:lvlJc w:val="left"/>
      <w:pPr>
        <w:tabs>
          <w:tab w:val="num" w:pos="1931"/>
        </w:tabs>
        <w:ind w:left="1931" w:hanging="360"/>
      </w:pPr>
      <w:rPr>
        <w:rFonts w:ascii="Courier New" w:hAnsi="Courier New" w:cs="Courier New" w:hint="default"/>
      </w:rPr>
    </w:lvl>
    <w:lvl w:ilvl="2" w:tplc="04050005">
      <w:start w:val="1"/>
      <w:numFmt w:val="bullet"/>
      <w:lvlText w:val=""/>
      <w:lvlJc w:val="left"/>
      <w:pPr>
        <w:tabs>
          <w:tab w:val="num" w:pos="2651"/>
        </w:tabs>
        <w:ind w:left="2651" w:hanging="360"/>
      </w:pPr>
      <w:rPr>
        <w:rFonts w:ascii="Wingdings" w:hAnsi="Wingdings" w:hint="default"/>
      </w:rPr>
    </w:lvl>
    <w:lvl w:ilvl="3" w:tplc="04050001">
      <w:start w:val="1"/>
      <w:numFmt w:val="bullet"/>
      <w:lvlText w:val=""/>
      <w:lvlJc w:val="left"/>
      <w:pPr>
        <w:tabs>
          <w:tab w:val="num" w:pos="3371"/>
        </w:tabs>
        <w:ind w:left="3371" w:hanging="360"/>
      </w:pPr>
      <w:rPr>
        <w:rFonts w:ascii="Symbol" w:hAnsi="Symbol" w:hint="default"/>
      </w:rPr>
    </w:lvl>
    <w:lvl w:ilvl="4" w:tplc="04050003">
      <w:start w:val="1"/>
      <w:numFmt w:val="bullet"/>
      <w:lvlText w:val="o"/>
      <w:lvlJc w:val="left"/>
      <w:pPr>
        <w:tabs>
          <w:tab w:val="num" w:pos="4091"/>
        </w:tabs>
        <w:ind w:left="4091" w:hanging="360"/>
      </w:pPr>
      <w:rPr>
        <w:rFonts w:ascii="Courier New" w:hAnsi="Courier New" w:cs="Courier New" w:hint="default"/>
      </w:rPr>
    </w:lvl>
    <w:lvl w:ilvl="5" w:tplc="04050005">
      <w:start w:val="1"/>
      <w:numFmt w:val="bullet"/>
      <w:lvlText w:val=""/>
      <w:lvlJc w:val="left"/>
      <w:pPr>
        <w:tabs>
          <w:tab w:val="num" w:pos="4811"/>
        </w:tabs>
        <w:ind w:left="4811" w:hanging="360"/>
      </w:pPr>
      <w:rPr>
        <w:rFonts w:ascii="Wingdings" w:hAnsi="Wingdings" w:hint="default"/>
      </w:rPr>
    </w:lvl>
    <w:lvl w:ilvl="6" w:tplc="04050001">
      <w:start w:val="1"/>
      <w:numFmt w:val="bullet"/>
      <w:lvlText w:val=""/>
      <w:lvlJc w:val="left"/>
      <w:pPr>
        <w:tabs>
          <w:tab w:val="num" w:pos="5531"/>
        </w:tabs>
        <w:ind w:left="5531" w:hanging="360"/>
      </w:pPr>
      <w:rPr>
        <w:rFonts w:ascii="Symbol" w:hAnsi="Symbol" w:hint="default"/>
      </w:rPr>
    </w:lvl>
    <w:lvl w:ilvl="7" w:tplc="04050003">
      <w:start w:val="1"/>
      <w:numFmt w:val="bullet"/>
      <w:lvlText w:val="o"/>
      <w:lvlJc w:val="left"/>
      <w:pPr>
        <w:tabs>
          <w:tab w:val="num" w:pos="6251"/>
        </w:tabs>
        <w:ind w:left="6251" w:hanging="360"/>
      </w:pPr>
      <w:rPr>
        <w:rFonts w:ascii="Courier New" w:hAnsi="Courier New" w:cs="Courier New" w:hint="default"/>
      </w:rPr>
    </w:lvl>
    <w:lvl w:ilvl="8" w:tplc="04050005">
      <w:start w:val="1"/>
      <w:numFmt w:val="bullet"/>
      <w:lvlText w:val=""/>
      <w:lvlJc w:val="left"/>
      <w:pPr>
        <w:tabs>
          <w:tab w:val="num" w:pos="6971"/>
        </w:tabs>
        <w:ind w:left="6971" w:hanging="360"/>
      </w:pPr>
      <w:rPr>
        <w:rFonts w:ascii="Wingdings" w:hAnsi="Wingdings" w:hint="default"/>
      </w:rPr>
    </w:lvl>
  </w:abstractNum>
  <w:abstractNum w:abstractNumId="2">
    <w:nsid w:val="4F6A505E"/>
    <w:multiLevelType w:val="multilevel"/>
    <w:tmpl w:val="28E43F1A"/>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574776E9"/>
    <w:multiLevelType w:val="hybridMultilevel"/>
    <w:tmpl w:val="B5400CE4"/>
    <w:lvl w:ilvl="0" w:tplc="04050017">
      <w:start w:val="1"/>
      <w:numFmt w:val="lowerLetter"/>
      <w:lvlText w:val="%1)"/>
      <w:lvlJc w:val="left"/>
      <w:pPr>
        <w:ind w:left="720" w:hanging="360"/>
      </w:pPr>
    </w:lvl>
    <w:lvl w:ilvl="1" w:tplc="04050017">
      <w:start w:val="1"/>
      <w:numFmt w:val="lowerLetter"/>
      <w:lvlText w:val="%2)"/>
      <w:lvlJc w:val="left"/>
      <w:pPr>
        <w:ind w:left="644"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61105C0B"/>
    <w:multiLevelType w:val="multilevel"/>
    <w:tmpl w:val="A8A2EC7E"/>
    <w:lvl w:ilvl="0">
      <w:start w:val="1"/>
      <w:numFmt w:val="decimal"/>
      <w:lvlText w:val="%1."/>
      <w:lvlJc w:val="left"/>
      <w:pPr>
        <w:ind w:left="360" w:hanging="360"/>
      </w:pPr>
      <w:rPr>
        <w:rFonts w:hint="default"/>
      </w:rPr>
    </w:lvl>
    <w:lvl w:ilvl="1">
      <w:start w:val="1"/>
      <w:numFmt w:val="decimal"/>
      <w:lvlText w:val="%1.%2."/>
      <w:lvlJc w:val="left"/>
      <w:pPr>
        <w:ind w:left="3900" w:hanging="360"/>
      </w:pPr>
      <w:rPr>
        <w:rFonts w:hint="default"/>
      </w:rPr>
    </w:lvl>
    <w:lvl w:ilvl="2">
      <w:start w:val="1"/>
      <w:numFmt w:val="decimal"/>
      <w:lvlText w:val="%1.%2.%3."/>
      <w:lvlJc w:val="left"/>
      <w:pPr>
        <w:ind w:left="7800" w:hanging="720"/>
      </w:pPr>
      <w:rPr>
        <w:rFonts w:hint="default"/>
      </w:rPr>
    </w:lvl>
    <w:lvl w:ilvl="3">
      <w:start w:val="1"/>
      <w:numFmt w:val="decimal"/>
      <w:lvlText w:val="%1.%2.%3.%4."/>
      <w:lvlJc w:val="left"/>
      <w:pPr>
        <w:ind w:left="11340" w:hanging="720"/>
      </w:pPr>
      <w:rPr>
        <w:rFonts w:hint="default"/>
      </w:rPr>
    </w:lvl>
    <w:lvl w:ilvl="4">
      <w:start w:val="1"/>
      <w:numFmt w:val="decimal"/>
      <w:lvlText w:val="%1.%2.%3.%4.%5."/>
      <w:lvlJc w:val="left"/>
      <w:pPr>
        <w:ind w:left="15240" w:hanging="1080"/>
      </w:pPr>
      <w:rPr>
        <w:rFonts w:hint="default"/>
      </w:rPr>
    </w:lvl>
    <w:lvl w:ilvl="5">
      <w:start w:val="1"/>
      <w:numFmt w:val="decimal"/>
      <w:lvlText w:val="%1.%2.%3.%4.%5.%6."/>
      <w:lvlJc w:val="left"/>
      <w:pPr>
        <w:ind w:left="18780" w:hanging="1080"/>
      </w:pPr>
      <w:rPr>
        <w:rFonts w:hint="default"/>
      </w:rPr>
    </w:lvl>
    <w:lvl w:ilvl="6">
      <w:start w:val="1"/>
      <w:numFmt w:val="decimal"/>
      <w:lvlText w:val="%1.%2.%3.%4.%5.%6.%7."/>
      <w:lvlJc w:val="left"/>
      <w:pPr>
        <w:ind w:left="22680" w:hanging="1440"/>
      </w:pPr>
      <w:rPr>
        <w:rFonts w:hint="default"/>
      </w:rPr>
    </w:lvl>
    <w:lvl w:ilvl="7">
      <w:start w:val="1"/>
      <w:numFmt w:val="decimal"/>
      <w:lvlText w:val="%1.%2.%3.%4.%5.%6.%7.%8."/>
      <w:lvlJc w:val="left"/>
      <w:pPr>
        <w:ind w:left="26220" w:hanging="1440"/>
      </w:pPr>
      <w:rPr>
        <w:rFonts w:hint="default"/>
      </w:rPr>
    </w:lvl>
    <w:lvl w:ilvl="8">
      <w:start w:val="1"/>
      <w:numFmt w:val="decimal"/>
      <w:lvlText w:val="%1.%2.%3.%4.%5.%6.%7.%8.%9."/>
      <w:lvlJc w:val="left"/>
      <w:pPr>
        <w:ind w:left="30120" w:hanging="1800"/>
      </w:pPr>
      <w:rPr>
        <w:rFont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5D"/>
    <w:rsid w:val="000573E5"/>
    <w:rsid w:val="00084265"/>
    <w:rsid w:val="00092A24"/>
    <w:rsid w:val="00096484"/>
    <w:rsid w:val="000A675C"/>
    <w:rsid w:val="001B7098"/>
    <w:rsid w:val="002B4234"/>
    <w:rsid w:val="002C367E"/>
    <w:rsid w:val="003625A9"/>
    <w:rsid w:val="003A1B09"/>
    <w:rsid w:val="004A2364"/>
    <w:rsid w:val="004B7A7D"/>
    <w:rsid w:val="004C1EF2"/>
    <w:rsid w:val="0059444E"/>
    <w:rsid w:val="005D3F80"/>
    <w:rsid w:val="0061740D"/>
    <w:rsid w:val="006A0424"/>
    <w:rsid w:val="006E4C96"/>
    <w:rsid w:val="00711A6E"/>
    <w:rsid w:val="00774DBF"/>
    <w:rsid w:val="007F6C5D"/>
    <w:rsid w:val="00820FC2"/>
    <w:rsid w:val="00861239"/>
    <w:rsid w:val="00861D9A"/>
    <w:rsid w:val="00944B34"/>
    <w:rsid w:val="009477E5"/>
    <w:rsid w:val="00984102"/>
    <w:rsid w:val="00A65D57"/>
    <w:rsid w:val="00AB6CEF"/>
    <w:rsid w:val="00AD37F9"/>
    <w:rsid w:val="00AF5451"/>
    <w:rsid w:val="00B03501"/>
    <w:rsid w:val="00B14223"/>
    <w:rsid w:val="00BD766B"/>
    <w:rsid w:val="00C10DF9"/>
    <w:rsid w:val="00C123DF"/>
    <w:rsid w:val="00CE693A"/>
    <w:rsid w:val="00CF3DE8"/>
    <w:rsid w:val="00D01B81"/>
    <w:rsid w:val="00D53B47"/>
    <w:rsid w:val="00DB3D2D"/>
    <w:rsid w:val="00E044D1"/>
    <w:rsid w:val="00E522FC"/>
    <w:rsid w:val="00E76BEA"/>
    <w:rsid w:val="00E859E7"/>
    <w:rsid w:val="00EA2A44"/>
    <w:rsid w:val="00FE5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52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522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841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qFormat/>
    <w:rsid w:val="00E522F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7F6C5D"/>
    <w:pPr>
      <w:keepNext/>
      <w:tabs>
        <w:tab w:val="left" w:pos="4820"/>
      </w:tabs>
      <w:spacing w:after="240" w:line="240" w:lineRule="auto"/>
      <w:ind w:firstLine="2552"/>
      <w:outlineLvl w:val="5"/>
    </w:pPr>
    <w:rPr>
      <w:rFonts w:ascii="Times New Roman" w:eastAsia="Times New Roman" w:hAnsi="Times New Roman" w:cs="Times New Roman"/>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F6C5D"/>
    <w:rPr>
      <w:color w:val="0000FF" w:themeColor="hyperlink"/>
      <w:u w:val="single"/>
    </w:rPr>
  </w:style>
  <w:style w:type="character" w:customStyle="1" w:styleId="Nadpis6Char">
    <w:name w:val="Nadpis 6 Char"/>
    <w:basedOn w:val="Standardnpsmoodstavce"/>
    <w:link w:val="Nadpis6"/>
    <w:semiHidden/>
    <w:rsid w:val="007F6C5D"/>
    <w:rPr>
      <w:rFonts w:ascii="Times New Roman" w:eastAsia="Times New Roman" w:hAnsi="Times New Roman" w:cs="Times New Roman"/>
      <w:sz w:val="32"/>
      <w:szCs w:val="20"/>
      <w:lang w:eastAsia="cs-CZ"/>
    </w:rPr>
  </w:style>
  <w:style w:type="paragraph" w:customStyle="1" w:styleId="SVU">
    <w:name w:val="SVU"/>
    <w:basedOn w:val="Nzev"/>
    <w:rsid w:val="007F6C5D"/>
    <w:pPr>
      <w:pBdr>
        <w:bottom w:val="none" w:sz="0" w:space="0" w:color="auto"/>
      </w:pBdr>
      <w:tabs>
        <w:tab w:val="left" w:pos="4820"/>
      </w:tabs>
      <w:spacing w:after="100"/>
      <w:ind w:firstLine="709"/>
      <w:contextualSpacing w:val="0"/>
      <w:jc w:val="center"/>
    </w:pPr>
    <w:rPr>
      <w:rFonts w:ascii="Times New Roman" w:eastAsia="Times New Roman" w:hAnsi="Times New Roman" w:cs="Times New Roman"/>
      <w:b/>
      <w:smallCaps/>
      <w:color w:val="auto"/>
      <w:spacing w:val="110"/>
      <w:kern w:val="0"/>
      <w:sz w:val="32"/>
      <w:szCs w:val="20"/>
      <w:lang w:eastAsia="cs-CZ"/>
    </w:rPr>
  </w:style>
  <w:style w:type="paragraph" w:styleId="Nzev">
    <w:name w:val="Title"/>
    <w:basedOn w:val="Normln"/>
    <w:next w:val="Normln"/>
    <w:link w:val="NzevChar"/>
    <w:uiPriority w:val="10"/>
    <w:qFormat/>
    <w:rsid w:val="007F6C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F6C5D"/>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E522FC"/>
    <w:pPr>
      <w:ind w:left="720"/>
      <w:contextualSpacing/>
    </w:pPr>
  </w:style>
  <w:style w:type="character" w:customStyle="1" w:styleId="Nadpis1Char">
    <w:name w:val="Nadpis 1 Char"/>
    <w:basedOn w:val="Standardnpsmoodstavce"/>
    <w:link w:val="Nadpis1"/>
    <w:uiPriority w:val="9"/>
    <w:rsid w:val="00E522F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522F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984102"/>
    <w:rPr>
      <w:rFonts w:asciiTheme="majorHAnsi" w:eastAsiaTheme="majorEastAsia" w:hAnsiTheme="majorHAnsi" w:cstheme="majorBidi"/>
      <w:b/>
      <w:bCs/>
    </w:rPr>
  </w:style>
  <w:style w:type="character" w:customStyle="1" w:styleId="Nadpis4Char">
    <w:name w:val="Nadpis 4 Char"/>
    <w:basedOn w:val="Standardnpsmoodstavce"/>
    <w:link w:val="Nadpis4"/>
    <w:uiPriority w:val="9"/>
    <w:rsid w:val="00E522FC"/>
    <w:rPr>
      <w:rFonts w:asciiTheme="majorHAnsi" w:eastAsiaTheme="majorEastAsia" w:hAnsiTheme="majorHAnsi" w:cstheme="majorBidi"/>
      <w:b/>
      <w:bCs/>
      <w:i/>
      <w:iCs/>
      <w:color w:val="4F81BD" w:themeColor="accent1"/>
    </w:rPr>
  </w:style>
  <w:style w:type="paragraph" w:styleId="Zhlav">
    <w:name w:val="header"/>
    <w:basedOn w:val="Normln"/>
    <w:link w:val="ZhlavChar"/>
    <w:unhideWhenUsed/>
    <w:rsid w:val="006E4C96"/>
    <w:pPr>
      <w:tabs>
        <w:tab w:val="center" w:pos="4153"/>
        <w:tab w:val="right" w:pos="8306"/>
      </w:tabs>
      <w:spacing w:after="0" w:line="240" w:lineRule="auto"/>
    </w:pPr>
    <w:rPr>
      <w:rFonts w:ascii="Cambria" w:eastAsia="MS Mincho" w:hAnsi="Cambria" w:cs="Times New Roman"/>
      <w:sz w:val="24"/>
      <w:szCs w:val="24"/>
    </w:rPr>
  </w:style>
  <w:style w:type="character" w:customStyle="1" w:styleId="ZhlavChar">
    <w:name w:val="Záhlaví Char"/>
    <w:basedOn w:val="Standardnpsmoodstavce"/>
    <w:link w:val="Zhlav"/>
    <w:rsid w:val="006E4C96"/>
    <w:rPr>
      <w:rFonts w:ascii="Cambria" w:eastAsia="MS Mincho" w:hAnsi="Cambria" w:cs="Times New Roman"/>
      <w:sz w:val="24"/>
      <w:szCs w:val="24"/>
    </w:rPr>
  </w:style>
  <w:style w:type="paragraph" w:styleId="Zkladntextodsazen">
    <w:name w:val="Body Text Indent"/>
    <w:basedOn w:val="Normln"/>
    <w:link w:val="ZkladntextodsazenChar"/>
    <w:uiPriority w:val="99"/>
    <w:semiHidden/>
    <w:unhideWhenUsed/>
    <w:rsid w:val="006E4C96"/>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6E4C96"/>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6E4C96"/>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6E4C96"/>
    <w:rPr>
      <w:rFonts w:ascii="Times New Roman" w:eastAsia="Times New Roman" w:hAnsi="Times New Roman" w:cs="Times New Roman"/>
      <w:sz w:val="16"/>
      <w:szCs w:val="16"/>
      <w:lang w:eastAsia="cs-CZ"/>
    </w:rPr>
  </w:style>
  <w:style w:type="paragraph" w:customStyle="1" w:styleId="dka">
    <w:name w:val="Řádka"/>
    <w:rsid w:val="006E4C96"/>
    <w:pPr>
      <w:widowControl w:val="0"/>
      <w:suppressAutoHyphens/>
      <w:autoSpaceDE w:val="0"/>
      <w:spacing w:after="0" w:line="240" w:lineRule="auto"/>
    </w:pPr>
    <w:rPr>
      <w:rFonts w:ascii="TimesE" w:eastAsia="Times New Roman" w:hAnsi="TimesE" w:cs="Times New Roman"/>
      <w:color w:val="000000"/>
      <w:sz w:val="24"/>
      <w:szCs w:val="24"/>
      <w:lang w:eastAsia="ar-SA"/>
    </w:rPr>
  </w:style>
  <w:style w:type="paragraph" w:customStyle="1" w:styleId="ListParagraph1">
    <w:name w:val="List Paragraph1"/>
    <w:basedOn w:val="Normln"/>
    <w:qFormat/>
    <w:rsid w:val="006E4C96"/>
    <w:pPr>
      <w:spacing w:after="360" w:line="360" w:lineRule="auto"/>
      <w:ind w:left="720"/>
      <w:contextualSpacing/>
    </w:pPr>
    <w:rPr>
      <w:rFonts w:ascii="Arial" w:eastAsia="Times New Roman" w:hAnsi="Arial" w:cs="Times New Roman"/>
    </w:rPr>
  </w:style>
  <w:style w:type="character" w:customStyle="1" w:styleId="shorttext">
    <w:name w:val="short_text"/>
    <w:basedOn w:val="Standardnpsmoodstavce"/>
    <w:rsid w:val="00E76BEA"/>
  </w:style>
  <w:style w:type="paragraph" w:styleId="Zpat">
    <w:name w:val="footer"/>
    <w:basedOn w:val="Normln"/>
    <w:link w:val="ZpatChar"/>
    <w:uiPriority w:val="99"/>
    <w:unhideWhenUsed/>
    <w:rsid w:val="00DB3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3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52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522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841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qFormat/>
    <w:rsid w:val="00E522F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7F6C5D"/>
    <w:pPr>
      <w:keepNext/>
      <w:tabs>
        <w:tab w:val="left" w:pos="4820"/>
      </w:tabs>
      <w:spacing w:after="240" w:line="240" w:lineRule="auto"/>
      <w:ind w:firstLine="2552"/>
      <w:outlineLvl w:val="5"/>
    </w:pPr>
    <w:rPr>
      <w:rFonts w:ascii="Times New Roman" w:eastAsia="Times New Roman" w:hAnsi="Times New Roman" w:cs="Times New Roman"/>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F6C5D"/>
    <w:rPr>
      <w:color w:val="0000FF" w:themeColor="hyperlink"/>
      <w:u w:val="single"/>
    </w:rPr>
  </w:style>
  <w:style w:type="character" w:customStyle="1" w:styleId="Nadpis6Char">
    <w:name w:val="Nadpis 6 Char"/>
    <w:basedOn w:val="Standardnpsmoodstavce"/>
    <w:link w:val="Nadpis6"/>
    <w:semiHidden/>
    <w:rsid w:val="007F6C5D"/>
    <w:rPr>
      <w:rFonts w:ascii="Times New Roman" w:eastAsia="Times New Roman" w:hAnsi="Times New Roman" w:cs="Times New Roman"/>
      <w:sz w:val="32"/>
      <w:szCs w:val="20"/>
      <w:lang w:eastAsia="cs-CZ"/>
    </w:rPr>
  </w:style>
  <w:style w:type="paragraph" w:customStyle="1" w:styleId="SVU">
    <w:name w:val="SVU"/>
    <w:basedOn w:val="Nzev"/>
    <w:rsid w:val="007F6C5D"/>
    <w:pPr>
      <w:pBdr>
        <w:bottom w:val="none" w:sz="0" w:space="0" w:color="auto"/>
      </w:pBdr>
      <w:tabs>
        <w:tab w:val="left" w:pos="4820"/>
      </w:tabs>
      <w:spacing w:after="100"/>
      <w:ind w:firstLine="709"/>
      <w:contextualSpacing w:val="0"/>
      <w:jc w:val="center"/>
    </w:pPr>
    <w:rPr>
      <w:rFonts w:ascii="Times New Roman" w:eastAsia="Times New Roman" w:hAnsi="Times New Roman" w:cs="Times New Roman"/>
      <w:b/>
      <w:smallCaps/>
      <w:color w:val="auto"/>
      <w:spacing w:val="110"/>
      <w:kern w:val="0"/>
      <w:sz w:val="32"/>
      <w:szCs w:val="20"/>
      <w:lang w:eastAsia="cs-CZ"/>
    </w:rPr>
  </w:style>
  <w:style w:type="paragraph" w:styleId="Nzev">
    <w:name w:val="Title"/>
    <w:basedOn w:val="Normln"/>
    <w:next w:val="Normln"/>
    <w:link w:val="NzevChar"/>
    <w:uiPriority w:val="10"/>
    <w:qFormat/>
    <w:rsid w:val="007F6C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F6C5D"/>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E522FC"/>
    <w:pPr>
      <w:ind w:left="720"/>
      <w:contextualSpacing/>
    </w:pPr>
  </w:style>
  <w:style w:type="character" w:customStyle="1" w:styleId="Nadpis1Char">
    <w:name w:val="Nadpis 1 Char"/>
    <w:basedOn w:val="Standardnpsmoodstavce"/>
    <w:link w:val="Nadpis1"/>
    <w:uiPriority w:val="9"/>
    <w:rsid w:val="00E522F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522F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984102"/>
    <w:rPr>
      <w:rFonts w:asciiTheme="majorHAnsi" w:eastAsiaTheme="majorEastAsia" w:hAnsiTheme="majorHAnsi" w:cstheme="majorBidi"/>
      <w:b/>
      <w:bCs/>
    </w:rPr>
  </w:style>
  <w:style w:type="character" w:customStyle="1" w:styleId="Nadpis4Char">
    <w:name w:val="Nadpis 4 Char"/>
    <w:basedOn w:val="Standardnpsmoodstavce"/>
    <w:link w:val="Nadpis4"/>
    <w:uiPriority w:val="9"/>
    <w:rsid w:val="00E522FC"/>
    <w:rPr>
      <w:rFonts w:asciiTheme="majorHAnsi" w:eastAsiaTheme="majorEastAsia" w:hAnsiTheme="majorHAnsi" w:cstheme="majorBidi"/>
      <w:b/>
      <w:bCs/>
      <w:i/>
      <w:iCs/>
      <w:color w:val="4F81BD" w:themeColor="accent1"/>
    </w:rPr>
  </w:style>
  <w:style w:type="paragraph" w:styleId="Zhlav">
    <w:name w:val="header"/>
    <w:basedOn w:val="Normln"/>
    <w:link w:val="ZhlavChar"/>
    <w:unhideWhenUsed/>
    <w:rsid w:val="006E4C96"/>
    <w:pPr>
      <w:tabs>
        <w:tab w:val="center" w:pos="4153"/>
        <w:tab w:val="right" w:pos="8306"/>
      </w:tabs>
      <w:spacing w:after="0" w:line="240" w:lineRule="auto"/>
    </w:pPr>
    <w:rPr>
      <w:rFonts w:ascii="Cambria" w:eastAsia="MS Mincho" w:hAnsi="Cambria" w:cs="Times New Roman"/>
      <w:sz w:val="24"/>
      <w:szCs w:val="24"/>
    </w:rPr>
  </w:style>
  <w:style w:type="character" w:customStyle="1" w:styleId="ZhlavChar">
    <w:name w:val="Záhlaví Char"/>
    <w:basedOn w:val="Standardnpsmoodstavce"/>
    <w:link w:val="Zhlav"/>
    <w:rsid w:val="006E4C96"/>
    <w:rPr>
      <w:rFonts w:ascii="Cambria" w:eastAsia="MS Mincho" w:hAnsi="Cambria" w:cs="Times New Roman"/>
      <w:sz w:val="24"/>
      <w:szCs w:val="24"/>
    </w:rPr>
  </w:style>
  <w:style w:type="paragraph" w:styleId="Zkladntextodsazen">
    <w:name w:val="Body Text Indent"/>
    <w:basedOn w:val="Normln"/>
    <w:link w:val="ZkladntextodsazenChar"/>
    <w:uiPriority w:val="99"/>
    <w:semiHidden/>
    <w:unhideWhenUsed/>
    <w:rsid w:val="006E4C96"/>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6E4C96"/>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6E4C96"/>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6E4C96"/>
    <w:rPr>
      <w:rFonts w:ascii="Times New Roman" w:eastAsia="Times New Roman" w:hAnsi="Times New Roman" w:cs="Times New Roman"/>
      <w:sz w:val="16"/>
      <w:szCs w:val="16"/>
      <w:lang w:eastAsia="cs-CZ"/>
    </w:rPr>
  </w:style>
  <w:style w:type="paragraph" w:customStyle="1" w:styleId="dka">
    <w:name w:val="Řádka"/>
    <w:rsid w:val="006E4C96"/>
    <w:pPr>
      <w:widowControl w:val="0"/>
      <w:suppressAutoHyphens/>
      <w:autoSpaceDE w:val="0"/>
      <w:spacing w:after="0" w:line="240" w:lineRule="auto"/>
    </w:pPr>
    <w:rPr>
      <w:rFonts w:ascii="TimesE" w:eastAsia="Times New Roman" w:hAnsi="TimesE" w:cs="Times New Roman"/>
      <w:color w:val="000000"/>
      <w:sz w:val="24"/>
      <w:szCs w:val="24"/>
      <w:lang w:eastAsia="ar-SA"/>
    </w:rPr>
  </w:style>
  <w:style w:type="paragraph" w:customStyle="1" w:styleId="ListParagraph1">
    <w:name w:val="List Paragraph1"/>
    <w:basedOn w:val="Normln"/>
    <w:qFormat/>
    <w:rsid w:val="006E4C96"/>
    <w:pPr>
      <w:spacing w:after="360" w:line="360" w:lineRule="auto"/>
      <w:ind w:left="720"/>
      <w:contextualSpacing/>
    </w:pPr>
    <w:rPr>
      <w:rFonts w:ascii="Arial" w:eastAsia="Times New Roman" w:hAnsi="Arial" w:cs="Times New Roman"/>
    </w:rPr>
  </w:style>
  <w:style w:type="character" w:customStyle="1" w:styleId="shorttext">
    <w:name w:val="short_text"/>
    <w:basedOn w:val="Standardnpsmoodstavce"/>
    <w:rsid w:val="00E76BEA"/>
  </w:style>
  <w:style w:type="paragraph" w:styleId="Zpat">
    <w:name w:val="footer"/>
    <w:basedOn w:val="Normln"/>
    <w:link w:val="ZpatChar"/>
    <w:uiPriority w:val="99"/>
    <w:unhideWhenUsed/>
    <w:rsid w:val="00DB3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3833">
      <w:bodyDiv w:val="1"/>
      <w:marLeft w:val="0"/>
      <w:marRight w:val="0"/>
      <w:marTop w:val="0"/>
      <w:marBottom w:val="0"/>
      <w:divBdr>
        <w:top w:val="none" w:sz="0" w:space="0" w:color="auto"/>
        <w:left w:val="none" w:sz="0" w:space="0" w:color="auto"/>
        <w:bottom w:val="none" w:sz="0" w:space="0" w:color="auto"/>
        <w:right w:val="none" w:sz="0" w:space="0" w:color="auto"/>
      </w:divBdr>
    </w:div>
    <w:div w:id="902332214">
      <w:bodyDiv w:val="1"/>
      <w:marLeft w:val="0"/>
      <w:marRight w:val="0"/>
      <w:marTop w:val="0"/>
      <w:marBottom w:val="0"/>
      <w:divBdr>
        <w:top w:val="none" w:sz="0" w:space="0" w:color="auto"/>
        <w:left w:val="none" w:sz="0" w:space="0" w:color="auto"/>
        <w:bottom w:val="none" w:sz="0" w:space="0" w:color="auto"/>
        <w:right w:val="none" w:sz="0" w:space="0" w:color="auto"/>
      </w:divBdr>
    </w:div>
    <w:div w:id="12601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2224</Words>
  <Characters>13126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dc:creator>
  <cp:lastModifiedBy>svoboda</cp:lastModifiedBy>
  <cp:revision>3</cp:revision>
  <dcterms:created xsi:type="dcterms:W3CDTF">2017-10-23T12:15:00Z</dcterms:created>
  <dcterms:modified xsi:type="dcterms:W3CDTF">2017-10-27T12:37:00Z</dcterms:modified>
</cp:coreProperties>
</file>