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EF76B8">
        <w:rPr>
          <w:i w:val="0"/>
          <w:caps w:val="0"/>
        </w:rPr>
        <w:t>0231/F</w:t>
      </w:r>
      <w:r w:rsidR="006D37D9">
        <w:rPr>
          <w:i w:val="0"/>
          <w:caps w:val="0"/>
        </w:rPr>
        <w:t>9100/16</w:t>
      </w:r>
      <w:r w:rsidR="00722977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9E4F4A">
        <w:rPr>
          <w:caps w:val="0"/>
          <w:sz w:val="22"/>
          <w:szCs w:val="22"/>
        </w:rPr>
        <w:t>1175/16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1B477A" w:rsidRPr="001B477A">
        <w:rPr>
          <w:b/>
          <w:i w:val="0"/>
          <w:caps w:val="0"/>
        </w:rPr>
        <w:t>Rekonstrukce komor č. 3 a 4 VDJ Lhotka, P</w:t>
      </w:r>
      <w:r w:rsidR="006D37D9">
        <w:rPr>
          <w:b/>
          <w:i w:val="0"/>
          <w:caps w:val="0"/>
        </w:rPr>
        <w:t xml:space="preserve">raha </w:t>
      </w:r>
      <w:r w:rsidR="001B477A" w:rsidRPr="001B477A">
        <w:rPr>
          <w:b/>
          <w:i w:val="0"/>
          <w:caps w:val="0"/>
        </w:rPr>
        <w:t>4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A6627" w:rsidRDefault="00812A1E" w:rsidP="009F501B">
      <w:pPr>
        <w:pStyle w:val="Smluvnstrany123"/>
        <w:spacing w:after="0"/>
        <w:rPr>
          <w:lang w:eastAsia="en-US"/>
        </w:rPr>
      </w:pPr>
      <w:r w:rsidRPr="00812A1E">
        <w:rPr>
          <w:b/>
          <w:lang w:eastAsia="en-US"/>
        </w:rPr>
        <w:t>STAMET, s.r.o.</w:t>
      </w:r>
      <w:r w:rsidR="00DA6627" w:rsidRPr="00812A1E">
        <w:rPr>
          <w:b/>
          <w:lang w:eastAsia="en-US"/>
        </w:rPr>
        <w:t>,</w:t>
      </w:r>
      <w:r w:rsidR="004E295E" w:rsidRPr="00E14E1C">
        <w:rPr>
          <w:lang w:eastAsia="en-US"/>
        </w:rPr>
        <w:t xml:space="preserve"> IČ:</w:t>
      </w:r>
      <w:r w:rsidR="00414803">
        <w:rPr>
          <w:lang w:eastAsia="en-US"/>
        </w:rPr>
        <w:t xml:space="preserve"> </w:t>
      </w:r>
      <w:r>
        <w:rPr>
          <w:lang w:eastAsia="en-US"/>
        </w:rPr>
        <w:t>485 89 829</w:t>
      </w:r>
      <w:r w:rsidR="004E295E" w:rsidRPr="00E14E1C">
        <w:rPr>
          <w:lang w:eastAsia="en-US"/>
        </w:rPr>
        <w:t>,</w:t>
      </w:r>
      <w:r w:rsidR="00D46C44">
        <w:rPr>
          <w:lang w:eastAsia="en-US"/>
        </w:rPr>
        <w:t xml:space="preserve"> DIČ: CZ</w:t>
      </w:r>
      <w:r>
        <w:rPr>
          <w:lang w:eastAsia="en-US"/>
        </w:rPr>
        <w:t>485 89 829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="00812A1E">
        <w:rPr>
          <w:lang w:eastAsia="en-US"/>
        </w:rPr>
        <w:t>Erbenova 11/237, 150 00 Praha 5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 w:rsidR="00DA6627"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</w:t>
      </w:r>
      <w:r w:rsidR="007E7C4B" w:rsidRPr="007E7C4B">
        <w:rPr>
          <w:lang w:eastAsia="en-US"/>
        </w:rPr>
        <w:t xml:space="preserve"> Městským soudem v Praze, </w:t>
      </w:r>
      <w:r w:rsidRPr="007E7C4B">
        <w:rPr>
          <w:lang w:eastAsia="en-US"/>
        </w:rPr>
        <w:t>oddíl </w:t>
      </w:r>
      <w:r w:rsidR="00812A1E">
        <w:rPr>
          <w:lang w:eastAsia="en-US"/>
        </w:rPr>
        <w:t>C</w:t>
      </w:r>
      <w:r w:rsidR="007E7C4B" w:rsidRPr="007E7C4B">
        <w:t xml:space="preserve">, vložka </w:t>
      </w:r>
      <w:r w:rsidR="00812A1E">
        <w:t>18298</w:t>
      </w:r>
    </w:p>
    <w:p w:rsidR="007E7C4B" w:rsidRDefault="00C77B37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</w:t>
      </w:r>
      <w:r w:rsidR="00414803">
        <w:rPr>
          <w:lang w:eastAsia="en-US"/>
        </w:rPr>
        <w:t>a:</w:t>
      </w:r>
      <w:r w:rsidR="00812A1E">
        <w:rPr>
          <w:lang w:eastAsia="en-US"/>
        </w:rPr>
        <w:t xml:space="preserve"> </w:t>
      </w:r>
      <w:r w:rsidR="00812A1E" w:rsidRPr="00812A1E">
        <w:rPr>
          <w:b/>
          <w:lang w:eastAsia="en-US"/>
        </w:rPr>
        <w:t>Ing. Milošem Váchou,</w:t>
      </w:r>
      <w:r w:rsidR="00812A1E">
        <w:rPr>
          <w:lang w:eastAsia="en-US"/>
        </w:rPr>
        <w:t xml:space="preserve"> jednatelem společnosti</w:t>
      </w:r>
    </w:p>
    <w:p w:rsidR="00DD0CC1" w:rsidRDefault="00836602" w:rsidP="00DD0CC1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 </w:t>
      </w:r>
      <w:r w:rsidR="006D37D9" w:rsidRPr="007873EF">
        <w:t>rekonstrukce komor  č.3 a 4 čtyřkomorového vodojemu Lhotka, kdy dojde k odstranění stávající stropní konstrukce nad oběma komorami, která bude nahrazena novou železobetonovou monolitickou stropní konstrukcí se střešním pláštěm z modifikovaných asfaltových pásů</w:t>
      </w:r>
      <w:r w:rsidR="006D37D9">
        <w:t xml:space="preserve">. </w:t>
      </w:r>
      <w:r w:rsidR="006D37D9" w:rsidRPr="007873EF">
        <w:t>Ze stávající manipulační komory je navržen nový vstup do komor č. 3 a</w:t>
      </w:r>
      <w:r w:rsidR="006D37D9">
        <w:t xml:space="preserve"> 4. </w:t>
      </w:r>
      <w:r w:rsidR="006D37D9" w:rsidRPr="007873EF">
        <w:t>Vnitřní stěny komor, a vnější strany obvodových stěn komor budou celoplošně sanovány</w:t>
      </w:r>
      <w:r w:rsidR="006D37D9">
        <w:t xml:space="preserve">. </w:t>
      </w:r>
      <w:r w:rsidR="006D37D9" w:rsidRPr="007873EF">
        <w:t>Dno komor bude přibetonováno, sloupy budou zesíleny obetonováním</w:t>
      </w:r>
      <w:r>
        <w:t xml:space="preserve"> 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r w:rsidR="00916970">
        <w:t>této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414803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D598E">
        <w:t xml:space="preserve"> </w:t>
      </w:r>
      <w:r w:rsidR="007A64B5">
        <w:t>Vybavení</w:t>
      </w:r>
      <w:r>
        <w:t xml:space="preserve"> na místo stavby, popř. z místa stavby, vnitrostaveništní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3D598E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D598E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 xml:space="preserve">. Tato povinnost bude splněna uzavřením potřebných licenčních smluv, jejichž podmínky jsou časově i jinak neomezené a umožňují Objednateli software bez omezení nebo dodatečných plateb užívat. Povinnost zajistit </w:t>
      </w:r>
      <w:r w:rsidR="00B51146">
        <w:rPr>
          <w:rFonts w:eastAsia="Arial Unicode MS"/>
        </w:rPr>
        <w:lastRenderedPageBreak/>
        <w:t>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6B1706" w:rsidRPr="006B1706" w:rsidRDefault="00836602" w:rsidP="00DD441E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6B1706">
        <w:rPr>
          <w:color w:val="000000" w:themeColor="text1"/>
        </w:rPr>
        <w:t>2.10.1</w:t>
      </w:r>
    </w:p>
    <w:p w:rsidR="00492352" w:rsidRDefault="004B5365" w:rsidP="00492352">
      <w:pPr>
        <w:pStyle w:val="Druhrovesmlouvy"/>
        <w:numPr>
          <w:ilvl w:val="0"/>
          <w:numId w:val="0"/>
        </w:numPr>
        <w:spacing w:after="0"/>
        <w:ind w:left="1418" w:hanging="708"/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836602" w:rsidRPr="006B1706">
        <w:rPr>
          <w:b/>
          <w:color w:val="000000" w:themeColor="text1"/>
        </w:rPr>
        <w:t xml:space="preserve"> </w:t>
      </w:r>
      <w:r w:rsidR="00492352">
        <w:rPr>
          <w:b/>
          <w:color w:val="000000" w:themeColor="text1"/>
        </w:rPr>
        <w:tab/>
      </w:r>
      <w:r w:rsidR="006B1706" w:rsidRPr="006B1706">
        <w:rPr>
          <w:b/>
          <w:color w:val="000000" w:themeColor="text1"/>
        </w:rPr>
        <w:t>INGBAU CZ s.r.o.</w:t>
      </w:r>
      <w:r w:rsidR="00836602" w:rsidRPr="006B1706">
        <w:rPr>
          <w:color w:val="000000" w:themeColor="text1"/>
        </w:rPr>
        <w:tab/>
      </w:r>
      <w:r w:rsidR="006B1706" w:rsidRPr="006B1706">
        <w:rPr>
          <w:color w:val="000000" w:themeColor="text1"/>
        </w:rPr>
        <w:t xml:space="preserve">  </w:t>
      </w:r>
      <w:r w:rsidR="00836602" w:rsidRPr="006B1706">
        <w:rPr>
          <w:b/>
          <w:color w:val="000000" w:themeColor="text1"/>
        </w:rPr>
        <w:t>IČ</w:t>
      </w:r>
      <w:r w:rsidR="00722977">
        <w:rPr>
          <w:b/>
          <w:color w:val="000000" w:themeColor="text1"/>
        </w:rPr>
        <w:t>:</w:t>
      </w:r>
      <w:r w:rsidR="006B1706" w:rsidRPr="006B1706">
        <w:rPr>
          <w:b/>
          <w:color w:val="000000" w:themeColor="text1"/>
        </w:rPr>
        <w:t>259 41 127</w:t>
      </w:r>
      <w:r w:rsidR="00836602" w:rsidRPr="006B1706">
        <w:rPr>
          <w:b/>
          <w:color w:val="000000" w:themeColor="text1"/>
        </w:rPr>
        <w:tab/>
      </w:r>
      <w:r w:rsidR="006B1706" w:rsidRPr="006B1706">
        <w:rPr>
          <w:color w:val="000000" w:themeColor="text1"/>
        </w:rPr>
        <w:t xml:space="preserve">                 </w:t>
      </w:r>
    </w:p>
    <w:p w:rsidR="00DD441E" w:rsidRPr="006B1706" w:rsidRDefault="00492352" w:rsidP="00492352">
      <w:pPr>
        <w:pStyle w:val="Druhrovesmlouvy"/>
        <w:numPr>
          <w:ilvl w:val="0"/>
          <w:numId w:val="0"/>
        </w:numPr>
        <w:ind w:left="127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B1706" w:rsidRPr="006B1706">
        <w:rPr>
          <w:color w:val="000000" w:themeColor="text1"/>
        </w:rPr>
        <w:t xml:space="preserve"> </w:t>
      </w:r>
      <w:r w:rsidR="00836602" w:rsidRPr="006B1706">
        <w:rPr>
          <w:color w:val="000000" w:themeColor="text1"/>
        </w:rPr>
        <w:t>předmět subdodávky</w:t>
      </w:r>
      <w:r w:rsidR="006B1706" w:rsidRPr="006B1706">
        <w:rPr>
          <w:color w:val="000000" w:themeColor="text1"/>
        </w:rPr>
        <w:t>: železobetonové konstrukce</w:t>
      </w:r>
      <w:r w:rsidR="00836602" w:rsidRPr="006B1706">
        <w:rPr>
          <w:color w:val="000000" w:themeColor="text1"/>
        </w:rPr>
        <w:tab/>
      </w:r>
      <w:r w:rsidR="006B1706" w:rsidRPr="006B1706">
        <w:rPr>
          <w:color w:val="000000" w:themeColor="text1"/>
        </w:rPr>
        <w:t xml:space="preserve">  19,66</w:t>
      </w:r>
      <w:r w:rsidR="00836602" w:rsidRPr="006B1706">
        <w:rPr>
          <w:color w:val="000000" w:themeColor="text1"/>
        </w:rPr>
        <w:t>%</w:t>
      </w:r>
      <w:r w:rsidR="006B1706" w:rsidRPr="006B1706">
        <w:rPr>
          <w:color w:val="000000" w:themeColor="text1"/>
        </w:rPr>
        <w:t xml:space="preserve"> z celkové ceny zakázky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6D37D9" w:rsidRDefault="00B13C03" w:rsidP="00B13C03">
      <w:pPr>
        <w:pStyle w:val="Druhrovesmlouvy"/>
      </w:pPr>
      <w:r w:rsidRPr="006D37D9">
        <w:t>Zhotovitel zahájí práce do 15 pracovních dnů od předání Staveniště od Objednatele</w:t>
      </w:r>
      <w:r w:rsidR="00EE7A08" w:rsidRPr="006D37D9">
        <w:t>.</w:t>
      </w:r>
    </w:p>
    <w:p w:rsidR="004566F1" w:rsidRPr="006D37D9" w:rsidRDefault="00B13C03" w:rsidP="004566F1">
      <w:pPr>
        <w:pStyle w:val="Druhrovesmlouvy"/>
        <w:numPr>
          <w:ilvl w:val="1"/>
          <w:numId w:val="12"/>
        </w:numPr>
      </w:pPr>
      <w:r w:rsidRPr="006D37D9">
        <w:t xml:space="preserve">Zhotovitel se zavazuje převzít Staveniště </w:t>
      </w:r>
      <w:r w:rsidR="008769EC" w:rsidRPr="006D37D9">
        <w:t>do 10-ti pracovních dní od doručení písemné výzvy Objednatele, nebude-li v této výzvě uvedeno jinak.</w:t>
      </w:r>
      <w:r w:rsidR="004566F1" w:rsidRPr="006D37D9">
        <w:t xml:space="preserve"> Objednatel se zavazuje </w:t>
      </w:r>
      <w:r w:rsidR="006A6990" w:rsidRPr="006D37D9">
        <w:t>p</w:t>
      </w:r>
      <w:r w:rsidR="004566F1" w:rsidRPr="006D37D9">
        <w:t xml:space="preserve">ředat </w:t>
      </w:r>
      <w:r w:rsidR="006A6990" w:rsidRPr="006D37D9">
        <w:t xml:space="preserve">bez zbytečného odkladu po jeho vydání </w:t>
      </w:r>
      <w:r w:rsidR="004566F1" w:rsidRPr="006D37D9">
        <w:t>Zhotoviteli pravomocné stavební povolení, jakmile takovéto pravomocné stavební povolení obdrží</w:t>
      </w:r>
      <w:r w:rsidR="004566F1" w:rsidRPr="006D37D9">
        <w:rPr>
          <w:lang w:val="en-US"/>
        </w:rPr>
        <w:t xml:space="preserve">; </w:t>
      </w:r>
      <w:r w:rsidR="004566F1" w:rsidRPr="006D37D9">
        <w:t>Zhotovitel je v tomto případě povinen ihned Objednatelem předané pravomocné stavební povolení převzít</w:t>
      </w:r>
      <w:r w:rsidR="006A6990" w:rsidRPr="006D37D9">
        <w:t>.</w:t>
      </w:r>
    </w:p>
    <w:p w:rsidR="00B13C03" w:rsidRPr="006D37D9" w:rsidRDefault="00B13C03" w:rsidP="006A6990">
      <w:pPr>
        <w:pStyle w:val="Druhrovesmlouvy"/>
        <w:numPr>
          <w:ilvl w:val="1"/>
          <w:numId w:val="12"/>
        </w:numPr>
      </w:pPr>
      <w:r w:rsidRPr="006D37D9"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 w:rsidRPr="006D37D9">
        <w:lastRenderedPageBreak/>
        <w:t>Zhotovitel</w:t>
      </w:r>
      <w:r>
        <w:t xml:space="preserve">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B22626">
        <w:rPr>
          <w:b/>
        </w:rPr>
        <w:t>10</w:t>
      </w:r>
      <w:r w:rsidR="00A17689">
        <w:rPr>
          <w:b/>
        </w:rPr>
        <w:t>0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6D37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6D37D9" w:rsidRPr="006D37D9">
        <w:rPr>
          <w:rFonts w:eastAsia="Arial Unicode MS"/>
        </w:rPr>
        <w:t xml:space="preserve">VDJ Lhotka, </w:t>
      </w:r>
      <w:r w:rsidR="006D37D9">
        <w:rPr>
          <w:rFonts w:eastAsia="Arial Unicode MS"/>
        </w:rPr>
        <w:t>ul. Chýnovská</w:t>
      </w:r>
      <w:r w:rsidR="006D37D9" w:rsidRPr="006D37D9">
        <w:rPr>
          <w:rFonts w:eastAsia="Arial Unicode MS"/>
        </w:rPr>
        <w:t>, Praha 4</w:t>
      </w:r>
      <w:r w:rsidR="006D37D9">
        <w:rPr>
          <w:rFonts w:eastAsia="Arial Unicode MS"/>
        </w:rPr>
        <w:t>.</w:t>
      </w:r>
      <w:r w:rsidR="00B21AE9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lastRenderedPageBreak/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A17689">
        <w:rPr>
          <w:b/>
        </w:rPr>
        <w:t>55 </w:t>
      </w:r>
      <w:r w:rsidR="00A17689" w:rsidRPr="00A17689">
        <w:rPr>
          <w:b/>
        </w:rPr>
        <w:t>899 506</w:t>
      </w:r>
      <w:r w:rsidR="007F452F" w:rsidRPr="00A17689">
        <w:rPr>
          <w:b/>
        </w:rPr>
        <w:t>,-</w:t>
      </w:r>
      <w:r w:rsidR="00D25617" w:rsidRPr="00A17689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r w:rsidR="00A17689">
        <w:t>padesátpětmilionůosmsetdevadesátdevěttisícpětsetšest</w:t>
      </w:r>
      <w:r w:rsidR="007F452F">
        <w:t xml:space="preserve"> 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</w:t>
      </w:r>
      <w:r w:rsidRPr="00D51B0B">
        <w:rPr>
          <w:i/>
        </w:rPr>
        <w:lastRenderedPageBreak/>
        <w:t xml:space="preserve">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B22626" w:rsidRDefault="00AB53AC" w:rsidP="00AB53AC">
      <w:pPr>
        <w:pStyle w:val="Druhrovesmlouvy"/>
      </w:pPr>
      <w:r w:rsidRPr="00B22626">
        <w:t>Zhotovitel poskytuje ve smyslu §</w:t>
      </w:r>
      <w:r w:rsidR="003D598E" w:rsidRPr="00B22626">
        <w:t xml:space="preserve"> </w:t>
      </w:r>
      <w:r w:rsidR="000F402E" w:rsidRPr="00B22626">
        <w:t xml:space="preserve">2619 </w:t>
      </w:r>
      <w:r w:rsidRPr="00B22626">
        <w:t xml:space="preserve">ve spojení s § </w:t>
      </w:r>
      <w:r w:rsidR="00FE0B70" w:rsidRPr="00B22626">
        <w:t>2113 a násl. Občanského zákoníku</w:t>
      </w:r>
      <w:r w:rsidRPr="00B22626"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 w:rsidRPr="00B22626">
        <w:t xml:space="preserve"> </w:t>
      </w:r>
      <w:r w:rsidRPr="00B22626">
        <w:t>stanovené touto Smlouvou</w:t>
      </w:r>
      <w:r w:rsidR="00414803" w:rsidRPr="00B22626">
        <w:t xml:space="preserve"> </w:t>
      </w:r>
      <w:r w:rsidR="00CC19E6" w:rsidRPr="00B22626">
        <w:t>o Dílo</w:t>
      </w:r>
      <w:r w:rsidRPr="00B22626">
        <w:t>, příslušnými právními předpisy či normami, příp. vlastnosti obvyklé.</w:t>
      </w:r>
      <w:r w:rsidR="00414803" w:rsidRPr="00B22626">
        <w:t xml:space="preserve"> </w:t>
      </w:r>
      <w:r w:rsidR="002235BA" w:rsidRPr="00B22626">
        <w:t>Minimální z</w:t>
      </w:r>
      <w:r w:rsidRPr="00B22626">
        <w:t>áruční doba</w:t>
      </w:r>
      <w:r w:rsidR="003D598E" w:rsidRPr="00B22626">
        <w:t xml:space="preserve"> </w:t>
      </w:r>
      <w:r w:rsidR="002235BA" w:rsidRPr="00B22626">
        <w:t xml:space="preserve">pro jednotlivé části </w:t>
      </w:r>
      <w:r w:rsidR="00536CC0" w:rsidRPr="00B22626">
        <w:t>D</w:t>
      </w:r>
      <w:r w:rsidR="002235BA" w:rsidRPr="00B22626">
        <w:t>íla je stanovena ve VOP</w:t>
      </w:r>
      <w:r w:rsidR="003D7124" w:rsidRPr="00B22626">
        <w:t xml:space="preserve">, záruční doby na jednotlivé části nebo komponenty Díla jsou uvedeny v Prohlášení, které je přílohou č. 4 Smlouvy. </w:t>
      </w:r>
    </w:p>
    <w:p w:rsidR="001B40D1" w:rsidRPr="00B22626" w:rsidRDefault="001B40D1" w:rsidP="001B40D1">
      <w:pPr>
        <w:pStyle w:val="Druhrovesmlouvy"/>
      </w:pPr>
      <w:r w:rsidRPr="00B22626">
        <w:t>Reklamace vad může být</w:t>
      </w:r>
      <w:r w:rsidR="00414803" w:rsidRPr="00B22626">
        <w:t xml:space="preserve"> </w:t>
      </w:r>
      <w:r w:rsidRPr="00B22626">
        <w:t>Objednatelem uplatněna telefonicky na níže uvedené číslo nebo elektronickou formou prostřednictvím e-mailové zprávy na níže uvedenou adresu v čl. 7 Smlouvy o Dílo, a to bez zbytečného odkladu po zjištění vady</w:t>
      </w:r>
      <w:r w:rsidR="00087676" w:rsidRPr="00B22626">
        <w:t xml:space="preserve"> </w:t>
      </w:r>
      <w:r w:rsidRPr="00B22626">
        <w:t>Objednatelem. Hlášení vad, reklamací a havárií přijímá Zhotovitel</w:t>
      </w:r>
      <w:r w:rsidR="00087676" w:rsidRPr="00B22626">
        <w:t xml:space="preserve"> </w:t>
      </w:r>
      <w:r w:rsidRPr="00B22626">
        <w:t xml:space="preserve">rovněž na tel. č. </w:t>
      </w:r>
      <w:r w:rsidR="00B22626" w:rsidRPr="00B22626">
        <w:t>274001331</w:t>
      </w:r>
      <w:r w:rsidRPr="00B22626">
        <w:t xml:space="preserve">nebo e-mailové adrese </w:t>
      </w:r>
      <w:r w:rsidR="00B4599C">
        <w:t>Inf</w:t>
      </w:r>
      <w:r w:rsidR="00B22626" w:rsidRPr="00B22626">
        <w:t>o@stamet.cz</w:t>
      </w:r>
      <w:r w:rsidRPr="00B22626">
        <w:t xml:space="preserve"> . Zhotovitel vždy předem oznámí Objednateli změnu tel. čísla nebo e-mailové adresy pro přijímání reklamací.</w:t>
      </w:r>
    </w:p>
    <w:p w:rsidR="00AB53AC" w:rsidRPr="00B22626" w:rsidRDefault="00AB53AC" w:rsidP="00AB53AC">
      <w:pPr>
        <w:pStyle w:val="Druhrovesmlouvy"/>
      </w:pPr>
      <w:r w:rsidRPr="00B22626">
        <w:t>Záruční doba se automaticky prodlužuje o dobu od nahlášení vady Díla do provedení její opravy.</w:t>
      </w:r>
    </w:p>
    <w:p w:rsidR="00AB53AC" w:rsidRPr="00B22626" w:rsidRDefault="00AB53AC" w:rsidP="00AB53AC">
      <w:pPr>
        <w:pStyle w:val="Druhrovesmlouvy"/>
      </w:pPr>
      <w:r w:rsidRPr="00B22626">
        <w:t>Zhotovitel prohlašuje, že je pojištěn proti škodám způsobeným jeho činností dle této Smlouvy</w:t>
      </w:r>
      <w:r w:rsidR="00836602" w:rsidRPr="00B22626">
        <w:t xml:space="preserve"> </w:t>
      </w:r>
      <w:r w:rsidR="00CC19E6" w:rsidRPr="00B22626">
        <w:t>o Dílo</w:t>
      </w:r>
      <w:r w:rsidRPr="00B22626">
        <w:t xml:space="preserve">. Pojistnou smlouvu má Zhotovitel uzavřenu na pojistné plnění </w:t>
      </w:r>
      <w:r w:rsidR="00B22626" w:rsidRPr="00B22626">
        <w:t>5000000</w:t>
      </w:r>
      <w:r w:rsidR="000B1EA1" w:rsidRPr="00B22626">
        <w:t xml:space="preserve"> Kč</w:t>
      </w:r>
      <w:r w:rsidR="00836602" w:rsidRPr="00B22626">
        <w:t xml:space="preserve"> </w:t>
      </w:r>
      <w:r w:rsidR="002235BA" w:rsidRPr="00B22626">
        <w:t xml:space="preserve">u </w:t>
      </w:r>
      <w:r w:rsidR="00B22626" w:rsidRPr="00B22626">
        <w:t>Pojišťovny Kooperativa</w:t>
      </w:r>
      <w:r w:rsidR="001B40D1" w:rsidRPr="00B22626">
        <w:t>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č.1) podléhá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3D598E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414803">
              <w:trPr>
                <w:trHeight w:val="284"/>
              </w:trPr>
              <w:tc>
                <w:tcPr>
                  <w:tcW w:w="4464" w:type="dxa"/>
                </w:tcPr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lastRenderedPageBreak/>
                    <w:t>Za Objednatele,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v </w:t>
                  </w:r>
                  <w:r w:rsidR="00B4599C">
                    <w:t>Praze</w:t>
                  </w:r>
                  <w:r>
                    <w:t xml:space="preserve">, dne </w:t>
                  </w:r>
                  <w:r w:rsidR="009E4F4A">
                    <w:t>12. 9. 2016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B4599C" w:rsidP="0011366B">
                  <w:pPr>
                    <w:pStyle w:val="Zkladntext"/>
                    <w:ind w:firstLine="0"/>
                    <w:jc w:val="center"/>
                  </w:pPr>
                  <w:r>
                    <w:t>Ing. Miloš Vácha</w:t>
                  </w:r>
                </w:p>
                <w:p w:rsidR="00B4599C" w:rsidRDefault="00B4599C" w:rsidP="0011366B">
                  <w:pPr>
                    <w:pStyle w:val="Zkladntext"/>
                    <w:ind w:firstLine="0"/>
                    <w:jc w:val="center"/>
                  </w:pPr>
                  <w:r>
                    <w:t>jednatel společnosti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r w:rsidR="006A6990" w:rsidRPr="005F2960">
        <w:rPr>
          <w:color w:val="000000" w:themeColor="text1"/>
        </w:rPr>
        <w:t>1.1.2014</w:t>
      </w:r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603B0F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EC0F67" w:rsidRPr="005F2960" w:rsidRDefault="00EC0F67" w:rsidP="00EC0F67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EC0F67" w:rsidRPr="005F2960" w:rsidRDefault="00EC0F67" w:rsidP="002418B0">
      <w:pPr>
        <w:pStyle w:val="Neodsazentext"/>
        <w:spacing w:after="0"/>
        <w:rPr>
          <w:color w:val="000000" w:themeColor="text1"/>
        </w:rPr>
      </w:pPr>
    </w:p>
    <w:sectPr w:rsidR="00EC0F67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C" w:rsidRDefault="002E6A9C" w:rsidP="00FA7B21">
      <w:pPr>
        <w:spacing w:after="0"/>
      </w:pPr>
      <w:r>
        <w:separator/>
      </w:r>
    </w:p>
  </w:endnote>
  <w:endnote w:type="continuationSeparator" w:id="0">
    <w:p w:rsidR="002E6A9C" w:rsidRDefault="002E6A9C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2E6A9C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BC5738">
          <w:fldChar w:fldCharType="begin"/>
        </w:r>
        <w:r w:rsidR="00DA31C3">
          <w:instrText xml:space="preserve"> PAGE   \* MERGEFORMAT </w:instrText>
        </w:r>
        <w:r w:rsidR="00BC5738">
          <w:fldChar w:fldCharType="separate"/>
        </w:r>
        <w:r w:rsidR="002060BB">
          <w:rPr>
            <w:noProof/>
          </w:rPr>
          <w:t>8</w:t>
        </w:r>
        <w:r w:rsidR="00BC5738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060BB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C" w:rsidRDefault="002E6A9C" w:rsidP="00FA7B21">
      <w:pPr>
        <w:spacing w:after="0"/>
      </w:pPr>
      <w:r>
        <w:separator/>
      </w:r>
    </w:p>
  </w:footnote>
  <w:footnote w:type="continuationSeparator" w:id="0">
    <w:p w:rsidR="002E6A9C" w:rsidRDefault="002E6A9C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1B477A" w:rsidP="00EE7A08">
    <w:pPr>
      <w:pStyle w:val="Zhlav"/>
      <w:ind w:firstLine="0"/>
      <w:rPr>
        <w:sz w:val="20"/>
        <w:szCs w:val="20"/>
      </w:rPr>
    </w:pPr>
    <w:r w:rsidRPr="001B477A">
      <w:rPr>
        <w:sz w:val="20"/>
        <w:szCs w:val="20"/>
      </w:rPr>
      <w:t>Rekonstrukce komor č. 3 a 4 VDJ Lhotka, P4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</w:t>
    </w:r>
    <w:r>
      <w:rPr>
        <w:sz w:val="20"/>
        <w:szCs w:val="20"/>
      </w:rPr>
      <w:t>1/4/F91/00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0FC4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90F16"/>
    <w:rsid w:val="001A395D"/>
    <w:rsid w:val="001A665A"/>
    <w:rsid w:val="001B40D1"/>
    <w:rsid w:val="001B477A"/>
    <w:rsid w:val="001C489C"/>
    <w:rsid w:val="001C4914"/>
    <w:rsid w:val="001C7143"/>
    <w:rsid w:val="001D409B"/>
    <w:rsid w:val="001E41F6"/>
    <w:rsid w:val="001F3432"/>
    <w:rsid w:val="002060BB"/>
    <w:rsid w:val="002149DC"/>
    <w:rsid w:val="002235BA"/>
    <w:rsid w:val="00226B39"/>
    <w:rsid w:val="00234773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E6A9C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352"/>
    <w:rsid w:val="004927DD"/>
    <w:rsid w:val="004A399F"/>
    <w:rsid w:val="004B083A"/>
    <w:rsid w:val="004B5365"/>
    <w:rsid w:val="004B748E"/>
    <w:rsid w:val="004B79B2"/>
    <w:rsid w:val="004C1F3D"/>
    <w:rsid w:val="004C27DF"/>
    <w:rsid w:val="004D425F"/>
    <w:rsid w:val="004E295E"/>
    <w:rsid w:val="00501CA8"/>
    <w:rsid w:val="00502F83"/>
    <w:rsid w:val="005069BF"/>
    <w:rsid w:val="005101C3"/>
    <w:rsid w:val="00510467"/>
    <w:rsid w:val="00523B56"/>
    <w:rsid w:val="00531815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274DB"/>
    <w:rsid w:val="00631CF9"/>
    <w:rsid w:val="00633112"/>
    <w:rsid w:val="006435BC"/>
    <w:rsid w:val="00647472"/>
    <w:rsid w:val="0065578C"/>
    <w:rsid w:val="00660511"/>
    <w:rsid w:val="00687BA2"/>
    <w:rsid w:val="00694500"/>
    <w:rsid w:val="006A6990"/>
    <w:rsid w:val="006B1706"/>
    <w:rsid w:val="006B659F"/>
    <w:rsid w:val="006D16BA"/>
    <w:rsid w:val="006D37D9"/>
    <w:rsid w:val="006D3922"/>
    <w:rsid w:val="006E1CC0"/>
    <w:rsid w:val="006F222F"/>
    <w:rsid w:val="006F3238"/>
    <w:rsid w:val="006F495E"/>
    <w:rsid w:val="006F7DA8"/>
    <w:rsid w:val="0071300B"/>
    <w:rsid w:val="00722977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12A1E"/>
    <w:rsid w:val="00821D4B"/>
    <w:rsid w:val="008257CB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3D26"/>
    <w:rsid w:val="0088667D"/>
    <w:rsid w:val="00891BF1"/>
    <w:rsid w:val="00895AD1"/>
    <w:rsid w:val="00896191"/>
    <w:rsid w:val="008A5D42"/>
    <w:rsid w:val="008B2FBF"/>
    <w:rsid w:val="008B31E9"/>
    <w:rsid w:val="008B3697"/>
    <w:rsid w:val="008B6E9D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4870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B4537"/>
    <w:rsid w:val="009B52ED"/>
    <w:rsid w:val="009C2294"/>
    <w:rsid w:val="009C2D98"/>
    <w:rsid w:val="009C7C95"/>
    <w:rsid w:val="009D5502"/>
    <w:rsid w:val="009E0915"/>
    <w:rsid w:val="009E4F4A"/>
    <w:rsid w:val="009F1138"/>
    <w:rsid w:val="009F24A5"/>
    <w:rsid w:val="009F501B"/>
    <w:rsid w:val="009F5267"/>
    <w:rsid w:val="00A03F9F"/>
    <w:rsid w:val="00A065D1"/>
    <w:rsid w:val="00A106AD"/>
    <w:rsid w:val="00A11480"/>
    <w:rsid w:val="00A17689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22626"/>
    <w:rsid w:val="00B35462"/>
    <w:rsid w:val="00B35BA4"/>
    <w:rsid w:val="00B35F7C"/>
    <w:rsid w:val="00B443A8"/>
    <w:rsid w:val="00B4599C"/>
    <w:rsid w:val="00B502FE"/>
    <w:rsid w:val="00B51146"/>
    <w:rsid w:val="00B55359"/>
    <w:rsid w:val="00B62354"/>
    <w:rsid w:val="00B75BFB"/>
    <w:rsid w:val="00B81463"/>
    <w:rsid w:val="00B84D57"/>
    <w:rsid w:val="00B90B92"/>
    <w:rsid w:val="00BA48EE"/>
    <w:rsid w:val="00BA48FE"/>
    <w:rsid w:val="00BA4D41"/>
    <w:rsid w:val="00BB490A"/>
    <w:rsid w:val="00BB4BB0"/>
    <w:rsid w:val="00BB7F7A"/>
    <w:rsid w:val="00BC1A38"/>
    <w:rsid w:val="00BC2077"/>
    <w:rsid w:val="00BC22A7"/>
    <w:rsid w:val="00BC5738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1403"/>
    <w:rsid w:val="00DC3390"/>
    <w:rsid w:val="00DC690D"/>
    <w:rsid w:val="00DD07F5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70F7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0F67"/>
    <w:rsid w:val="00EC29D3"/>
    <w:rsid w:val="00ED6F71"/>
    <w:rsid w:val="00EE0626"/>
    <w:rsid w:val="00EE32D1"/>
    <w:rsid w:val="00EE6E58"/>
    <w:rsid w:val="00EE7598"/>
    <w:rsid w:val="00EE7A08"/>
    <w:rsid w:val="00EF76B8"/>
    <w:rsid w:val="00F128F5"/>
    <w:rsid w:val="00F242E4"/>
    <w:rsid w:val="00F25C33"/>
    <w:rsid w:val="00F27F99"/>
    <w:rsid w:val="00F30B70"/>
    <w:rsid w:val="00F41C4D"/>
    <w:rsid w:val="00F45592"/>
    <w:rsid w:val="00F473A0"/>
    <w:rsid w:val="00F53ADF"/>
    <w:rsid w:val="00F7366F"/>
    <w:rsid w:val="00F74B99"/>
    <w:rsid w:val="00F807B9"/>
    <w:rsid w:val="00F83F82"/>
    <w:rsid w:val="00F841CB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126B84B8-D5EE-4F89-9FE5-4F41E074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2878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2016-09-06T12:51:00Z</cp:lastPrinted>
  <dcterms:created xsi:type="dcterms:W3CDTF">2016-10-06T04:53:00Z</dcterms:created>
  <dcterms:modified xsi:type="dcterms:W3CDTF">2016-10-06T04:53:00Z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