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060"/>
        <w:gridCol w:w="998"/>
        <w:gridCol w:w="1653"/>
        <w:gridCol w:w="1700"/>
      </w:tblGrid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40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Název firmy: Základní umělecká škola Kutná Hora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Ulice, čp: Vladislavova 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PSč</w:t>
            </w:r>
            <w:proofErr w:type="spellEnd"/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, město: 284 01 Kutná Hora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osoba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MgA</w:t>
            </w:r>
            <w:proofErr w:type="spellEnd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. Kateřina Fillová</w:t>
            </w:r>
          </w:p>
        </w:tc>
      </w:tr>
      <w:tr w:rsidR="003F04AE" w:rsidRPr="003F04AE" w:rsidTr="003F04A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ředitelka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DIČ: CZ 70974357</w:t>
            </w:r>
          </w:p>
        </w:tc>
      </w:tr>
      <w:tr w:rsidR="003F04AE" w:rsidRPr="003F04AE" w:rsidTr="003F04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F04AE">
              <w:rPr>
                <w:rFonts w:ascii="Calibri" w:eastAsia="Times New Roman" w:hAnsi="Calibri" w:cs="Times New Roman"/>
                <w:color w:val="000000"/>
                <w:lang w:eastAsia="cs-CZ"/>
              </w:rPr>
              <w:t>Brass</w:t>
            </w:r>
            <w:proofErr w:type="spellEnd"/>
            <w:r w:rsidRPr="003F04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studio Prague </w:t>
            </w:r>
          </w:p>
        </w:tc>
      </w:tr>
      <w:tr w:rsidR="003F04AE" w:rsidRPr="003F04AE" w:rsidTr="003F04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04AE">
              <w:rPr>
                <w:rFonts w:ascii="Calibri" w:eastAsia="Times New Roman" w:hAnsi="Calibri" w:cs="Times New Roman"/>
                <w:color w:val="000000"/>
                <w:lang w:eastAsia="cs-CZ"/>
              </w:rPr>
              <w:t>IČO 66021090</w:t>
            </w:r>
          </w:p>
        </w:tc>
      </w:tr>
      <w:tr w:rsidR="003F04AE" w:rsidRPr="003F04AE" w:rsidTr="003F04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04AE">
              <w:rPr>
                <w:rFonts w:ascii="Calibri" w:eastAsia="Times New Roman" w:hAnsi="Calibri" w:cs="Times New Roman"/>
                <w:color w:val="000000"/>
                <w:lang w:eastAsia="cs-CZ"/>
              </w:rPr>
              <w:t>Nám. Bořisl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avk</w:t>
            </w:r>
            <w:r w:rsidRPr="003F04AE">
              <w:rPr>
                <w:rFonts w:ascii="Calibri" w:eastAsia="Times New Roman" w:hAnsi="Calibri" w:cs="Times New Roman"/>
                <w:color w:val="000000"/>
                <w:lang w:eastAsia="cs-CZ"/>
              </w:rPr>
              <w:t>a 6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7.10.2016</w:t>
            </w:r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@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51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AE" w:rsidRPr="003F04AE" w:rsidRDefault="003F04AE" w:rsidP="00A2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TOTAL </w:t>
            </w:r>
            <w:bookmarkStart w:id="0" w:name="_GoBack"/>
            <w:bookmarkEnd w:id="0"/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Digitální </w:t>
            </w:r>
            <w:proofErr w:type="spellStart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křáídlo</w:t>
            </w:r>
            <w:proofErr w:type="spellEnd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Roland RG 3F 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235 000,0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235 000,00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Všechny ceny s DPH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A21135"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235 000,00 Kč</w:t>
            </w:r>
          </w:p>
        </w:tc>
      </w:tr>
      <w:tr w:rsidR="003F04AE" w:rsidRPr="003F04AE" w:rsidTr="003F04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FAKTURA,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  <w:proofErr w:type="gramStart"/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20.10.2016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osobně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ZUŠ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Základní umělecká škola Kutná Hora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Lubomíra Šťastná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hospodářka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4AE" w:rsidRPr="003F04AE" w:rsidTr="003F04A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3F04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4AE" w:rsidRPr="003F04AE" w:rsidRDefault="003F04AE" w:rsidP="003F04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F04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8B2B5E" w:rsidRDefault="008B2B5E"/>
    <w:sectPr w:rsidR="008B2B5E" w:rsidSect="003F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E4"/>
    <w:multiLevelType w:val="multilevel"/>
    <w:tmpl w:val="214A80E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2C79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B02616"/>
    <w:multiLevelType w:val="multilevel"/>
    <w:tmpl w:val="A6AA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209A6"/>
    <w:multiLevelType w:val="multilevel"/>
    <w:tmpl w:val="AC28083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pacing w:val="0"/>
        <w:position w:val="-2"/>
      </w:rPr>
    </w:lvl>
    <w:lvl w:ilvl="1">
      <w:start w:val="1"/>
      <w:numFmt w:val="decimal"/>
      <w:lvlText w:val="%1.%2."/>
      <w:lvlJc w:val="left"/>
      <w:pPr>
        <w:ind w:left="584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AE"/>
    <w:rsid w:val="00005043"/>
    <w:rsid w:val="002960F1"/>
    <w:rsid w:val="003F04AE"/>
    <w:rsid w:val="00556B33"/>
    <w:rsid w:val="008B2B5E"/>
    <w:rsid w:val="00A21135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2016-10-07T08:58:00Z</dcterms:created>
  <dcterms:modified xsi:type="dcterms:W3CDTF">2016-10-07T08:59:00Z</dcterms:modified>
</cp:coreProperties>
</file>