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42027" w:rsidRPr="00422B89" w:rsidRDefault="00442027" w:rsidP="00442027">
      <w:pPr>
        <w:ind w:left="1134"/>
        <w:rPr>
          <w:b/>
        </w:rPr>
      </w:pPr>
      <w:proofErr w:type="spellStart"/>
      <w:r w:rsidRPr="00422B89">
        <w:rPr>
          <w:b/>
        </w:rPr>
        <w:t>Ogilvy</w:t>
      </w:r>
      <w:proofErr w:type="spellEnd"/>
      <w:r w:rsidRPr="00422B89">
        <w:rPr>
          <w:b/>
        </w:rPr>
        <w:t xml:space="preserve"> &amp; </w:t>
      </w:r>
      <w:proofErr w:type="spellStart"/>
      <w:r w:rsidRPr="00422B89">
        <w:rPr>
          <w:b/>
        </w:rPr>
        <w:t>Mather</w:t>
      </w:r>
      <w:proofErr w:type="spellEnd"/>
      <w:r w:rsidRPr="00422B89">
        <w:rPr>
          <w:b/>
        </w:rPr>
        <w:t xml:space="preserve"> spol. s r.o.</w:t>
      </w:r>
    </w:p>
    <w:p w:rsidR="00442027" w:rsidRPr="00422B89" w:rsidRDefault="00442027" w:rsidP="00442027">
      <w:pPr>
        <w:ind w:left="1134"/>
      </w:pPr>
      <w:r w:rsidRPr="00422B89">
        <w:t xml:space="preserve">se sídlem Přívozní 2A, </w:t>
      </w:r>
      <w:proofErr w:type="gramStart"/>
      <w:r w:rsidRPr="00422B89">
        <w:t>č.p.</w:t>
      </w:r>
      <w:proofErr w:type="gramEnd"/>
      <w:r w:rsidRPr="00422B89">
        <w:t xml:space="preserve"> 1064, Praha 7, PSČ 170 00</w:t>
      </w:r>
    </w:p>
    <w:p w:rsidR="00442027" w:rsidRPr="00422B89" w:rsidRDefault="00442027" w:rsidP="00442027">
      <w:pPr>
        <w:ind w:left="1134"/>
      </w:pPr>
      <w:r w:rsidRPr="00422B89">
        <w:t>IČO: 45794511, DIČ: CZ45794511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 xml:space="preserve">zapsaná ve veřejném rejstříku vedeném u Městského soudu v Praze pod </w:t>
      </w:r>
      <w:proofErr w:type="spellStart"/>
      <w:r w:rsidRPr="00422B89">
        <w:rPr>
          <w:i/>
        </w:rPr>
        <w:t>sp</w:t>
      </w:r>
      <w:proofErr w:type="spellEnd"/>
      <w:r w:rsidRPr="00422B89">
        <w:rPr>
          <w:i/>
        </w:rPr>
        <w:t xml:space="preserve">. zn. 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>C 11330</w:t>
      </w:r>
    </w:p>
    <w:p w:rsidR="00442027" w:rsidRPr="002E1CDD" w:rsidRDefault="00442027" w:rsidP="00442027">
      <w:pPr>
        <w:ind w:left="1134"/>
      </w:pPr>
      <w:r w:rsidRPr="00422B89">
        <w:t>zastoupená</w:t>
      </w:r>
      <w:r w:rsidR="002E1CDD" w:rsidRPr="00422B89">
        <w:t xml:space="preserve"> na základě plné moci</w:t>
      </w:r>
      <w:r w:rsidRPr="00422B89">
        <w:t xml:space="preserve"> </w:t>
      </w:r>
      <w:r w:rsidR="00D92EAE" w:rsidRPr="001239EC">
        <w:t xml:space="preserve">Terezou </w:t>
      </w:r>
      <w:proofErr w:type="spellStart"/>
      <w:r w:rsidR="00D92EAE" w:rsidRPr="001239EC">
        <w:t>Sabovou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422B89" w:rsidP="00442027">
      <w:pPr>
        <w:jc w:val="center"/>
        <w:rPr>
          <w:b/>
        </w:rPr>
      </w:pPr>
      <w:r w:rsidRPr="00AA7A9D">
        <w:rPr>
          <w:b/>
        </w:rPr>
        <w:t>Dodatek č. 1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580E62">
        <w:rPr>
          <w:b/>
        </w:rPr>
        <w:t>1</w:t>
      </w:r>
      <w:r w:rsidR="005C41A4">
        <w:rPr>
          <w:b/>
        </w:rPr>
        <w:t>3</w:t>
      </w:r>
      <w:r w:rsidR="00580E62">
        <w:rPr>
          <w:b/>
        </w:rPr>
        <w:t>1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580E62">
        <w:rPr>
          <w:b/>
        </w:rPr>
        <w:t>1</w:t>
      </w:r>
      <w:r w:rsidR="00A02BD2" w:rsidRPr="007A1C54">
        <w:rPr>
          <w:b/>
        </w:rPr>
        <w:t>.</w:t>
      </w:r>
      <w:r w:rsidR="00727F7B">
        <w:rPr>
          <w:b/>
        </w:rPr>
        <w:t xml:space="preserve"> 2.</w:t>
      </w:r>
      <w:r w:rsidR="00366458">
        <w:rPr>
          <w:b/>
        </w:rPr>
        <w:t xml:space="preserve"> </w:t>
      </w:r>
      <w:r w:rsidR="00580E62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580E62" w:rsidRPr="00580E62">
        <w:t>1.</w:t>
      </w:r>
      <w:r w:rsidR="00727F7B">
        <w:t xml:space="preserve"> 2.</w:t>
      </w:r>
      <w:r w:rsidR="00580E62" w:rsidRPr="00580E62">
        <w:t xml:space="preserve">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BC2F4F">
        <w:t>administrace reklamních kampaní</w:t>
      </w:r>
      <w:r w:rsidR="00B04CBB">
        <w:t xml:space="preserve"> podrobně vymezených v příloze č. 1 dílčí smlouvy</w:t>
      </w:r>
      <w:r>
        <w:t>.</w:t>
      </w:r>
    </w:p>
    <w:p w:rsidR="00363D5B" w:rsidRPr="00592D84" w:rsidRDefault="00363D5B" w:rsidP="00363D5B">
      <w:pPr>
        <w:pStyle w:val="Odstavecseseznamem"/>
        <w:numPr>
          <w:ilvl w:val="0"/>
          <w:numId w:val="1"/>
        </w:numPr>
      </w:pPr>
      <w:r w:rsidRPr="00592D84">
        <w:t xml:space="preserve">Smluvní strany se dohodly na úpravě </w:t>
      </w:r>
      <w:r w:rsidR="00580E62" w:rsidRPr="00592D84">
        <w:t>znění „předmětu plnění“</w:t>
      </w:r>
      <w:r w:rsidRPr="00592D84">
        <w:t xml:space="preserve"> </w:t>
      </w:r>
      <w:r w:rsidR="00580E62" w:rsidRPr="00592D84">
        <w:t>první</w:t>
      </w:r>
      <w:r w:rsidRPr="00592D84">
        <w:t xml:space="preserve"> položky přílohy č. 1 dílčí smlouvy: Soupis požadovaného plnění</w:t>
      </w:r>
      <w:r w:rsidR="00281147" w:rsidRPr="00592D84">
        <w:t xml:space="preserve"> tak, že </w:t>
      </w:r>
      <w:r w:rsidR="00580E62" w:rsidRPr="00592D84">
        <w:t>předmět plnění</w:t>
      </w:r>
      <w:r w:rsidR="00281147" w:rsidRPr="00592D84">
        <w:t xml:space="preserve"> akce </w:t>
      </w:r>
      <w:r w:rsidR="00580E62" w:rsidRPr="00592D84">
        <w:rPr>
          <w:i/>
        </w:rPr>
        <w:t xml:space="preserve">Propagace ČPZP </w:t>
      </w:r>
      <w:r w:rsidR="00580E62" w:rsidRPr="00592D84">
        <w:t xml:space="preserve">Deník Právo „Objednávka a úhrada uveřejnění inzerce ČPZP - Partnerství stránky v termínech 6. 2. 2016, 20. 2. 2016, a 27. 2. 2016“ </w:t>
      </w:r>
      <w:r w:rsidR="0068671A" w:rsidRPr="00592D84">
        <w:t xml:space="preserve">se </w:t>
      </w:r>
      <w:r w:rsidR="00281147" w:rsidRPr="00592D84">
        <w:t xml:space="preserve">nahrazuje </w:t>
      </w:r>
      <w:r w:rsidR="0068671A" w:rsidRPr="00592D84">
        <w:t>předmětem plnění</w:t>
      </w:r>
      <w:r w:rsidR="00281147" w:rsidRPr="00592D84">
        <w:t xml:space="preserve"> </w:t>
      </w:r>
      <w:r w:rsidRPr="00592D84">
        <w:t>„</w:t>
      </w:r>
      <w:r w:rsidR="00580E62" w:rsidRPr="00592D84">
        <w:t>Objednávka a úhrada uveřejnění inzerce ČPZP - Partnerství stránky v termínu 20. 2. 2016.“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Ostatní </w:t>
      </w:r>
      <w:r w:rsidR="00A308C4">
        <w:t>ustanovení</w:t>
      </w:r>
      <w:r>
        <w:t xml:space="preserve"> </w:t>
      </w:r>
      <w:r w:rsidR="00B04CBB">
        <w:t xml:space="preserve">dílčí </w:t>
      </w:r>
      <w:r>
        <w:t>smlouvy</w:t>
      </w:r>
      <w:r w:rsidR="00B04CBB">
        <w:t xml:space="preserve"> ze dne </w:t>
      </w:r>
      <w:r w:rsidR="00727F7B">
        <w:t>1</w:t>
      </w:r>
      <w:r w:rsidR="00A02BD2" w:rsidRPr="007A1C54">
        <w:t>.</w:t>
      </w:r>
      <w:r w:rsidR="00727F7B">
        <w:t xml:space="preserve"> 2.</w:t>
      </w:r>
      <w:r w:rsidR="00366458">
        <w:t xml:space="preserve"> </w:t>
      </w:r>
      <w:r w:rsidR="009737A3">
        <w:t>2016</w:t>
      </w:r>
      <w:r>
        <w:t xml:space="preserve"> zůstáv</w:t>
      </w:r>
      <w:r w:rsidR="00B04CBB">
        <w:t>ají</w:t>
      </w:r>
      <w:r>
        <w:t xml:space="preserve"> beze změn.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lastRenderedPageBreak/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93177E" w:rsidRDefault="00936478" w:rsidP="0093177E">
      <w:pPr>
        <w:pStyle w:val="Odstavecseseznamem"/>
        <w:numPr>
          <w:ilvl w:val="0"/>
          <w:numId w:val="5"/>
        </w:numPr>
      </w:pPr>
      <w:r>
        <w:t>Součástí t</w:t>
      </w:r>
      <w:r w:rsidR="00F443EE">
        <w:t>ohoto dodatku</w:t>
      </w:r>
      <w:r>
        <w:t xml:space="preserve"> jsou tyto přílohy</w:t>
      </w:r>
    </w:p>
    <w:p w:rsidR="00BC41AC" w:rsidRDefault="00BC41AC" w:rsidP="0093177E">
      <w:pPr>
        <w:pStyle w:val="Odstavecseseznamem"/>
        <w:ind w:left="567"/>
      </w:pPr>
      <w:r>
        <w:t xml:space="preserve">příloha č. 1: </w:t>
      </w:r>
      <w:r w:rsidR="007C3C7C">
        <w:t>Soupis požadovaného plnění</w:t>
      </w:r>
    </w:p>
    <w:p w:rsidR="00936478" w:rsidRDefault="00936478" w:rsidP="00936478"/>
    <w:p w:rsidR="00204CBD" w:rsidRDefault="00204CBD" w:rsidP="00936478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9F4616">
        <w:t>8.2.2016</w:t>
      </w:r>
      <w:proofErr w:type="gramEnd"/>
    </w:p>
    <w:p w:rsidR="00204CBD" w:rsidRDefault="00204CBD" w:rsidP="00204CBD"/>
    <w:p w:rsidR="00204CBD" w:rsidRDefault="00204CBD" w:rsidP="00204CBD"/>
    <w:p w:rsidR="00204CBD" w:rsidRDefault="00204CBD" w:rsidP="00204CBD">
      <w:pPr>
        <w:jc w:val="right"/>
      </w:pPr>
      <w:bookmarkStart w:id="0" w:name="_GoBack"/>
      <w:bookmarkEnd w:id="0"/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204CBD" w:rsidRDefault="00204CBD" w:rsidP="00204CBD"/>
    <w:p w:rsidR="00204CBD" w:rsidRDefault="00204CBD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592D84">
        <w:t>8.2.2016</w:t>
      </w:r>
      <w:proofErr w:type="gramEnd"/>
    </w:p>
    <w:p w:rsidR="00204CBD" w:rsidRDefault="00204CBD" w:rsidP="00204CBD"/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074B85" w:rsidRPr="00074B85" w:rsidRDefault="00204CBD" w:rsidP="00204CBD">
      <w:pPr>
        <w:jc w:val="right"/>
      </w:pPr>
      <w:r w:rsidRPr="00074B85">
        <w:t xml:space="preserve">Tereza </w:t>
      </w:r>
      <w:proofErr w:type="spellStart"/>
      <w:r w:rsidRPr="00074B85">
        <w:t>Sabová</w:t>
      </w:r>
      <w:proofErr w:type="spellEnd"/>
    </w:p>
    <w:p w:rsidR="003833F2" w:rsidRPr="00AA7A9D" w:rsidRDefault="00074B85" w:rsidP="00074B85">
      <w:pPr>
        <w:spacing w:after="200"/>
        <w:jc w:val="left"/>
        <w:rPr>
          <w:highlight w:val="yellow"/>
        </w:rPr>
        <w:sectPr w:rsidR="003833F2" w:rsidRPr="00AA7A9D" w:rsidSect="00C5775A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highlight w:val="yellow"/>
        </w:rPr>
        <w:br w:type="page"/>
      </w:r>
    </w:p>
    <w:p w:rsidR="00BA4F61" w:rsidRDefault="00BA4F61" w:rsidP="00BA4F61">
      <w:pPr>
        <w:spacing w:after="240" w:line="240" w:lineRule="auto"/>
        <w:rPr>
          <w:b/>
        </w:rPr>
      </w:pPr>
      <w:r w:rsidRPr="00936478">
        <w:rPr>
          <w:b/>
        </w:rPr>
        <w:lastRenderedPageBreak/>
        <w:t xml:space="preserve">Příloha č. 1 </w:t>
      </w:r>
      <w:r>
        <w:rPr>
          <w:b/>
        </w:rPr>
        <w:t>D</w:t>
      </w:r>
      <w:r w:rsidRPr="00936478">
        <w:rPr>
          <w:b/>
        </w:rPr>
        <w:t>ílčí smlouvy</w:t>
      </w:r>
      <w:r>
        <w:rPr>
          <w:b/>
        </w:rPr>
        <w:t xml:space="preserve"> č. </w:t>
      </w:r>
      <w:r w:rsidRPr="000A0AA1">
        <w:rPr>
          <w:b/>
        </w:rPr>
        <w:t>1</w:t>
      </w:r>
      <w:r>
        <w:rPr>
          <w:b/>
        </w:rPr>
        <w:t>31</w:t>
      </w:r>
      <w:r w:rsidRPr="00F500C1">
        <w:rPr>
          <w:b/>
          <w:color w:val="FF0000"/>
        </w:rPr>
        <w:t xml:space="preserve"> </w:t>
      </w:r>
      <w:r>
        <w:rPr>
          <w:b/>
        </w:rPr>
        <w:t xml:space="preserve">k Rámcové smlouvě k zajištění reklamních a marketingových služeb včetně reklamních předmětů:       </w:t>
      </w:r>
      <w:r w:rsidRPr="00BD0F97">
        <w:rPr>
          <w:b/>
        </w:rPr>
        <w:t>Soupis požadovaného plnění</w:t>
      </w:r>
    </w:p>
    <w:p w:rsidR="00BA4F61" w:rsidRPr="003B6BA1" w:rsidRDefault="00BA4F61" w:rsidP="00BA4F61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Administrace reklamních kampaní</w:t>
      </w:r>
    </w:p>
    <w:tbl>
      <w:tblPr>
        <w:tblW w:w="493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7"/>
        <w:gridCol w:w="6945"/>
        <w:gridCol w:w="3969"/>
        <w:gridCol w:w="1559"/>
      </w:tblGrid>
      <w:tr w:rsidR="00BA4F61" w:rsidRPr="00C50D87" w:rsidTr="00DC243A">
        <w:tc>
          <w:tcPr>
            <w:tcW w:w="2127" w:type="dxa"/>
            <w:shd w:val="clear" w:color="auto" w:fill="F2F2F2"/>
            <w:vAlign w:val="center"/>
          </w:tcPr>
          <w:p w:rsidR="00BA4F61" w:rsidRPr="00BE48D9" w:rsidRDefault="00BA4F61" w:rsidP="00DC243A">
            <w:pPr>
              <w:spacing w:line="240" w:lineRule="auto"/>
              <w:jc w:val="center"/>
              <w:rPr>
                <w:b/>
              </w:rPr>
            </w:pPr>
            <w:r w:rsidRPr="00BE48D9">
              <w:rPr>
                <w:b/>
                <w:sz w:val="22"/>
              </w:rPr>
              <w:t>název akce</w:t>
            </w:r>
          </w:p>
        </w:tc>
        <w:tc>
          <w:tcPr>
            <w:tcW w:w="6945" w:type="dxa"/>
            <w:shd w:val="clear" w:color="auto" w:fill="F2F2F2"/>
            <w:vAlign w:val="center"/>
          </w:tcPr>
          <w:p w:rsidR="00BA4F61" w:rsidRPr="00BE48D9" w:rsidRDefault="00BA4F61" w:rsidP="00DC243A">
            <w:pPr>
              <w:spacing w:line="240" w:lineRule="auto"/>
              <w:jc w:val="center"/>
              <w:rPr>
                <w:b/>
              </w:rPr>
            </w:pPr>
            <w:r w:rsidRPr="00BE48D9">
              <w:rPr>
                <w:b/>
                <w:sz w:val="22"/>
              </w:rPr>
              <w:t>předmět plnění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BA4F61" w:rsidRPr="00BE48D9" w:rsidRDefault="00BA4F61" w:rsidP="00DC243A">
            <w:pPr>
              <w:spacing w:line="240" w:lineRule="auto"/>
              <w:jc w:val="center"/>
              <w:rPr>
                <w:b/>
              </w:rPr>
            </w:pPr>
            <w:r w:rsidRPr="00BE48D9">
              <w:rPr>
                <w:b/>
                <w:sz w:val="22"/>
              </w:rPr>
              <w:t>třetí (3.) osoba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A4F61" w:rsidRPr="00BE48D9" w:rsidRDefault="00BA4F61" w:rsidP="00DC243A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plnění 3. osobě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 Kč bez DPH</w:t>
            </w:r>
          </w:p>
        </w:tc>
      </w:tr>
      <w:tr w:rsidR="00BA4F61" w:rsidRPr="00C50D87" w:rsidTr="00DC243A">
        <w:tc>
          <w:tcPr>
            <w:tcW w:w="2127" w:type="dxa"/>
            <w:shd w:val="clear" w:color="auto" w:fill="auto"/>
            <w:vAlign w:val="center"/>
          </w:tcPr>
          <w:p w:rsidR="00BA4F61" w:rsidRDefault="00BA4F61" w:rsidP="00DC243A">
            <w:pPr>
              <w:spacing w:line="240" w:lineRule="auto"/>
              <w:jc w:val="center"/>
              <w:rPr>
                <w:i/>
              </w:rPr>
            </w:pPr>
            <w:r w:rsidRPr="002057F7">
              <w:rPr>
                <w:i/>
              </w:rPr>
              <w:t>Propagace ČPZP</w:t>
            </w:r>
          </w:p>
          <w:p w:rsidR="00BA4F61" w:rsidRPr="002057F7" w:rsidRDefault="00BA4F61" w:rsidP="00DC243A">
            <w:pPr>
              <w:spacing w:line="240" w:lineRule="auto"/>
              <w:jc w:val="center"/>
              <w:rPr>
                <w:i/>
              </w:rPr>
            </w:pPr>
            <w:r>
              <w:rPr>
                <w:bCs/>
              </w:rPr>
              <w:t>Deník Právo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A4F61" w:rsidRDefault="00BA4F61" w:rsidP="00BA4F61">
            <w:pPr>
              <w:spacing w:line="240" w:lineRule="auto"/>
              <w:jc w:val="center"/>
            </w:pPr>
            <w:r>
              <w:t>Objednávka a úhrada uveřejnění inzerce ČPZP - Partnerství stránky v termínu 20. 2. 2016.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4F61" w:rsidRPr="00364B6E" w:rsidRDefault="00BA4F61" w:rsidP="00DC243A">
            <w:pPr>
              <w:spacing w:line="240" w:lineRule="auto"/>
              <w:jc w:val="left"/>
            </w:pPr>
            <w:r>
              <w:t>F</w:t>
            </w:r>
            <w:r w:rsidRPr="00364B6E">
              <w:t>akturační adresa je:</w:t>
            </w:r>
          </w:p>
          <w:p w:rsidR="00BA4F61" w:rsidRPr="00364B6E" w:rsidRDefault="00BA4F61" w:rsidP="00DC243A">
            <w:pPr>
              <w:spacing w:line="240" w:lineRule="auto"/>
              <w:jc w:val="left"/>
            </w:pPr>
            <w:r w:rsidRPr="00364B6E">
              <w:t>BORGIS, a.s., Slezská 2127/13, 121 50  Praha 2</w:t>
            </w:r>
          </w:p>
          <w:p w:rsidR="00BA4F61" w:rsidRPr="00364B6E" w:rsidRDefault="00BA4F61" w:rsidP="00DC243A">
            <w:pPr>
              <w:spacing w:line="240" w:lineRule="auto"/>
              <w:jc w:val="left"/>
            </w:pPr>
            <w:r w:rsidRPr="00364B6E">
              <w:t>IČ</w:t>
            </w:r>
            <w:r>
              <w:t>O</w:t>
            </w:r>
            <w:r w:rsidRPr="00364B6E">
              <w:t>:00564893</w:t>
            </w:r>
          </w:p>
          <w:p w:rsidR="00BA4F61" w:rsidRPr="00364B6E" w:rsidRDefault="00BA4F61" w:rsidP="00DC243A">
            <w:pPr>
              <w:spacing w:line="240" w:lineRule="auto"/>
              <w:jc w:val="left"/>
            </w:pPr>
            <w:r w:rsidRPr="00364B6E">
              <w:t>DIČ: CZ00564893</w:t>
            </w:r>
          </w:p>
          <w:p w:rsidR="00BA4F61" w:rsidRDefault="00BA4F61" w:rsidP="00DC243A">
            <w:pPr>
              <w:spacing w:line="240" w:lineRule="auto"/>
              <w:jc w:val="left"/>
            </w:pPr>
            <w:r w:rsidRPr="00364B6E">
              <w:t xml:space="preserve">Číslo účtu: </w:t>
            </w:r>
            <w:proofErr w:type="spellStart"/>
            <w:r w:rsidR="009F4616">
              <w:t>xxxxxxxxxxxxx</w:t>
            </w:r>
            <w:proofErr w:type="spellEnd"/>
          </w:p>
          <w:p w:rsidR="00BA4F61" w:rsidRDefault="00BA4F61" w:rsidP="00DC243A">
            <w:pPr>
              <w:spacing w:line="240" w:lineRule="auto"/>
              <w:jc w:val="left"/>
            </w:pPr>
          </w:p>
          <w:p w:rsidR="00BA4F61" w:rsidRDefault="00BA4F61" w:rsidP="00DC243A">
            <w:pPr>
              <w:spacing w:line="240" w:lineRule="auto"/>
              <w:jc w:val="left"/>
            </w:pPr>
            <w:r>
              <w:t>Kontakt</w:t>
            </w:r>
            <w:r w:rsidRPr="00364B6E">
              <w:t>ní adresa je: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>Borgis a.s. - vydavatel deníku Právo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>Přívozská 18, 701 67 Ostrava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>Kontakt: Světlana Foltýnová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 xml:space="preserve">Tel.: </w:t>
            </w:r>
            <w:proofErr w:type="spellStart"/>
            <w:r w:rsidR="009F4616">
              <w:t>xxxxxxxx</w:t>
            </w:r>
            <w:proofErr w:type="spellEnd"/>
          </w:p>
          <w:p w:rsidR="00BA4F61" w:rsidRPr="00364B6E" w:rsidRDefault="00BA4F61" w:rsidP="009F4616">
            <w:pPr>
              <w:spacing w:line="240" w:lineRule="auto"/>
              <w:jc w:val="left"/>
            </w:pPr>
            <w:r>
              <w:t xml:space="preserve">e-mail: </w:t>
            </w:r>
            <w:hyperlink r:id="rId11" w:history="1">
              <w:proofErr w:type="spellStart"/>
              <w:r w:rsidR="009F4616">
                <w:t>xxxxxxxxxxx</w:t>
              </w:r>
              <w:proofErr w:type="spellEnd"/>
            </w:hyperlink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A4F61" w:rsidRDefault="00BA4F61" w:rsidP="00DC243A">
            <w:pPr>
              <w:spacing w:line="240" w:lineRule="auto"/>
              <w:jc w:val="center"/>
            </w:pPr>
            <w:r>
              <w:t>50 000</w:t>
            </w:r>
          </w:p>
        </w:tc>
      </w:tr>
      <w:tr w:rsidR="00BA4F61" w:rsidRPr="00C50D87" w:rsidTr="00DC243A">
        <w:tc>
          <w:tcPr>
            <w:tcW w:w="2127" w:type="dxa"/>
            <w:shd w:val="clear" w:color="auto" w:fill="auto"/>
            <w:vAlign w:val="center"/>
          </w:tcPr>
          <w:p w:rsidR="00BA4F61" w:rsidRDefault="00BA4F61" w:rsidP="00DC243A">
            <w:pPr>
              <w:spacing w:line="240" w:lineRule="auto"/>
              <w:jc w:val="center"/>
              <w:rPr>
                <w:i/>
              </w:rPr>
            </w:pPr>
            <w:r w:rsidRPr="002057F7">
              <w:rPr>
                <w:i/>
              </w:rPr>
              <w:t>Propagace ČPZP</w:t>
            </w:r>
          </w:p>
          <w:p w:rsidR="00BA4F61" w:rsidRPr="002057F7" w:rsidRDefault="00BA4F61" w:rsidP="00DC243A">
            <w:pPr>
              <w:spacing w:line="240" w:lineRule="auto"/>
              <w:jc w:val="center"/>
              <w:rPr>
                <w:i/>
              </w:rPr>
            </w:pPr>
            <w:r w:rsidRPr="001900A6">
              <w:rPr>
                <w:bCs/>
              </w:rPr>
              <w:t>Nemocnice ČR 2016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A4F61" w:rsidRDefault="00BA4F61" w:rsidP="00DC243A">
            <w:pPr>
              <w:spacing w:line="240" w:lineRule="auto"/>
              <w:jc w:val="center"/>
            </w:pPr>
            <w:r>
              <w:t xml:space="preserve">Objednávka a úhrada propagace ČPZP jako hlavního partnera projektu a to formou: </w:t>
            </w:r>
            <w:r w:rsidRPr="001900A6">
              <w:t>umístění logotypu ČPZP na www stránkách projektu</w:t>
            </w:r>
            <w:r>
              <w:t xml:space="preserve">, </w:t>
            </w:r>
            <w:r w:rsidRPr="001900A6">
              <w:t>na distr</w:t>
            </w:r>
            <w:r>
              <w:t xml:space="preserve">ibuovaných tiskovinách </w:t>
            </w:r>
            <w:r w:rsidRPr="001900A6">
              <w:t>po dobu realizace projektu</w:t>
            </w:r>
            <w:r>
              <w:t xml:space="preserve">, </w:t>
            </w:r>
            <w:r w:rsidRPr="001900A6">
              <w:t>na informačním panelu v prostorách konání konference k vyhodnocení akce</w:t>
            </w:r>
            <w:r>
              <w:t xml:space="preserve">, </w:t>
            </w:r>
            <w:r w:rsidRPr="001900A6">
              <w:t>vedle promítacího plátna během konání konference (rozměr 70 x 100 cm)</w:t>
            </w:r>
            <w:r>
              <w:t xml:space="preserve">, </w:t>
            </w:r>
            <w:r w:rsidRPr="001900A6">
              <w:t>možnost umístění vlastního reklamního panelu s logotypem ČPZP v prostoru registrace účastníků akce po dobu konání konference spolu s distribucí vlastních reklamních tiskovin během konference</w:t>
            </w:r>
            <w:r>
              <w:t>, možnost</w:t>
            </w:r>
            <w:r w:rsidRPr="001900A6">
              <w:t xml:space="preserve"> vystoupení představitele ČPZP během konference v rozsahu </w:t>
            </w:r>
            <w:proofErr w:type="spellStart"/>
            <w:r w:rsidRPr="001900A6">
              <w:t>max</w:t>
            </w:r>
            <w:proofErr w:type="spellEnd"/>
            <w:r w:rsidRPr="001900A6">
              <w:t xml:space="preserve"> 10 minut nebo úvodní proslov</w:t>
            </w:r>
            <w:r>
              <w:t xml:space="preserve">, </w:t>
            </w:r>
            <w:r w:rsidRPr="001900A6">
              <w:t xml:space="preserve">možnost umístění dodané expozice o rozměrech 2 x 2 </w:t>
            </w:r>
            <w:r w:rsidRPr="001900A6">
              <w:lastRenderedPageBreak/>
              <w:t>metry v předsálí místa konání konference</w:t>
            </w:r>
            <w:r>
              <w:t xml:space="preserve">, </w:t>
            </w:r>
            <w:r w:rsidRPr="001900A6">
              <w:t>4 volné vstupy na konferenci pro zástupce ČPZP</w:t>
            </w:r>
            <w:r>
              <w:t xml:space="preserve">, </w:t>
            </w:r>
            <w:r w:rsidRPr="001900A6">
              <w:t>opce na partnerství v dalším pořádaném ročníku projektu</w:t>
            </w:r>
            <w:r>
              <w:t xml:space="preserve">, </w:t>
            </w:r>
            <w:r w:rsidRPr="001900A6">
              <w:t>poskytnutí databáze účastníků konference pro vlastní marketingové účely (ve formátu jméno a příjmení, funkce, instituce)</w:t>
            </w:r>
            <w:r>
              <w:t xml:space="preserve">, </w:t>
            </w:r>
            <w:r w:rsidRPr="001900A6">
              <w:t>uveřejnění názvu ČPZP v distribuovaných tiskových zprávách pro média a představitele nemocnic ČR</w:t>
            </w:r>
            <w:r>
              <w:t xml:space="preserve">, </w:t>
            </w:r>
            <w:r w:rsidRPr="001900A6">
              <w:t xml:space="preserve">příprava výsledků z průzkumu bezpečnosti a spokojenosti hospitalizovaných </w:t>
            </w:r>
            <w:proofErr w:type="gramStart"/>
            <w:r w:rsidRPr="001900A6">
              <w:t>pacientů     v takové</w:t>
            </w:r>
            <w:proofErr w:type="gramEnd"/>
            <w:r w:rsidRPr="001900A6">
              <w:t xml:space="preserve"> podobě, která bude pro ČPZP využitelná při nákupu zdravotní péče</w:t>
            </w:r>
            <w: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4F61" w:rsidRPr="007274D2" w:rsidRDefault="00BA4F61" w:rsidP="00DC243A">
            <w:pPr>
              <w:spacing w:line="240" w:lineRule="auto"/>
              <w:jc w:val="left"/>
            </w:pPr>
            <w:r w:rsidRPr="007274D2">
              <w:lastRenderedPageBreak/>
              <w:t>HEALTHCARE INSTITUTE o.p.s.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>Jižní 2256/5</w:t>
            </w:r>
          </w:p>
          <w:p w:rsidR="00BA4F61" w:rsidRDefault="00BA4F61" w:rsidP="00DC243A">
            <w:pPr>
              <w:spacing w:line="240" w:lineRule="auto"/>
              <w:jc w:val="left"/>
            </w:pPr>
            <w:r w:rsidRPr="009767D0">
              <w:t>700 30 Ostrava-Zábřeh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 xml:space="preserve">IČO: </w:t>
            </w:r>
            <w:r w:rsidRPr="009767D0">
              <w:t>27003388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 xml:space="preserve">DIČ: </w:t>
            </w:r>
            <w:r w:rsidRPr="009767D0">
              <w:t>CZ27003388</w:t>
            </w:r>
          </w:p>
          <w:p w:rsidR="00BA4F61" w:rsidRDefault="00BA4F61" w:rsidP="00DC243A">
            <w:pPr>
              <w:spacing w:line="240" w:lineRule="auto"/>
              <w:jc w:val="left"/>
            </w:pPr>
            <w:proofErr w:type="gramStart"/>
            <w:r>
              <w:t>Č.ú.:</w:t>
            </w:r>
            <w:proofErr w:type="spellStart"/>
            <w:r w:rsidR="009F4616">
              <w:t>xxxxxxxxxx</w:t>
            </w:r>
            <w:proofErr w:type="spellEnd"/>
            <w:proofErr w:type="gramEnd"/>
          </w:p>
          <w:p w:rsidR="00BA4F61" w:rsidRDefault="00BA4F61" w:rsidP="00DC243A">
            <w:pPr>
              <w:spacing w:line="240" w:lineRule="auto"/>
              <w:jc w:val="left"/>
            </w:pPr>
            <w:r>
              <w:t xml:space="preserve">Kontakt: </w:t>
            </w:r>
            <w:r w:rsidRPr="007274D2">
              <w:t>Lenka Černíková</w:t>
            </w:r>
          </w:p>
          <w:p w:rsidR="00BA4F61" w:rsidRDefault="00BA4F61" w:rsidP="00DC243A">
            <w:pPr>
              <w:spacing w:line="240" w:lineRule="auto"/>
              <w:jc w:val="left"/>
            </w:pPr>
            <w:r>
              <w:t xml:space="preserve">Tel.: </w:t>
            </w:r>
            <w:proofErr w:type="spellStart"/>
            <w:r w:rsidR="009F4616">
              <w:t>xxxxxxxxxxx</w:t>
            </w:r>
            <w:proofErr w:type="spellEnd"/>
          </w:p>
          <w:p w:rsidR="00BA4F61" w:rsidRDefault="00BA4F61" w:rsidP="009F4616">
            <w:pPr>
              <w:spacing w:line="240" w:lineRule="auto"/>
              <w:jc w:val="left"/>
            </w:pPr>
            <w:r>
              <w:t xml:space="preserve">e-mail: </w:t>
            </w:r>
            <w:hyperlink r:id="rId12" w:history="1">
              <w:proofErr w:type="spellStart"/>
              <w:r w:rsidR="009F4616">
                <w:rPr>
                  <w:rStyle w:val="Hypertextovodkaz"/>
                </w:rPr>
                <w:t>xxxxxxxxxxxxx</w:t>
              </w:r>
              <w:proofErr w:type="spellEnd"/>
            </w:hyperlink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A4F61" w:rsidRDefault="00BA4F61" w:rsidP="00DC243A">
            <w:pPr>
              <w:spacing w:line="240" w:lineRule="auto"/>
              <w:jc w:val="center"/>
            </w:pPr>
            <w:r w:rsidRPr="00981305">
              <w:t>299 000</w:t>
            </w:r>
          </w:p>
        </w:tc>
      </w:tr>
      <w:tr w:rsidR="00BA4F61" w:rsidRPr="00C50D87" w:rsidTr="00DC243A">
        <w:tc>
          <w:tcPr>
            <w:tcW w:w="1304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A4F61" w:rsidRPr="003B6BA1" w:rsidRDefault="00BA4F61" w:rsidP="00DC243A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CENY CELKEM ZA UVEDENÉ PLNĚNÍ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A4F61" w:rsidRPr="003B6BA1" w:rsidRDefault="00BA4F61" w:rsidP="00DC243A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349 000</w:t>
            </w:r>
          </w:p>
        </w:tc>
      </w:tr>
    </w:tbl>
    <w:p w:rsidR="00BA4F61" w:rsidRPr="00925D8A" w:rsidRDefault="00BA4F61" w:rsidP="00BA4F61">
      <w:pPr>
        <w:rPr>
          <w:i/>
        </w:rPr>
      </w:pPr>
      <w:r w:rsidRPr="00925D8A">
        <w:rPr>
          <w:i/>
        </w:rPr>
        <w:t>* třetí osoba není plátcem DPH</w:t>
      </w:r>
    </w:p>
    <w:p w:rsidR="00BA4F61" w:rsidRDefault="00BA4F61" w:rsidP="00BA4F61"/>
    <w:p w:rsidR="00BA4F61" w:rsidRDefault="00BA4F61" w:rsidP="00BA4F61"/>
    <w:p w:rsidR="00BA4F61" w:rsidRPr="00736676" w:rsidRDefault="00BA4F61" w:rsidP="00BA4F61">
      <w:pPr>
        <w:keepNext/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REKAPITULACE</w:t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687"/>
        <w:gridCol w:w="4099"/>
      </w:tblGrid>
      <w:tr w:rsidR="00BA4F61" w:rsidRPr="007B399E" w:rsidTr="00DC243A">
        <w:tc>
          <w:tcPr>
            <w:tcW w:w="106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4F61" w:rsidRPr="00F9453B" w:rsidRDefault="00BA4F61" w:rsidP="00DC243A">
            <w:pPr>
              <w:jc w:val="left"/>
              <w:rPr>
                <w:rFonts w:cstheme="minorHAnsi"/>
                <w:b/>
                <w:caps/>
                <w:color w:val="000000"/>
              </w:rPr>
            </w:pPr>
            <w:r w:rsidRPr="00F9453B">
              <w:rPr>
                <w:rFonts w:cstheme="minorHAnsi"/>
                <w:b/>
                <w:caps/>
                <w:color w:val="000000"/>
              </w:rPr>
              <w:t>Položka:</w:t>
            </w:r>
          </w:p>
        </w:tc>
        <w:tc>
          <w:tcPr>
            <w:tcW w:w="4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4F61" w:rsidRPr="00F9453B" w:rsidRDefault="00BA4F61" w:rsidP="00DC243A">
            <w:pPr>
              <w:jc w:val="center"/>
              <w:rPr>
                <w:rFonts w:eastAsia="Times New Roman" w:cstheme="minorHAnsi"/>
                <w:b/>
                <w:caps/>
              </w:rPr>
            </w:pPr>
            <w:r w:rsidRPr="00F9453B">
              <w:rPr>
                <w:rFonts w:eastAsia="Times New Roman" w:cstheme="minorHAnsi"/>
                <w:b/>
                <w:caps/>
              </w:rPr>
              <w:t>Cena v Kč bez DPH</w:t>
            </w:r>
            <w:r>
              <w:rPr>
                <w:rFonts w:eastAsia="Times New Roman" w:cstheme="minorHAnsi"/>
                <w:b/>
                <w:caps/>
              </w:rPr>
              <w:t>:</w:t>
            </w:r>
          </w:p>
        </w:tc>
      </w:tr>
      <w:tr w:rsidR="00BA4F61" w:rsidRPr="00CB6383" w:rsidTr="00DC243A">
        <w:tc>
          <w:tcPr>
            <w:tcW w:w="10687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BA4F61" w:rsidRPr="00CB6383" w:rsidRDefault="00BA4F61" w:rsidP="00DC243A">
            <w:pPr>
              <w:jc w:val="left"/>
              <w:rPr>
                <w:rFonts w:cstheme="minorHAnsi"/>
                <w:b/>
                <w:caps/>
              </w:rPr>
            </w:pPr>
            <w:r w:rsidRPr="00CB6383">
              <w:rPr>
                <w:rFonts w:cstheme="minorHAnsi"/>
                <w:b/>
                <w:caps/>
              </w:rPr>
              <w:t>A. CENA CELKEM za ADMINISTRACI REKLAMNÍCH KAMPANÍ</w:t>
            </w:r>
          </w:p>
          <w:p w:rsidR="00BA4F61" w:rsidRPr="00CB6383" w:rsidRDefault="00BA4F61" w:rsidP="00DC243A">
            <w:pPr>
              <w:jc w:val="left"/>
              <w:rPr>
                <w:rFonts w:cstheme="minorHAnsi"/>
              </w:rPr>
            </w:pPr>
            <w:r w:rsidRPr="00CB6383">
              <w:rPr>
                <w:rFonts w:cstheme="minorHAnsi"/>
              </w:rPr>
              <w:t>(</w:t>
            </w:r>
            <w:r w:rsidRPr="00CB6383">
              <w:rPr>
                <w:rFonts w:cstheme="minorHAnsi"/>
                <w:i/>
              </w:rPr>
              <w:t>pozn. čl. 2 odst. 2 písm. a) smlouvy</w:t>
            </w:r>
            <w:r w:rsidRPr="00CB6383">
              <w:rPr>
                <w:rFonts w:cstheme="minorHAnsi"/>
              </w:rPr>
              <w:t>)</w:t>
            </w:r>
          </w:p>
        </w:tc>
        <w:tc>
          <w:tcPr>
            <w:tcW w:w="409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4F61" w:rsidRPr="002574C0" w:rsidRDefault="00BA4F61" w:rsidP="00DC243A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349 000</w:t>
            </w:r>
          </w:p>
        </w:tc>
      </w:tr>
      <w:tr w:rsidR="00BA4F61" w:rsidRPr="007B399E" w:rsidTr="00DC243A">
        <w:tc>
          <w:tcPr>
            <w:tcW w:w="1068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BA4F61" w:rsidRPr="00CB6383" w:rsidRDefault="00BA4F61" w:rsidP="00DC243A">
            <w:pPr>
              <w:jc w:val="left"/>
              <w:rPr>
                <w:rFonts w:cstheme="minorHAnsi"/>
                <w:b/>
                <w:caps/>
                <w:color w:val="000000"/>
              </w:rPr>
            </w:pPr>
            <w:r w:rsidRPr="00CB6383">
              <w:rPr>
                <w:rFonts w:cstheme="minorHAnsi"/>
                <w:b/>
                <w:caps/>
                <w:color w:val="000000"/>
              </w:rPr>
              <w:t>B. AGENTURNÍ PROVIZE</w:t>
            </w:r>
          </w:p>
          <w:p w:rsidR="00BA4F61" w:rsidRPr="00D85988" w:rsidRDefault="00BA4F61" w:rsidP="00DC243A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(max. 5 % z ceny celkem za výše uvedené /tj. z A./ a max. 10 000 Kč; </w:t>
            </w:r>
            <w:r w:rsidRPr="001C3425">
              <w:rPr>
                <w:rFonts w:cstheme="minorHAnsi"/>
                <w:i/>
                <w:color w:val="000000"/>
              </w:rPr>
              <w:t xml:space="preserve">pozn. čl. 2 odst. 2 písm. </w:t>
            </w:r>
            <w:r>
              <w:rPr>
                <w:rFonts w:cstheme="minorHAnsi"/>
                <w:i/>
                <w:color w:val="000000"/>
              </w:rPr>
              <w:t>b</w:t>
            </w:r>
            <w:r w:rsidRPr="001C3425">
              <w:rPr>
                <w:rFonts w:cstheme="minorHAnsi"/>
                <w:i/>
                <w:color w:val="000000"/>
              </w:rPr>
              <w:t>) smlouvy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4099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F61" w:rsidRPr="007B399E" w:rsidRDefault="00BA4F61" w:rsidP="00DC243A">
            <w:pPr>
              <w:jc w:val="center"/>
              <w:rPr>
                <w:rFonts w:eastAsia="Times New Roman" w:cstheme="minorHAnsi"/>
              </w:rPr>
            </w:pPr>
          </w:p>
        </w:tc>
      </w:tr>
      <w:tr w:rsidR="00BA4F61" w:rsidRPr="007B399E" w:rsidTr="00DC243A">
        <w:tc>
          <w:tcPr>
            <w:tcW w:w="106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4F61" w:rsidRPr="00A00B17" w:rsidRDefault="00BA4F61" w:rsidP="00DC243A">
            <w:pPr>
              <w:jc w:val="left"/>
              <w:rPr>
                <w:rFonts w:cstheme="minorHAnsi"/>
                <w:b/>
                <w:caps/>
                <w:color w:val="000000"/>
              </w:rPr>
            </w:pPr>
            <w:r>
              <w:rPr>
                <w:rFonts w:cstheme="minorHAnsi"/>
                <w:b/>
                <w:caps/>
                <w:color w:val="000000"/>
              </w:rPr>
              <w:t>C</w:t>
            </w:r>
            <w:r w:rsidRPr="00A00B17">
              <w:rPr>
                <w:rFonts w:cstheme="minorHAnsi"/>
                <w:b/>
                <w:caps/>
                <w:color w:val="000000"/>
              </w:rPr>
              <w:t>. CENA CELKEM</w:t>
            </w:r>
          </w:p>
          <w:p w:rsidR="00BA4F61" w:rsidRPr="00A00B17" w:rsidRDefault="00BA4F61" w:rsidP="00DC243A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(součet </w:t>
            </w:r>
            <w:proofErr w:type="gramStart"/>
            <w:r>
              <w:rPr>
                <w:rFonts w:cstheme="minorHAnsi"/>
                <w:color w:val="000000"/>
              </w:rPr>
              <w:t>A. + B</w:t>
            </w:r>
            <w:r w:rsidRPr="00A00B17">
              <w:rPr>
                <w:rFonts w:cstheme="minorHAnsi"/>
                <w:color w:val="000000"/>
              </w:rPr>
              <w:t>.</w:t>
            </w:r>
            <w:r>
              <w:t xml:space="preserve"> </w:t>
            </w:r>
            <w:r w:rsidRPr="001C3425">
              <w:rPr>
                <w:rFonts w:cstheme="minorHAnsi"/>
                <w:color w:val="000000"/>
              </w:rPr>
              <w:t xml:space="preserve">; </w:t>
            </w:r>
            <w:r w:rsidRPr="001C3425">
              <w:rPr>
                <w:rFonts w:cstheme="minorHAnsi"/>
                <w:i/>
                <w:color w:val="000000"/>
              </w:rPr>
              <w:t>pozn.</w:t>
            </w:r>
            <w:proofErr w:type="gramEnd"/>
            <w:r w:rsidRPr="001C3425">
              <w:rPr>
                <w:rFonts w:cstheme="minorHAnsi"/>
                <w:i/>
                <w:color w:val="000000"/>
              </w:rPr>
              <w:t xml:space="preserve"> čl. 2 odst. 2 písm. c) smlouvy</w:t>
            </w:r>
            <w:r w:rsidRPr="00A00B17">
              <w:rPr>
                <w:rFonts w:cstheme="minorHAnsi"/>
                <w:color w:val="000000"/>
              </w:rPr>
              <w:t>)</w:t>
            </w:r>
          </w:p>
        </w:tc>
        <w:tc>
          <w:tcPr>
            <w:tcW w:w="409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F61" w:rsidRPr="00A00B17" w:rsidRDefault="00BA4F61" w:rsidP="00DC243A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</w:tbl>
    <w:p w:rsidR="00BA4F61" w:rsidRDefault="00BA4F61" w:rsidP="00BA4F61">
      <w:pPr>
        <w:sectPr w:rsidR="00BA4F61" w:rsidSect="007F6563">
          <w:headerReference w:type="first" r:id="rId13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833F2" w:rsidRDefault="003833F2" w:rsidP="00BA4F61">
      <w:pPr>
        <w:spacing w:after="240" w:line="240" w:lineRule="auto"/>
      </w:pPr>
    </w:p>
    <w:sectPr w:rsidR="003833F2" w:rsidSect="00CD25B4">
      <w:headerReference w:type="firs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CC" w:rsidRDefault="00C450CC" w:rsidP="00C5775A">
      <w:pPr>
        <w:spacing w:line="240" w:lineRule="auto"/>
      </w:pPr>
      <w:r>
        <w:separator/>
      </w:r>
    </w:p>
  </w:endnote>
  <w:endnote w:type="continuationSeparator" w:id="0">
    <w:p w:rsidR="00C450CC" w:rsidRDefault="00C450CC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CC" w:rsidRDefault="00C450CC" w:rsidP="00C5775A">
      <w:pPr>
        <w:spacing w:line="240" w:lineRule="auto"/>
      </w:pPr>
      <w:r>
        <w:separator/>
      </w:r>
    </w:p>
  </w:footnote>
  <w:footnote w:type="continuationSeparator" w:id="0">
    <w:p w:rsidR="00C450CC" w:rsidRDefault="00C450CC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9F461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76776" cy="3108960"/>
              <wp:effectExtent l="0" t="19050" r="4445" b="15240"/>
              <wp:wrapNone/>
              <wp:docPr id="5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776" cy="3108960"/>
                        <a:chOff x="0" y="0"/>
                        <a:chExt cx="3899" cy="31089"/>
                      </a:xfrm>
                    </wpg:grpSpPr>
                    <wps:wsp>
                      <wps:cNvPr id="6" name="Přímá spojnice 1"/>
                      <wps:cNvCnPr/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Přímá spojnice 2"/>
                      <wps:cNvCnPr/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Textové pole 4"/>
                      <wps:cNvSpPr txBox="1">
                        <a:spLocks noChangeArrowheads="1"/>
                      </wps:cNvSpPr>
                      <wps:spPr bwMode="auto">
                        <a:xfrm>
                          <a:off x="686" y="4115"/>
                          <a:ext cx="3213" cy="7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5A" w:rsidRPr="005956D6" w:rsidRDefault="00422B89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Dodatek č. 1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" o:spid="_x0000_s1026" style="position:absolute;margin-left:4.15pt;margin-top:37.8pt;width:29.85pt;height:244.8pt;z-index:251661312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">
              <v:line id="Přímá spojnice 1" o:spid="_x0000_s1027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6nvsUAAADaAAAADwAAAGRycy9kb3ducmV2LnhtbESP3WoCMRSE7wXfIZyCd5qtiJStUUpF&#10;tFAorvbHu8PmdHdxc7IkqZu+fVMQvBxm5htmsYqmFRdyvrGs4H6SgSAurW64UnA8bMYPIHxA1tha&#10;JgW/5GG1HA4WmGvb854uRahEgrDPUUEdQpdL6cuaDPqJ7YiT922dwZCkq6R22Ce4aeU0y+bSYMNp&#10;ocaOnmsqz8WPUfB6aot+u5+9nz6/XtZvjuNx+hGVGt3Fp0cQgWK4ha/tnVYwh/8r6Qb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6nvsUAAADaAAAADwAAAAAAAAAA&#10;AAAAAAChAgAAZHJzL2Rvd25yZXYueG1sUEsFBgAAAAAEAAQA+QAAAJMDAAAAAA==&#10;" strokecolor="black [3213]" strokeweight="7pt">
                <v:stroke joinstyle="miter"/>
              </v:line>
              <v:line id="Přímá spojnice 2" o:spid="_x0000_s1028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kccAAAADbAAAADwAAAGRycy9kb3ducmV2LnhtbERP24rCMBB9F/Yfwgi+aaqwotUosigr&#10;LApWP2BoxqbaTEoTbffvNwuCb3M411muO1uJJzW+dKxgPEpAEOdOl1wouJx3wxkIH5A1Vo5JwS95&#10;WK8+ektMtWv5RM8sFCKGsE9RgQmhTqX0uSGLfuRq4shdXWMxRNgUUjfYxnBbyUmSTKXFkmODwZq+&#10;DOX37GEVzMPlZrb379lP9nluj1NzKG5XrdSg320WIAJ14S1+ufc6zh/D/y/xALn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iJHHAAAAA2wAAAA8AAAAAAAAAAAAAAAAA&#10;oQIAAGRycy9kb3ducmV2LnhtbFBLBQYAAAAABAAEAPkAAACO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9" type="#_x0000_t202" style="position:absolute;left:686;top:4115;width:3237;height:851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j0978A&#10;AADbAAAADwAAAGRycy9kb3ducmV2LnhtbERPTYvCMBC9L/gfwgje1lQFkWosu0LFk2D14HFoZpuy&#10;zaQ00dZ/bwTB2zze52yywTbiTp2vHSuYTRMQxKXTNVcKLuf8ewXCB2SNjWNS8CAP2Xb0tcFUu55P&#10;dC9CJWII+xQVmBDaVEpfGrLop64ljtyf6yyGCLtK6g77GG4bOU+SpbRYc2ww2NLOUPlf3KyCojy4&#10;JD/V+AjXo1uYY75f/OZKTcbDzxpEoCF8xG/3Qcf5c3j9Eg+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PT3vwAAANsAAAAPAAAAAAAAAAAAAAAAAJgCAABkcnMvZG93bnJl&#10;di54bWxQSwUGAAAAAAQABAD1AAAAhAMAAAAA&#10;" filled="f" stroked="f" strokeweight="0">
                <v:textbox style="layout-flow:vertical;mso-layout-flow-alt:bottom-to-top;mso-fit-shape-to-text:t" inset="0,0,0,0">
                  <w:txbxContent>
                    <w:p w:rsidR="00C5775A" w:rsidRPr="005956D6" w:rsidRDefault="00422B89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Dodatek č. 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1" w:rsidRDefault="009F461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0" t="19050" r="7620" b="15240"/>
              <wp:wrapNone/>
              <wp:docPr id="1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2430" cy="3108960"/>
                        <a:chOff x="0" y="0"/>
                        <a:chExt cx="392378" cy="3108960"/>
                      </a:xfrm>
                    </wpg:grpSpPr>
                    <wps:wsp>
                      <wps:cNvPr id="2" name="Přímá spojnice 8"/>
                      <wps:cNvCnPr/>
                      <wps:spPr>
                        <a:xfrm>
                          <a:off x="0" y="22860"/>
                          <a:ext cx="294864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římá spojnice 9"/>
                      <wps:cNvCnPr/>
                      <wps:spPr>
                        <a:xfrm>
                          <a:off x="281940" y="0"/>
                          <a:ext cx="0" cy="31089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Textové pole 10"/>
                      <wps:cNvSpPr txBox="1"/>
                      <wps:spPr>
                        <a:xfrm>
                          <a:off x="68528" y="411480"/>
                          <a:ext cx="323850" cy="9626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F61" w:rsidRPr="005956D6" w:rsidRDefault="00BA4F61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" o:spid="_x0000_s1030" style="position:absolute;margin-left:4.15pt;margin-top:37.8pt;width:30.9pt;height:244.8pt;z-index:251665408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J0WN4W2AwAAzQsAAA4AAAAAAAAAAAAAAAAALgIAAGRycy9lMm9E&#10;b2MueG1sUEsBAi0AFAAGAAgAAAAhAJuvu1TeAAAABwEAAA8AAAAAAAAAAAAAAAAAEAYAAGRycy9k&#10;b3ducmV2LnhtbFBLBQYAAAAABAAEAPMAAAAbBwAAAAA=&#10;">
              <v:line id="Přímá spojnice 8" o:spid="_x0000_s1031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    <v:stroke joinstyle="miter"/>
              </v:line>
              <v:line id="Přímá spojnice 9" o:spid="_x0000_s1032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33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BA4F61" w:rsidRPr="005956D6" w:rsidRDefault="00BA4F61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9F461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0" t="19050" r="7620" b="15240"/>
              <wp:wrapNone/>
              <wp:docPr id="7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2430" cy="3108960"/>
                        <a:chOff x="0" y="0"/>
                        <a:chExt cx="392378" cy="3108960"/>
                      </a:xfrm>
                    </wpg:grpSpPr>
                    <wps:wsp>
                      <wps:cNvPr id="8" name="Přímá spojnice 8"/>
                      <wps:cNvCnPr/>
                      <wps:spPr>
                        <a:xfrm>
                          <a:off x="0" y="22860"/>
                          <a:ext cx="294864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Přímá spojnice 9"/>
                      <wps:cNvCnPr/>
                      <wps:spPr>
                        <a:xfrm>
                          <a:off x="281940" y="0"/>
                          <a:ext cx="0" cy="31089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Textové pole 10"/>
                      <wps:cNvSpPr txBox="1"/>
                      <wps:spPr>
                        <a:xfrm>
                          <a:off x="68528" y="411480"/>
                          <a:ext cx="323850" cy="9626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4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">
              <v:line id="Přímá spojnice 8" o:spid="_x0000_s1035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    <v:stroke joinstyle="miter"/>
              </v:line>
              <v:line id="Přímá spojnice 9" o:spid="_x0000_s1036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37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237A1"/>
    <w:rsid w:val="00027771"/>
    <w:rsid w:val="00031DEF"/>
    <w:rsid w:val="000335E6"/>
    <w:rsid w:val="00040E5B"/>
    <w:rsid w:val="00045172"/>
    <w:rsid w:val="00053819"/>
    <w:rsid w:val="000667A5"/>
    <w:rsid w:val="00074B85"/>
    <w:rsid w:val="00076283"/>
    <w:rsid w:val="00092C14"/>
    <w:rsid w:val="000A2B7A"/>
    <w:rsid w:val="000C2D82"/>
    <w:rsid w:val="000C7140"/>
    <w:rsid w:val="000F6EEB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6DB8"/>
    <w:rsid w:val="001C08F4"/>
    <w:rsid w:val="001C0BA1"/>
    <w:rsid w:val="001C1D68"/>
    <w:rsid w:val="001C3425"/>
    <w:rsid w:val="001C65B2"/>
    <w:rsid w:val="001D4EB6"/>
    <w:rsid w:val="001E2E11"/>
    <w:rsid w:val="0020295A"/>
    <w:rsid w:val="00204CBD"/>
    <w:rsid w:val="00221611"/>
    <w:rsid w:val="00240898"/>
    <w:rsid w:val="0024130F"/>
    <w:rsid w:val="00242551"/>
    <w:rsid w:val="002441F7"/>
    <w:rsid w:val="00244D39"/>
    <w:rsid w:val="002467B7"/>
    <w:rsid w:val="002547CF"/>
    <w:rsid w:val="00265359"/>
    <w:rsid w:val="00270D69"/>
    <w:rsid w:val="00281147"/>
    <w:rsid w:val="002933BE"/>
    <w:rsid w:val="002A6846"/>
    <w:rsid w:val="002B3069"/>
    <w:rsid w:val="002C41E8"/>
    <w:rsid w:val="002C5D8E"/>
    <w:rsid w:val="002C6DA9"/>
    <w:rsid w:val="002D4274"/>
    <w:rsid w:val="002E1918"/>
    <w:rsid w:val="002E1CDD"/>
    <w:rsid w:val="002F791D"/>
    <w:rsid w:val="0031418F"/>
    <w:rsid w:val="00314756"/>
    <w:rsid w:val="00325707"/>
    <w:rsid w:val="00336FBC"/>
    <w:rsid w:val="003443AF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D6D6C"/>
    <w:rsid w:val="003E07E0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7B6F"/>
    <w:rsid w:val="00461AA9"/>
    <w:rsid w:val="0048711D"/>
    <w:rsid w:val="004A75F5"/>
    <w:rsid w:val="004C2D2D"/>
    <w:rsid w:val="004D5F60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40EE7"/>
    <w:rsid w:val="005624A9"/>
    <w:rsid w:val="00580E62"/>
    <w:rsid w:val="00587810"/>
    <w:rsid w:val="0059205F"/>
    <w:rsid w:val="00592D84"/>
    <w:rsid w:val="005956D6"/>
    <w:rsid w:val="005A3F8E"/>
    <w:rsid w:val="005B26D6"/>
    <w:rsid w:val="005B61A1"/>
    <w:rsid w:val="005C41A4"/>
    <w:rsid w:val="005C6412"/>
    <w:rsid w:val="005D0F50"/>
    <w:rsid w:val="005D40DF"/>
    <w:rsid w:val="005D6B2B"/>
    <w:rsid w:val="005F3C40"/>
    <w:rsid w:val="006022BA"/>
    <w:rsid w:val="00607255"/>
    <w:rsid w:val="00615DA6"/>
    <w:rsid w:val="00634A18"/>
    <w:rsid w:val="006364C4"/>
    <w:rsid w:val="006402B6"/>
    <w:rsid w:val="00645270"/>
    <w:rsid w:val="00652307"/>
    <w:rsid w:val="00667623"/>
    <w:rsid w:val="00677334"/>
    <w:rsid w:val="0068671A"/>
    <w:rsid w:val="006933C2"/>
    <w:rsid w:val="006A6226"/>
    <w:rsid w:val="006A674F"/>
    <w:rsid w:val="006B167F"/>
    <w:rsid w:val="006C0984"/>
    <w:rsid w:val="006C1E0E"/>
    <w:rsid w:val="006E4B75"/>
    <w:rsid w:val="006F3662"/>
    <w:rsid w:val="006F47E2"/>
    <w:rsid w:val="006F7473"/>
    <w:rsid w:val="00705931"/>
    <w:rsid w:val="00717DFC"/>
    <w:rsid w:val="00727F7B"/>
    <w:rsid w:val="00731852"/>
    <w:rsid w:val="00733FBB"/>
    <w:rsid w:val="00736676"/>
    <w:rsid w:val="0075743F"/>
    <w:rsid w:val="00774C80"/>
    <w:rsid w:val="00775DE6"/>
    <w:rsid w:val="007877CA"/>
    <w:rsid w:val="007A1C54"/>
    <w:rsid w:val="007A50ED"/>
    <w:rsid w:val="007B6942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5699C"/>
    <w:rsid w:val="00866811"/>
    <w:rsid w:val="00882812"/>
    <w:rsid w:val="00882F9B"/>
    <w:rsid w:val="00887293"/>
    <w:rsid w:val="008B608B"/>
    <w:rsid w:val="008C0CC0"/>
    <w:rsid w:val="008C2E9C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3126"/>
    <w:rsid w:val="009441CC"/>
    <w:rsid w:val="009443D5"/>
    <w:rsid w:val="0096550E"/>
    <w:rsid w:val="00967BD6"/>
    <w:rsid w:val="00967E82"/>
    <w:rsid w:val="009737A3"/>
    <w:rsid w:val="0098241D"/>
    <w:rsid w:val="009846AF"/>
    <w:rsid w:val="009872D4"/>
    <w:rsid w:val="00991E65"/>
    <w:rsid w:val="009A7B1C"/>
    <w:rsid w:val="009B68E5"/>
    <w:rsid w:val="009B7B22"/>
    <w:rsid w:val="009D5304"/>
    <w:rsid w:val="009D7E53"/>
    <w:rsid w:val="009E295B"/>
    <w:rsid w:val="009F4616"/>
    <w:rsid w:val="00A0062A"/>
    <w:rsid w:val="00A00B17"/>
    <w:rsid w:val="00A02BD2"/>
    <w:rsid w:val="00A07ED0"/>
    <w:rsid w:val="00A207C6"/>
    <w:rsid w:val="00A308C4"/>
    <w:rsid w:val="00A50D48"/>
    <w:rsid w:val="00A762B0"/>
    <w:rsid w:val="00A8495D"/>
    <w:rsid w:val="00A86265"/>
    <w:rsid w:val="00A87BFE"/>
    <w:rsid w:val="00A948F5"/>
    <w:rsid w:val="00AA7A9D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25879"/>
    <w:rsid w:val="00B42939"/>
    <w:rsid w:val="00B51E2A"/>
    <w:rsid w:val="00B6445F"/>
    <w:rsid w:val="00B756CE"/>
    <w:rsid w:val="00B87733"/>
    <w:rsid w:val="00B93A76"/>
    <w:rsid w:val="00BA245F"/>
    <w:rsid w:val="00BA4F61"/>
    <w:rsid w:val="00BA5843"/>
    <w:rsid w:val="00BC2F4F"/>
    <w:rsid w:val="00BC41AC"/>
    <w:rsid w:val="00BD0F97"/>
    <w:rsid w:val="00BE0EAE"/>
    <w:rsid w:val="00BE2561"/>
    <w:rsid w:val="00BE6C16"/>
    <w:rsid w:val="00C03731"/>
    <w:rsid w:val="00C03BBA"/>
    <w:rsid w:val="00C27D51"/>
    <w:rsid w:val="00C30421"/>
    <w:rsid w:val="00C30D44"/>
    <w:rsid w:val="00C43E01"/>
    <w:rsid w:val="00C450CC"/>
    <w:rsid w:val="00C5252C"/>
    <w:rsid w:val="00C547EB"/>
    <w:rsid w:val="00C56EDF"/>
    <w:rsid w:val="00C5775A"/>
    <w:rsid w:val="00C64E16"/>
    <w:rsid w:val="00C8046E"/>
    <w:rsid w:val="00C90835"/>
    <w:rsid w:val="00C9428A"/>
    <w:rsid w:val="00C96D30"/>
    <w:rsid w:val="00CA0E2D"/>
    <w:rsid w:val="00CA116C"/>
    <w:rsid w:val="00CA6FD6"/>
    <w:rsid w:val="00CB597C"/>
    <w:rsid w:val="00CB6383"/>
    <w:rsid w:val="00CB7E3C"/>
    <w:rsid w:val="00CC04AA"/>
    <w:rsid w:val="00CD25B4"/>
    <w:rsid w:val="00CE02D4"/>
    <w:rsid w:val="00CE0A88"/>
    <w:rsid w:val="00CE525F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5530"/>
    <w:rsid w:val="00DB44FB"/>
    <w:rsid w:val="00DC0239"/>
    <w:rsid w:val="00DC7196"/>
    <w:rsid w:val="00DD15AD"/>
    <w:rsid w:val="00DD4DBA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7310B"/>
    <w:rsid w:val="00E7760D"/>
    <w:rsid w:val="00EA7312"/>
    <w:rsid w:val="00EB65F0"/>
    <w:rsid w:val="00ED16C9"/>
    <w:rsid w:val="00ED3E6A"/>
    <w:rsid w:val="00ED7660"/>
    <w:rsid w:val="00EE1DD7"/>
    <w:rsid w:val="00EF363E"/>
    <w:rsid w:val="00F00A94"/>
    <w:rsid w:val="00F03AFB"/>
    <w:rsid w:val="00F20195"/>
    <w:rsid w:val="00F2708A"/>
    <w:rsid w:val="00F33250"/>
    <w:rsid w:val="00F338C6"/>
    <w:rsid w:val="00F36578"/>
    <w:rsid w:val="00F41940"/>
    <w:rsid w:val="00F4362C"/>
    <w:rsid w:val="00F443EE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6FF0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.cernikova@hc-institute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tlana.Foltynova@pravo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AB7F-E2CB-49CC-943D-1D57167B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cp:lastPrinted>2015-02-19T11:22:00Z</cp:lastPrinted>
  <dcterms:created xsi:type="dcterms:W3CDTF">2016-08-09T11:52:00Z</dcterms:created>
  <dcterms:modified xsi:type="dcterms:W3CDTF">2016-08-22T09:10:00Z</dcterms:modified>
</cp:coreProperties>
</file>