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6583F" w:rsidP="00CE4A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9-58</w:t>
            </w:r>
            <w:r w:rsidR="00CE4A6A">
              <w:rPr>
                <w:rFonts w:ascii="Arial" w:hAnsi="Arial"/>
                <w:sz w:val="20"/>
              </w:rPr>
              <w:t>7</w:t>
            </w:r>
            <w:r>
              <w:rPr>
                <w:rFonts w:ascii="Arial" w:hAnsi="Arial"/>
                <w:sz w:val="20"/>
              </w:rPr>
              <w:t>/</w:t>
            </w:r>
            <w:r w:rsidR="00CE4A6A">
              <w:rPr>
                <w:rFonts w:ascii="Arial" w:hAnsi="Arial"/>
                <w:sz w:val="20"/>
              </w:rPr>
              <w:t>J98</w:t>
            </w:r>
            <w:r>
              <w:rPr>
                <w:rFonts w:ascii="Arial" w:hAnsi="Arial"/>
                <w:sz w:val="20"/>
              </w:rPr>
              <w:t>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6583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Ing. Petr Mašek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86583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 Kašny 1122/6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86583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155 00 Praha 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B1BA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B1BAF">
              <w:rPr>
                <w:rFonts w:ascii="Arial" w:hAnsi="Arial"/>
                <w:sz w:val="20"/>
              </w:rPr>
              <w:t xml:space="preserve">listopad </w:t>
            </w:r>
            <w:r w:rsidR="0086583F">
              <w:rPr>
                <w:rFonts w:ascii="Arial" w:hAnsi="Arial"/>
                <w:sz w:val="20"/>
              </w:rPr>
              <w:t xml:space="preserve">2016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E4A6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CE4A6A">
              <w:rPr>
                <w:rFonts w:ascii="Arial" w:hAnsi="Arial"/>
                <w:sz w:val="20"/>
              </w:rPr>
              <w:t>16.9.2016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Výkon TDS investora na akci PVS 14 </w:t>
            </w:r>
            <w:r w:rsidR="00CE4A6A">
              <w:rPr>
                <w:rFonts w:ascii="Times New Roman" w:eastAsia="Times New Roman" w:hAnsi="Times New Roman"/>
                <w:color w:val="000000"/>
                <w:szCs w:val="24"/>
              </w:rPr>
              <w:t>J98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00</w:t>
            </w:r>
          </w:p>
          <w:p w:rsidR="0086583F" w:rsidRDefault="00CE4A6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Přepojení vodovodních přípojek ul. Kovářova, P5</w:t>
            </w: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odsouhlasena do výše </w:t>
            </w:r>
            <w:r w:rsidR="00CE4A6A">
              <w:rPr>
                <w:rFonts w:ascii="Times New Roman" w:eastAsia="Times New Roman" w:hAnsi="Times New Roman"/>
                <w:color w:val="000000"/>
                <w:szCs w:val="24"/>
              </w:rPr>
              <w:t>56.250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,-Kč</w:t>
            </w: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</w:t>
            </w:r>
            <w:r w:rsidR="00CE4A6A">
              <w:rPr>
                <w:rFonts w:ascii="Times New Roman" w:eastAsia="Times New Roman" w:hAnsi="Times New Roman"/>
                <w:color w:val="000000"/>
                <w:szCs w:val="24"/>
              </w:rPr>
              <w:t xml:space="preserve">po </w:t>
            </w:r>
            <w:r w:rsidR="004B1BAF">
              <w:rPr>
                <w:rFonts w:ascii="Times New Roman" w:eastAsia="Times New Roman" w:hAnsi="Times New Roman"/>
                <w:color w:val="000000"/>
                <w:szCs w:val="24"/>
              </w:rPr>
              <w:t xml:space="preserve">převzetí </w:t>
            </w:r>
            <w:r w:rsidR="00CE4A6A">
              <w:rPr>
                <w:rFonts w:ascii="Times New Roman" w:eastAsia="Times New Roman" w:hAnsi="Times New Roman"/>
                <w:color w:val="000000"/>
                <w:szCs w:val="24"/>
              </w:rPr>
              <w:t>díla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CB2CD3" w:rsidRDefault="00CB2CD3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CB2CD3" w:rsidRDefault="00CB2C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CB2CD3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</w:p>
          <w:p w:rsidR="00E51466" w:rsidRDefault="00E51466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CB2CD3" w:rsidRPr="008D2ACB" w:rsidRDefault="00CB2C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CB2CD3" w:rsidRDefault="00CB2C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B1BAF"/>
    <w:rsid w:val="00597728"/>
    <w:rsid w:val="005A3723"/>
    <w:rsid w:val="005E5D9B"/>
    <w:rsid w:val="005E5FA1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6583F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2CD3"/>
    <w:rsid w:val="00CB430C"/>
    <w:rsid w:val="00CD2962"/>
    <w:rsid w:val="00CE4A6A"/>
    <w:rsid w:val="00D01DD7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EEE1-A485-4599-87DF-BCD435A3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2016-09-19T06:00:00Z</cp:lastPrinted>
  <dcterms:created xsi:type="dcterms:W3CDTF">2016-10-07T07:23:00Z</dcterms:created>
  <dcterms:modified xsi:type="dcterms:W3CDTF">2016-10-07T07:23:00Z</dcterms:modified>
</cp:coreProperties>
</file>