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E7" w:rsidRPr="002C7BAF" w:rsidRDefault="00323991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bookmarkStart w:id="0" w:name="_GoBack"/>
      <w:bookmarkEnd w:id="0"/>
      <w:r>
        <w:rPr>
          <w:rFonts w:ascii="Arial" w:hAnsi="Arial" w:cs="Arial"/>
          <w:szCs w:val="20"/>
        </w:rPr>
        <w:t>č</w:t>
      </w:r>
      <w:r w:rsidR="00660DE7" w:rsidRPr="002C7BAF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s</w:t>
      </w:r>
      <w:r w:rsidR="00660DE7" w:rsidRPr="002C7BAF">
        <w:rPr>
          <w:rFonts w:ascii="Arial" w:hAnsi="Arial" w:cs="Arial"/>
          <w:szCs w:val="20"/>
        </w:rPr>
        <w:t xml:space="preserve">mlouvy: </w:t>
      </w:r>
      <w:r w:rsidR="00D0016B" w:rsidRPr="00D0016B">
        <w:rPr>
          <w:rFonts w:ascii="Arial" w:hAnsi="Arial" w:cs="Arial"/>
          <w:szCs w:val="20"/>
        </w:rPr>
        <w:t>734-2016-14121</w:t>
      </w:r>
    </w:p>
    <w:p w:rsidR="00C117B6" w:rsidRDefault="00C117B6" w:rsidP="00142865">
      <w:pPr>
        <w:pStyle w:val="Zkladntext"/>
        <w:spacing w:before="120" w:after="120" w:line="300" w:lineRule="auto"/>
        <w:jc w:val="center"/>
        <w:rPr>
          <w:rFonts w:ascii="Arial" w:hAnsi="Arial" w:cs="Arial"/>
          <w:b/>
          <w:bCs/>
        </w:rPr>
      </w:pPr>
    </w:p>
    <w:p w:rsidR="00660DE7" w:rsidRPr="002C7BAF" w:rsidRDefault="00660DE7" w:rsidP="00142865">
      <w:pPr>
        <w:pStyle w:val="Zkladntext"/>
        <w:spacing w:before="120" w:after="120" w:line="300" w:lineRule="auto"/>
        <w:jc w:val="center"/>
        <w:rPr>
          <w:rFonts w:ascii="Arial" w:hAnsi="Arial" w:cs="Arial"/>
          <w:b/>
          <w:bCs/>
        </w:rPr>
      </w:pPr>
      <w:r w:rsidRPr="002C7BAF">
        <w:rPr>
          <w:rFonts w:ascii="Arial" w:hAnsi="Arial" w:cs="Arial"/>
          <w:b/>
          <w:bCs/>
        </w:rPr>
        <w:t xml:space="preserve">Smlouva </w:t>
      </w:r>
      <w:r w:rsidR="00690BDC" w:rsidRPr="002C7BAF">
        <w:rPr>
          <w:rFonts w:ascii="Arial" w:hAnsi="Arial" w:cs="Arial"/>
          <w:b/>
          <w:bCs/>
        </w:rPr>
        <w:t>o dílo</w:t>
      </w:r>
    </w:p>
    <w:p w:rsidR="00660DE7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 xml:space="preserve">uzavřená podle § </w:t>
      </w:r>
      <w:r w:rsidR="0009055A" w:rsidRPr="002C7BAF">
        <w:rPr>
          <w:rFonts w:ascii="Arial" w:hAnsi="Arial" w:cs="Arial"/>
          <w:szCs w:val="20"/>
        </w:rPr>
        <w:t>2586</w:t>
      </w:r>
      <w:r w:rsidRPr="002C7BAF">
        <w:rPr>
          <w:rFonts w:ascii="Arial" w:hAnsi="Arial" w:cs="Arial"/>
          <w:szCs w:val="20"/>
        </w:rPr>
        <w:t xml:space="preserve"> </w:t>
      </w:r>
      <w:r w:rsidR="00F16276" w:rsidRPr="002C7BAF">
        <w:rPr>
          <w:rFonts w:ascii="Arial" w:hAnsi="Arial" w:cs="Arial"/>
          <w:szCs w:val="20"/>
        </w:rPr>
        <w:t xml:space="preserve">a následujících </w:t>
      </w:r>
      <w:r w:rsidRPr="002C7BAF">
        <w:rPr>
          <w:rFonts w:ascii="Arial" w:hAnsi="Arial" w:cs="Arial"/>
          <w:szCs w:val="20"/>
        </w:rPr>
        <w:t xml:space="preserve">zákona č. </w:t>
      </w:r>
      <w:r w:rsidR="00B14580" w:rsidRPr="002C7BAF">
        <w:rPr>
          <w:rFonts w:ascii="Arial" w:hAnsi="Arial" w:cs="Arial"/>
          <w:szCs w:val="20"/>
        </w:rPr>
        <w:t>89</w:t>
      </w:r>
      <w:r w:rsidRPr="002C7BAF">
        <w:rPr>
          <w:rFonts w:ascii="Arial" w:hAnsi="Arial" w:cs="Arial"/>
          <w:szCs w:val="20"/>
        </w:rPr>
        <w:t>/</w:t>
      </w:r>
      <w:r w:rsidR="00B14580" w:rsidRPr="002C7BAF">
        <w:rPr>
          <w:rFonts w:ascii="Arial" w:hAnsi="Arial" w:cs="Arial"/>
          <w:szCs w:val="20"/>
        </w:rPr>
        <w:t>2012</w:t>
      </w:r>
      <w:r w:rsidRPr="002C7BAF">
        <w:rPr>
          <w:rFonts w:ascii="Arial" w:hAnsi="Arial" w:cs="Arial"/>
          <w:szCs w:val="20"/>
        </w:rPr>
        <w:t xml:space="preserve"> Sb., </w:t>
      </w:r>
      <w:r w:rsidR="0086028E" w:rsidRPr="002C7BAF">
        <w:rPr>
          <w:rFonts w:ascii="Arial" w:hAnsi="Arial" w:cs="Arial"/>
          <w:szCs w:val="20"/>
        </w:rPr>
        <w:t>občanský</w:t>
      </w:r>
      <w:r w:rsidRPr="002C7BAF">
        <w:rPr>
          <w:rFonts w:ascii="Arial" w:hAnsi="Arial" w:cs="Arial"/>
          <w:szCs w:val="20"/>
        </w:rPr>
        <w:t xml:space="preserve"> zákoník (dále jen „</w:t>
      </w:r>
      <w:r w:rsidR="0086028E" w:rsidRPr="002C7BAF">
        <w:rPr>
          <w:rFonts w:ascii="Arial" w:hAnsi="Arial" w:cs="Arial"/>
          <w:szCs w:val="20"/>
        </w:rPr>
        <w:t>občanský</w:t>
      </w:r>
      <w:r w:rsidRPr="002C7BAF">
        <w:rPr>
          <w:rFonts w:ascii="Arial" w:hAnsi="Arial" w:cs="Arial"/>
          <w:szCs w:val="20"/>
        </w:rPr>
        <w:t xml:space="preserve"> zákoník“) a</w:t>
      </w:r>
      <w:r w:rsidR="0009055A" w:rsidRPr="002C7BAF">
        <w:rPr>
          <w:rFonts w:ascii="Arial" w:hAnsi="Arial" w:cs="Arial"/>
          <w:szCs w:val="20"/>
        </w:rPr>
        <w:t> </w:t>
      </w:r>
      <w:r w:rsidRPr="002C7BAF">
        <w:rPr>
          <w:rFonts w:ascii="Arial" w:hAnsi="Arial" w:cs="Arial"/>
          <w:szCs w:val="20"/>
        </w:rPr>
        <w:t xml:space="preserve">dle § </w:t>
      </w:r>
      <w:r w:rsidR="00B14580" w:rsidRPr="002C7BAF">
        <w:rPr>
          <w:rFonts w:ascii="Arial" w:hAnsi="Arial" w:cs="Arial"/>
          <w:szCs w:val="20"/>
        </w:rPr>
        <w:t>18 odst. 5</w:t>
      </w:r>
      <w:r w:rsidRPr="002C7BAF">
        <w:rPr>
          <w:rFonts w:ascii="Arial" w:hAnsi="Arial" w:cs="Arial"/>
          <w:szCs w:val="20"/>
        </w:rPr>
        <w:t xml:space="preserve"> zákona č. 137/2006 Sb., o veřejných zakázkách, ve znění pozdějších předpisů (dále jen „</w:t>
      </w:r>
      <w:r w:rsidR="00EB5CD4">
        <w:rPr>
          <w:rFonts w:ascii="Arial" w:hAnsi="Arial" w:cs="Arial"/>
          <w:szCs w:val="20"/>
        </w:rPr>
        <w:t>ZVZ</w:t>
      </w:r>
      <w:r w:rsidRPr="002C7BAF">
        <w:rPr>
          <w:rFonts w:ascii="Arial" w:hAnsi="Arial" w:cs="Arial"/>
          <w:szCs w:val="20"/>
        </w:rPr>
        <w:t>“)</w:t>
      </w:r>
    </w:p>
    <w:p w:rsidR="001C3B4C" w:rsidRPr="002C7BAF" w:rsidRDefault="001C3B4C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</w:p>
    <w:p w:rsidR="00660DE7" w:rsidRPr="002C7BAF" w:rsidRDefault="00660DE7" w:rsidP="00142865">
      <w:pPr>
        <w:pStyle w:val="Nadpis3"/>
        <w:spacing w:before="120" w:after="120" w:line="300" w:lineRule="auto"/>
      </w:pPr>
      <w:r w:rsidRPr="002C7BAF">
        <w:t>Smluvní strany</w:t>
      </w: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b/>
          <w:bCs/>
          <w:szCs w:val="20"/>
        </w:rPr>
      </w:pPr>
      <w:r w:rsidRPr="002C7BAF">
        <w:rPr>
          <w:rFonts w:ascii="Arial" w:hAnsi="Arial" w:cs="Arial"/>
          <w:b/>
          <w:bCs/>
          <w:szCs w:val="20"/>
        </w:rPr>
        <w:t>Česká republika - Ministerstvo zemědělství</w:t>
      </w: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 xml:space="preserve">se sídlem: Těšnov 17, Praha 1, PSČ: </w:t>
      </w:r>
      <w:r w:rsidR="00DA0679" w:rsidRPr="002C7BAF">
        <w:rPr>
          <w:rFonts w:ascii="Arial" w:hAnsi="Arial" w:cs="Arial"/>
          <w:szCs w:val="20"/>
        </w:rPr>
        <w:t>110 00</w:t>
      </w: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>IČ: 00020478</w:t>
      </w: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>DIČ: není plátcem DPH</w:t>
      </w: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 xml:space="preserve">Bankovní spojení: </w:t>
      </w: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 xml:space="preserve">Zastoupená Ing. </w:t>
      </w:r>
      <w:r w:rsidR="001E1EC1" w:rsidRPr="002C7BAF">
        <w:rPr>
          <w:rFonts w:ascii="Arial" w:hAnsi="Arial" w:cs="Arial"/>
          <w:szCs w:val="20"/>
        </w:rPr>
        <w:t>Pavlem Pojerem</w:t>
      </w:r>
      <w:r w:rsidRPr="002C7BAF">
        <w:rPr>
          <w:rFonts w:ascii="Arial" w:hAnsi="Arial" w:cs="Arial"/>
          <w:szCs w:val="20"/>
        </w:rPr>
        <w:t xml:space="preserve">, </w:t>
      </w:r>
      <w:r w:rsidR="001E1EC1" w:rsidRPr="002C7BAF">
        <w:rPr>
          <w:rFonts w:ascii="Arial" w:hAnsi="Arial" w:cs="Arial"/>
          <w:szCs w:val="20"/>
        </w:rPr>
        <w:t xml:space="preserve">ředitelem </w:t>
      </w:r>
      <w:r w:rsidRPr="002C7BAF">
        <w:rPr>
          <w:rFonts w:ascii="Arial" w:hAnsi="Arial" w:cs="Arial"/>
          <w:szCs w:val="20"/>
        </w:rPr>
        <w:t>odboru Řídící orgán OP Rybářství</w:t>
      </w:r>
    </w:p>
    <w:p w:rsidR="00660DE7" w:rsidRPr="002C7BAF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>(dále jen „</w:t>
      </w:r>
      <w:r w:rsidR="0009055A" w:rsidRPr="002C7BAF">
        <w:rPr>
          <w:rFonts w:ascii="Arial" w:hAnsi="Arial" w:cs="Arial"/>
          <w:b/>
          <w:bCs/>
          <w:szCs w:val="20"/>
        </w:rPr>
        <w:t>objednatel</w:t>
      </w:r>
      <w:r w:rsidRPr="002C7BAF">
        <w:rPr>
          <w:rFonts w:ascii="Arial" w:hAnsi="Arial" w:cs="Arial"/>
          <w:b/>
          <w:bCs/>
          <w:szCs w:val="20"/>
        </w:rPr>
        <w:t>“</w:t>
      </w:r>
      <w:r w:rsidRPr="002C7BAF">
        <w:rPr>
          <w:rFonts w:ascii="Arial" w:hAnsi="Arial" w:cs="Arial"/>
          <w:szCs w:val="20"/>
        </w:rPr>
        <w:t>)</w:t>
      </w:r>
    </w:p>
    <w:p w:rsidR="00660DE7" w:rsidRPr="002C7BAF" w:rsidRDefault="00660DE7" w:rsidP="00142865">
      <w:pPr>
        <w:spacing w:before="120" w:after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7BAF">
        <w:rPr>
          <w:rFonts w:ascii="Arial" w:hAnsi="Arial" w:cs="Arial"/>
          <w:b/>
          <w:bCs/>
          <w:sz w:val="24"/>
          <w:szCs w:val="24"/>
        </w:rPr>
        <w:t>na straně jedné</w:t>
      </w:r>
    </w:p>
    <w:p w:rsidR="00EB1268" w:rsidRPr="00AC043B" w:rsidRDefault="00EB1268" w:rsidP="00EB1268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3B337D">
        <w:rPr>
          <w:rFonts w:ascii="Arial" w:hAnsi="Arial" w:cs="Arial"/>
          <w:b/>
          <w:bCs/>
          <w:szCs w:val="20"/>
        </w:rPr>
        <w:t>Akademie Havel, Holásek &amp; Partners, s.r.o.</w:t>
      </w:r>
    </w:p>
    <w:p w:rsidR="00EB1268" w:rsidRDefault="00EB1268" w:rsidP="00EB1268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Zapsaná v Obchodním rejstříku pod spisovou značkou </w:t>
      </w:r>
      <w:r w:rsidRPr="0087469C">
        <w:rPr>
          <w:rFonts w:ascii="Arial" w:hAnsi="Arial" w:cs="Arial"/>
          <w:szCs w:val="20"/>
        </w:rPr>
        <w:t xml:space="preserve">C 225035 </w:t>
      </w:r>
      <w:r>
        <w:rPr>
          <w:rFonts w:ascii="Arial" w:hAnsi="Arial" w:cs="Arial"/>
          <w:szCs w:val="20"/>
        </w:rPr>
        <w:t xml:space="preserve">vedenou </w:t>
      </w:r>
      <w:r w:rsidRPr="001319E0">
        <w:rPr>
          <w:rFonts w:ascii="Arial" w:hAnsi="Arial" w:cs="Arial"/>
          <w:szCs w:val="20"/>
        </w:rPr>
        <w:t xml:space="preserve">u </w:t>
      </w:r>
      <w:r w:rsidRPr="0087469C">
        <w:rPr>
          <w:rFonts w:ascii="Arial" w:hAnsi="Arial" w:cs="Arial"/>
          <w:szCs w:val="20"/>
        </w:rPr>
        <w:t xml:space="preserve">Městského </w:t>
      </w:r>
      <w:r>
        <w:rPr>
          <w:rFonts w:ascii="Arial" w:hAnsi="Arial" w:cs="Arial"/>
          <w:szCs w:val="20"/>
        </w:rPr>
        <w:t>soudu v Praze</w:t>
      </w:r>
    </w:p>
    <w:p w:rsidR="00EB1268" w:rsidRPr="00AC043B" w:rsidRDefault="00EB1268" w:rsidP="00EB1268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AC043B">
        <w:rPr>
          <w:rFonts w:ascii="Arial" w:hAnsi="Arial" w:cs="Arial"/>
          <w:szCs w:val="20"/>
        </w:rPr>
        <w:t xml:space="preserve">se sídlem: </w:t>
      </w:r>
      <w:r w:rsidRPr="0087469C">
        <w:rPr>
          <w:rFonts w:ascii="Arial" w:hAnsi="Arial" w:cs="Arial"/>
          <w:szCs w:val="20"/>
        </w:rPr>
        <w:t>Na Florenci 2116/15, Praha 1, město, PSČ</w:t>
      </w:r>
      <w:r w:rsidRPr="001319E0">
        <w:rPr>
          <w:rFonts w:ascii="Arial" w:hAnsi="Arial" w:cs="Arial"/>
          <w:szCs w:val="20"/>
        </w:rPr>
        <w:t>: 110</w:t>
      </w:r>
      <w:r>
        <w:rPr>
          <w:rFonts w:ascii="Arial" w:hAnsi="Arial" w:cs="Arial"/>
          <w:szCs w:val="20"/>
        </w:rPr>
        <w:t xml:space="preserve"> 00</w:t>
      </w:r>
    </w:p>
    <w:p w:rsidR="00EB1268" w:rsidRPr="00AC043B" w:rsidRDefault="00EB1268" w:rsidP="00EB1268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AC043B">
        <w:rPr>
          <w:rFonts w:ascii="Arial" w:hAnsi="Arial" w:cs="Arial"/>
          <w:szCs w:val="20"/>
        </w:rPr>
        <w:t xml:space="preserve">IČ: </w:t>
      </w:r>
      <w:r w:rsidRPr="0087469C">
        <w:rPr>
          <w:rFonts w:ascii="Arial" w:hAnsi="Arial" w:cs="Arial"/>
          <w:bCs/>
          <w:szCs w:val="20"/>
        </w:rPr>
        <w:t>02890895</w:t>
      </w:r>
    </w:p>
    <w:p w:rsidR="00EB1268" w:rsidRPr="00AC043B" w:rsidRDefault="00EB1268" w:rsidP="00EB1268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AC043B">
        <w:rPr>
          <w:rFonts w:ascii="Arial" w:hAnsi="Arial" w:cs="Arial"/>
          <w:szCs w:val="20"/>
        </w:rPr>
        <w:t xml:space="preserve">DIČ: </w:t>
      </w:r>
      <w:r>
        <w:rPr>
          <w:rFonts w:ascii="Arial" w:hAnsi="Arial" w:cs="Arial"/>
          <w:szCs w:val="20"/>
        </w:rPr>
        <w:t>CZ</w:t>
      </w:r>
      <w:r w:rsidRPr="00682A87">
        <w:rPr>
          <w:rFonts w:ascii="Arial" w:hAnsi="Arial" w:cs="Arial"/>
          <w:bCs/>
          <w:szCs w:val="20"/>
        </w:rPr>
        <w:t>02890895</w:t>
      </w:r>
    </w:p>
    <w:p w:rsidR="00EB1268" w:rsidRPr="00AC043B" w:rsidRDefault="00EB1268" w:rsidP="00EB1268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AC043B">
        <w:rPr>
          <w:rFonts w:ascii="Arial" w:hAnsi="Arial" w:cs="Arial"/>
          <w:szCs w:val="20"/>
        </w:rPr>
        <w:t xml:space="preserve">Bankovní spojení: </w:t>
      </w:r>
    </w:p>
    <w:p w:rsidR="00EB1268" w:rsidRPr="00AC043B" w:rsidRDefault="00EB1268" w:rsidP="00EB1268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AC043B">
        <w:rPr>
          <w:rFonts w:ascii="Arial" w:hAnsi="Arial" w:cs="Arial"/>
          <w:szCs w:val="20"/>
        </w:rPr>
        <w:t>Zastoupená</w:t>
      </w:r>
      <w:r>
        <w:rPr>
          <w:rFonts w:ascii="Arial" w:hAnsi="Arial" w:cs="Arial"/>
          <w:szCs w:val="20"/>
        </w:rPr>
        <w:t xml:space="preserve"> Mgr. Františkem Korbelem, Ph.D., prokuristou</w:t>
      </w:r>
    </w:p>
    <w:p w:rsidR="00660DE7" w:rsidRPr="002C7BAF" w:rsidRDefault="00EB1268" w:rsidP="00EB1268">
      <w:pPr>
        <w:spacing w:before="120" w:after="120" w:line="300" w:lineRule="auto"/>
        <w:jc w:val="both"/>
        <w:rPr>
          <w:rFonts w:ascii="Arial" w:hAnsi="Arial" w:cs="Arial"/>
          <w:i/>
          <w:iCs/>
          <w:szCs w:val="20"/>
        </w:rPr>
      </w:pPr>
      <w:r w:rsidRPr="002C7BAF">
        <w:rPr>
          <w:rFonts w:ascii="Arial" w:hAnsi="Arial" w:cs="Arial"/>
          <w:szCs w:val="20"/>
        </w:rPr>
        <w:t>(dále jen „</w:t>
      </w:r>
      <w:r w:rsidRPr="002C7BAF">
        <w:rPr>
          <w:rFonts w:ascii="Arial" w:hAnsi="Arial" w:cs="Arial"/>
          <w:b/>
          <w:bCs/>
          <w:szCs w:val="20"/>
        </w:rPr>
        <w:t>zhotovitel“)</w:t>
      </w:r>
      <w:r w:rsidR="00660DE7" w:rsidRPr="002C7BAF">
        <w:rPr>
          <w:rFonts w:ascii="Arial" w:hAnsi="Arial" w:cs="Arial"/>
          <w:i/>
          <w:iCs/>
          <w:szCs w:val="20"/>
        </w:rPr>
        <w:t xml:space="preserve"> </w:t>
      </w:r>
    </w:p>
    <w:p w:rsidR="00660DE7" w:rsidRPr="002C7BAF" w:rsidRDefault="00660DE7" w:rsidP="00142865">
      <w:pPr>
        <w:spacing w:before="120" w:after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7BAF">
        <w:rPr>
          <w:rFonts w:ascii="Arial" w:hAnsi="Arial" w:cs="Arial"/>
          <w:b/>
          <w:bCs/>
          <w:sz w:val="24"/>
          <w:szCs w:val="24"/>
        </w:rPr>
        <w:t>na straně druhé</w:t>
      </w:r>
    </w:p>
    <w:p w:rsidR="00660DE7" w:rsidRPr="002C7BAF" w:rsidRDefault="00660DE7" w:rsidP="00142865">
      <w:pPr>
        <w:pStyle w:val="Zkladntext2"/>
        <w:spacing w:before="120" w:line="300" w:lineRule="auto"/>
        <w:jc w:val="center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>uzavírají tuto smlouvu</w:t>
      </w:r>
      <w:r w:rsidR="00A14C99">
        <w:rPr>
          <w:rFonts w:ascii="Arial" w:hAnsi="Arial" w:cs="Arial"/>
          <w:szCs w:val="20"/>
        </w:rPr>
        <w:t xml:space="preserve"> o dílo</w:t>
      </w:r>
      <w:r w:rsidRPr="002C7BAF">
        <w:rPr>
          <w:rFonts w:ascii="Arial" w:hAnsi="Arial" w:cs="Arial"/>
          <w:szCs w:val="20"/>
        </w:rPr>
        <w:t xml:space="preserve"> (dále jen „smlouva“):</w:t>
      </w:r>
    </w:p>
    <w:p w:rsidR="00660DE7" w:rsidRPr="002C7BAF" w:rsidRDefault="00660DE7" w:rsidP="00142865">
      <w:pPr>
        <w:pStyle w:val="Zkladntext2"/>
        <w:spacing w:before="120" w:line="300" w:lineRule="auto"/>
        <w:jc w:val="both"/>
        <w:rPr>
          <w:rFonts w:ascii="Arial" w:hAnsi="Arial" w:cs="Arial"/>
          <w:szCs w:val="20"/>
        </w:rPr>
      </w:pPr>
    </w:p>
    <w:p w:rsidR="00660DE7" w:rsidRPr="00284977" w:rsidRDefault="00660DE7" w:rsidP="00142865">
      <w:pPr>
        <w:pStyle w:val="Zkladntext2"/>
        <w:spacing w:before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4977">
        <w:rPr>
          <w:rFonts w:ascii="Arial" w:hAnsi="Arial" w:cs="Arial"/>
          <w:b/>
          <w:sz w:val="24"/>
          <w:szCs w:val="24"/>
        </w:rPr>
        <w:lastRenderedPageBreak/>
        <w:t>Článek I.</w:t>
      </w:r>
    </w:p>
    <w:p w:rsidR="00660DE7" w:rsidRPr="002C7BAF" w:rsidRDefault="00660DE7" w:rsidP="00142865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2C7BAF">
        <w:rPr>
          <w:rFonts w:ascii="Arial" w:hAnsi="Arial" w:cs="Arial"/>
          <w:b/>
          <w:bCs/>
          <w:iCs/>
          <w:sz w:val="24"/>
          <w:szCs w:val="24"/>
        </w:rPr>
        <w:t>Předmět a účel smlouvy</w:t>
      </w:r>
    </w:p>
    <w:p w:rsidR="00F44998" w:rsidRPr="00AC043B" w:rsidRDefault="00660DE7" w:rsidP="00EB5CD4">
      <w:pPr>
        <w:pStyle w:val="Odstavecseseznamem"/>
        <w:numPr>
          <w:ilvl w:val="0"/>
          <w:numId w:val="9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EB5CD4">
        <w:rPr>
          <w:rFonts w:ascii="Arial" w:hAnsi="Arial" w:cs="Arial"/>
          <w:sz w:val="22"/>
          <w:szCs w:val="22"/>
        </w:rPr>
        <w:t xml:space="preserve">Předmětem smlouvy je závazek </w:t>
      </w:r>
      <w:r w:rsidR="0009055A" w:rsidRPr="00EB5CD4">
        <w:rPr>
          <w:rFonts w:ascii="Arial" w:hAnsi="Arial" w:cs="Arial"/>
          <w:sz w:val="22"/>
          <w:szCs w:val="22"/>
        </w:rPr>
        <w:t>zhotovitele</w:t>
      </w:r>
      <w:r w:rsidRPr="00EB5CD4">
        <w:rPr>
          <w:rFonts w:ascii="Arial" w:hAnsi="Arial" w:cs="Arial"/>
          <w:sz w:val="22"/>
          <w:szCs w:val="22"/>
        </w:rPr>
        <w:t xml:space="preserve"> provést </w:t>
      </w:r>
      <w:r w:rsidR="003D3A27" w:rsidRPr="00EB5CD4">
        <w:rPr>
          <w:rFonts w:ascii="Arial" w:hAnsi="Arial" w:cs="Arial"/>
          <w:sz w:val="22"/>
          <w:szCs w:val="22"/>
        </w:rPr>
        <w:t>dílo</w:t>
      </w:r>
      <w:r w:rsidR="00EB5CD4" w:rsidRPr="00EB5CD4">
        <w:rPr>
          <w:rFonts w:ascii="Arial" w:hAnsi="Arial" w:cs="Arial"/>
          <w:sz w:val="22"/>
          <w:szCs w:val="22"/>
        </w:rPr>
        <w:t>, které je blíže specifikované v</w:t>
      </w:r>
      <w:r w:rsidR="003D3A27" w:rsidRPr="00EB5CD4">
        <w:rPr>
          <w:rFonts w:ascii="Arial" w:hAnsi="Arial" w:cs="Arial"/>
          <w:sz w:val="22"/>
          <w:szCs w:val="22"/>
        </w:rPr>
        <w:t xml:space="preserve"> </w:t>
      </w:r>
      <w:r w:rsidR="0039047F">
        <w:rPr>
          <w:rFonts w:ascii="Arial" w:hAnsi="Arial" w:cs="Arial"/>
          <w:sz w:val="22"/>
          <w:szCs w:val="22"/>
        </w:rPr>
        <w:t>P</w:t>
      </w:r>
      <w:r w:rsidR="003D3A27" w:rsidRPr="00AC043B">
        <w:rPr>
          <w:rFonts w:ascii="Arial" w:hAnsi="Arial" w:cs="Arial"/>
          <w:sz w:val="22"/>
          <w:szCs w:val="22"/>
        </w:rPr>
        <w:t>řílo</w:t>
      </w:r>
      <w:r w:rsidR="00EB5CD4" w:rsidRPr="00AC043B">
        <w:rPr>
          <w:rFonts w:ascii="Arial" w:hAnsi="Arial" w:cs="Arial"/>
          <w:sz w:val="22"/>
          <w:szCs w:val="22"/>
        </w:rPr>
        <w:t>ze</w:t>
      </w:r>
      <w:r w:rsidR="003D3A27" w:rsidRPr="00AC043B">
        <w:rPr>
          <w:rFonts w:ascii="Arial" w:hAnsi="Arial" w:cs="Arial"/>
          <w:sz w:val="22"/>
          <w:szCs w:val="22"/>
        </w:rPr>
        <w:t xml:space="preserve"> č. 1</w:t>
      </w:r>
      <w:r w:rsidR="00EB5CD4" w:rsidRPr="00AC043B">
        <w:rPr>
          <w:rFonts w:ascii="Arial" w:hAnsi="Arial" w:cs="Arial"/>
          <w:sz w:val="22"/>
          <w:szCs w:val="22"/>
        </w:rPr>
        <w:t xml:space="preserve"> této smlouvy (Podrobná specifikace díla) a</w:t>
      </w:r>
      <w:r w:rsidR="003D3A27" w:rsidRPr="00AC043B">
        <w:rPr>
          <w:rFonts w:ascii="Arial" w:hAnsi="Arial" w:cs="Arial"/>
          <w:sz w:val="22"/>
          <w:szCs w:val="22"/>
        </w:rPr>
        <w:t xml:space="preserve"> </w:t>
      </w:r>
      <w:r w:rsidR="00EB5CD4" w:rsidRPr="00AC043B">
        <w:rPr>
          <w:rFonts w:ascii="Arial" w:hAnsi="Arial" w:cs="Arial"/>
          <w:sz w:val="22"/>
          <w:szCs w:val="22"/>
        </w:rPr>
        <w:t xml:space="preserve">které se </w:t>
      </w:r>
      <w:r w:rsidR="003D3A27" w:rsidRPr="00AC043B">
        <w:rPr>
          <w:rFonts w:ascii="Arial" w:hAnsi="Arial" w:cs="Arial"/>
          <w:sz w:val="22"/>
          <w:szCs w:val="22"/>
        </w:rPr>
        <w:t>sestáv</w:t>
      </w:r>
      <w:r w:rsidR="00EB5CD4" w:rsidRPr="00AC043B">
        <w:rPr>
          <w:rFonts w:ascii="Arial" w:hAnsi="Arial" w:cs="Arial"/>
          <w:sz w:val="22"/>
          <w:szCs w:val="22"/>
        </w:rPr>
        <w:t>á</w:t>
      </w:r>
      <w:r w:rsidR="003D3A27" w:rsidRPr="00AC043B">
        <w:rPr>
          <w:rFonts w:ascii="Arial" w:hAnsi="Arial" w:cs="Arial"/>
          <w:sz w:val="22"/>
          <w:szCs w:val="22"/>
        </w:rPr>
        <w:t xml:space="preserve"> z </w:t>
      </w:r>
      <w:r w:rsidR="006052F8" w:rsidRPr="00AC043B">
        <w:rPr>
          <w:rFonts w:ascii="Arial" w:hAnsi="Arial" w:cs="Arial"/>
          <w:sz w:val="22"/>
          <w:szCs w:val="22"/>
        </w:rPr>
        <w:t>dílčí</w:t>
      </w:r>
      <w:r w:rsidR="003D3A27" w:rsidRPr="00AC043B">
        <w:rPr>
          <w:rFonts w:ascii="Arial" w:hAnsi="Arial" w:cs="Arial"/>
          <w:sz w:val="22"/>
          <w:szCs w:val="22"/>
        </w:rPr>
        <w:t>ch</w:t>
      </w:r>
      <w:r w:rsidR="006052F8" w:rsidRPr="00AC043B">
        <w:rPr>
          <w:rFonts w:ascii="Arial" w:hAnsi="Arial" w:cs="Arial"/>
          <w:sz w:val="22"/>
          <w:szCs w:val="22"/>
        </w:rPr>
        <w:t xml:space="preserve"> </w:t>
      </w:r>
      <w:r w:rsidR="00C537EE" w:rsidRPr="00AC043B">
        <w:rPr>
          <w:rFonts w:ascii="Arial" w:hAnsi="Arial" w:cs="Arial"/>
          <w:sz w:val="22"/>
          <w:szCs w:val="22"/>
        </w:rPr>
        <w:t>plnění specifikovaných</w:t>
      </w:r>
      <w:r w:rsidRPr="00AC043B">
        <w:rPr>
          <w:rFonts w:ascii="Arial" w:hAnsi="Arial" w:cs="Arial"/>
          <w:sz w:val="22"/>
          <w:szCs w:val="22"/>
        </w:rPr>
        <w:t xml:space="preserve"> v odstavci 2 </w:t>
      </w:r>
      <w:r w:rsidR="00EB5CD4" w:rsidRPr="00AC043B">
        <w:rPr>
          <w:rFonts w:ascii="Arial" w:hAnsi="Arial" w:cs="Arial"/>
          <w:sz w:val="22"/>
          <w:szCs w:val="22"/>
        </w:rPr>
        <w:t xml:space="preserve">tohoto článku, a to vše </w:t>
      </w:r>
      <w:r w:rsidR="005C245C">
        <w:rPr>
          <w:rFonts w:ascii="Arial" w:hAnsi="Arial" w:cs="Arial"/>
          <w:sz w:val="22"/>
          <w:szCs w:val="22"/>
        </w:rPr>
        <w:t xml:space="preserve">v návaznosti na nabídku předloženou zhotovitelem a </w:t>
      </w:r>
      <w:r w:rsidR="00EB5CD4" w:rsidRPr="00AC043B">
        <w:rPr>
          <w:rFonts w:ascii="Arial" w:hAnsi="Arial" w:cs="Arial"/>
          <w:sz w:val="22"/>
          <w:szCs w:val="22"/>
        </w:rPr>
        <w:t>v souladu s článkem II. této smlouvy (dále jen</w:t>
      </w:r>
      <w:r w:rsidR="00AC043B">
        <w:rPr>
          <w:rFonts w:ascii="Arial" w:hAnsi="Arial" w:cs="Arial"/>
          <w:sz w:val="22"/>
          <w:szCs w:val="22"/>
        </w:rPr>
        <w:t xml:space="preserve"> </w:t>
      </w:r>
      <w:r w:rsidR="00F564F0">
        <w:rPr>
          <w:rFonts w:ascii="Arial" w:hAnsi="Arial" w:cs="Arial"/>
          <w:sz w:val="22"/>
          <w:szCs w:val="22"/>
        </w:rPr>
        <w:t>„dílo“</w:t>
      </w:r>
      <w:r w:rsidR="00EB5CD4" w:rsidRPr="00AC043B">
        <w:rPr>
          <w:rFonts w:ascii="Arial" w:hAnsi="Arial" w:cs="Arial"/>
          <w:sz w:val="22"/>
          <w:szCs w:val="22"/>
        </w:rPr>
        <w:t>)</w:t>
      </w:r>
      <w:r w:rsidR="005C245C">
        <w:rPr>
          <w:rFonts w:ascii="Arial" w:hAnsi="Arial" w:cs="Arial"/>
          <w:sz w:val="22"/>
          <w:szCs w:val="22"/>
        </w:rPr>
        <w:t>,</w:t>
      </w:r>
      <w:r w:rsidR="00EB5CD4" w:rsidRPr="00AC043B">
        <w:rPr>
          <w:rFonts w:ascii="Arial" w:hAnsi="Arial" w:cs="Arial"/>
          <w:sz w:val="22"/>
          <w:szCs w:val="22"/>
        </w:rPr>
        <w:t xml:space="preserve"> </w:t>
      </w:r>
      <w:r w:rsidRPr="00AC043B">
        <w:rPr>
          <w:rFonts w:ascii="Arial" w:hAnsi="Arial" w:cs="Arial"/>
          <w:sz w:val="22"/>
          <w:szCs w:val="22"/>
        </w:rPr>
        <w:t xml:space="preserve">a závazek </w:t>
      </w:r>
      <w:r w:rsidR="0009055A" w:rsidRPr="00AC043B">
        <w:rPr>
          <w:rFonts w:ascii="Arial" w:hAnsi="Arial" w:cs="Arial"/>
          <w:sz w:val="22"/>
          <w:szCs w:val="22"/>
        </w:rPr>
        <w:t>objednatele</w:t>
      </w:r>
      <w:r w:rsidRPr="00AC043B">
        <w:rPr>
          <w:rFonts w:ascii="Arial" w:hAnsi="Arial" w:cs="Arial"/>
          <w:sz w:val="22"/>
          <w:szCs w:val="22"/>
        </w:rPr>
        <w:t xml:space="preserve"> zaplatit </w:t>
      </w:r>
      <w:r w:rsidR="0009055A" w:rsidRPr="00AC043B">
        <w:rPr>
          <w:rFonts w:ascii="Arial" w:hAnsi="Arial" w:cs="Arial"/>
          <w:sz w:val="22"/>
          <w:szCs w:val="22"/>
        </w:rPr>
        <w:t>zhotoviteli</w:t>
      </w:r>
      <w:r w:rsidRPr="00AC043B">
        <w:rPr>
          <w:rFonts w:ascii="Arial" w:hAnsi="Arial" w:cs="Arial"/>
          <w:sz w:val="22"/>
          <w:szCs w:val="22"/>
        </w:rPr>
        <w:t xml:space="preserve"> cenu za </w:t>
      </w:r>
      <w:r w:rsidR="001E1EC1" w:rsidRPr="00AC043B">
        <w:rPr>
          <w:rFonts w:ascii="Arial" w:hAnsi="Arial" w:cs="Arial"/>
          <w:sz w:val="22"/>
          <w:szCs w:val="22"/>
        </w:rPr>
        <w:t>proveden</w:t>
      </w:r>
      <w:r w:rsidR="006052F8" w:rsidRPr="00AC043B">
        <w:rPr>
          <w:rFonts w:ascii="Arial" w:hAnsi="Arial" w:cs="Arial"/>
          <w:sz w:val="22"/>
          <w:szCs w:val="22"/>
        </w:rPr>
        <w:t xml:space="preserve">á dílčí plnění. </w:t>
      </w:r>
    </w:p>
    <w:p w:rsidR="00B0140C" w:rsidRPr="00B0140C" w:rsidRDefault="0009055A" w:rsidP="00AC043B">
      <w:pPr>
        <w:pStyle w:val="Odstavecseseznamem"/>
        <w:numPr>
          <w:ilvl w:val="0"/>
          <w:numId w:val="9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AC043B">
        <w:rPr>
          <w:rFonts w:ascii="Arial" w:hAnsi="Arial" w:cs="Arial"/>
          <w:sz w:val="22"/>
          <w:szCs w:val="22"/>
        </w:rPr>
        <w:t>Zhotovitel</w:t>
      </w:r>
      <w:r w:rsidR="00660DE7" w:rsidRPr="00AC043B">
        <w:rPr>
          <w:rFonts w:ascii="Arial" w:hAnsi="Arial" w:cs="Arial"/>
          <w:sz w:val="22"/>
          <w:szCs w:val="22"/>
        </w:rPr>
        <w:t xml:space="preserve"> se zavazuje </w:t>
      </w:r>
      <w:r w:rsidR="00B0140C">
        <w:rPr>
          <w:rFonts w:ascii="Arial" w:hAnsi="Arial" w:cs="Arial"/>
          <w:sz w:val="22"/>
          <w:szCs w:val="22"/>
        </w:rPr>
        <w:t>provést následující plnění</w:t>
      </w:r>
      <w:r w:rsidR="00830EC9">
        <w:rPr>
          <w:rFonts w:ascii="Arial" w:hAnsi="Arial" w:cs="Arial"/>
          <w:sz w:val="22"/>
          <w:szCs w:val="22"/>
        </w:rPr>
        <w:t>:</w:t>
      </w:r>
    </w:p>
    <w:p w:rsidR="0026515D" w:rsidRDefault="00787652" w:rsidP="00B0140C">
      <w:pPr>
        <w:pStyle w:val="Odstavecseseznamem"/>
        <w:numPr>
          <w:ilvl w:val="1"/>
          <w:numId w:val="9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41B79">
        <w:rPr>
          <w:rFonts w:ascii="Arial" w:hAnsi="Arial" w:cs="Arial"/>
          <w:sz w:val="22"/>
          <w:szCs w:val="22"/>
        </w:rPr>
        <w:t xml:space="preserve">říprava a realizace </w:t>
      </w:r>
      <w:r w:rsidR="00F564F0">
        <w:rPr>
          <w:rFonts w:ascii="Arial" w:hAnsi="Arial" w:cs="Arial"/>
          <w:sz w:val="22"/>
          <w:szCs w:val="22"/>
        </w:rPr>
        <w:t>tří</w:t>
      </w:r>
      <w:r w:rsidR="00641B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stanovených </w:t>
      </w:r>
      <w:r w:rsidR="00641B79">
        <w:rPr>
          <w:rFonts w:ascii="Arial" w:hAnsi="Arial" w:cs="Arial"/>
          <w:sz w:val="22"/>
          <w:szCs w:val="22"/>
        </w:rPr>
        <w:t xml:space="preserve">seminářů </w:t>
      </w:r>
      <w:r w:rsidR="00F564F0">
        <w:rPr>
          <w:rFonts w:ascii="Arial" w:hAnsi="Arial" w:cs="Arial"/>
          <w:sz w:val="22"/>
          <w:szCs w:val="22"/>
        </w:rPr>
        <w:t>-</w:t>
      </w:r>
      <w:r w:rsidR="00641B79">
        <w:rPr>
          <w:rFonts w:ascii="Arial" w:hAnsi="Arial" w:cs="Arial"/>
          <w:sz w:val="22"/>
          <w:szCs w:val="22"/>
        </w:rPr>
        <w:t> Brn</w:t>
      </w:r>
      <w:r w:rsidR="00F564F0">
        <w:rPr>
          <w:rFonts w:ascii="Arial" w:hAnsi="Arial" w:cs="Arial"/>
          <w:sz w:val="22"/>
          <w:szCs w:val="22"/>
        </w:rPr>
        <w:t>o</w:t>
      </w:r>
      <w:r w:rsidR="00641B79">
        <w:rPr>
          <w:rFonts w:ascii="Arial" w:hAnsi="Arial" w:cs="Arial"/>
          <w:sz w:val="22"/>
          <w:szCs w:val="22"/>
        </w:rPr>
        <w:t>, Pra</w:t>
      </w:r>
      <w:r w:rsidR="00F564F0">
        <w:rPr>
          <w:rFonts w:ascii="Arial" w:hAnsi="Arial" w:cs="Arial"/>
          <w:sz w:val="22"/>
          <w:szCs w:val="22"/>
        </w:rPr>
        <w:t>ha</w:t>
      </w:r>
      <w:r w:rsidR="00641B79">
        <w:rPr>
          <w:rFonts w:ascii="Arial" w:hAnsi="Arial" w:cs="Arial"/>
          <w:sz w:val="22"/>
          <w:szCs w:val="22"/>
        </w:rPr>
        <w:t xml:space="preserve"> a Česk</w:t>
      </w:r>
      <w:r w:rsidR="00F564F0">
        <w:rPr>
          <w:rFonts w:ascii="Arial" w:hAnsi="Arial" w:cs="Arial"/>
          <w:sz w:val="22"/>
          <w:szCs w:val="22"/>
        </w:rPr>
        <w:t>é</w:t>
      </w:r>
      <w:r w:rsidR="00641B79">
        <w:rPr>
          <w:rFonts w:ascii="Arial" w:hAnsi="Arial" w:cs="Arial"/>
          <w:sz w:val="22"/>
          <w:szCs w:val="22"/>
        </w:rPr>
        <w:t xml:space="preserve"> Budějovic</w:t>
      </w:r>
      <w:r w:rsidR="00F564F0">
        <w:rPr>
          <w:rFonts w:ascii="Arial" w:hAnsi="Arial" w:cs="Arial"/>
          <w:sz w:val="22"/>
          <w:szCs w:val="22"/>
        </w:rPr>
        <w:t>e</w:t>
      </w:r>
      <w:r w:rsidR="00641B79">
        <w:rPr>
          <w:rFonts w:ascii="Arial" w:hAnsi="Arial" w:cs="Arial"/>
          <w:sz w:val="22"/>
          <w:szCs w:val="22"/>
        </w:rPr>
        <w:t xml:space="preserve"> </w:t>
      </w:r>
      <w:r w:rsidR="0026515D">
        <w:rPr>
          <w:rFonts w:ascii="Arial" w:hAnsi="Arial" w:cs="Arial"/>
          <w:sz w:val="22"/>
          <w:szCs w:val="22"/>
        </w:rPr>
        <w:t>(dílčí plnění č. 1)</w:t>
      </w:r>
      <w:r>
        <w:rPr>
          <w:rFonts w:ascii="Arial" w:hAnsi="Arial" w:cs="Arial"/>
          <w:sz w:val="22"/>
          <w:szCs w:val="22"/>
        </w:rPr>
        <w:t>;</w:t>
      </w:r>
    </w:p>
    <w:p w:rsidR="00B0140C" w:rsidRPr="00B0140C" w:rsidRDefault="00787652" w:rsidP="00B0140C">
      <w:pPr>
        <w:pStyle w:val="Odstavecseseznamem"/>
        <w:numPr>
          <w:ilvl w:val="1"/>
          <w:numId w:val="9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641B79">
        <w:rPr>
          <w:rFonts w:ascii="Arial" w:hAnsi="Arial" w:cs="Arial"/>
          <w:sz w:val="22"/>
          <w:szCs w:val="22"/>
        </w:rPr>
        <w:t xml:space="preserve">ealizace dodatečných seminářů </w:t>
      </w:r>
      <w:r w:rsidR="0026515D">
        <w:rPr>
          <w:rFonts w:ascii="Arial" w:hAnsi="Arial" w:cs="Arial"/>
          <w:sz w:val="22"/>
          <w:szCs w:val="22"/>
        </w:rPr>
        <w:t>(dílčí plnění č. 2</w:t>
      </w:r>
      <w:r w:rsidR="00B0140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B0140C" w:rsidRPr="00B0140C" w:rsidRDefault="00123549" w:rsidP="00123549">
      <w:pPr>
        <w:spacing w:before="120" w:after="120" w:line="30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Specifikace díla a jednotlivých dílčích plnění</w:t>
      </w:r>
      <w:r w:rsidR="00787652">
        <w:rPr>
          <w:rFonts w:ascii="Arial" w:hAnsi="Arial" w:cs="Arial"/>
        </w:rPr>
        <w:t xml:space="preserve"> díla je uvedena v Příloze č. 1 s</w:t>
      </w:r>
      <w:r>
        <w:rPr>
          <w:rFonts w:ascii="Arial" w:hAnsi="Arial" w:cs="Arial"/>
        </w:rPr>
        <w:t>mlouvy</w:t>
      </w:r>
      <w:r w:rsidR="0026515D">
        <w:rPr>
          <w:rFonts w:ascii="Arial" w:hAnsi="Arial" w:cs="Arial"/>
        </w:rPr>
        <w:t>.</w:t>
      </w:r>
    </w:p>
    <w:p w:rsidR="00660DE7" w:rsidRPr="00123549" w:rsidRDefault="00660DE7" w:rsidP="00173232">
      <w:pPr>
        <w:pStyle w:val="Odstavecseseznamem"/>
        <w:numPr>
          <w:ilvl w:val="0"/>
          <w:numId w:val="9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123549">
        <w:rPr>
          <w:rFonts w:ascii="Arial" w:hAnsi="Arial" w:cs="Arial"/>
          <w:sz w:val="22"/>
          <w:szCs w:val="22"/>
        </w:rPr>
        <w:t xml:space="preserve">Účelem smlouvy je </w:t>
      </w:r>
      <w:r w:rsidR="0086028E" w:rsidRPr="00123549">
        <w:rPr>
          <w:rFonts w:ascii="Arial" w:hAnsi="Arial" w:cs="Arial"/>
          <w:sz w:val="22"/>
          <w:szCs w:val="22"/>
        </w:rPr>
        <w:t>v souladu s</w:t>
      </w:r>
      <w:r w:rsidR="00A14C99" w:rsidRPr="00123549">
        <w:rPr>
          <w:rFonts w:ascii="Arial" w:hAnsi="Arial" w:cs="Arial"/>
          <w:sz w:val="22"/>
          <w:szCs w:val="22"/>
        </w:rPr>
        <w:t> právními předpisy</w:t>
      </w:r>
      <w:r w:rsidR="0086028E" w:rsidRPr="00123549">
        <w:rPr>
          <w:rFonts w:ascii="Arial" w:hAnsi="Arial" w:cs="Arial"/>
          <w:sz w:val="22"/>
          <w:szCs w:val="22"/>
        </w:rPr>
        <w:t xml:space="preserve"> Evropské u</w:t>
      </w:r>
      <w:r w:rsidR="004B2450" w:rsidRPr="00123549">
        <w:rPr>
          <w:rFonts w:ascii="Arial" w:hAnsi="Arial" w:cs="Arial"/>
          <w:sz w:val="22"/>
          <w:szCs w:val="22"/>
        </w:rPr>
        <w:t xml:space="preserve">nie </w:t>
      </w:r>
      <w:r w:rsidR="006052F8" w:rsidRPr="00123549">
        <w:rPr>
          <w:rFonts w:ascii="Arial" w:hAnsi="Arial" w:cs="Arial"/>
          <w:sz w:val="22"/>
          <w:szCs w:val="22"/>
        </w:rPr>
        <w:t xml:space="preserve">zajistit </w:t>
      </w:r>
      <w:r w:rsidR="00A150D7" w:rsidRPr="00123549">
        <w:rPr>
          <w:rFonts w:ascii="Arial" w:hAnsi="Arial" w:cs="Arial"/>
          <w:sz w:val="22"/>
          <w:szCs w:val="22"/>
        </w:rPr>
        <w:t>účinnou a efektivní implementaci</w:t>
      </w:r>
      <w:r w:rsidR="00AC043B" w:rsidRPr="00123549">
        <w:rPr>
          <w:rFonts w:ascii="Arial" w:hAnsi="Arial" w:cs="Arial"/>
          <w:sz w:val="22"/>
          <w:szCs w:val="22"/>
        </w:rPr>
        <w:t xml:space="preserve"> Operačního programu Rybářství 2014 -</w:t>
      </w:r>
      <w:r w:rsidR="00F564F0">
        <w:rPr>
          <w:rFonts w:ascii="Arial" w:hAnsi="Arial" w:cs="Arial"/>
          <w:sz w:val="22"/>
          <w:szCs w:val="22"/>
        </w:rPr>
        <w:t xml:space="preserve"> </w:t>
      </w:r>
      <w:r w:rsidR="00AC043B" w:rsidRPr="00123549">
        <w:rPr>
          <w:rFonts w:ascii="Arial" w:hAnsi="Arial" w:cs="Arial"/>
          <w:sz w:val="22"/>
          <w:szCs w:val="22"/>
        </w:rPr>
        <w:t>2020 (dále jen „</w:t>
      </w:r>
      <w:r w:rsidR="006052F8" w:rsidRPr="00123549">
        <w:rPr>
          <w:rFonts w:ascii="Arial" w:hAnsi="Arial" w:cs="Arial"/>
          <w:sz w:val="22"/>
          <w:szCs w:val="22"/>
        </w:rPr>
        <w:t>OP Rybářství</w:t>
      </w:r>
      <w:r w:rsidR="00AC043B" w:rsidRPr="00123549">
        <w:rPr>
          <w:rFonts w:ascii="Arial" w:hAnsi="Arial" w:cs="Arial"/>
          <w:sz w:val="22"/>
          <w:szCs w:val="22"/>
        </w:rPr>
        <w:t>“)</w:t>
      </w:r>
      <w:r w:rsidR="00EB5CD4" w:rsidRPr="00123549">
        <w:rPr>
          <w:rFonts w:ascii="Arial" w:hAnsi="Arial" w:cs="Arial"/>
          <w:sz w:val="22"/>
          <w:szCs w:val="22"/>
        </w:rPr>
        <w:t>.</w:t>
      </w:r>
    </w:p>
    <w:p w:rsidR="004C233D" w:rsidRPr="002C7BAF" w:rsidRDefault="004C233D" w:rsidP="002C7BAF">
      <w:pPr>
        <w:pStyle w:val="Zkladntext2"/>
        <w:spacing w:before="120" w:line="300" w:lineRule="auto"/>
        <w:rPr>
          <w:rFonts w:ascii="Arial" w:hAnsi="Arial" w:cs="Arial"/>
          <w:sz w:val="24"/>
          <w:szCs w:val="24"/>
        </w:rPr>
      </w:pPr>
    </w:p>
    <w:p w:rsidR="003651A9" w:rsidRPr="00066956" w:rsidRDefault="003651A9" w:rsidP="00142865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066956">
        <w:rPr>
          <w:rFonts w:ascii="Arial" w:hAnsi="Arial" w:cs="Arial"/>
          <w:b/>
          <w:sz w:val="24"/>
          <w:szCs w:val="24"/>
        </w:rPr>
        <w:t>Článek I</w:t>
      </w:r>
      <w:r w:rsidR="00EF604C" w:rsidRPr="00066956">
        <w:rPr>
          <w:rFonts w:ascii="Arial" w:hAnsi="Arial" w:cs="Arial"/>
          <w:b/>
          <w:sz w:val="24"/>
          <w:szCs w:val="24"/>
        </w:rPr>
        <w:t>I</w:t>
      </w:r>
      <w:r w:rsidRPr="00066956">
        <w:rPr>
          <w:rFonts w:ascii="Arial" w:hAnsi="Arial" w:cs="Arial"/>
          <w:b/>
          <w:sz w:val="24"/>
          <w:szCs w:val="24"/>
        </w:rPr>
        <w:t>.</w:t>
      </w:r>
    </w:p>
    <w:p w:rsidR="00EF604C" w:rsidRPr="002C7BAF" w:rsidRDefault="00EF604C" w:rsidP="001C3B4C">
      <w:pPr>
        <w:spacing w:before="120" w:after="240" w:line="300" w:lineRule="auto"/>
        <w:jc w:val="center"/>
        <w:rPr>
          <w:rFonts w:ascii="Arial" w:hAnsi="Arial" w:cs="Arial"/>
          <w:b/>
          <w:bCs/>
          <w:iCs/>
        </w:rPr>
      </w:pPr>
      <w:r w:rsidRPr="001C3B4C">
        <w:rPr>
          <w:rFonts w:ascii="Arial" w:hAnsi="Arial" w:cs="Arial"/>
          <w:b/>
          <w:bCs/>
          <w:iCs/>
          <w:sz w:val="24"/>
          <w:szCs w:val="24"/>
        </w:rPr>
        <w:t>Místo plnění, provádění díla, doba plnění, termín předání a převzetí díla</w:t>
      </w:r>
    </w:p>
    <w:p w:rsidR="00D67DDA" w:rsidRPr="002C7BAF" w:rsidRDefault="00066956" w:rsidP="00173232">
      <w:pPr>
        <w:pStyle w:val="Odstavecseseznamem"/>
        <w:numPr>
          <w:ilvl w:val="0"/>
          <w:numId w:val="13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Místem plnění je </w:t>
      </w:r>
      <w:r w:rsidR="00095EF7">
        <w:rPr>
          <w:rFonts w:ascii="Arial" w:hAnsi="Arial" w:cs="Arial"/>
          <w:sz w:val="22"/>
          <w:szCs w:val="20"/>
        </w:rPr>
        <w:t>území České republiky</w:t>
      </w:r>
      <w:r w:rsidR="00C72F7E" w:rsidRPr="002C7BAF">
        <w:rPr>
          <w:rFonts w:ascii="Arial" w:hAnsi="Arial" w:cs="Arial"/>
          <w:sz w:val="22"/>
          <w:szCs w:val="20"/>
        </w:rPr>
        <w:t>.</w:t>
      </w:r>
    </w:p>
    <w:p w:rsidR="005C57B9" w:rsidRDefault="001C3B4C" w:rsidP="00173232">
      <w:pPr>
        <w:pStyle w:val="Odstavecseseznamem"/>
        <w:numPr>
          <w:ilvl w:val="0"/>
          <w:numId w:val="13"/>
        </w:numPr>
        <w:spacing w:before="240" w:after="240" w:line="30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</w:t>
      </w:r>
      <w:r w:rsidR="003557F0">
        <w:rPr>
          <w:rFonts w:ascii="Arial" w:hAnsi="Arial" w:cs="Arial"/>
          <w:sz w:val="22"/>
          <w:szCs w:val="20"/>
        </w:rPr>
        <w:t xml:space="preserve">ílčí plnění </w:t>
      </w:r>
      <w:r w:rsidR="005C57B9">
        <w:rPr>
          <w:rFonts w:ascii="Arial" w:hAnsi="Arial" w:cs="Arial"/>
          <w:sz w:val="22"/>
          <w:szCs w:val="20"/>
        </w:rPr>
        <w:t>díla podléh</w:t>
      </w:r>
      <w:r>
        <w:rPr>
          <w:rFonts w:ascii="Arial" w:hAnsi="Arial" w:cs="Arial"/>
          <w:sz w:val="22"/>
          <w:szCs w:val="20"/>
        </w:rPr>
        <w:t>ají</w:t>
      </w:r>
      <w:r w:rsidR="005C57B9">
        <w:rPr>
          <w:rFonts w:ascii="Arial" w:hAnsi="Arial" w:cs="Arial"/>
          <w:sz w:val="22"/>
          <w:szCs w:val="20"/>
        </w:rPr>
        <w:t xml:space="preserve"> připomínkovému řízení tak, aby byl</w:t>
      </w:r>
      <w:r>
        <w:rPr>
          <w:rFonts w:ascii="Arial" w:hAnsi="Arial" w:cs="Arial"/>
          <w:sz w:val="22"/>
          <w:szCs w:val="20"/>
        </w:rPr>
        <w:t>a</w:t>
      </w:r>
      <w:r w:rsidR="005C57B9">
        <w:rPr>
          <w:rFonts w:ascii="Arial" w:hAnsi="Arial" w:cs="Arial"/>
          <w:sz w:val="22"/>
          <w:szCs w:val="20"/>
        </w:rPr>
        <w:t xml:space="preserve"> před </w:t>
      </w:r>
      <w:r>
        <w:rPr>
          <w:rFonts w:ascii="Arial" w:hAnsi="Arial" w:cs="Arial"/>
          <w:sz w:val="22"/>
          <w:szCs w:val="20"/>
        </w:rPr>
        <w:t>jejich</w:t>
      </w:r>
      <w:r w:rsidR="005C57B9">
        <w:rPr>
          <w:rFonts w:ascii="Arial" w:hAnsi="Arial" w:cs="Arial"/>
          <w:sz w:val="22"/>
          <w:szCs w:val="20"/>
        </w:rPr>
        <w:t xml:space="preserve"> </w:t>
      </w:r>
      <w:r w:rsidR="00B07038">
        <w:rPr>
          <w:rFonts w:ascii="Arial" w:hAnsi="Arial" w:cs="Arial"/>
          <w:sz w:val="22"/>
          <w:szCs w:val="20"/>
        </w:rPr>
        <w:t>převzetím objednatelem</w:t>
      </w:r>
      <w:r w:rsidR="005C57B9">
        <w:rPr>
          <w:rFonts w:ascii="Arial" w:hAnsi="Arial" w:cs="Arial"/>
          <w:sz w:val="22"/>
          <w:szCs w:val="20"/>
        </w:rPr>
        <w:t xml:space="preserve"> prost</w:t>
      </w:r>
      <w:r w:rsidR="0039047F">
        <w:rPr>
          <w:rFonts w:ascii="Arial" w:hAnsi="Arial" w:cs="Arial"/>
          <w:sz w:val="22"/>
          <w:szCs w:val="20"/>
        </w:rPr>
        <w:t>á</w:t>
      </w:r>
      <w:r w:rsidR="005C57B9">
        <w:rPr>
          <w:rFonts w:ascii="Arial" w:hAnsi="Arial" w:cs="Arial"/>
          <w:sz w:val="22"/>
          <w:szCs w:val="20"/>
        </w:rPr>
        <w:t xml:space="preserve"> vad. </w:t>
      </w:r>
    </w:p>
    <w:p w:rsidR="00EB6F46" w:rsidRPr="00EB6F46" w:rsidRDefault="00236937" w:rsidP="00173232">
      <w:pPr>
        <w:pStyle w:val="Odstavecseseznamem"/>
        <w:numPr>
          <w:ilvl w:val="0"/>
          <w:numId w:val="13"/>
        </w:numPr>
        <w:spacing w:before="240" w:after="240" w:line="300" w:lineRule="auto"/>
        <w:jc w:val="both"/>
        <w:rPr>
          <w:rFonts w:ascii="Arial" w:hAnsi="Arial" w:cs="Arial"/>
          <w:sz w:val="22"/>
          <w:szCs w:val="20"/>
        </w:rPr>
      </w:pPr>
      <w:r w:rsidRPr="00EB6F46">
        <w:rPr>
          <w:rFonts w:ascii="Arial" w:hAnsi="Arial" w:cs="Arial"/>
          <w:sz w:val="22"/>
          <w:szCs w:val="20"/>
        </w:rPr>
        <w:t xml:space="preserve">O předání a převzetí </w:t>
      </w:r>
      <w:r w:rsidR="003557F0" w:rsidRPr="00EB6F46">
        <w:rPr>
          <w:rFonts w:ascii="Arial" w:hAnsi="Arial" w:cs="Arial"/>
          <w:sz w:val="22"/>
          <w:szCs w:val="20"/>
        </w:rPr>
        <w:t xml:space="preserve">každého dílčího plnění </w:t>
      </w:r>
      <w:r w:rsidRPr="00EB6F46">
        <w:rPr>
          <w:rFonts w:ascii="Arial" w:hAnsi="Arial" w:cs="Arial"/>
          <w:sz w:val="22"/>
          <w:szCs w:val="20"/>
        </w:rPr>
        <w:t>díla sepíší smluvní strany protokol.</w:t>
      </w:r>
      <w:r w:rsidR="001C3B4C">
        <w:rPr>
          <w:rFonts w:ascii="Arial" w:hAnsi="Arial" w:cs="Arial"/>
          <w:sz w:val="22"/>
          <w:szCs w:val="20"/>
        </w:rPr>
        <w:t xml:space="preserve"> </w:t>
      </w:r>
      <w:r w:rsidR="001C3B4C">
        <w:rPr>
          <w:rFonts w:ascii="Arial" w:eastAsia="Calibri" w:hAnsi="Arial" w:cs="Arial"/>
          <w:sz w:val="22"/>
          <w:lang w:eastAsia="en-US"/>
        </w:rPr>
        <w:t>K </w:t>
      </w:r>
      <w:r w:rsidR="00124DDB" w:rsidRPr="00EB6F46">
        <w:rPr>
          <w:rFonts w:ascii="Arial" w:eastAsia="Calibri" w:hAnsi="Arial" w:cs="Arial"/>
          <w:sz w:val="22"/>
          <w:lang w:eastAsia="en-US"/>
        </w:rPr>
        <w:t>přechodu vlastnictví dochází převzetím</w:t>
      </w:r>
      <w:r w:rsidR="003557F0" w:rsidRPr="00EB6F46">
        <w:rPr>
          <w:rFonts w:ascii="Arial" w:eastAsia="Calibri" w:hAnsi="Arial" w:cs="Arial"/>
          <w:sz w:val="22"/>
          <w:lang w:eastAsia="en-US"/>
        </w:rPr>
        <w:t xml:space="preserve"> dílčího plnění</w:t>
      </w:r>
      <w:r w:rsidR="00124DDB" w:rsidRPr="00EB6F46">
        <w:rPr>
          <w:rFonts w:ascii="Arial" w:eastAsia="Calibri" w:hAnsi="Arial" w:cs="Arial"/>
          <w:sz w:val="22"/>
          <w:lang w:eastAsia="en-US"/>
        </w:rPr>
        <w:t xml:space="preserve"> </w:t>
      </w:r>
      <w:r w:rsidR="001E1EC1" w:rsidRPr="00EB6F46">
        <w:rPr>
          <w:rFonts w:ascii="Arial" w:eastAsia="Calibri" w:hAnsi="Arial" w:cs="Arial"/>
          <w:sz w:val="22"/>
          <w:lang w:eastAsia="en-US"/>
        </w:rPr>
        <w:t>díla</w:t>
      </w:r>
      <w:r w:rsidR="00124DDB" w:rsidRPr="00EB6F46">
        <w:rPr>
          <w:rFonts w:ascii="Arial" w:eastAsia="Calibri" w:hAnsi="Arial" w:cs="Arial"/>
          <w:sz w:val="22"/>
          <w:lang w:eastAsia="en-US"/>
        </w:rPr>
        <w:t xml:space="preserve"> na základě předávacího </w:t>
      </w:r>
      <w:r w:rsidR="00124DDB" w:rsidRPr="00EB6F46">
        <w:rPr>
          <w:rFonts w:ascii="Arial" w:hAnsi="Arial" w:cs="Arial"/>
          <w:sz w:val="22"/>
          <w:szCs w:val="20"/>
        </w:rPr>
        <w:t>protokolu.</w:t>
      </w:r>
    </w:p>
    <w:p w:rsidR="00641B79" w:rsidRPr="00641B79" w:rsidRDefault="001D0D77" w:rsidP="00173232">
      <w:pPr>
        <w:pStyle w:val="Odstavecseseznamem"/>
        <w:numPr>
          <w:ilvl w:val="0"/>
          <w:numId w:val="13"/>
        </w:numPr>
        <w:spacing w:before="240" w:after="240" w:line="300" w:lineRule="auto"/>
        <w:jc w:val="both"/>
        <w:rPr>
          <w:rFonts w:ascii="Arial" w:eastAsia="Calibri" w:hAnsi="Arial" w:cs="Arial"/>
          <w:sz w:val="22"/>
          <w:lang w:eastAsia="en-US"/>
        </w:rPr>
      </w:pPr>
      <w:r w:rsidRPr="00EB6F46">
        <w:rPr>
          <w:rFonts w:ascii="Arial" w:hAnsi="Arial" w:cs="Arial"/>
          <w:sz w:val="22"/>
          <w:szCs w:val="20"/>
        </w:rPr>
        <w:t xml:space="preserve">Doba </w:t>
      </w:r>
      <w:r w:rsidR="00963F43">
        <w:rPr>
          <w:rFonts w:ascii="Arial" w:hAnsi="Arial" w:cs="Arial"/>
          <w:sz w:val="22"/>
          <w:szCs w:val="20"/>
        </w:rPr>
        <w:t xml:space="preserve">plnění </w:t>
      </w:r>
      <w:r w:rsidRPr="00EB6F46">
        <w:rPr>
          <w:rFonts w:ascii="Arial" w:hAnsi="Arial" w:cs="Arial"/>
          <w:sz w:val="22"/>
          <w:szCs w:val="20"/>
        </w:rPr>
        <w:t>dílčích plnění začíná</w:t>
      </w:r>
      <w:r w:rsidR="00641B79">
        <w:rPr>
          <w:rFonts w:ascii="Arial" w:hAnsi="Arial" w:cs="Arial"/>
          <w:sz w:val="22"/>
          <w:szCs w:val="20"/>
        </w:rPr>
        <w:t>:</w:t>
      </w:r>
    </w:p>
    <w:p w:rsidR="00641B79" w:rsidRDefault="00F55CCD" w:rsidP="00957CE5">
      <w:pPr>
        <w:spacing w:before="240" w:after="240" w:line="30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 xml:space="preserve">Dílčí plnění č. 1 </w:t>
      </w:r>
      <w:r w:rsidR="00641B79">
        <w:rPr>
          <w:rFonts w:ascii="Arial" w:hAnsi="Arial" w:cs="Arial"/>
          <w:szCs w:val="20"/>
          <w:u w:val="single"/>
        </w:rPr>
        <w:t>–</w:t>
      </w:r>
      <w:r>
        <w:rPr>
          <w:rFonts w:ascii="Arial" w:hAnsi="Arial" w:cs="Arial"/>
          <w:szCs w:val="20"/>
          <w:u w:val="single"/>
        </w:rPr>
        <w:t xml:space="preserve"> </w:t>
      </w:r>
      <w:r w:rsidR="00641B79">
        <w:rPr>
          <w:rFonts w:ascii="Arial" w:hAnsi="Arial" w:cs="Arial"/>
          <w:szCs w:val="20"/>
          <w:u w:val="single"/>
        </w:rPr>
        <w:t xml:space="preserve">Příprava a realizace </w:t>
      </w:r>
      <w:r w:rsidR="00F564F0">
        <w:rPr>
          <w:rFonts w:ascii="Arial" w:hAnsi="Arial" w:cs="Arial"/>
          <w:szCs w:val="20"/>
          <w:u w:val="single"/>
        </w:rPr>
        <w:t>tří</w:t>
      </w:r>
      <w:r w:rsidR="00641B79">
        <w:rPr>
          <w:rFonts w:ascii="Arial" w:hAnsi="Arial" w:cs="Arial"/>
          <w:szCs w:val="20"/>
          <w:u w:val="single"/>
        </w:rPr>
        <w:t xml:space="preserve"> </w:t>
      </w:r>
      <w:r w:rsidR="00787652">
        <w:rPr>
          <w:rFonts w:ascii="Arial" w:hAnsi="Arial" w:cs="Arial"/>
          <w:szCs w:val="20"/>
          <w:u w:val="single"/>
        </w:rPr>
        <w:t xml:space="preserve">stanovených </w:t>
      </w:r>
      <w:r w:rsidR="00641B79">
        <w:rPr>
          <w:rFonts w:ascii="Arial" w:hAnsi="Arial" w:cs="Arial"/>
          <w:szCs w:val="20"/>
          <w:u w:val="single"/>
        </w:rPr>
        <w:t>seminářů:</w:t>
      </w:r>
      <w:r w:rsidR="00641B79" w:rsidRPr="00641B79">
        <w:rPr>
          <w:rFonts w:ascii="Arial" w:hAnsi="Arial" w:cs="Arial"/>
          <w:szCs w:val="20"/>
        </w:rPr>
        <w:t xml:space="preserve"> </w:t>
      </w:r>
      <w:r w:rsidR="00641B79" w:rsidRPr="00EB6F46">
        <w:rPr>
          <w:rFonts w:ascii="Arial" w:hAnsi="Arial" w:cs="Arial"/>
          <w:szCs w:val="20"/>
        </w:rPr>
        <w:t>bezprostředně po podpisu smlouvy</w:t>
      </w:r>
      <w:r w:rsidR="00641B79">
        <w:rPr>
          <w:rFonts w:ascii="Arial" w:hAnsi="Arial" w:cs="Arial"/>
          <w:szCs w:val="20"/>
        </w:rPr>
        <w:t>. Předpokládané termíny konání seminářů</w:t>
      </w:r>
      <w:r w:rsidR="00256278">
        <w:rPr>
          <w:rFonts w:ascii="Arial" w:hAnsi="Arial" w:cs="Arial"/>
          <w:szCs w:val="20"/>
        </w:rPr>
        <w:t xml:space="preserve">: </w:t>
      </w:r>
      <w:r w:rsidR="004E7509">
        <w:rPr>
          <w:rFonts w:ascii="Arial" w:hAnsi="Arial" w:cs="Arial"/>
          <w:szCs w:val="20"/>
        </w:rPr>
        <w:t>listopad / prosinec</w:t>
      </w:r>
      <w:r w:rsidR="00256278">
        <w:rPr>
          <w:rFonts w:ascii="Arial" w:hAnsi="Arial" w:cs="Arial"/>
          <w:szCs w:val="20"/>
        </w:rPr>
        <w:t xml:space="preserve"> 2016. </w:t>
      </w:r>
      <w:r w:rsidR="004E7509">
        <w:rPr>
          <w:rFonts w:ascii="Arial" w:hAnsi="Arial" w:cs="Arial"/>
          <w:szCs w:val="20"/>
        </w:rPr>
        <w:t>Přesné termíny seminářů budou upřesněny po domluvě mezi smluvními stranami.</w:t>
      </w:r>
    </w:p>
    <w:p w:rsidR="00641B79" w:rsidRDefault="00F564F0" w:rsidP="00787652">
      <w:pPr>
        <w:spacing w:before="240" w:after="240" w:line="300" w:lineRule="auto"/>
        <w:ind w:left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 odůvodněných případech </w:t>
      </w:r>
      <w:r w:rsidR="00AA6A8B">
        <w:rPr>
          <w:rFonts w:ascii="Arial" w:hAnsi="Arial" w:cs="Arial"/>
          <w:szCs w:val="20"/>
        </w:rPr>
        <w:t xml:space="preserve">se </w:t>
      </w:r>
      <w:r w:rsidR="00256278">
        <w:rPr>
          <w:rFonts w:ascii="Arial" w:hAnsi="Arial" w:cs="Arial"/>
          <w:szCs w:val="20"/>
        </w:rPr>
        <w:t xml:space="preserve">mohou </w:t>
      </w:r>
      <w:r w:rsidR="00F3149E">
        <w:rPr>
          <w:rFonts w:ascii="Arial" w:hAnsi="Arial" w:cs="Arial"/>
          <w:szCs w:val="20"/>
        </w:rPr>
        <w:t xml:space="preserve">smluvní </w:t>
      </w:r>
      <w:r w:rsidR="00AA6A8B">
        <w:rPr>
          <w:rFonts w:ascii="Arial" w:hAnsi="Arial" w:cs="Arial"/>
          <w:szCs w:val="20"/>
        </w:rPr>
        <w:t>strany dohodnou</w:t>
      </w:r>
      <w:r w:rsidR="00256278">
        <w:rPr>
          <w:rFonts w:ascii="Arial" w:hAnsi="Arial" w:cs="Arial"/>
          <w:szCs w:val="20"/>
        </w:rPr>
        <w:t xml:space="preserve">t na uskutečnění seminářů </w:t>
      </w:r>
      <w:r w:rsidR="004E7509">
        <w:rPr>
          <w:rFonts w:ascii="Arial" w:hAnsi="Arial" w:cs="Arial"/>
          <w:szCs w:val="20"/>
        </w:rPr>
        <w:t xml:space="preserve">až </w:t>
      </w:r>
      <w:r w:rsidR="00256278">
        <w:rPr>
          <w:rFonts w:ascii="Arial" w:hAnsi="Arial" w:cs="Arial"/>
          <w:szCs w:val="20"/>
        </w:rPr>
        <w:t xml:space="preserve">v roce 2017, </w:t>
      </w:r>
      <w:r>
        <w:rPr>
          <w:rFonts w:ascii="Arial" w:hAnsi="Arial" w:cs="Arial"/>
          <w:szCs w:val="20"/>
        </w:rPr>
        <w:t xml:space="preserve">přičemž </w:t>
      </w:r>
      <w:r w:rsidR="00641B79">
        <w:rPr>
          <w:rFonts w:ascii="Arial" w:hAnsi="Arial" w:cs="Arial"/>
          <w:szCs w:val="20"/>
        </w:rPr>
        <w:t xml:space="preserve">není nutné </w:t>
      </w:r>
      <w:r w:rsidR="00256278">
        <w:rPr>
          <w:rFonts w:ascii="Arial" w:hAnsi="Arial" w:cs="Arial"/>
          <w:szCs w:val="20"/>
        </w:rPr>
        <w:t xml:space="preserve">v případě </w:t>
      </w:r>
      <w:r w:rsidR="00604FBE">
        <w:rPr>
          <w:rFonts w:ascii="Arial" w:hAnsi="Arial" w:cs="Arial"/>
          <w:szCs w:val="20"/>
        </w:rPr>
        <w:t xml:space="preserve">takové </w:t>
      </w:r>
      <w:r w:rsidR="00256278">
        <w:rPr>
          <w:rFonts w:ascii="Arial" w:hAnsi="Arial" w:cs="Arial"/>
          <w:szCs w:val="20"/>
        </w:rPr>
        <w:t xml:space="preserve">změny </w:t>
      </w:r>
      <w:r w:rsidR="00641B79" w:rsidRPr="00664BD7">
        <w:rPr>
          <w:rFonts w:ascii="Arial" w:eastAsia="Times New Roman" w:hAnsi="Arial" w:cs="Arial"/>
          <w:lang w:eastAsia="cs-CZ"/>
        </w:rPr>
        <w:t xml:space="preserve">uzavírat dodatek </w:t>
      </w:r>
      <w:r w:rsidR="00641B79" w:rsidRPr="00664BD7">
        <w:rPr>
          <w:rFonts w:ascii="Arial" w:eastAsia="Times New Roman" w:hAnsi="Arial" w:cs="Arial"/>
          <w:lang w:eastAsia="cs-CZ"/>
        </w:rPr>
        <w:lastRenderedPageBreak/>
        <w:t xml:space="preserve">k této </w:t>
      </w:r>
      <w:r w:rsidR="00641B79">
        <w:rPr>
          <w:rFonts w:ascii="Arial" w:eastAsia="Times New Roman" w:hAnsi="Arial" w:cs="Arial"/>
          <w:lang w:eastAsia="cs-CZ"/>
        </w:rPr>
        <w:t>s</w:t>
      </w:r>
      <w:r w:rsidR="00641B79" w:rsidRPr="00664BD7">
        <w:rPr>
          <w:rFonts w:ascii="Arial" w:eastAsia="Times New Roman" w:hAnsi="Arial" w:cs="Arial"/>
          <w:lang w:eastAsia="cs-CZ"/>
        </w:rPr>
        <w:t>mlouvě</w:t>
      </w:r>
      <w:r w:rsidR="00641B79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Změna termínů musí být odsouhlasena oběma smluvními stranami</w:t>
      </w:r>
      <w:r w:rsidR="00AA6A8B">
        <w:rPr>
          <w:rFonts w:ascii="Arial" w:hAnsi="Arial" w:cs="Arial"/>
          <w:szCs w:val="20"/>
        </w:rPr>
        <w:t>, přičemž objednatel neodmítne svůj souhlas bez závažného důvodu</w:t>
      </w:r>
      <w:r>
        <w:rPr>
          <w:rFonts w:ascii="Arial" w:hAnsi="Arial" w:cs="Arial"/>
          <w:szCs w:val="20"/>
        </w:rPr>
        <w:t>.</w:t>
      </w:r>
    </w:p>
    <w:p w:rsidR="00641B79" w:rsidRDefault="00641B79" w:rsidP="00787652">
      <w:pPr>
        <w:spacing w:before="240" w:after="240" w:line="300" w:lineRule="auto"/>
        <w:ind w:left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>Dílčí plnění č. 2 – Realizace dodatečných seminářů:</w:t>
      </w:r>
      <w:r w:rsidRPr="00641B79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na základě písemné výzvy objednatele</w:t>
      </w:r>
      <w:r w:rsidR="00AA6A8B">
        <w:rPr>
          <w:rFonts w:ascii="Arial" w:hAnsi="Arial" w:cs="Arial"/>
          <w:szCs w:val="20"/>
        </w:rPr>
        <w:t xml:space="preserve"> v termínech oboustranně dohodnutých</w:t>
      </w:r>
      <w:r>
        <w:rPr>
          <w:rFonts w:ascii="Arial" w:hAnsi="Arial" w:cs="Arial"/>
          <w:szCs w:val="20"/>
        </w:rPr>
        <w:t>. Objednatel může vyzvat k realizaci celého dílčího plnění č. 2 nebo jeho části</w:t>
      </w:r>
      <w:r w:rsidR="00BF470D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</w:t>
      </w:r>
      <w:r w:rsidR="00BF470D">
        <w:rPr>
          <w:rFonts w:ascii="Arial" w:hAnsi="Arial" w:cs="Arial"/>
          <w:szCs w:val="20"/>
        </w:rPr>
        <w:t>Objednatel je rovněž oprávněn</w:t>
      </w:r>
      <w:r>
        <w:rPr>
          <w:rFonts w:ascii="Arial" w:hAnsi="Arial" w:cs="Arial"/>
          <w:szCs w:val="20"/>
        </w:rPr>
        <w:t xml:space="preserve"> </w:t>
      </w:r>
      <w:r w:rsidR="00BF470D">
        <w:rPr>
          <w:rFonts w:ascii="Arial" w:hAnsi="Arial" w:cs="Arial"/>
          <w:szCs w:val="20"/>
        </w:rPr>
        <w:t>ne</w:t>
      </w:r>
      <w:r>
        <w:rPr>
          <w:rFonts w:ascii="Arial" w:hAnsi="Arial" w:cs="Arial"/>
          <w:szCs w:val="20"/>
        </w:rPr>
        <w:t xml:space="preserve">požadovat žádné dílčí plnění č. 2. </w:t>
      </w:r>
      <w:r w:rsidR="0078756D">
        <w:rPr>
          <w:rFonts w:ascii="Arial" w:hAnsi="Arial" w:cs="Arial"/>
          <w:szCs w:val="20"/>
        </w:rPr>
        <w:t>Zhotoviteli tedy nevzniká právo na realizaci dílčího plnění č. 2, ani nárok na úhradu ceny za dílčí plnění č.</w:t>
      </w:r>
      <w:r w:rsidR="00C07BA4">
        <w:rPr>
          <w:rFonts w:ascii="Arial" w:hAnsi="Arial" w:cs="Arial"/>
          <w:szCs w:val="20"/>
        </w:rPr>
        <w:t> </w:t>
      </w:r>
      <w:r w:rsidR="0078756D">
        <w:rPr>
          <w:rFonts w:ascii="Arial" w:hAnsi="Arial" w:cs="Arial"/>
          <w:szCs w:val="20"/>
        </w:rPr>
        <w:t>2.</w:t>
      </w:r>
    </w:p>
    <w:p w:rsidR="00F564F0" w:rsidRPr="00F564F0" w:rsidRDefault="00F564F0" w:rsidP="00F564F0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EF604C" w:rsidRPr="00F564F0" w:rsidRDefault="00EF604C" w:rsidP="00142865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236937">
        <w:rPr>
          <w:rFonts w:ascii="Arial" w:hAnsi="Arial" w:cs="Arial"/>
          <w:b/>
          <w:sz w:val="24"/>
          <w:szCs w:val="24"/>
        </w:rPr>
        <w:t>Článek III.</w:t>
      </w:r>
    </w:p>
    <w:p w:rsidR="00EF604C" w:rsidRPr="002C7BAF" w:rsidRDefault="00EF604C" w:rsidP="00142865">
      <w:pPr>
        <w:pStyle w:val="Odstavecseseznamem"/>
        <w:spacing w:before="120" w:after="120" w:line="300" w:lineRule="auto"/>
        <w:ind w:left="720"/>
        <w:jc w:val="center"/>
        <w:rPr>
          <w:rFonts w:ascii="Arial" w:hAnsi="Arial" w:cs="Arial"/>
          <w:b/>
          <w:bCs/>
          <w:iCs/>
        </w:rPr>
      </w:pPr>
      <w:r w:rsidRPr="002C7BAF">
        <w:rPr>
          <w:rFonts w:ascii="Arial" w:hAnsi="Arial" w:cs="Arial"/>
          <w:b/>
          <w:bCs/>
          <w:iCs/>
        </w:rPr>
        <w:t>Cena díla</w:t>
      </w:r>
    </w:p>
    <w:p w:rsidR="00EF604C" w:rsidRPr="00AC043B" w:rsidRDefault="005D3D62" w:rsidP="00173232">
      <w:pPr>
        <w:pStyle w:val="Zkladntext2"/>
        <w:numPr>
          <w:ilvl w:val="0"/>
          <w:numId w:val="1"/>
        </w:numPr>
        <w:tabs>
          <w:tab w:val="left" w:pos="720"/>
          <w:tab w:val="left" w:pos="8400"/>
        </w:tabs>
        <w:spacing w:before="120" w:line="30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2C7BAF">
        <w:rPr>
          <w:rFonts w:ascii="Arial" w:eastAsia="Times New Roman" w:hAnsi="Arial" w:cs="Arial"/>
          <w:szCs w:val="20"/>
          <w:lang w:eastAsia="cs-CZ"/>
        </w:rPr>
        <w:t xml:space="preserve">Celková cena za </w:t>
      </w:r>
      <w:r w:rsidR="003D3A27">
        <w:rPr>
          <w:rFonts w:ascii="Arial" w:eastAsia="Times New Roman" w:hAnsi="Arial" w:cs="Arial"/>
          <w:szCs w:val="20"/>
          <w:lang w:eastAsia="cs-CZ"/>
        </w:rPr>
        <w:t>dílo sestává z</w:t>
      </w:r>
      <w:r w:rsidR="00775FA3">
        <w:rPr>
          <w:rFonts w:ascii="Arial" w:eastAsia="Times New Roman" w:hAnsi="Arial" w:cs="Arial"/>
          <w:szCs w:val="20"/>
          <w:lang w:eastAsia="cs-CZ"/>
        </w:rPr>
        <w:t>e</w:t>
      </w:r>
      <w:r w:rsidR="003D3A27">
        <w:rPr>
          <w:rFonts w:ascii="Arial" w:eastAsia="Times New Roman" w:hAnsi="Arial" w:cs="Arial"/>
          <w:szCs w:val="20"/>
          <w:lang w:eastAsia="cs-CZ"/>
        </w:rPr>
        <w:t xml:space="preserve"> součtu cen </w:t>
      </w:r>
      <w:r w:rsidRPr="002C7BAF">
        <w:rPr>
          <w:rFonts w:ascii="Arial" w:eastAsia="Times New Roman" w:hAnsi="Arial" w:cs="Arial"/>
          <w:szCs w:val="20"/>
          <w:lang w:eastAsia="cs-CZ"/>
        </w:rPr>
        <w:t>řádně a včas proveden</w:t>
      </w:r>
      <w:r w:rsidR="003D3A27">
        <w:rPr>
          <w:rFonts w:ascii="Arial" w:eastAsia="Times New Roman" w:hAnsi="Arial" w:cs="Arial"/>
          <w:szCs w:val="20"/>
          <w:lang w:eastAsia="cs-CZ"/>
        </w:rPr>
        <w:t>ých</w:t>
      </w:r>
      <w:r w:rsidR="001D0D77">
        <w:rPr>
          <w:rFonts w:ascii="Arial" w:eastAsia="Times New Roman" w:hAnsi="Arial" w:cs="Arial"/>
          <w:szCs w:val="20"/>
          <w:lang w:eastAsia="cs-CZ"/>
        </w:rPr>
        <w:t xml:space="preserve"> dílčí</w:t>
      </w:r>
      <w:r w:rsidR="003D3A27">
        <w:rPr>
          <w:rFonts w:ascii="Arial" w:eastAsia="Times New Roman" w:hAnsi="Arial" w:cs="Arial"/>
          <w:szCs w:val="20"/>
          <w:lang w:eastAsia="cs-CZ"/>
        </w:rPr>
        <w:t>ch</w:t>
      </w:r>
      <w:r w:rsidR="001D0D77">
        <w:rPr>
          <w:rFonts w:ascii="Arial" w:eastAsia="Times New Roman" w:hAnsi="Arial" w:cs="Arial"/>
          <w:szCs w:val="20"/>
          <w:lang w:eastAsia="cs-CZ"/>
        </w:rPr>
        <w:t xml:space="preserve"> plnění</w:t>
      </w:r>
      <w:r w:rsidR="001E1EC1" w:rsidRPr="002C7BAF">
        <w:rPr>
          <w:rFonts w:ascii="Arial" w:eastAsia="Times New Roman" w:hAnsi="Arial" w:cs="Arial"/>
          <w:szCs w:val="20"/>
          <w:lang w:eastAsia="cs-CZ"/>
        </w:rPr>
        <w:t xml:space="preserve"> díl</w:t>
      </w:r>
      <w:r w:rsidR="001D0D77">
        <w:rPr>
          <w:rFonts w:ascii="Arial" w:eastAsia="Times New Roman" w:hAnsi="Arial" w:cs="Arial"/>
          <w:szCs w:val="20"/>
          <w:lang w:eastAsia="cs-CZ"/>
        </w:rPr>
        <w:t>a</w:t>
      </w:r>
      <w:r w:rsidR="00DA0679" w:rsidRPr="002C7BAF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(viz </w:t>
      </w:r>
      <w:r w:rsidR="0039047F">
        <w:rPr>
          <w:rFonts w:ascii="Arial" w:eastAsia="Times New Roman" w:hAnsi="Arial" w:cs="Arial"/>
          <w:szCs w:val="20"/>
          <w:lang w:eastAsia="cs-CZ"/>
        </w:rPr>
        <w:t>P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říloha č. </w:t>
      </w:r>
      <w:r w:rsidR="00641B79">
        <w:rPr>
          <w:rFonts w:ascii="Arial" w:eastAsia="Times New Roman" w:hAnsi="Arial" w:cs="Arial"/>
          <w:szCs w:val="20"/>
          <w:lang w:eastAsia="cs-CZ"/>
        </w:rPr>
        <w:t xml:space="preserve">2 </w:t>
      </w:r>
      <w:r w:rsidR="00C537EE" w:rsidRPr="002C7BAF">
        <w:rPr>
          <w:rFonts w:ascii="Arial" w:eastAsia="Times New Roman" w:hAnsi="Arial" w:cs="Arial"/>
          <w:szCs w:val="20"/>
          <w:lang w:eastAsia="cs-CZ"/>
        </w:rPr>
        <w:t>smlouvy)</w:t>
      </w:r>
      <w:r w:rsidR="00C537EE">
        <w:rPr>
          <w:rFonts w:ascii="Arial" w:eastAsia="Times New Roman" w:hAnsi="Arial" w:cs="Arial"/>
          <w:szCs w:val="20"/>
          <w:lang w:eastAsia="cs-CZ"/>
        </w:rPr>
        <w:t xml:space="preserve"> a </w:t>
      </w:r>
      <w:r w:rsidR="00C537EE" w:rsidRPr="002C7BAF">
        <w:rPr>
          <w:rFonts w:ascii="Arial" w:eastAsia="Times New Roman" w:hAnsi="Arial" w:cs="Arial"/>
          <w:szCs w:val="20"/>
          <w:lang w:eastAsia="cs-CZ"/>
        </w:rPr>
        <w:t>je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 stanovena dohodou podle zákona č. 526/1990 Sb., o</w:t>
      </w:r>
      <w:r w:rsidR="00124DDB" w:rsidRPr="002C7BAF">
        <w:rPr>
          <w:rFonts w:ascii="Arial" w:eastAsia="Times New Roman" w:hAnsi="Arial" w:cs="Arial"/>
          <w:szCs w:val="20"/>
          <w:lang w:eastAsia="cs-CZ"/>
        </w:rPr>
        <w:t> 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cenách, ve znění pozdějších předpisů a činí </w:t>
      </w:r>
      <w:r w:rsidR="0000600C">
        <w:rPr>
          <w:rFonts w:ascii="Arial" w:eastAsia="Times New Roman" w:hAnsi="Arial" w:cs="Arial"/>
          <w:szCs w:val="20"/>
          <w:lang w:eastAsia="cs-CZ"/>
        </w:rPr>
        <w:t>197 000</w:t>
      </w:r>
      <w:r w:rsidR="00A856FF" w:rsidRPr="00AC043B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F604C" w:rsidRPr="00AC043B">
        <w:rPr>
          <w:rFonts w:ascii="Arial" w:eastAsia="Times New Roman" w:hAnsi="Arial" w:cs="Arial"/>
          <w:szCs w:val="20"/>
          <w:lang w:eastAsia="cs-CZ"/>
        </w:rPr>
        <w:t xml:space="preserve">Kč </w:t>
      </w:r>
      <w:r w:rsidR="0039047F">
        <w:rPr>
          <w:rFonts w:ascii="Arial" w:eastAsia="Times New Roman" w:hAnsi="Arial" w:cs="Arial"/>
          <w:szCs w:val="20"/>
          <w:lang w:eastAsia="cs-CZ"/>
        </w:rPr>
        <w:t>bez</w:t>
      </w:r>
      <w:r w:rsidR="00EF604C" w:rsidRPr="00AC043B">
        <w:rPr>
          <w:rFonts w:ascii="Arial" w:eastAsia="Times New Roman" w:hAnsi="Arial" w:cs="Arial"/>
          <w:szCs w:val="20"/>
          <w:lang w:eastAsia="cs-CZ"/>
        </w:rPr>
        <w:t xml:space="preserve"> DPH (slovy: </w:t>
      </w:r>
      <w:r w:rsidR="0000600C" w:rsidRPr="0000600C">
        <w:rPr>
          <w:rFonts w:ascii="Arial" w:eastAsia="Times New Roman" w:hAnsi="Arial" w:cs="Arial"/>
          <w:i/>
          <w:szCs w:val="20"/>
          <w:lang w:eastAsia="cs-CZ"/>
        </w:rPr>
        <w:t>stodevadesátsedmtisíc</w:t>
      </w:r>
      <w:r w:rsidR="00A856FF" w:rsidRPr="00AC043B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F604C" w:rsidRPr="00AC043B">
        <w:rPr>
          <w:rFonts w:ascii="Arial" w:eastAsia="Times New Roman" w:hAnsi="Arial" w:cs="Arial"/>
          <w:i/>
          <w:szCs w:val="20"/>
          <w:lang w:eastAsia="cs-CZ"/>
        </w:rPr>
        <w:t>korun českých</w:t>
      </w:r>
      <w:r w:rsidR="00521736">
        <w:rPr>
          <w:rFonts w:ascii="Arial" w:eastAsia="Times New Roman" w:hAnsi="Arial" w:cs="Arial"/>
          <w:szCs w:val="20"/>
          <w:lang w:eastAsia="cs-CZ"/>
        </w:rPr>
        <w:t>)</w:t>
      </w:r>
      <w:r w:rsidR="00EF604C" w:rsidRPr="00AC043B">
        <w:rPr>
          <w:rFonts w:ascii="Arial" w:eastAsia="Times New Roman" w:hAnsi="Arial" w:cs="Arial"/>
          <w:szCs w:val="20"/>
          <w:lang w:eastAsia="cs-CZ"/>
        </w:rPr>
        <w:t>:</w:t>
      </w:r>
    </w:p>
    <w:p w:rsidR="00EF604C" w:rsidRPr="00AC043B" w:rsidRDefault="00EF604C" w:rsidP="00142865">
      <w:pPr>
        <w:pStyle w:val="Zkladntext2"/>
        <w:tabs>
          <w:tab w:val="left" w:pos="8400"/>
        </w:tabs>
        <w:spacing w:before="120" w:line="300" w:lineRule="auto"/>
        <w:ind w:left="1416"/>
        <w:jc w:val="both"/>
        <w:rPr>
          <w:rFonts w:ascii="Arial" w:hAnsi="Arial" w:cs="Arial"/>
          <w:szCs w:val="20"/>
        </w:rPr>
      </w:pPr>
      <w:r w:rsidRPr="00AC043B">
        <w:rPr>
          <w:rFonts w:ascii="Arial" w:hAnsi="Arial" w:cs="Arial"/>
          <w:szCs w:val="20"/>
        </w:rPr>
        <w:t>cena díl</w:t>
      </w:r>
      <w:r w:rsidR="00574390" w:rsidRPr="00AC043B">
        <w:rPr>
          <w:rFonts w:ascii="Arial" w:hAnsi="Arial" w:cs="Arial"/>
          <w:szCs w:val="20"/>
        </w:rPr>
        <w:t>a bez DPH…………………………………………………….</w:t>
      </w:r>
      <w:r w:rsidR="0000600C">
        <w:rPr>
          <w:rFonts w:ascii="Arial" w:hAnsi="Arial" w:cs="Arial"/>
          <w:szCs w:val="20"/>
        </w:rPr>
        <w:t>197 000</w:t>
      </w:r>
      <w:r w:rsidRPr="00AC043B">
        <w:rPr>
          <w:rFonts w:ascii="Arial" w:hAnsi="Arial" w:cs="Arial"/>
          <w:szCs w:val="20"/>
        </w:rPr>
        <w:t>,- Kč</w:t>
      </w:r>
    </w:p>
    <w:p w:rsidR="00EF604C" w:rsidRPr="00AC043B" w:rsidRDefault="00EF604C" w:rsidP="00142865">
      <w:pPr>
        <w:pStyle w:val="Zkladntext2"/>
        <w:tabs>
          <w:tab w:val="left" w:pos="2520"/>
          <w:tab w:val="left" w:pos="8400"/>
        </w:tabs>
        <w:spacing w:before="120" w:line="300" w:lineRule="auto"/>
        <w:ind w:left="1416"/>
        <w:jc w:val="both"/>
        <w:rPr>
          <w:rFonts w:ascii="Arial" w:hAnsi="Arial" w:cs="Arial"/>
          <w:szCs w:val="20"/>
        </w:rPr>
      </w:pPr>
      <w:r w:rsidRPr="00AC043B">
        <w:rPr>
          <w:rFonts w:ascii="Arial" w:hAnsi="Arial" w:cs="Arial"/>
          <w:szCs w:val="20"/>
        </w:rPr>
        <w:t>DPH (21 %)…………………………………………………………….</w:t>
      </w:r>
      <w:r w:rsidR="0000600C">
        <w:rPr>
          <w:rFonts w:ascii="Arial" w:hAnsi="Arial" w:cs="Arial"/>
          <w:szCs w:val="20"/>
        </w:rPr>
        <w:t xml:space="preserve"> 41 370</w:t>
      </w:r>
      <w:r w:rsidRPr="00AC043B">
        <w:rPr>
          <w:rFonts w:ascii="Arial" w:hAnsi="Arial" w:cs="Arial"/>
          <w:szCs w:val="20"/>
        </w:rPr>
        <w:t>,- Kč</w:t>
      </w:r>
    </w:p>
    <w:p w:rsidR="00EF604C" w:rsidRPr="002C7BAF" w:rsidRDefault="00EF604C" w:rsidP="00142865">
      <w:pPr>
        <w:pStyle w:val="Zkladntext2"/>
        <w:tabs>
          <w:tab w:val="left" w:pos="2520"/>
          <w:tab w:val="left" w:pos="8400"/>
        </w:tabs>
        <w:spacing w:before="120" w:line="300" w:lineRule="auto"/>
        <w:ind w:left="1416"/>
        <w:jc w:val="both"/>
        <w:rPr>
          <w:rFonts w:ascii="Arial" w:hAnsi="Arial" w:cs="Arial"/>
          <w:szCs w:val="20"/>
        </w:rPr>
      </w:pPr>
      <w:r w:rsidRPr="00AC043B">
        <w:rPr>
          <w:rFonts w:ascii="Arial" w:hAnsi="Arial" w:cs="Arial"/>
          <w:szCs w:val="20"/>
        </w:rPr>
        <w:t>celkov</w:t>
      </w:r>
      <w:r w:rsidR="00574390" w:rsidRPr="00AC043B">
        <w:rPr>
          <w:rFonts w:ascii="Arial" w:hAnsi="Arial" w:cs="Arial"/>
          <w:szCs w:val="20"/>
        </w:rPr>
        <w:t>á cena</w:t>
      </w:r>
      <w:r w:rsidR="0039047F">
        <w:rPr>
          <w:rFonts w:ascii="Arial" w:hAnsi="Arial" w:cs="Arial"/>
          <w:szCs w:val="20"/>
        </w:rPr>
        <w:t xml:space="preserve"> díla včetně DPH</w:t>
      </w:r>
      <w:r w:rsidR="00574390" w:rsidRPr="00AC043B">
        <w:rPr>
          <w:rFonts w:ascii="Arial" w:hAnsi="Arial" w:cs="Arial"/>
          <w:szCs w:val="20"/>
        </w:rPr>
        <w:t>……………………………………….</w:t>
      </w:r>
      <w:r w:rsidR="0000600C">
        <w:rPr>
          <w:rFonts w:ascii="Arial" w:hAnsi="Arial" w:cs="Arial"/>
          <w:szCs w:val="20"/>
        </w:rPr>
        <w:t>238 370</w:t>
      </w:r>
      <w:r w:rsidRPr="00AC043B">
        <w:rPr>
          <w:rFonts w:ascii="Arial" w:hAnsi="Arial" w:cs="Arial"/>
          <w:szCs w:val="20"/>
        </w:rPr>
        <w:t>,- Kč</w:t>
      </w:r>
      <w:r w:rsidRPr="002C7BAF">
        <w:rPr>
          <w:rFonts w:ascii="Arial" w:hAnsi="Arial" w:cs="Arial"/>
          <w:szCs w:val="20"/>
        </w:rPr>
        <w:t>.</w:t>
      </w:r>
    </w:p>
    <w:p w:rsidR="00B24660" w:rsidRPr="002C7BAF" w:rsidRDefault="00EF604C" w:rsidP="00DE151C">
      <w:pPr>
        <w:pStyle w:val="Zkladntext2"/>
        <w:numPr>
          <w:ilvl w:val="0"/>
          <w:numId w:val="1"/>
        </w:numPr>
        <w:tabs>
          <w:tab w:val="left" w:pos="709"/>
          <w:tab w:val="left" w:pos="8400"/>
        </w:tabs>
        <w:spacing w:before="120" w:line="300" w:lineRule="auto"/>
        <w:ind w:left="714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2C7BAF">
        <w:rPr>
          <w:rFonts w:ascii="Arial" w:eastAsia="Times New Roman" w:hAnsi="Arial" w:cs="Arial"/>
          <w:szCs w:val="20"/>
          <w:lang w:eastAsia="cs-CZ"/>
        </w:rPr>
        <w:t xml:space="preserve">Uvedená cena je sjednána jako cena maximální a nejvýše přípustná za </w:t>
      </w:r>
      <w:r w:rsidR="001D0D77">
        <w:rPr>
          <w:rFonts w:ascii="Arial" w:eastAsia="Times New Roman" w:hAnsi="Arial" w:cs="Arial"/>
          <w:szCs w:val="20"/>
          <w:lang w:eastAsia="cs-CZ"/>
        </w:rPr>
        <w:t>všechn</w:t>
      </w:r>
      <w:r w:rsidR="00B14D9B">
        <w:rPr>
          <w:rFonts w:ascii="Arial" w:eastAsia="Times New Roman" w:hAnsi="Arial" w:cs="Arial"/>
          <w:szCs w:val="20"/>
          <w:lang w:eastAsia="cs-CZ"/>
        </w:rPr>
        <w:t>a</w:t>
      </w:r>
      <w:r w:rsidR="001D0D77">
        <w:rPr>
          <w:rFonts w:ascii="Arial" w:eastAsia="Times New Roman" w:hAnsi="Arial" w:cs="Arial"/>
          <w:szCs w:val="20"/>
          <w:lang w:eastAsia="cs-CZ"/>
        </w:rPr>
        <w:t xml:space="preserve"> dílčí plnění díla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a zahrnuje všechny náklady </w:t>
      </w:r>
      <w:r w:rsidR="0009055A" w:rsidRPr="002C7BAF">
        <w:rPr>
          <w:rFonts w:ascii="Arial" w:eastAsia="Times New Roman" w:hAnsi="Arial" w:cs="Arial"/>
          <w:szCs w:val="20"/>
          <w:lang w:eastAsia="cs-CZ"/>
        </w:rPr>
        <w:t>zhotovitele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nutné k provedení </w:t>
      </w:r>
      <w:r w:rsidR="001D0D77">
        <w:rPr>
          <w:rFonts w:ascii="Arial" w:eastAsia="Times New Roman" w:hAnsi="Arial" w:cs="Arial"/>
          <w:szCs w:val="20"/>
          <w:lang w:eastAsia="cs-CZ"/>
        </w:rPr>
        <w:t xml:space="preserve">dílčích plnění </w:t>
      </w:r>
      <w:r w:rsidR="0064137C" w:rsidRPr="00B06933">
        <w:rPr>
          <w:rFonts w:ascii="Arial" w:eastAsia="Times New Roman" w:hAnsi="Arial" w:cs="Arial"/>
          <w:szCs w:val="20"/>
          <w:lang w:eastAsia="cs-CZ"/>
        </w:rPr>
        <w:t>díla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v rozsahu, kvalitě a způsobem specifikovaným v</w:t>
      </w:r>
      <w:r w:rsidR="00142865" w:rsidRPr="002C7BAF">
        <w:rPr>
          <w:rFonts w:ascii="Arial" w:eastAsia="Times New Roman" w:hAnsi="Arial" w:cs="Arial"/>
          <w:szCs w:val="20"/>
          <w:lang w:eastAsia="cs-CZ"/>
        </w:rPr>
        <w:t> </w:t>
      </w:r>
      <w:r w:rsidR="00B14D9B">
        <w:rPr>
          <w:rFonts w:ascii="Arial" w:eastAsia="Times New Roman" w:hAnsi="Arial" w:cs="Arial"/>
          <w:szCs w:val="20"/>
          <w:lang w:eastAsia="cs-CZ"/>
        </w:rPr>
        <w:t>P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říloze č. 1 smlouvy. Změna ceny je možná pouze v případě, že v průběhu realizace předmětu </w:t>
      </w:r>
      <w:r w:rsidR="001E1EC1" w:rsidRPr="002C7BAF">
        <w:rPr>
          <w:rFonts w:ascii="Arial" w:eastAsia="Times New Roman" w:hAnsi="Arial" w:cs="Arial"/>
          <w:szCs w:val="20"/>
          <w:lang w:eastAsia="cs-CZ"/>
        </w:rPr>
        <w:t>díla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dojde ke změnám sazeb DPH. V tomto případě bude cena </w:t>
      </w:r>
      <w:r w:rsidR="001D0D77">
        <w:rPr>
          <w:rFonts w:ascii="Arial" w:eastAsia="Times New Roman" w:hAnsi="Arial" w:cs="Arial"/>
          <w:szCs w:val="20"/>
          <w:lang w:eastAsia="cs-CZ"/>
        </w:rPr>
        <w:t xml:space="preserve">dílčího plnění </w:t>
      </w:r>
      <w:r w:rsidR="001E1EC1" w:rsidRPr="002C7BAF">
        <w:rPr>
          <w:rFonts w:ascii="Arial" w:eastAsia="Times New Roman" w:hAnsi="Arial" w:cs="Arial"/>
          <w:szCs w:val="20"/>
          <w:lang w:eastAsia="cs-CZ"/>
        </w:rPr>
        <w:t>díla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a zároveň celková nabídková cena upravena podle výše sazeb DPH platných v době vzniku zdanitelného plnění.</w:t>
      </w:r>
    </w:p>
    <w:p w:rsidR="0064137C" w:rsidRPr="002C7BAF" w:rsidRDefault="0064137C" w:rsidP="002C7BAF">
      <w:pPr>
        <w:pStyle w:val="Zkladntext2"/>
        <w:tabs>
          <w:tab w:val="left" w:pos="709"/>
          <w:tab w:val="left" w:pos="8400"/>
        </w:tabs>
        <w:spacing w:before="120" w:line="300" w:lineRule="auto"/>
        <w:ind w:left="720"/>
        <w:jc w:val="both"/>
        <w:rPr>
          <w:rFonts w:ascii="Arial" w:eastAsia="Times New Roman" w:hAnsi="Arial" w:cs="Arial"/>
          <w:szCs w:val="20"/>
          <w:lang w:eastAsia="cs-CZ"/>
        </w:rPr>
      </w:pPr>
    </w:p>
    <w:p w:rsidR="00EF604C" w:rsidRPr="008F573D" w:rsidRDefault="00EF604C" w:rsidP="00142865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8F573D">
        <w:rPr>
          <w:rFonts w:ascii="Arial" w:hAnsi="Arial" w:cs="Arial"/>
          <w:b/>
          <w:sz w:val="24"/>
          <w:szCs w:val="24"/>
        </w:rPr>
        <w:t>Článek IV.</w:t>
      </w:r>
    </w:p>
    <w:p w:rsidR="00EF604C" w:rsidRPr="002C7BAF" w:rsidRDefault="00EF604C" w:rsidP="00142865">
      <w:pPr>
        <w:pStyle w:val="Odstavecseseznamem"/>
        <w:spacing w:before="120" w:after="120" w:line="300" w:lineRule="auto"/>
        <w:ind w:left="720"/>
        <w:jc w:val="center"/>
        <w:rPr>
          <w:rFonts w:ascii="Arial" w:hAnsi="Arial" w:cs="Arial"/>
          <w:b/>
          <w:bCs/>
          <w:iCs/>
        </w:rPr>
      </w:pPr>
      <w:r w:rsidRPr="002C7BAF">
        <w:rPr>
          <w:rFonts w:ascii="Arial" w:hAnsi="Arial" w:cs="Arial"/>
          <w:b/>
          <w:bCs/>
          <w:iCs/>
        </w:rPr>
        <w:t>Platební podmínky a fakturace</w:t>
      </w:r>
    </w:p>
    <w:p w:rsidR="00EF604C" w:rsidRPr="002C7BAF" w:rsidRDefault="0009055A" w:rsidP="00173232">
      <w:pPr>
        <w:pStyle w:val="Zkladntext2"/>
        <w:numPr>
          <w:ilvl w:val="0"/>
          <w:numId w:val="2"/>
        </w:numPr>
        <w:tabs>
          <w:tab w:val="left" w:pos="720"/>
          <w:tab w:val="left" w:pos="8400"/>
        </w:tabs>
        <w:spacing w:before="120" w:line="300" w:lineRule="auto"/>
        <w:ind w:left="714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2C7BAF">
        <w:rPr>
          <w:rFonts w:ascii="Arial" w:eastAsia="Times New Roman" w:hAnsi="Arial" w:cs="Arial"/>
          <w:szCs w:val="20"/>
          <w:lang w:eastAsia="cs-CZ"/>
        </w:rPr>
        <w:t>Objednatel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 je povinen uhradit </w:t>
      </w:r>
      <w:r w:rsidRPr="002C7BAF">
        <w:rPr>
          <w:rFonts w:ascii="Arial" w:eastAsia="Times New Roman" w:hAnsi="Arial" w:cs="Arial"/>
          <w:szCs w:val="20"/>
          <w:lang w:eastAsia="cs-CZ"/>
        </w:rPr>
        <w:t>zhotoviteli</w:t>
      </w:r>
      <w:r w:rsidR="005D3D62" w:rsidRPr="002C7BA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cenu </w:t>
      </w:r>
      <w:r w:rsidR="001E1EC1" w:rsidRPr="002C7BAF">
        <w:rPr>
          <w:rFonts w:ascii="Arial" w:eastAsia="Times New Roman" w:hAnsi="Arial" w:cs="Arial"/>
          <w:szCs w:val="20"/>
          <w:lang w:eastAsia="cs-CZ"/>
        </w:rPr>
        <w:t xml:space="preserve">za </w:t>
      </w:r>
      <w:r w:rsidR="001D0D77">
        <w:rPr>
          <w:rFonts w:ascii="Arial" w:eastAsia="Times New Roman" w:hAnsi="Arial" w:cs="Arial"/>
          <w:szCs w:val="20"/>
          <w:lang w:eastAsia="cs-CZ"/>
        </w:rPr>
        <w:t xml:space="preserve">dílčí plnění </w:t>
      </w:r>
      <w:r w:rsidR="001E1EC1" w:rsidRPr="002C7BAF">
        <w:rPr>
          <w:rFonts w:ascii="Arial" w:eastAsia="Times New Roman" w:hAnsi="Arial" w:cs="Arial"/>
          <w:szCs w:val="20"/>
          <w:lang w:eastAsia="cs-CZ"/>
        </w:rPr>
        <w:t>díl</w:t>
      </w:r>
      <w:r w:rsidR="001D0D77">
        <w:rPr>
          <w:rFonts w:ascii="Arial" w:eastAsia="Times New Roman" w:hAnsi="Arial" w:cs="Arial"/>
          <w:szCs w:val="20"/>
          <w:lang w:eastAsia="cs-CZ"/>
        </w:rPr>
        <w:t>a</w:t>
      </w:r>
      <w:r w:rsidR="001E1EC1" w:rsidRPr="002C7BA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na základě </w:t>
      </w:r>
      <w:r w:rsidR="00423E4F">
        <w:rPr>
          <w:rFonts w:ascii="Arial" w:eastAsia="Times New Roman" w:hAnsi="Arial" w:cs="Arial"/>
          <w:szCs w:val="20"/>
          <w:lang w:eastAsia="cs-CZ"/>
        </w:rPr>
        <w:t xml:space="preserve">bezvadného, 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>řádně předaného a</w:t>
      </w:r>
      <w:r w:rsidR="00124DDB" w:rsidRPr="002C7BAF">
        <w:rPr>
          <w:rFonts w:ascii="Arial" w:eastAsia="Times New Roman" w:hAnsi="Arial" w:cs="Arial"/>
          <w:szCs w:val="20"/>
          <w:lang w:eastAsia="cs-CZ"/>
        </w:rPr>
        <w:t> 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převzatého </w:t>
      </w:r>
      <w:r w:rsidR="001D0D77">
        <w:rPr>
          <w:rFonts w:ascii="Arial" w:eastAsia="Times New Roman" w:hAnsi="Arial" w:cs="Arial"/>
          <w:szCs w:val="20"/>
          <w:lang w:eastAsia="cs-CZ"/>
        </w:rPr>
        <w:t>dílčího plnění d</w:t>
      </w:r>
      <w:r w:rsidR="001E1EC1" w:rsidRPr="002C7BAF">
        <w:rPr>
          <w:rFonts w:ascii="Arial" w:eastAsia="Times New Roman" w:hAnsi="Arial" w:cs="Arial"/>
          <w:szCs w:val="20"/>
          <w:lang w:eastAsia="cs-CZ"/>
        </w:rPr>
        <w:t>íla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 dle </w:t>
      </w:r>
      <w:r w:rsidR="001C3B4C">
        <w:rPr>
          <w:rFonts w:ascii="Arial" w:eastAsia="Times New Roman" w:hAnsi="Arial" w:cs="Arial"/>
          <w:szCs w:val="20"/>
          <w:lang w:eastAsia="cs-CZ"/>
        </w:rPr>
        <w:t>Přílohy č. 1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 smlouvy a vystavené faktury doručené do sídla </w:t>
      </w:r>
      <w:r w:rsidRPr="002C7BAF">
        <w:rPr>
          <w:rFonts w:ascii="Arial" w:eastAsia="Times New Roman" w:hAnsi="Arial" w:cs="Arial"/>
          <w:szCs w:val="20"/>
          <w:lang w:eastAsia="cs-CZ"/>
        </w:rPr>
        <w:t>objednatele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. </w:t>
      </w:r>
    </w:p>
    <w:p w:rsidR="001E1EC1" w:rsidRPr="002C7BAF" w:rsidRDefault="0009055A" w:rsidP="00173232">
      <w:pPr>
        <w:pStyle w:val="Zkladntext2"/>
        <w:numPr>
          <w:ilvl w:val="0"/>
          <w:numId w:val="2"/>
        </w:numPr>
        <w:tabs>
          <w:tab w:val="left" w:pos="720"/>
          <w:tab w:val="left" w:pos="8400"/>
        </w:tabs>
        <w:spacing w:before="120" w:line="30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2C7BAF">
        <w:rPr>
          <w:rFonts w:ascii="Arial" w:eastAsia="Times New Roman" w:hAnsi="Arial" w:cs="Arial"/>
          <w:szCs w:val="20"/>
          <w:lang w:eastAsia="cs-CZ"/>
        </w:rPr>
        <w:t>Zhotovitel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 není oprávněn vystavit fakturu dříve, než </w:t>
      </w:r>
      <w:r w:rsidRPr="002C7BAF">
        <w:rPr>
          <w:rFonts w:ascii="Arial" w:eastAsia="Times New Roman" w:hAnsi="Arial" w:cs="Arial"/>
          <w:szCs w:val="20"/>
          <w:lang w:eastAsia="cs-CZ"/>
        </w:rPr>
        <w:t>objednatel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 převezme bezvadné a </w:t>
      </w:r>
      <w:r w:rsidR="00C50453" w:rsidRPr="002C7BAF">
        <w:rPr>
          <w:rFonts w:ascii="Arial" w:eastAsia="Times New Roman" w:hAnsi="Arial" w:cs="Arial"/>
          <w:szCs w:val="20"/>
          <w:lang w:eastAsia="cs-CZ"/>
        </w:rPr>
        <w:t>objednatelem</w:t>
      </w:r>
      <w:r w:rsidR="00EF604C" w:rsidRPr="002C7BAF">
        <w:rPr>
          <w:rFonts w:ascii="Arial" w:eastAsia="Times New Roman" w:hAnsi="Arial" w:cs="Arial"/>
          <w:szCs w:val="20"/>
          <w:lang w:eastAsia="cs-CZ"/>
        </w:rPr>
        <w:t xml:space="preserve"> odsouhlasené </w:t>
      </w:r>
      <w:r w:rsidR="00EB6F46">
        <w:rPr>
          <w:rFonts w:ascii="Arial" w:eastAsia="Times New Roman" w:hAnsi="Arial" w:cs="Arial"/>
          <w:szCs w:val="20"/>
          <w:lang w:eastAsia="cs-CZ"/>
        </w:rPr>
        <w:t xml:space="preserve">dílčí plnění díla a obě smluvní strany podepíší protokol o řádném předání a převzetí dílčího plnění díla. </w:t>
      </w:r>
    </w:p>
    <w:p w:rsidR="00EF604C" w:rsidRPr="002C7BAF" w:rsidRDefault="00EF604C" w:rsidP="00173232">
      <w:pPr>
        <w:pStyle w:val="Zkladntext2"/>
        <w:numPr>
          <w:ilvl w:val="0"/>
          <w:numId w:val="2"/>
        </w:numPr>
        <w:tabs>
          <w:tab w:val="left" w:pos="720"/>
          <w:tab w:val="left" w:pos="8400"/>
        </w:tabs>
        <w:spacing w:before="120" w:line="300" w:lineRule="auto"/>
        <w:ind w:left="714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2C7BAF">
        <w:rPr>
          <w:rFonts w:ascii="Arial" w:eastAsia="Times New Roman" w:hAnsi="Arial" w:cs="Arial"/>
          <w:szCs w:val="20"/>
          <w:lang w:eastAsia="cs-CZ"/>
        </w:rPr>
        <w:lastRenderedPageBreak/>
        <w:t>Splatnost daňového dokladu</w:t>
      </w:r>
      <w:r w:rsidR="006453D6">
        <w:rPr>
          <w:rFonts w:ascii="Arial" w:eastAsia="Times New Roman" w:hAnsi="Arial" w:cs="Arial"/>
          <w:szCs w:val="20"/>
          <w:lang w:eastAsia="cs-CZ"/>
        </w:rPr>
        <w:t xml:space="preserve"> (faktury)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se stanoví na </w:t>
      </w:r>
      <w:r w:rsidR="005C3F4F" w:rsidRPr="002C7BAF">
        <w:rPr>
          <w:rFonts w:ascii="Arial" w:eastAsia="Times New Roman" w:hAnsi="Arial" w:cs="Arial"/>
          <w:szCs w:val="20"/>
          <w:lang w:eastAsia="cs-CZ"/>
        </w:rPr>
        <w:t>30</w:t>
      </w:r>
      <w:r w:rsidRPr="002C7BAF">
        <w:rPr>
          <w:rFonts w:ascii="Arial" w:eastAsia="Times New Roman" w:hAnsi="Arial" w:cs="Arial"/>
          <w:szCs w:val="20"/>
          <w:lang w:eastAsia="cs-CZ"/>
        </w:rPr>
        <w:t xml:space="preserve"> kalendářních dnů po doručení faktury za </w:t>
      </w:r>
      <w:r w:rsidR="00EB6F46">
        <w:rPr>
          <w:rFonts w:ascii="Arial" w:eastAsia="Times New Roman" w:hAnsi="Arial" w:cs="Arial"/>
          <w:szCs w:val="20"/>
          <w:lang w:eastAsia="cs-CZ"/>
        </w:rPr>
        <w:t>každé dílčí plnění díla</w:t>
      </w:r>
      <w:r w:rsidR="00142865" w:rsidRPr="002C7BAF">
        <w:rPr>
          <w:rFonts w:ascii="Arial" w:eastAsia="Times New Roman" w:hAnsi="Arial" w:cs="Arial"/>
          <w:szCs w:val="20"/>
          <w:lang w:eastAsia="cs-CZ"/>
        </w:rPr>
        <w:t>.</w:t>
      </w:r>
    </w:p>
    <w:p w:rsidR="00EF604C" w:rsidRPr="002C7BAF" w:rsidRDefault="00EF604C" w:rsidP="00173232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Faktura musí splňovat veškeré náležitosti stanovené v § 2</w:t>
      </w:r>
      <w:r w:rsidR="00370254" w:rsidRPr="002C7BAF">
        <w:rPr>
          <w:rFonts w:ascii="Arial" w:hAnsi="Arial" w:cs="Arial"/>
          <w:sz w:val="22"/>
          <w:szCs w:val="20"/>
        </w:rPr>
        <w:t>9</w:t>
      </w:r>
      <w:r w:rsidRPr="002C7BAF">
        <w:rPr>
          <w:rFonts w:ascii="Arial" w:hAnsi="Arial" w:cs="Arial"/>
          <w:sz w:val="22"/>
          <w:szCs w:val="20"/>
        </w:rPr>
        <w:t xml:space="preserve"> zákona č. 235/2004 Sb., o dani z přidané hodnoty, ve znění pozdějších přepisů</w:t>
      </w:r>
      <w:r w:rsidR="002F710C">
        <w:rPr>
          <w:rFonts w:ascii="Arial" w:hAnsi="Arial" w:cs="Arial"/>
          <w:sz w:val="22"/>
          <w:szCs w:val="20"/>
        </w:rPr>
        <w:t xml:space="preserve"> a faktura musí obsahovat informace povinně uváděné na obchodních listinách dle § 435 občanského zákoníku</w:t>
      </w:r>
      <w:r w:rsidRPr="002C7BAF">
        <w:rPr>
          <w:rFonts w:ascii="Arial" w:hAnsi="Arial" w:cs="Arial"/>
          <w:sz w:val="22"/>
          <w:szCs w:val="20"/>
        </w:rPr>
        <w:t xml:space="preserve">. Nebude-li účetní doklad obsahovat </w:t>
      </w:r>
      <w:r w:rsidR="0089708F" w:rsidRPr="002C7BAF">
        <w:rPr>
          <w:rFonts w:ascii="Arial" w:hAnsi="Arial" w:cs="Arial"/>
          <w:sz w:val="22"/>
          <w:szCs w:val="20"/>
        </w:rPr>
        <w:t xml:space="preserve">zákonem nebo smlouvou </w:t>
      </w:r>
      <w:r w:rsidRPr="002C7BAF">
        <w:rPr>
          <w:rFonts w:ascii="Arial" w:hAnsi="Arial" w:cs="Arial"/>
          <w:sz w:val="22"/>
          <w:szCs w:val="20"/>
        </w:rPr>
        <w:t xml:space="preserve">stanovené náležitosti, je </w:t>
      </w:r>
      <w:r w:rsidR="00C50453" w:rsidRPr="002C7BAF">
        <w:rPr>
          <w:rFonts w:ascii="Arial" w:hAnsi="Arial" w:cs="Arial"/>
          <w:sz w:val="22"/>
          <w:szCs w:val="20"/>
        </w:rPr>
        <w:t>objednatel</w:t>
      </w:r>
      <w:r w:rsidRPr="002C7BAF">
        <w:rPr>
          <w:rFonts w:ascii="Arial" w:hAnsi="Arial" w:cs="Arial"/>
          <w:sz w:val="22"/>
          <w:szCs w:val="20"/>
        </w:rPr>
        <w:t xml:space="preserve"> oprávněn fakturu vrátit k přepracování. V tomto případě neplatí původní lhůta splatnosti, ale lhůta splatnosti běží znovu ode dne doručení nově vystavené faktury.</w:t>
      </w:r>
    </w:p>
    <w:p w:rsidR="00EF604C" w:rsidRPr="002C7BAF" w:rsidRDefault="00C50453" w:rsidP="00173232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Objednatel</w:t>
      </w:r>
      <w:r w:rsidR="00EF604C" w:rsidRPr="002C7BAF">
        <w:rPr>
          <w:rFonts w:ascii="Arial" w:hAnsi="Arial" w:cs="Arial"/>
          <w:sz w:val="22"/>
          <w:szCs w:val="20"/>
        </w:rPr>
        <w:t xml:space="preserve"> neposkytne </w:t>
      </w:r>
      <w:r w:rsidRPr="002C7BAF">
        <w:rPr>
          <w:rFonts w:ascii="Arial" w:hAnsi="Arial" w:cs="Arial"/>
          <w:sz w:val="22"/>
          <w:szCs w:val="20"/>
        </w:rPr>
        <w:t>zhotoviteli</w:t>
      </w:r>
      <w:r w:rsidR="00EF604C" w:rsidRPr="002C7BAF">
        <w:rPr>
          <w:rFonts w:ascii="Arial" w:hAnsi="Arial" w:cs="Arial"/>
          <w:sz w:val="22"/>
          <w:szCs w:val="20"/>
        </w:rPr>
        <w:t xml:space="preserve"> zálohy.</w:t>
      </w:r>
    </w:p>
    <w:p w:rsidR="00B34603" w:rsidRDefault="00EF604C" w:rsidP="00173232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Platba se považuje za</w:t>
      </w:r>
      <w:r w:rsidR="00622153" w:rsidRPr="002C7BAF">
        <w:rPr>
          <w:rFonts w:ascii="Arial" w:hAnsi="Arial" w:cs="Arial"/>
          <w:sz w:val="22"/>
          <w:szCs w:val="20"/>
        </w:rPr>
        <w:t xml:space="preserve"> splněnou dnem odepsání z účtu </w:t>
      </w:r>
      <w:r w:rsidR="00C50453" w:rsidRPr="002C7BAF">
        <w:rPr>
          <w:rFonts w:ascii="Arial" w:hAnsi="Arial" w:cs="Arial"/>
          <w:sz w:val="22"/>
          <w:szCs w:val="20"/>
        </w:rPr>
        <w:t>objednatele</w:t>
      </w:r>
      <w:r w:rsidR="00370254" w:rsidRPr="002C7BAF">
        <w:rPr>
          <w:rFonts w:ascii="Arial" w:hAnsi="Arial" w:cs="Arial"/>
          <w:sz w:val="22"/>
          <w:szCs w:val="20"/>
        </w:rPr>
        <w:t xml:space="preserve"> ve prospěch účtu </w:t>
      </w:r>
      <w:r w:rsidR="00C50453" w:rsidRPr="002C7BAF">
        <w:rPr>
          <w:rFonts w:ascii="Arial" w:hAnsi="Arial" w:cs="Arial"/>
          <w:sz w:val="22"/>
          <w:szCs w:val="20"/>
        </w:rPr>
        <w:t>zhotovitele</w:t>
      </w:r>
      <w:r w:rsidR="00370254" w:rsidRPr="002C7BAF">
        <w:rPr>
          <w:rFonts w:ascii="Arial" w:hAnsi="Arial" w:cs="Arial"/>
          <w:sz w:val="22"/>
          <w:szCs w:val="20"/>
        </w:rPr>
        <w:t>.</w:t>
      </w:r>
    </w:p>
    <w:p w:rsidR="00DE151C" w:rsidRPr="00574390" w:rsidRDefault="00DE151C" w:rsidP="00884D72">
      <w:pPr>
        <w:pStyle w:val="Odstavecseseznamem"/>
        <w:tabs>
          <w:tab w:val="left" w:pos="720"/>
          <w:tab w:val="left" w:pos="8400"/>
        </w:tabs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:rsidR="00076475" w:rsidRPr="00F564F0" w:rsidRDefault="00076475" w:rsidP="00F564F0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884D72">
        <w:rPr>
          <w:rFonts w:ascii="Arial" w:hAnsi="Arial" w:cs="Arial"/>
          <w:b/>
          <w:sz w:val="24"/>
          <w:szCs w:val="24"/>
        </w:rPr>
        <w:t>Článek V.</w:t>
      </w:r>
    </w:p>
    <w:p w:rsidR="00076475" w:rsidRPr="002C7BAF" w:rsidRDefault="00076475" w:rsidP="00076475">
      <w:pPr>
        <w:spacing w:before="120" w:after="120" w:line="300" w:lineRule="auto"/>
        <w:ind w:left="36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2C7BAF">
        <w:rPr>
          <w:rFonts w:ascii="Arial" w:hAnsi="Arial" w:cs="Arial"/>
          <w:b/>
          <w:bCs/>
          <w:iCs/>
          <w:sz w:val="24"/>
          <w:szCs w:val="24"/>
        </w:rPr>
        <w:t xml:space="preserve">Povinnosti </w:t>
      </w:r>
      <w:r w:rsidR="00C50453" w:rsidRPr="002C7BAF">
        <w:rPr>
          <w:rFonts w:ascii="Arial" w:hAnsi="Arial" w:cs="Arial"/>
          <w:b/>
          <w:bCs/>
          <w:iCs/>
          <w:sz w:val="24"/>
          <w:szCs w:val="24"/>
        </w:rPr>
        <w:t>zhotovitele</w:t>
      </w:r>
    </w:p>
    <w:p w:rsidR="007367A8" w:rsidRDefault="007367A8" w:rsidP="00173232">
      <w:pPr>
        <w:pStyle w:val="Zkladntext"/>
        <w:numPr>
          <w:ilvl w:val="0"/>
          <w:numId w:val="11"/>
        </w:numPr>
        <w:tabs>
          <w:tab w:val="left" w:pos="709"/>
        </w:tabs>
        <w:spacing w:before="120" w:after="120" w:line="300" w:lineRule="auto"/>
        <w:rPr>
          <w:rFonts w:ascii="Arial" w:eastAsia="Calibri" w:hAnsi="Arial" w:cs="Arial"/>
          <w:sz w:val="22"/>
          <w:szCs w:val="20"/>
          <w:lang w:eastAsia="en-US"/>
        </w:rPr>
      </w:pPr>
      <w:r>
        <w:rPr>
          <w:rFonts w:ascii="Arial" w:eastAsia="Calibri" w:hAnsi="Arial" w:cs="Arial"/>
          <w:sz w:val="22"/>
          <w:szCs w:val="20"/>
          <w:lang w:eastAsia="en-US"/>
        </w:rPr>
        <w:t xml:space="preserve">Zhotovitel odpovídá za případné škody způsobené i lektory v souvislosti s provedením seminářů, zejm. v případě poničení vybavení, techniky, zpoždění, přerušení seminářů </w:t>
      </w:r>
      <w:r w:rsidR="00B45040">
        <w:rPr>
          <w:rFonts w:ascii="Arial" w:eastAsia="Calibri" w:hAnsi="Arial" w:cs="Arial"/>
          <w:sz w:val="22"/>
          <w:szCs w:val="20"/>
          <w:lang w:eastAsia="en-US"/>
        </w:rPr>
        <w:t>a</w:t>
      </w:r>
      <w:r>
        <w:rPr>
          <w:rFonts w:ascii="Arial" w:eastAsia="Calibri" w:hAnsi="Arial" w:cs="Arial"/>
          <w:sz w:val="22"/>
          <w:szCs w:val="20"/>
          <w:lang w:eastAsia="en-US"/>
        </w:rPr>
        <w:t>pod., a případné způsobené škody uhradí objednateli zhotovitel.</w:t>
      </w:r>
    </w:p>
    <w:p w:rsidR="005B6804" w:rsidRPr="002C7BAF" w:rsidRDefault="005B6804" w:rsidP="00173232">
      <w:pPr>
        <w:pStyle w:val="Zkladntext"/>
        <w:numPr>
          <w:ilvl w:val="0"/>
          <w:numId w:val="11"/>
        </w:numPr>
        <w:tabs>
          <w:tab w:val="left" w:pos="709"/>
        </w:tabs>
        <w:spacing w:before="120" w:after="120" w:line="300" w:lineRule="auto"/>
        <w:rPr>
          <w:rFonts w:ascii="Arial" w:eastAsia="Calibri" w:hAnsi="Arial" w:cs="Arial"/>
          <w:sz w:val="22"/>
          <w:szCs w:val="20"/>
          <w:lang w:eastAsia="en-US"/>
        </w:rPr>
      </w:pPr>
      <w:r w:rsidRPr="00E72062">
        <w:rPr>
          <w:rFonts w:ascii="Arial" w:eastAsia="Calibri" w:hAnsi="Arial" w:cs="Arial"/>
          <w:sz w:val="22"/>
          <w:szCs w:val="20"/>
          <w:lang w:eastAsia="en-US"/>
        </w:rPr>
        <w:t xml:space="preserve">Zhotovitel je povinen řídit se pravidly </w:t>
      </w:r>
      <w:r w:rsidR="005705F5">
        <w:rPr>
          <w:rFonts w:ascii="Arial" w:eastAsia="Calibri" w:hAnsi="Arial" w:cs="Arial"/>
          <w:sz w:val="22"/>
          <w:szCs w:val="20"/>
          <w:lang w:eastAsia="en-US"/>
        </w:rPr>
        <w:t>pro povinnou publicitu</w:t>
      </w:r>
      <w:r w:rsidR="00CF59D1">
        <w:rPr>
          <w:rFonts w:ascii="Arial" w:eastAsia="Calibri" w:hAnsi="Arial" w:cs="Arial"/>
          <w:sz w:val="22"/>
          <w:szCs w:val="20"/>
          <w:lang w:eastAsia="en-US"/>
        </w:rPr>
        <w:t>.</w:t>
      </w:r>
    </w:p>
    <w:p w:rsidR="00F40569" w:rsidRDefault="00F40569" w:rsidP="00B34603">
      <w:pPr>
        <w:pStyle w:val="Zkladntext"/>
        <w:spacing w:before="120" w:after="120" w:line="300" w:lineRule="auto"/>
        <w:ind w:left="720"/>
        <w:rPr>
          <w:rFonts w:ascii="Arial" w:eastAsia="Calibri" w:hAnsi="Arial" w:cs="Arial"/>
          <w:sz w:val="22"/>
          <w:szCs w:val="20"/>
          <w:lang w:eastAsia="en-US"/>
        </w:rPr>
      </w:pPr>
    </w:p>
    <w:p w:rsidR="00EF604C" w:rsidRPr="005C32E4" w:rsidRDefault="00EF604C" w:rsidP="005C32E4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5C32E4">
        <w:rPr>
          <w:rFonts w:ascii="Arial" w:hAnsi="Arial" w:cs="Arial"/>
          <w:b/>
          <w:sz w:val="24"/>
          <w:szCs w:val="24"/>
        </w:rPr>
        <w:t>Článek V</w:t>
      </w:r>
      <w:r w:rsidR="00076475" w:rsidRPr="005C32E4">
        <w:rPr>
          <w:rFonts w:ascii="Arial" w:hAnsi="Arial" w:cs="Arial"/>
          <w:b/>
          <w:sz w:val="24"/>
          <w:szCs w:val="24"/>
        </w:rPr>
        <w:t>I</w:t>
      </w:r>
      <w:r w:rsidRPr="005C32E4">
        <w:rPr>
          <w:rFonts w:ascii="Arial" w:hAnsi="Arial" w:cs="Arial"/>
          <w:b/>
          <w:sz w:val="24"/>
          <w:szCs w:val="24"/>
        </w:rPr>
        <w:t>.</w:t>
      </w:r>
    </w:p>
    <w:p w:rsidR="00EF604C" w:rsidRPr="002C7BAF" w:rsidRDefault="00EF604C" w:rsidP="00142865">
      <w:pPr>
        <w:pStyle w:val="Odstavecseseznamem"/>
        <w:spacing w:before="120" w:after="120" w:line="300" w:lineRule="auto"/>
        <w:ind w:left="720"/>
        <w:jc w:val="center"/>
        <w:rPr>
          <w:rFonts w:ascii="Arial" w:hAnsi="Arial" w:cs="Arial"/>
          <w:b/>
          <w:bCs/>
          <w:iCs/>
        </w:rPr>
      </w:pPr>
      <w:r w:rsidRPr="002C7BAF">
        <w:rPr>
          <w:rFonts w:ascii="Arial" w:hAnsi="Arial" w:cs="Arial"/>
          <w:b/>
          <w:bCs/>
          <w:iCs/>
        </w:rPr>
        <w:t>Licenční ujednání</w:t>
      </w:r>
    </w:p>
    <w:p w:rsidR="00EF604C" w:rsidRPr="002C7BAF" w:rsidRDefault="00C50453" w:rsidP="00173232">
      <w:pPr>
        <w:pStyle w:val="Odstavecseseznamem"/>
        <w:numPr>
          <w:ilvl w:val="0"/>
          <w:numId w:val="3"/>
        </w:numPr>
        <w:spacing w:before="120" w:after="120" w:line="300" w:lineRule="auto"/>
        <w:ind w:left="714" w:hanging="357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EF604C" w:rsidRPr="002C7BAF">
        <w:rPr>
          <w:rFonts w:ascii="Arial" w:hAnsi="Arial" w:cs="Arial"/>
          <w:sz w:val="22"/>
          <w:szCs w:val="20"/>
        </w:rPr>
        <w:t xml:space="preserve"> </w:t>
      </w:r>
      <w:r w:rsidR="001C3B4C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>díla prohlašuje, že je oprávněn vykonávat svým jménem a na svůj účet majetková práva autorů k</w:t>
      </w:r>
      <w:r w:rsidR="001C3B4C">
        <w:rPr>
          <w:rFonts w:ascii="Arial" w:hAnsi="Arial" w:cs="Arial"/>
          <w:sz w:val="22"/>
          <w:szCs w:val="20"/>
        </w:rPr>
        <w:t xml:space="preserve"> dílčímu plnění </w:t>
      </w:r>
      <w:r w:rsidR="00EF604C" w:rsidRPr="002C7BAF">
        <w:rPr>
          <w:rFonts w:ascii="Arial" w:hAnsi="Arial" w:cs="Arial"/>
          <w:sz w:val="22"/>
          <w:szCs w:val="20"/>
        </w:rPr>
        <w:t>díl</w:t>
      </w:r>
      <w:r w:rsidR="001C3B4C">
        <w:rPr>
          <w:rFonts w:ascii="Arial" w:hAnsi="Arial" w:cs="Arial"/>
          <w:sz w:val="22"/>
          <w:szCs w:val="20"/>
        </w:rPr>
        <w:t>a</w:t>
      </w:r>
      <w:r w:rsidR="00EF604C" w:rsidRPr="002C7BAF">
        <w:rPr>
          <w:rFonts w:ascii="Arial" w:hAnsi="Arial" w:cs="Arial"/>
          <w:sz w:val="22"/>
          <w:szCs w:val="20"/>
        </w:rPr>
        <w:t xml:space="preserve"> a že má souhlas </w:t>
      </w:r>
      <w:r w:rsidR="00174DE5" w:rsidRPr="002C7BAF">
        <w:rPr>
          <w:rFonts w:ascii="Arial" w:hAnsi="Arial" w:cs="Arial"/>
          <w:sz w:val="22"/>
          <w:szCs w:val="20"/>
        </w:rPr>
        <w:t xml:space="preserve">autorů </w:t>
      </w:r>
      <w:r w:rsidR="00EF604C" w:rsidRPr="002C7BAF">
        <w:rPr>
          <w:rFonts w:ascii="Arial" w:hAnsi="Arial" w:cs="Arial"/>
          <w:sz w:val="22"/>
          <w:szCs w:val="20"/>
        </w:rPr>
        <w:t xml:space="preserve">k uzavření následujících licenčních ujednání, toto prohlášení zahrnuje i taková práva autorů, která by vytvořením </w:t>
      </w:r>
      <w:r w:rsidR="001C3B4C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 xml:space="preserve">díla teprve vznikla. </w:t>
      </w:r>
    </w:p>
    <w:p w:rsidR="00EF604C" w:rsidRPr="002C7BAF" w:rsidRDefault="00C50453" w:rsidP="00173232">
      <w:pPr>
        <w:pStyle w:val="Odstavecseseznamem"/>
        <w:numPr>
          <w:ilvl w:val="0"/>
          <w:numId w:val="3"/>
        </w:numPr>
        <w:spacing w:before="120" w:after="120" w:line="300" w:lineRule="auto"/>
        <w:ind w:left="714" w:hanging="357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EF604C" w:rsidRPr="002C7BAF">
        <w:rPr>
          <w:rFonts w:ascii="Arial" w:hAnsi="Arial" w:cs="Arial"/>
          <w:sz w:val="22"/>
          <w:szCs w:val="20"/>
        </w:rPr>
        <w:t xml:space="preserve"> </w:t>
      </w:r>
      <w:r w:rsidR="001C3B4C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 xml:space="preserve">díla poskytuje </w:t>
      </w:r>
      <w:r w:rsidRPr="002C7BAF">
        <w:rPr>
          <w:rFonts w:ascii="Arial" w:hAnsi="Arial" w:cs="Arial"/>
          <w:sz w:val="22"/>
          <w:szCs w:val="20"/>
        </w:rPr>
        <w:t>objednateli</w:t>
      </w:r>
      <w:r w:rsidR="00EF604C" w:rsidRPr="002C7BAF">
        <w:rPr>
          <w:rFonts w:ascii="Arial" w:hAnsi="Arial" w:cs="Arial"/>
          <w:sz w:val="22"/>
          <w:szCs w:val="20"/>
        </w:rPr>
        <w:t xml:space="preserve"> </w:t>
      </w:r>
      <w:r w:rsidR="001C3B4C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 xml:space="preserve">díla (nabyvateli licence) oprávnění ke všem </w:t>
      </w:r>
      <w:r w:rsidR="005C245C">
        <w:rPr>
          <w:rFonts w:ascii="Arial" w:hAnsi="Arial" w:cs="Arial"/>
          <w:sz w:val="22"/>
          <w:szCs w:val="20"/>
        </w:rPr>
        <w:t>běžným</w:t>
      </w:r>
      <w:r w:rsidR="00EF604C" w:rsidRPr="002C7BAF">
        <w:rPr>
          <w:rFonts w:ascii="Arial" w:hAnsi="Arial" w:cs="Arial"/>
          <w:sz w:val="22"/>
          <w:szCs w:val="20"/>
        </w:rPr>
        <w:t xml:space="preserve"> způsobům užití </w:t>
      </w:r>
      <w:r w:rsidR="001C3B4C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>díla bez jakéhokoliv omezení, a to zejména pokud jde o územní, časový nebo množstevní rozsah užití.</w:t>
      </w:r>
    </w:p>
    <w:p w:rsidR="00EF604C" w:rsidRPr="002C7BAF" w:rsidRDefault="00A43CDC" w:rsidP="00A43CDC">
      <w:pPr>
        <w:pStyle w:val="Odstavecseseznamem"/>
        <w:numPr>
          <w:ilvl w:val="0"/>
          <w:numId w:val="3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A43CDC">
        <w:rPr>
          <w:rFonts w:ascii="Arial" w:hAnsi="Arial" w:cs="Arial"/>
          <w:sz w:val="22"/>
          <w:szCs w:val="20"/>
        </w:rPr>
        <w:t>Smluvní strany se výslovně dohodly, že c</w:t>
      </w:r>
      <w:r>
        <w:rPr>
          <w:rFonts w:ascii="Arial" w:hAnsi="Arial" w:cs="Arial"/>
          <w:sz w:val="22"/>
          <w:szCs w:val="20"/>
        </w:rPr>
        <w:t>ena za poskytnutí této licence je již zahrnuta v ceně díla podle čl. III. této smlouvy.</w:t>
      </w:r>
    </w:p>
    <w:p w:rsidR="00EF604C" w:rsidRPr="002C7BAF" w:rsidRDefault="00C50453" w:rsidP="00173232">
      <w:pPr>
        <w:pStyle w:val="Odstavecseseznamem"/>
        <w:numPr>
          <w:ilvl w:val="0"/>
          <w:numId w:val="3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Objednatel</w:t>
      </w:r>
      <w:r w:rsidR="00EF604C" w:rsidRPr="002C7BAF">
        <w:rPr>
          <w:rFonts w:ascii="Arial" w:hAnsi="Arial" w:cs="Arial"/>
          <w:sz w:val="22"/>
          <w:szCs w:val="20"/>
        </w:rPr>
        <w:t xml:space="preserve"> </w:t>
      </w:r>
      <w:r w:rsidR="001C3B4C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 xml:space="preserve">díla (nabyvatel licence) je oprávněn práva tvořící součást licence </w:t>
      </w:r>
      <w:r w:rsidR="00D05EF1">
        <w:rPr>
          <w:rFonts w:ascii="Arial" w:hAnsi="Arial" w:cs="Arial"/>
          <w:sz w:val="22"/>
          <w:szCs w:val="20"/>
        </w:rPr>
        <w:t xml:space="preserve">spočívající v prezentaci připravené pro seminář </w:t>
      </w:r>
      <w:r w:rsidR="00EF604C" w:rsidRPr="002C7BAF">
        <w:rPr>
          <w:rFonts w:ascii="Arial" w:hAnsi="Arial" w:cs="Arial"/>
          <w:sz w:val="22"/>
          <w:szCs w:val="20"/>
        </w:rPr>
        <w:t xml:space="preserve">zcela nebo zčásti jako podlicenci poskytnout </w:t>
      </w:r>
      <w:r w:rsidR="005C245C">
        <w:rPr>
          <w:rFonts w:ascii="Arial" w:hAnsi="Arial" w:cs="Arial"/>
          <w:sz w:val="22"/>
          <w:szCs w:val="20"/>
        </w:rPr>
        <w:t>účastníkům semináře</w:t>
      </w:r>
      <w:r w:rsidR="00D05EF1">
        <w:rPr>
          <w:rFonts w:ascii="Arial" w:hAnsi="Arial" w:cs="Arial"/>
          <w:sz w:val="22"/>
          <w:szCs w:val="20"/>
        </w:rPr>
        <w:t xml:space="preserve">, a to v tištěné podobě, nebo v elektronické </w:t>
      </w:r>
      <w:r w:rsidR="00D05EF1">
        <w:rPr>
          <w:rFonts w:ascii="Arial" w:hAnsi="Arial" w:cs="Arial"/>
          <w:sz w:val="22"/>
          <w:szCs w:val="20"/>
        </w:rPr>
        <w:lastRenderedPageBreak/>
        <w:t xml:space="preserve">podobě ve formě skenu (.pdf); zároveň je objednatel oprávněn zveřejnit sken prezentace </w:t>
      </w:r>
      <w:r w:rsidR="0065235D">
        <w:rPr>
          <w:rFonts w:ascii="Arial" w:hAnsi="Arial" w:cs="Arial"/>
          <w:sz w:val="22"/>
          <w:szCs w:val="20"/>
        </w:rPr>
        <w:t xml:space="preserve">(.pdf) </w:t>
      </w:r>
      <w:r w:rsidR="00D05EF1">
        <w:rPr>
          <w:rFonts w:ascii="Arial" w:hAnsi="Arial" w:cs="Arial"/>
          <w:sz w:val="22"/>
          <w:szCs w:val="20"/>
        </w:rPr>
        <w:t>na svých webových stránkách</w:t>
      </w:r>
      <w:r w:rsidR="0065235D">
        <w:rPr>
          <w:rFonts w:ascii="Arial" w:hAnsi="Arial" w:cs="Arial"/>
          <w:sz w:val="22"/>
          <w:szCs w:val="20"/>
        </w:rPr>
        <w:t>, který bude přístupný i pro třetí osoby</w:t>
      </w:r>
      <w:r w:rsidR="00EF604C" w:rsidRPr="002C7BAF">
        <w:rPr>
          <w:rFonts w:ascii="Arial" w:hAnsi="Arial" w:cs="Arial"/>
          <w:sz w:val="22"/>
          <w:szCs w:val="20"/>
        </w:rPr>
        <w:t>.</w:t>
      </w:r>
    </w:p>
    <w:p w:rsidR="00EF604C" w:rsidRPr="002C7BAF" w:rsidRDefault="00C50453" w:rsidP="00173232">
      <w:pPr>
        <w:pStyle w:val="Odstavecseseznamem"/>
        <w:numPr>
          <w:ilvl w:val="0"/>
          <w:numId w:val="3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Objednatel</w:t>
      </w:r>
      <w:r w:rsidR="00EF604C" w:rsidRPr="002C7BAF">
        <w:rPr>
          <w:rFonts w:ascii="Arial" w:hAnsi="Arial" w:cs="Arial"/>
          <w:sz w:val="22"/>
          <w:szCs w:val="20"/>
        </w:rPr>
        <w:t xml:space="preserve"> </w:t>
      </w:r>
      <w:r w:rsidR="001C3B4C">
        <w:rPr>
          <w:rFonts w:ascii="Arial" w:hAnsi="Arial" w:cs="Arial"/>
          <w:sz w:val="22"/>
          <w:szCs w:val="20"/>
        </w:rPr>
        <w:t xml:space="preserve">dílčích plnění </w:t>
      </w:r>
      <w:r w:rsidR="00EF604C" w:rsidRPr="002C7BAF">
        <w:rPr>
          <w:rFonts w:ascii="Arial" w:hAnsi="Arial" w:cs="Arial"/>
          <w:sz w:val="22"/>
          <w:szCs w:val="20"/>
        </w:rPr>
        <w:t xml:space="preserve">díla (nabyvatel licence) je oprávněn </w:t>
      </w:r>
      <w:r w:rsidR="00AA6A8B">
        <w:rPr>
          <w:rFonts w:ascii="Arial" w:hAnsi="Arial" w:cs="Arial"/>
          <w:sz w:val="22"/>
          <w:szCs w:val="20"/>
        </w:rPr>
        <w:t>požadovat</w:t>
      </w:r>
      <w:r w:rsidR="00D05EF1">
        <w:rPr>
          <w:rFonts w:ascii="Arial" w:hAnsi="Arial" w:cs="Arial"/>
          <w:sz w:val="22"/>
          <w:szCs w:val="20"/>
        </w:rPr>
        <w:t xml:space="preserve"> úpravu</w:t>
      </w:r>
      <w:r w:rsidR="00EF604C" w:rsidRPr="002C7BAF">
        <w:rPr>
          <w:rFonts w:ascii="Arial" w:hAnsi="Arial" w:cs="Arial"/>
          <w:sz w:val="22"/>
          <w:szCs w:val="20"/>
        </w:rPr>
        <w:t xml:space="preserve"> </w:t>
      </w:r>
      <w:r w:rsidR="001C3B4C">
        <w:rPr>
          <w:rFonts w:ascii="Arial" w:hAnsi="Arial" w:cs="Arial"/>
          <w:sz w:val="22"/>
          <w:szCs w:val="20"/>
        </w:rPr>
        <w:t xml:space="preserve">dílčí </w:t>
      </w:r>
      <w:r w:rsidR="00AA6A8B">
        <w:rPr>
          <w:rFonts w:ascii="Arial" w:hAnsi="Arial" w:cs="Arial"/>
          <w:sz w:val="22"/>
          <w:szCs w:val="20"/>
        </w:rPr>
        <w:t xml:space="preserve">změny </w:t>
      </w:r>
      <w:r w:rsidR="001C3B4C">
        <w:rPr>
          <w:rFonts w:ascii="Arial" w:hAnsi="Arial" w:cs="Arial"/>
          <w:sz w:val="22"/>
          <w:szCs w:val="20"/>
        </w:rPr>
        <w:t xml:space="preserve">plnění </w:t>
      </w:r>
      <w:r w:rsidR="00EF604C" w:rsidRPr="002C7BAF">
        <w:rPr>
          <w:rFonts w:ascii="Arial" w:hAnsi="Arial" w:cs="Arial"/>
          <w:sz w:val="22"/>
          <w:szCs w:val="20"/>
        </w:rPr>
        <w:t>díl</w:t>
      </w:r>
      <w:r w:rsidR="001C3B4C">
        <w:rPr>
          <w:rFonts w:ascii="Arial" w:hAnsi="Arial" w:cs="Arial"/>
          <w:sz w:val="22"/>
          <w:szCs w:val="20"/>
        </w:rPr>
        <w:t>a</w:t>
      </w:r>
      <w:r w:rsidR="00EF604C" w:rsidRPr="002C7BAF">
        <w:rPr>
          <w:rFonts w:ascii="Arial" w:hAnsi="Arial" w:cs="Arial"/>
          <w:sz w:val="22"/>
          <w:szCs w:val="20"/>
        </w:rPr>
        <w:t xml:space="preserve">, </w:t>
      </w:r>
      <w:r w:rsidR="00AA6A8B">
        <w:rPr>
          <w:rFonts w:ascii="Arial" w:hAnsi="Arial" w:cs="Arial"/>
          <w:sz w:val="22"/>
          <w:szCs w:val="20"/>
        </w:rPr>
        <w:t xml:space="preserve">např. </w:t>
      </w:r>
      <w:r w:rsidR="00EF604C" w:rsidRPr="002C7BAF">
        <w:rPr>
          <w:rFonts w:ascii="Arial" w:hAnsi="Arial" w:cs="Arial"/>
          <w:sz w:val="22"/>
          <w:szCs w:val="20"/>
        </w:rPr>
        <w:t>jeho název nebo označení autorů</w:t>
      </w:r>
      <w:r w:rsidR="00AA6A8B">
        <w:rPr>
          <w:rFonts w:ascii="Arial" w:hAnsi="Arial" w:cs="Arial"/>
          <w:sz w:val="22"/>
          <w:szCs w:val="20"/>
        </w:rPr>
        <w:t xml:space="preserve">. </w:t>
      </w:r>
      <w:r w:rsidR="00D05EF1">
        <w:rPr>
          <w:rFonts w:ascii="Arial" w:hAnsi="Arial" w:cs="Arial"/>
          <w:sz w:val="22"/>
          <w:szCs w:val="20"/>
        </w:rPr>
        <w:t xml:space="preserve">Případné spojení dílčího plnění díla s jiným dílem nebo zařazení dílčího plnění díla do díla souborného je možné s předchozím souhlasem zhotovitele. </w:t>
      </w:r>
    </w:p>
    <w:p w:rsidR="00B34603" w:rsidRDefault="00296F5E" w:rsidP="00173232">
      <w:pPr>
        <w:pStyle w:val="Odstavecseseznamem"/>
        <w:numPr>
          <w:ilvl w:val="0"/>
          <w:numId w:val="3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</w:t>
      </w:r>
      <w:r w:rsidR="00C50453" w:rsidRPr="002C7BAF">
        <w:rPr>
          <w:rFonts w:ascii="Arial" w:hAnsi="Arial" w:cs="Arial"/>
          <w:sz w:val="22"/>
          <w:szCs w:val="20"/>
        </w:rPr>
        <w:t>hotovitel</w:t>
      </w:r>
      <w:r w:rsidR="0000571A" w:rsidRPr="002C7BAF">
        <w:rPr>
          <w:rFonts w:ascii="Arial" w:hAnsi="Arial" w:cs="Arial"/>
          <w:sz w:val="22"/>
          <w:szCs w:val="20"/>
        </w:rPr>
        <w:t xml:space="preserve"> odpovídá za obsahovou, ale i formální správnost textu, a to i stylistickou, gramatickou a</w:t>
      </w:r>
      <w:r w:rsidR="00C50453" w:rsidRPr="002C7BAF">
        <w:rPr>
          <w:rFonts w:ascii="Arial" w:hAnsi="Arial" w:cs="Arial"/>
          <w:sz w:val="22"/>
          <w:szCs w:val="20"/>
        </w:rPr>
        <w:t> </w:t>
      </w:r>
      <w:r w:rsidR="0000571A" w:rsidRPr="002C7BAF">
        <w:rPr>
          <w:rFonts w:ascii="Arial" w:hAnsi="Arial" w:cs="Arial"/>
          <w:sz w:val="22"/>
          <w:szCs w:val="20"/>
        </w:rPr>
        <w:t>typografickou úpravu v souladu s příslušnými normami a za rozvržení textu, který bude čitelný a</w:t>
      </w:r>
      <w:r w:rsidR="00C50453" w:rsidRPr="002C7BAF">
        <w:rPr>
          <w:rFonts w:ascii="Arial" w:hAnsi="Arial" w:cs="Arial"/>
          <w:sz w:val="22"/>
          <w:szCs w:val="20"/>
        </w:rPr>
        <w:t> </w:t>
      </w:r>
      <w:r w:rsidR="0000571A" w:rsidRPr="002C7BAF">
        <w:rPr>
          <w:rFonts w:ascii="Arial" w:hAnsi="Arial" w:cs="Arial"/>
          <w:sz w:val="22"/>
          <w:szCs w:val="20"/>
        </w:rPr>
        <w:t>chrono</w:t>
      </w:r>
      <w:r w:rsidR="00C50453" w:rsidRPr="002C7BAF">
        <w:rPr>
          <w:rFonts w:ascii="Arial" w:hAnsi="Arial" w:cs="Arial"/>
          <w:sz w:val="22"/>
          <w:szCs w:val="20"/>
        </w:rPr>
        <w:t>logicky uspořádaný včetně fotogr</w:t>
      </w:r>
      <w:r w:rsidR="0000571A" w:rsidRPr="002C7BAF">
        <w:rPr>
          <w:rFonts w:ascii="Arial" w:hAnsi="Arial" w:cs="Arial"/>
          <w:sz w:val="22"/>
          <w:szCs w:val="20"/>
        </w:rPr>
        <w:t>afií.</w:t>
      </w:r>
    </w:p>
    <w:p w:rsidR="00E0183F" w:rsidRDefault="00E0183F" w:rsidP="00173232">
      <w:pPr>
        <w:pStyle w:val="Odstavecseseznamem"/>
        <w:numPr>
          <w:ilvl w:val="0"/>
          <w:numId w:val="3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Objednavatel dílčích plnění díla (nabyvatel licenc</w:t>
      </w:r>
      <w:r w:rsidR="00A508A9">
        <w:rPr>
          <w:rFonts w:ascii="Arial" w:hAnsi="Arial" w:cs="Arial"/>
          <w:sz w:val="22"/>
          <w:szCs w:val="20"/>
        </w:rPr>
        <w:t>e</w:t>
      </w:r>
      <w:r>
        <w:rPr>
          <w:rFonts w:ascii="Arial" w:hAnsi="Arial" w:cs="Arial"/>
          <w:sz w:val="22"/>
          <w:szCs w:val="20"/>
        </w:rPr>
        <w:t>) je oprávněn licenci nevyužít.</w:t>
      </w:r>
    </w:p>
    <w:p w:rsidR="00E0183F" w:rsidRDefault="00E0183F" w:rsidP="00173232">
      <w:pPr>
        <w:pStyle w:val="Odstavecseseznamem"/>
        <w:numPr>
          <w:ilvl w:val="0"/>
          <w:numId w:val="3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Smluvní strany se výslovně dohodly, že vylučují ustanovení § 2370 a § 2378 občanského zákoníku.</w:t>
      </w:r>
    </w:p>
    <w:p w:rsidR="00BE64A6" w:rsidRDefault="00BE64A6" w:rsidP="00BE64A6">
      <w:pPr>
        <w:pStyle w:val="Odstavecseseznamem"/>
        <w:numPr>
          <w:ilvl w:val="0"/>
          <w:numId w:val="3"/>
        </w:numPr>
        <w:spacing w:after="100" w:line="300" w:lineRule="auto"/>
        <w:jc w:val="both"/>
        <w:rPr>
          <w:rFonts w:ascii="Arial" w:hAnsi="Arial" w:cs="Arial"/>
          <w:sz w:val="22"/>
          <w:szCs w:val="20"/>
        </w:rPr>
      </w:pPr>
      <w:r w:rsidRPr="00BE64A6">
        <w:rPr>
          <w:rFonts w:ascii="Arial" w:hAnsi="Arial" w:cs="Arial"/>
          <w:sz w:val="22"/>
          <w:szCs w:val="20"/>
        </w:rPr>
        <w:t>Zhotovitel tímto prohlašuje, že pokud v souvisl</w:t>
      </w:r>
      <w:r>
        <w:rPr>
          <w:rFonts w:ascii="Arial" w:hAnsi="Arial" w:cs="Arial"/>
          <w:sz w:val="22"/>
          <w:szCs w:val="20"/>
        </w:rPr>
        <w:t>osti s plněním na základě této s</w:t>
      </w:r>
      <w:r w:rsidRPr="00BE64A6">
        <w:rPr>
          <w:rFonts w:ascii="Arial" w:hAnsi="Arial" w:cs="Arial"/>
          <w:sz w:val="22"/>
          <w:szCs w:val="20"/>
        </w:rPr>
        <w:t>mlouvy vy</w:t>
      </w:r>
      <w:r>
        <w:rPr>
          <w:rFonts w:ascii="Arial" w:hAnsi="Arial" w:cs="Arial"/>
          <w:sz w:val="22"/>
          <w:szCs w:val="20"/>
        </w:rPr>
        <w:t xml:space="preserve">tvořil databáze, zřídil je pro objednatele jako pro pořizovatele databáze </w:t>
      </w:r>
      <w:r w:rsidRPr="00BE64A6">
        <w:rPr>
          <w:rFonts w:ascii="Arial" w:hAnsi="Arial" w:cs="Arial"/>
          <w:sz w:val="22"/>
          <w:szCs w:val="20"/>
        </w:rPr>
        <w:t xml:space="preserve">dle § 89 </w:t>
      </w:r>
      <w:r>
        <w:rPr>
          <w:rFonts w:ascii="Arial" w:hAnsi="Arial" w:cs="Arial"/>
          <w:sz w:val="22"/>
          <w:szCs w:val="20"/>
        </w:rPr>
        <w:t>zákona č. 121/2000 Sb., o právu autorském, o právech souvisejících s právem autorským a o změně některých zákonů (autorský zákon), ve znění pozdějších předpisů (dále jen</w:t>
      </w:r>
      <w:r w:rsidR="00010F58">
        <w:rPr>
          <w:rFonts w:ascii="Arial" w:hAnsi="Arial" w:cs="Arial"/>
          <w:sz w:val="22"/>
          <w:szCs w:val="20"/>
        </w:rPr>
        <w:t xml:space="preserve"> </w:t>
      </w:r>
      <w:r w:rsidR="00FB49F0">
        <w:rPr>
          <w:rFonts w:ascii="Arial" w:hAnsi="Arial" w:cs="Arial"/>
          <w:sz w:val="22"/>
          <w:szCs w:val="20"/>
        </w:rPr>
        <w:t>„</w:t>
      </w:r>
      <w:r>
        <w:rPr>
          <w:rFonts w:ascii="Arial" w:hAnsi="Arial" w:cs="Arial"/>
          <w:sz w:val="22"/>
          <w:szCs w:val="20"/>
        </w:rPr>
        <w:t>autorský</w:t>
      </w:r>
      <w:r w:rsidRPr="00BE64A6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zákon“), a objednateli tak svědčí </w:t>
      </w:r>
      <w:r w:rsidRPr="00BE64A6">
        <w:rPr>
          <w:rFonts w:ascii="Arial" w:hAnsi="Arial" w:cs="Arial"/>
          <w:sz w:val="22"/>
          <w:szCs w:val="20"/>
        </w:rPr>
        <w:t>všechna práva na vytěžování nebo na zužitkování celého obsahu databáze nebo její kvalitativně nebo kvantitativně podstatné části a právo udělit jinému oprávnění k výkonu tohoto práva. Objednatel je oprávněn databázi měnit a d</w:t>
      </w:r>
      <w:r>
        <w:rPr>
          <w:rFonts w:ascii="Arial" w:hAnsi="Arial" w:cs="Arial"/>
          <w:sz w:val="22"/>
          <w:szCs w:val="20"/>
        </w:rPr>
        <w:t>oplňovat bez souhlasu a vědomí z</w:t>
      </w:r>
      <w:r w:rsidRPr="00BE64A6">
        <w:rPr>
          <w:rFonts w:ascii="Arial" w:hAnsi="Arial" w:cs="Arial"/>
          <w:sz w:val="22"/>
          <w:szCs w:val="20"/>
        </w:rPr>
        <w:t>hotovitele.</w:t>
      </w:r>
    </w:p>
    <w:p w:rsidR="00BE64A6" w:rsidRDefault="00BE64A6" w:rsidP="00BE64A6">
      <w:pPr>
        <w:pStyle w:val="Odstavecseseznamem"/>
        <w:numPr>
          <w:ilvl w:val="0"/>
          <w:numId w:val="3"/>
        </w:numPr>
        <w:spacing w:after="100" w:line="300" w:lineRule="auto"/>
        <w:jc w:val="both"/>
        <w:rPr>
          <w:rFonts w:ascii="Arial" w:hAnsi="Arial" w:cs="Arial"/>
          <w:sz w:val="22"/>
          <w:szCs w:val="20"/>
        </w:rPr>
      </w:pPr>
      <w:r w:rsidRPr="00BE64A6">
        <w:rPr>
          <w:rFonts w:ascii="Arial" w:hAnsi="Arial" w:cs="Arial"/>
          <w:sz w:val="22"/>
          <w:szCs w:val="20"/>
        </w:rPr>
        <w:t>V případě, že by se z jakéhokoliv důvo</w:t>
      </w:r>
      <w:r>
        <w:rPr>
          <w:rFonts w:ascii="Arial" w:hAnsi="Arial" w:cs="Arial"/>
          <w:sz w:val="22"/>
          <w:szCs w:val="20"/>
        </w:rPr>
        <w:t>du stal pořizovatelem databáze zhotovitel, zhotovitel touto s</w:t>
      </w:r>
      <w:r w:rsidRPr="00BE64A6">
        <w:rPr>
          <w:rFonts w:ascii="Arial" w:hAnsi="Arial" w:cs="Arial"/>
          <w:sz w:val="22"/>
          <w:szCs w:val="20"/>
        </w:rPr>
        <w:t>mlouvou převá</w:t>
      </w:r>
      <w:r>
        <w:rPr>
          <w:rFonts w:ascii="Arial" w:hAnsi="Arial" w:cs="Arial"/>
          <w:sz w:val="22"/>
          <w:szCs w:val="20"/>
        </w:rPr>
        <w:t>dí veškerá práva k databázi na objednatele a o</w:t>
      </w:r>
      <w:r w:rsidRPr="00BE64A6">
        <w:rPr>
          <w:rFonts w:ascii="Arial" w:hAnsi="Arial" w:cs="Arial"/>
          <w:sz w:val="22"/>
          <w:szCs w:val="20"/>
        </w:rPr>
        <w:t>bjednatel tato práva přijímá.</w:t>
      </w:r>
    </w:p>
    <w:p w:rsidR="00BE64A6" w:rsidRDefault="00BE64A6" w:rsidP="00BE64A6">
      <w:pPr>
        <w:pStyle w:val="Odstavecseseznamem"/>
        <w:numPr>
          <w:ilvl w:val="0"/>
          <w:numId w:val="3"/>
        </w:numPr>
        <w:spacing w:after="100" w:line="30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Stejně tak v případě, že z</w:t>
      </w:r>
      <w:r w:rsidRPr="00BE64A6">
        <w:rPr>
          <w:rFonts w:ascii="Arial" w:hAnsi="Arial" w:cs="Arial"/>
          <w:sz w:val="22"/>
          <w:szCs w:val="20"/>
        </w:rPr>
        <w:t>hoto</w:t>
      </w:r>
      <w:r>
        <w:rPr>
          <w:rFonts w:ascii="Arial" w:hAnsi="Arial" w:cs="Arial"/>
          <w:sz w:val="22"/>
          <w:szCs w:val="20"/>
        </w:rPr>
        <w:t>viteli vznikla na základě této s</w:t>
      </w:r>
      <w:r w:rsidRPr="00BE64A6">
        <w:rPr>
          <w:rFonts w:ascii="Arial" w:hAnsi="Arial" w:cs="Arial"/>
          <w:sz w:val="22"/>
          <w:szCs w:val="20"/>
        </w:rPr>
        <w:t>mlouvy zvláštní práva pořizovatele databáze ve smyslu §</w:t>
      </w:r>
      <w:r>
        <w:rPr>
          <w:rFonts w:ascii="Arial" w:hAnsi="Arial" w:cs="Arial"/>
          <w:sz w:val="22"/>
          <w:szCs w:val="20"/>
        </w:rPr>
        <w:t xml:space="preserve"> 88 a násl. autorského zákona, zhotovitel touto s</w:t>
      </w:r>
      <w:r w:rsidRPr="00BE64A6">
        <w:rPr>
          <w:rFonts w:ascii="Arial" w:hAnsi="Arial" w:cs="Arial"/>
          <w:sz w:val="22"/>
          <w:szCs w:val="20"/>
        </w:rPr>
        <w:t>mlouvou veškerá tato práva převádí dle § 9</w:t>
      </w:r>
      <w:r>
        <w:rPr>
          <w:rFonts w:ascii="Arial" w:hAnsi="Arial" w:cs="Arial"/>
          <w:sz w:val="22"/>
          <w:szCs w:val="20"/>
        </w:rPr>
        <w:t>0 odst. 6 autorského zákona na objednatele a o</w:t>
      </w:r>
      <w:r w:rsidRPr="00BE64A6">
        <w:rPr>
          <w:rFonts w:ascii="Arial" w:hAnsi="Arial" w:cs="Arial"/>
          <w:sz w:val="22"/>
          <w:szCs w:val="20"/>
        </w:rPr>
        <w:t>bjednatel tato zvláštní práva pořizovatele databáze přijímá.</w:t>
      </w:r>
    </w:p>
    <w:p w:rsidR="00BE64A6" w:rsidRDefault="00BE64A6" w:rsidP="0065235D">
      <w:pPr>
        <w:pStyle w:val="Odstavecseseznamem"/>
        <w:spacing w:after="10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:rsidR="00775FA3" w:rsidRDefault="00775FA3" w:rsidP="000E68A9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:rsidR="00F40569" w:rsidRPr="00884D72" w:rsidRDefault="00F40569" w:rsidP="00F40569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884D72">
        <w:rPr>
          <w:rFonts w:ascii="Arial" w:hAnsi="Arial" w:cs="Arial"/>
          <w:b/>
          <w:sz w:val="24"/>
          <w:szCs w:val="24"/>
        </w:rPr>
        <w:t>Článek VII.</w:t>
      </w:r>
    </w:p>
    <w:p w:rsidR="00F40569" w:rsidRPr="002C7BAF" w:rsidRDefault="00641B79" w:rsidP="00F40569">
      <w:pPr>
        <w:pStyle w:val="Odstavecseseznamem"/>
        <w:spacing w:before="120" w:after="120" w:line="300" w:lineRule="auto"/>
        <w:ind w:left="720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Lektorský tým</w:t>
      </w:r>
    </w:p>
    <w:p w:rsidR="00664BD7" w:rsidRPr="00664BD7" w:rsidRDefault="00664BD7" w:rsidP="00664BD7">
      <w:pPr>
        <w:pStyle w:val="Textkomente"/>
        <w:numPr>
          <w:ilvl w:val="0"/>
          <w:numId w:val="30"/>
        </w:numPr>
        <w:spacing w:before="120" w:after="120" w:line="300" w:lineRule="auto"/>
        <w:ind w:left="714" w:hanging="357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>Zhotovitel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 je povinen poskytovat </w:t>
      </w:r>
      <w:r>
        <w:rPr>
          <w:rFonts w:ascii="Arial" w:eastAsia="Times New Roman" w:hAnsi="Arial" w:cs="Arial"/>
          <w:sz w:val="22"/>
          <w:lang w:eastAsia="cs-CZ"/>
        </w:rPr>
        <w:t>služby spojené s dílčími plněními díla o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bjednateli prostřednictvím </w:t>
      </w:r>
      <w:r w:rsidR="00641B79">
        <w:rPr>
          <w:rFonts w:ascii="Arial" w:eastAsia="Times New Roman" w:hAnsi="Arial" w:cs="Arial"/>
          <w:sz w:val="22"/>
          <w:lang w:eastAsia="cs-CZ"/>
        </w:rPr>
        <w:t>lektorů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, které uvedl ve své nabídce </w:t>
      </w:r>
      <w:r>
        <w:rPr>
          <w:rFonts w:ascii="Arial" w:eastAsia="Times New Roman" w:hAnsi="Arial" w:cs="Arial"/>
          <w:sz w:val="22"/>
          <w:lang w:eastAsia="cs-CZ"/>
        </w:rPr>
        <w:t>v</w:t>
      </w:r>
      <w:r w:rsidR="00641B79">
        <w:rPr>
          <w:rFonts w:ascii="Arial" w:eastAsia="Times New Roman" w:hAnsi="Arial" w:cs="Arial"/>
          <w:sz w:val="22"/>
          <w:lang w:eastAsia="cs-CZ"/>
        </w:rPr>
        <w:t xml:space="preserve"> rámci realizovaného průzkumu trhu </w:t>
      </w:r>
      <w:r>
        <w:rPr>
          <w:rFonts w:ascii="Arial" w:eastAsia="Times New Roman" w:hAnsi="Arial" w:cs="Arial"/>
          <w:sz w:val="22"/>
          <w:lang w:eastAsia="cs-CZ"/>
        </w:rPr>
        <w:t>a kte</w:t>
      </w:r>
      <w:r w:rsidR="00787652">
        <w:rPr>
          <w:rFonts w:ascii="Arial" w:eastAsia="Times New Roman" w:hAnsi="Arial" w:cs="Arial"/>
          <w:sz w:val="22"/>
          <w:lang w:eastAsia="cs-CZ"/>
        </w:rPr>
        <w:t>ří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 jsou uveden</w:t>
      </w:r>
      <w:r w:rsidR="00787652">
        <w:rPr>
          <w:rFonts w:ascii="Arial" w:eastAsia="Times New Roman" w:hAnsi="Arial" w:cs="Arial"/>
          <w:sz w:val="22"/>
          <w:lang w:eastAsia="cs-CZ"/>
        </w:rPr>
        <w:t>i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 v Příloze č. </w:t>
      </w:r>
      <w:r w:rsidR="00787652">
        <w:rPr>
          <w:rFonts w:ascii="Arial" w:eastAsia="Times New Roman" w:hAnsi="Arial" w:cs="Arial"/>
          <w:sz w:val="22"/>
          <w:lang w:eastAsia="cs-CZ"/>
        </w:rPr>
        <w:t>3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 této smlouvy. Jakákoliv dodatečná změna </w:t>
      </w:r>
      <w:r>
        <w:rPr>
          <w:rFonts w:ascii="Arial" w:eastAsia="Times New Roman" w:hAnsi="Arial" w:cs="Arial"/>
          <w:sz w:val="22"/>
          <w:lang w:eastAsia="cs-CZ"/>
        </w:rPr>
        <w:t xml:space="preserve">jednotlivých </w:t>
      </w:r>
      <w:r w:rsidR="00641B79">
        <w:rPr>
          <w:rFonts w:ascii="Arial" w:eastAsia="Times New Roman" w:hAnsi="Arial" w:cs="Arial"/>
          <w:sz w:val="22"/>
          <w:lang w:eastAsia="cs-CZ"/>
        </w:rPr>
        <w:t>lektorů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 musí být před</w:t>
      </w:r>
      <w:r>
        <w:rPr>
          <w:rFonts w:ascii="Arial" w:eastAsia="Times New Roman" w:hAnsi="Arial" w:cs="Arial"/>
          <w:sz w:val="22"/>
          <w:lang w:eastAsia="cs-CZ"/>
        </w:rPr>
        <w:t>em písemně schválena ze strany o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bjednatele s tím, </w:t>
      </w:r>
      <w:r w:rsidRPr="00664BD7">
        <w:rPr>
          <w:rFonts w:ascii="Arial" w:eastAsia="Times New Roman" w:hAnsi="Arial" w:cs="Arial"/>
          <w:sz w:val="22"/>
          <w:lang w:eastAsia="cs-CZ"/>
        </w:rPr>
        <w:lastRenderedPageBreak/>
        <w:t xml:space="preserve">že </w:t>
      </w:r>
      <w:r>
        <w:rPr>
          <w:rFonts w:ascii="Arial" w:eastAsia="Times New Roman" w:hAnsi="Arial" w:cs="Arial"/>
          <w:sz w:val="22"/>
          <w:lang w:eastAsia="cs-CZ"/>
        </w:rPr>
        <w:t>osoby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, které by měly </w:t>
      </w:r>
      <w:r w:rsidR="00641B79">
        <w:rPr>
          <w:rFonts w:ascii="Arial" w:eastAsia="Times New Roman" w:hAnsi="Arial" w:cs="Arial"/>
          <w:sz w:val="22"/>
          <w:lang w:eastAsia="cs-CZ"/>
        </w:rPr>
        <w:t>lektory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 v této smlouvě výslovně uvedené nahradit, musí splňovat kvalifikaci požadovanou ze strany </w:t>
      </w:r>
      <w:r>
        <w:rPr>
          <w:rFonts w:ascii="Arial" w:eastAsia="Times New Roman" w:hAnsi="Arial" w:cs="Arial"/>
          <w:sz w:val="22"/>
          <w:lang w:eastAsia="cs-CZ"/>
        </w:rPr>
        <w:t>o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bjednatele </w:t>
      </w:r>
      <w:r w:rsidR="00787652">
        <w:rPr>
          <w:rFonts w:ascii="Arial" w:eastAsia="Times New Roman" w:hAnsi="Arial" w:cs="Arial"/>
          <w:sz w:val="22"/>
          <w:lang w:eastAsia="cs-CZ"/>
        </w:rPr>
        <w:t>dle specifikace uvedené v Příloze č. 1 smlouvy</w:t>
      </w:r>
      <w:r w:rsidRPr="00664BD7">
        <w:rPr>
          <w:rFonts w:ascii="Arial" w:eastAsia="Times New Roman" w:hAnsi="Arial" w:cs="Arial"/>
          <w:sz w:val="22"/>
          <w:lang w:eastAsia="cs-CZ"/>
        </w:rPr>
        <w:t>. Objednatel se zavazuje, že svůj souhlas neodmítne bez existence relevantního důvodu, který bezodkladně sdělí</w:t>
      </w:r>
      <w:r>
        <w:rPr>
          <w:rFonts w:ascii="Arial" w:eastAsia="Times New Roman" w:hAnsi="Arial" w:cs="Arial"/>
          <w:sz w:val="22"/>
          <w:lang w:eastAsia="cs-CZ"/>
        </w:rPr>
        <w:t xml:space="preserve"> zhotoviteli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. Při změně </w:t>
      </w:r>
      <w:r w:rsidR="00A8226C">
        <w:rPr>
          <w:rFonts w:ascii="Arial" w:eastAsia="Times New Roman" w:hAnsi="Arial" w:cs="Arial"/>
          <w:sz w:val="22"/>
          <w:lang w:eastAsia="cs-CZ"/>
        </w:rPr>
        <w:t>lektorů</w:t>
      </w:r>
      <w:r w:rsidRPr="00664BD7">
        <w:rPr>
          <w:rFonts w:ascii="Arial" w:eastAsia="Times New Roman" w:hAnsi="Arial" w:cs="Arial"/>
          <w:sz w:val="22"/>
          <w:lang w:eastAsia="cs-CZ"/>
        </w:rPr>
        <w:t xml:space="preserve"> není nutné uzavírat dodatek k této </w:t>
      </w:r>
      <w:r w:rsidR="002E7D76">
        <w:rPr>
          <w:rFonts w:ascii="Arial" w:eastAsia="Times New Roman" w:hAnsi="Arial" w:cs="Arial"/>
          <w:sz w:val="22"/>
          <w:lang w:eastAsia="cs-CZ"/>
        </w:rPr>
        <w:t>s</w:t>
      </w:r>
      <w:r w:rsidRPr="00664BD7">
        <w:rPr>
          <w:rFonts w:ascii="Arial" w:eastAsia="Times New Roman" w:hAnsi="Arial" w:cs="Arial"/>
          <w:sz w:val="22"/>
          <w:lang w:eastAsia="cs-CZ"/>
        </w:rPr>
        <w:t>mlouvě.</w:t>
      </w:r>
    </w:p>
    <w:p w:rsidR="00F40569" w:rsidRDefault="00664BD7" w:rsidP="00664BD7">
      <w:pPr>
        <w:pStyle w:val="Odstavecseseznamem"/>
        <w:numPr>
          <w:ilvl w:val="0"/>
          <w:numId w:val="30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</w:t>
      </w:r>
      <w:r w:rsidR="00F40569" w:rsidRPr="00F40569">
        <w:rPr>
          <w:rFonts w:ascii="Arial" w:hAnsi="Arial" w:cs="Arial"/>
          <w:sz w:val="22"/>
          <w:szCs w:val="20"/>
        </w:rPr>
        <w:t xml:space="preserve">bjednatel </w:t>
      </w:r>
      <w:r>
        <w:rPr>
          <w:rFonts w:ascii="Arial" w:hAnsi="Arial" w:cs="Arial"/>
          <w:sz w:val="22"/>
          <w:szCs w:val="20"/>
        </w:rPr>
        <w:t xml:space="preserve">si </w:t>
      </w:r>
      <w:r w:rsidR="00F40569" w:rsidRPr="00F40569">
        <w:rPr>
          <w:rFonts w:ascii="Arial" w:hAnsi="Arial" w:cs="Arial"/>
          <w:sz w:val="22"/>
          <w:szCs w:val="20"/>
        </w:rPr>
        <w:t xml:space="preserve">vyhrazuje právo požádat o výměnu </w:t>
      </w:r>
      <w:r w:rsidR="00A8226C">
        <w:rPr>
          <w:rFonts w:ascii="Arial" w:hAnsi="Arial" w:cs="Arial"/>
          <w:sz w:val="22"/>
          <w:szCs w:val="20"/>
        </w:rPr>
        <w:t>lektora</w:t>
      </w:r>
      <w:r w:rsidR="00F40569" w:rsidRPr="00F40569">
        <w:rPr>
          <w:rFonts w:ascii="Arial" w:hAnsi="Arial" w:cs="Arial"/>
          <w:sz w:val="22"/>
          <w:szCs w:val="20"/>
        </w:rPr>
        <w:t xml:space="preserve"> pro opakovanou nespokojenost s kvalitou jím odváděné práce nebo pro nedostatečnou komunikaci s </w:t>
      </w:r>
      <w:r w:rsidR="009D4B46">
        <w:rPr>
          <w:rFonts w:ascii="Arial" w:hAnsi="Arial" w:cs="Arial"/>
          <w:sz w:val="22"/>
          <w:szCs w:val="20"/>
        </w:rPr>
        <w:t>o</w:t>
      </w:r>
      <w:r w:rsidR="00F40569" w:rsidRPr="00F40569">
        <w:rPr>
          <w:rFonts w:ascii="Arial" w:hAnsi="Arial" w:cs="Arial"/>
          <w:sz w:val="22"/>
          <w:szCs w:val="20"/>
        </w:rPr>
        <w:t>bjednatelem.</w:t>
      </w:r>
    </w:p>
    <w:p w:rsidR="00F40569" w:rsidRDefault="00F40569" w:rsidP="00664BD7">
      <w:pPr>
        <w:pStyle w:val="Odstavecseseznamem"/>
        <w:numPr>
          <w:ilvl w:val="0"/>
          <w:numId w:val="30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F40569">
        <w:rPr>
          <w:rFonts w:ascii="Arial" w:hAnsi="Arial" w:cs="Arial"/>
          <w:sz w:val="22"/>
          <w:szCs w:val="20"/>
        </w:rPr>
        <w:t>Objednatel je rovněž oprávněn spolupracovat při provádění dohledu na</w:t>
      </w:r>
      <w:r w:rsidR="00D822DB">
        <w:rPr>
          <w:rFonts w:ascii="Arial" w:hAnsi="Arial" w:cs="Arial"/>
          <w:sz w:val="22"/>
          <w:szCs w:val="20"/>
        </w:rPr>
        <w:t>d</w:t>
      </w:r>
      <w:r w:rsidRPr="00F40569">
        <w:rPr>
          <w:rFonts w:ascii="Arial" w:hAnsi="Arial" w:cs="Arial"/>
          <w:sz w:val="22"/>
          <w:szCs w:val="20"/>
        </w:rPr>
        <w:t xml:space="preserve"> stavem plnění dle této </w:t>
      </w:r>
      <w:r w:rsidR="009D4B46">
        <w:rPr>
          <w:rFonts w:ascii="Arial" w:hAnsi="Arial" w:cs="Arial"/>
          <w:sz w:val="22"/>
          <w:szCs w:val="20"/>
        </w:rPr>
        <w:t>s</w:t>
      </w:r>
      <w:r w:rsidRPr="00F40569">
        <w:rPr>
          <w:rFonts w:ascii="Arial" w:hAnsi="Arial" w:cs="Arial"/>
          <w:sz w:val="22"/>
          <w:szCs w:val="20"/>
        </w:rPr>
        <w:t xml:space="preserve">mlouvy s vybranou, nezávislou, odborně erudovanou třetí osobou </w:t>
      </w:r>
      <w:r w:rsidRPr="00F40569">
        <w:rPr>
          <w:rFonts w:ascii="Arial" w:hAnsi="Arial" w:cs="Arial"/>
          <w:sz w:val="22"/>
          <w:szCs w:val="20"/>
        </w:rPr>
        <w:br/>
        <w:t xml:space="preserve">pro zajištění odborné garance na straně </w:t>
      </w:r>
      <w:r w:rsidR="00E66189">
        <w:rPr>
          <w:rFonts w:ascii="Arial" w:hAnsi="Arial" w:cs="Arial"/>
          <w:sz w:val="22"/>
          <w:szCs w:val="20"/>
        </w:rPr>
        <w:t>o</w:t>
      </w:r>
      <w:r w:rsidRPr="00F40569">
        <w:rPr>
          <w:rFonts w:ascii="Arial" w:hAnsi="Arial" w:cs="Arial"/>
          <w:sz w:val="22"/>
          <w:szCs w:val="20"/>
        </w:rPr>
        <w:t xml:space="preserve">bjednatele. Zhotovitel je povinen plně respektovat postavení takové třetí osoby, spolupracovat s ní a poskytnout </w:t>
      </w:r>
      <w:r w:rsidRPr="00F40569">
        <w:rPr>
          <w:rFonts w:ascii="Arial" w:hAnsi="Arial" w:cs="Arial"/>
          <w:sz w:val="22"/>
          <w:szCs w:val="20"/>
        </w:rPr>
        <w:br/>
        <w:t xml:space="preserve">jí maximální součinnost dle pokynů </w:t>
      </w:r>
      <w:r w:rsidR="00E66189">
        <w:rPr>
          <w:rFonts w:ascii="Arial" w:hAnsi="Arial" w:cs="Arial"/>
          <w:sz w:val="22"/>
          <w:szCs w:val="20"/>
        </w:rPr>
        <w:t>o</w:t>
      </w:r>
      <w:r w:rsidRPr="00F40569">
        <w:rPr>
          <w:rFonts w:ascii="Arial" w:hAnsi="Arial" w:cs="Arial"/>
          <w:sz w:val="22"/>
          <w:szCs w:val="20"/>
        </w:rPr>
        <w:t>bjednatele.</w:t>
      </w:r>
    </w:p>
    <w:p w:rsidR="00664BD7" w:rsidRPr="00F40569" w:rsidRDefault="00664BD7" w:rsidP="00664BD7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:rsidR="006C790B" w:rsidRDefault="006C790B" w:rsidP="006C790B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:rsidR="00EF604C" w:rsidRPr="00884D72" w:rsidRDefault="00EF604C" w:rsidP="00142865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884D72">
        <w:rPr>
          <w:rFonts w:ascii="Arial" w:hAnsi="Arial" w:cs="Arial"/>
          <w:b/>
          <w:sz w:val="24"/>
          <w:szCs w:val="24"/>
        </w:rPr>
        <w:t xml:space="preserve">Článek </w:t>
      </w:r>
      <w:r w:rsidR="00A8226C">
        <w:rPr>
          <w:rFonts w:ascii="Arial" w:hAnsi="Arial" w:cs="Arial"/>
          <w:b/>
          <w:sz w:val="24"/>
          <w:szCs w:val="24"/>
        </w:rPr>
        <w:t>VIII</w:t>
      </w:r>
      <w:r w:rsidRPr="00884D72">
        <w:rPr>
          <w:rFonts w:ascii="Arial" w:hAnsi="Arial" w:cs="Arial"/>
          <w:b/>
          <w:sz w:val="24"/>
          <w:szCs w:val="24"/>
        </w:rPr>
        <w:t>.</w:t>
      </w:r>
    </w:p>
    <w:p w:rsidR="00EF604C" w:rsidRPr="002C7BAF" w:rsidRDefault="00EF604C" w:rsidP="00142865">
      <w:pPr>
        <w:pStyle w:val="Odstavecseseznamem"/>
        <w:spacing w:before="120" w:after="120" w:line="300" w:lineRule="auto"/>
        <w:ind w:left="720"/>
        <w:jc w:val="center"/>
        <w:rPr>
          <w:rFonts w:ascii="Arial" w:hAnsi="Arial" w:cs="Arial"/>
          <w:b/>
          <w:bCs/>
          <w:iCs/>
        </w:rPr>
      </w:pPr>
      <w:r w:rsidRPr="002C7BAF">
        <w:rPr>
          <w:rFonts w:ascii="Arial" w:hAnsi="Arial" w:cs="Arial"/>
          <w:b/>
          <w:bCs/>
          <w:iCs/>
        </w:rPr>
        <w:t>Sankční ustanovení, náhrada škody</w:t>
      </w:r>
    </w:p>
    <w:p w:rsidR="00EF604C" w:rsidRPr="00B35D3A" w:rsidRDefault="00EF604C" w:rsidP="00173232">
      <w:pPr>
        <w:pStyle w:val="Odstavecseseznamem"/>
        <w:numPr>
          <w:ilvl w:val="0"/>
          <w:numId w:val="6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 xml:space="preserve">V případě prodlení </w:t>
      </w:r>
      <w:r w:rsidR="00C50453" w:rsidRPr="002C7BAF">
        <w:rPr>
          <w:rFonts w:ascii="Arial" w:hAnsi="Arial" w:cs="Arial"/>
          <w:sz w:val="22"/>
          <w:szCs w:val="20"/>
        </w:rPr>
        <w:t>objednatele</w:t>
      </w:r>
      <w:r w:rsidRPr="002C7BAF">
        <w:rPr>
          <w:rFonts w:ascii="Arial" w:hAnsi="Arial" w:cs="Arial"/>
          <w:sz w:val="22"/>
          <w:szCs w:val="20"/>
        </w:rPr>
        <w:t xml:space="preserve"> s platbou, na kterou vznikl </w:t>
      </w:r>
      <w:r w:rsidR="00C50453" w:rsidRPr="002C7BAF">
        <w:rPr>
          <w:rFonts w:ascii="Arial" w:hAnsi="Arial" w:cs="Arial"/>
          <w:sz w:val="22"/>
          <w:szCs w:val="20"/>
        </w:rPr>
        <w:t>zhotoviteli</w:t>
      </w:r>
      <w:r w:rsidRPr="002C7BAF">
        <w:rPr>
          <w:rFonts w:ascii="Arial" w:hAnsi="Arial" w:cs="Arial"/>
          <w:sz w:val="22"/>
          <w:szCs w:val="20"/>
        </w:rPr>
        <w:t xml:space="preserve"> nárok, uhradí objednatel úrok z prodlení ve výši 0,</w:t>
      </w:r>
      <w:r w:rsidRPr="00B35D3A">
        <w:rPr>
          <w:rFonts w:ascii="Arial" w:hAnsi="Arial" w:cs="Arial"/>
          <w:sz w:val="22"/>
          <w:szCs w:val="20"/>
        </w:rPr>
        <w:t xml:space="preserve">01 % z dlužné částky za každý, i započatý den prodlení. </w:t>
      </w:r>
    </w:p>
    <w:p w:rsidR="00E72062" w:rsidRDefault="005975DC" w:rsidP="00173232">
      <w:pPr>
        <w:pStyle w:val="Odstavecseseznamem"/>
        <w:numPr>
          <w:ilvl w:val="0"/>
          <w:numId w:val="6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E72062">
        <w:rPr>
          <w:rFonts w:ascii="Arial" w:hAnsi="Arial" w:cs="Arial"/>
          <w:sz w:val="22"/>
          <w:szCs w:val="20"/>
        </w:rPr>
        <w:t>V případě porušení smluvní povinnost</w:t>
      </w:r>
      <w:r w:rsidR="008664C8">
        <w:rPr>
          <w:rFonts w:ascii="Arial" w:hAnsi="Arial" w:cs="Arial"/>
          <w:sz w:val="22"/>
          <w:szCs w:val="20"/>
        </w:rPr>
        <w:t>i</w:t>
      </w:r>
      <w:r w:rsidRPr="00E72062">
        <w:rPr>
          <w:rFonts w:ascii="Arial" w:hAnsi="Arial" w:cs="Arial"/>
          <w:sz w:val="22"/>
          <w:szCs w:val="20"/>
        </w:rPr>
        <w:t xml:space="preserve"> ze strany zhotovitele </w:t>
      </w:r>
      <w:r w:rsidR="008664C8">
        <w:rPr>
          <w:rFonts w:ascii="Arial" w:hAnsi="Arial" w:cs="Arial"/>
          <w:sz w:val="22"/>
          <w:szCs w:val="20"/>
        </w:rPr>
        <w:t>uvedené v</w:t>
      </w:r>
      <w:r w:rsidRPr="00E72062">
        <w:rPr>
          <w:rFonts w:ascii="Arial" w:hAnsi="Arial" w:cs="Arial"/>
          <w:sz w:val="22"/>
          <w:szCs w:val="20"/>
        </w:rPr>
        <w:t xml:space="preserve"> čl</w:t>
      </w:r>
      <w:r w:rsidR="001C3B4C">
        <w:rPr>
          <w:rFonts w:ascii="Arial" w:hAnsi="Arial" w:cs="Arial"/>
          <w:sz w:val="22"/>
          <w:szCs w:val="20"/>
        </w:rPr>
        <w:t xml:space="preserve">. I odst. </w:t>
      </w:r>
      <w:r w:rsidR="008664C8">
        <w:rPr>
          <w:rFonts w:ascii="Arial" w:hAnsi="Arial" w:cs="Arial"/>
          <w:sz w:val="22"/>
          <w:szCs w:val="20"/>
        </w:rPr>
        <w:t xml:space="preserve">1 a </w:t>
      </w:r>
      <w:r w:rsidR="001C3B4C">
        <w:rPr>
          <w:rFonts w:ascii="Arial" w:hAnsi="Arial" w:cs="Arial"/>
          <w:sz w:val="22"/>
          <w:szCs w:val="20"/>
        </w:rPr>
        <w:t xml:space="preserve">2, čl. II odst. </w:t>
      </w:r>
      <w:r w:rsidR="008664C8">
        <w:rPr>
          <w:rFonts w:ascii="Arial" w:hAnsi="Arial" w:cs="Arial"/>
          <w:sz w:val="22"/>
          <w:szCs w:val="20"/>
        </w:rPr>
        <w:t>4</w:t>
      </w:r>
      <w:r w:rsidR="00BC4F99">
        <w:rPr>
          <w:rFonts w:ascii="Arial" w:hAnsi="Arial" w:cs="Arial"/>
          <w:sz w:val="22"/>
          <w:szCs w:val="20"/>
        </w:rPr>
        <w:t xml:space="preserve"> (v případě nedodržení dohodnutého termínu semináře)</w:t>
      </w:r>
      <w:r w:rsidRPr="00E72062">
        <w:rPr>
          <w:rFonts w:ascii="Arial" w:hAnsi="Arial" w:cs="Arial"/>
          <w:sz w:val="22"/>
          <w:szCs w:val="20"/>
        </w:rPr>
        <w:t xml:space="preserve">  </w:t>
      </w:r>
      <w:r w:rsidR="00676A37">
        <w:rPr>
          <w:rFonts w:ascii="Arial" w:hAnsi="Arial" w:cs="Arial"/>
          <w:sz w:val="22"/>
          <w:szCs w:val="20"/>
        </w:rPr>
        <w:t>a v čl. VI</w:t>
      </w:r>
      <w:r w:rsidRPr="00E72062">
        <w:rPr>
          <w:rFonts w:ascii="Arial" w:hAnsi="Arial" w:cs="Arial"/>
          <w:sz w:val="22"/>
          <w:szCs w:val="20"/>
        </w:rPr>
        <w:t xml:space="preserve"> </w:t>
      </w:r>
      <w:r w:rsidR="00B97CB7">
        <w:rPr>
          <w:rFonts w:ascii="Arial" w:hAnsi="Arial" w:cs="Arial"/>
          <w:sz w:val="22"/>
          <w:szCs w:val="20"/>
        </w:rPr>
        <w:t xml:space="preserve">odst. 1 </w:t>
      </w:r>
      <w:r w:rsidRPr="00E72062">
        <w:rPr>
          <w:rFonts w:ascii="Arial" w:hAnsi="Arial" w:cs="Arial"/>
          <w:sz w:val="22"/>
          <w:szCs w:val="20"/>
        </w:rPr>
        <w:t xml:space="preserve">přísluší objednateli </w:t>
      </w:r>
      <w:r w:rsidRPr="00000EA6">
        <w:rPr>
          <w:rFonts w:ascii="Arial" w:hAnsi="Arial" w:cs="Arial"/>
          <w:sz w:val="22"/>
          <w:szCs w:val="20"/>
        </w:rPr>
        <w:t xml:space="preserve">smluvní pokuta ve výši </w:t>
      </w:r>
      <w:r w:rsidR="00B97CB7">
        <w:rPr>
          <w:rFonts w:ascii="Arial" w:hAnsi="Arial" w:cs="Arial"/>
          <w:sz w:val="22"/>
          <w:szCs w:val="20"/>
        </w:rPr>
        <w:t>1</w:t>
      </w:r>
      <w:r w:rsidR="00B97CB7" w:rsidRPr="00000EA6">
        <w:rPr>
          <w:rFonts w:ascii="Arial" w:hAnsi="Arial" w:cs="Arial"/>
          <w:sz w:val="22"/>
          <w:szCs w:val="20"/>
        </w:rPr>
        <w:t xml:space="preserve">0 </w:t>
      </w:r>
      <w:r w:rsidRPr="00000EA6">
        <w:rPr>
          <w:rFonts w:ascii="Arial" w:hAnsi="Arial" w:cs="Arial"/>
          <w:sz w:val="22"/>
          <w:szCs w:val="20"/>
        </w:rPr>
        <w:t>% z</w:t>
      </w:r>
      <w:r w:rsidR="008664C8">
        <w:rPr>
          <w:rFonts w:ascii="Arial" w:hAnsi="Arial" w:cs="Arial"/>
          <w:sz w:val="22"/>
          <w:szCs w:val="20"/>
        </w:rPr>
        <w:t> celkové ceny díla</w:t>
      </w:r>
      <w:r w:rsidRPr="00000EA6">
        <w:rPr>
          <w:rFonts w:ascii="Arial" w:hAnsi="Arial" w:cs="Arial"/>
          <w:sz w:val="22"/>
          <w:szCs w:val="20"/>
        </w:rPr>
        <w:t xml:space="preserve"> </w:t>
      </w:r>
      <w:r w:rsidR="00FF3969">
        <w:rPr>
          <w:rFonts w:ascii="Arial" w:hAnsi="Arial" w:cs="Arial"/>
          <w:sz w:val="22"/>
          <w:szCs w:val="20"/>
        </w:rPr>
        <w:t>(</w:t>
      </w:r>
      <w:r w:rsidRPr="00000EA6">
        <w:rPr>
          <w:rFonts w:ascii="Arial" w:hAnsi="Arial" w:cs="Arial"/>
          <w:sz w:val="22"/>
          <w:szCs w:val="20"/>
        </w:rPr>
        <w:t>včetně DPH</w:t>
      </w:r>
      <w:r w:rsidR="00FF3969">
        <w:rPr>
          <w:rFonts w:ascii="Arial" w:hAnsi="Arial" w:cs="Arial"/>
          <w:sz w:val="22"/>
          <w:szCs w:val="20"/>
        </w:rPr>
        <w:t>)</w:t>
      </w:r>
      <w:r w:rsidRPr="00E72062">
        <w:rPr>
          <w:rFonts w:ascii="Arial" w:hAnsi="Arial" w:cs="Arial"/>
          <w:sz w:val="22"/>
          <w:szCs w:val="20"/>
        </w:rPr>
        <w:t xml:space="preserve"> uvedené v čl. III odst. 1, a to za každ</w:t>
      </w:r>
      <w:r w:rsidR="008664C8">
        <w:rPr>
          <w:rFonts w:ascii="Arial" w:hAnsi="Arial" w:cs="Arial"/>
          <w:sz w:val="22"/>
          <w:szCs w:val="20"/>
        </w:rPr>
        <w:t>ý</w:t>
      </w:r>
      <w:r w:rsidRPr="00E72062">
        <w:rPr>
          <w:rFonts w:ascii="Arial" w:hAnsi="Arial" w:cs="Arial"/>
          <w:sz w:val="22"/>
          <w:szCs w:val="20"/>
        </w:rPr>
        <w:t xml:space="preserve"> jednotliv</w:t>
      </w:r>
      <w:r w:rsidR="008664C8">
        <w:rPr>
          <w:rFonts w:ascii="Arial" w:hAnsi="Arial" w:cs="Arial"/>
          <w:sz w:val="22"/>
          <w:szCs w:val="20"/>
        </w:rPr>
        <w:t>ý případ</w:t>
      </w:r>
      <w:r w:rsidRPr="00E72062">
        <w:rPr>
          <w:rFonts w:ascii="Arial" w:hAnsi="Arial" w:cs="Arial"/>
          <w:sz w:val="22"/>
          <w:szCs w:val="20"/>
        </w:rPr>
        <w:t xml:space="preserve"> porušení</w:t>
      </w:r>
      <w:r w:rsidR="008664C8">
        <w:rPr>
          <w:rFonts w:ascii="Arial" w:hAnsi="Arial" w:cs="Arial"/>
          <w:sz w:val="22"/>
          <w:szCs w:val="20"/>
        </w:rPr>
        <w:t xml:space="preserve"> povinnosti</w:t>
      </w:r>
      <w:r w:rsidRPr="00E72062">
        <w:rPr>
          <w:rFonts w:ascii="Arial" w:hAnsi="Arial" w:cs="Arial"/>
          <w:sz w:val="22"/>
          <w:szCs w:val="20"/>
        </w:rPr>
        <w:t>.</w:t>
      </w:r>
      <w:r w:rsidR="00E72062" w:rsidRPr="00E72062">
        <w:rPr>
          <w:rFonts w:ascii="Arial" w:hAnsi="Arial" w:cs="Arial"/>
          <w:sz w:val="22"/>
          <w:szCs w:val="20"/>
        </w:rPr>
        <w:t xml:space="preserve"> </w:t>
      </w:r>
    </w:p>
    <w:p w:rsidR="00EF604C" w:rsidRPr="00E72062" w:rsidRDefault="00EF604C" w:rsidP="00173232">
      <w:pPr>
        <w:pStyle w:val="Odstavecseseznamem"/>
        <w:numPr>
          <w:ilvl w:val="0"/>
          <w:numId w:val="6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E72062">
        <w:rPr>
          <w:rFonts w:ascii="Arial" w:hAnsi="Arial" w:cs="Arial"/>
          <w:sz w:val="22"/>
          <w:szCs w:val="20"/>
        </w:rPr>
        <w:t xml:space="preserve">Uplatněním smluvní pokuty není dotčeno právo </w:t>
      </w:r>
      <w:r w:rsidR="00C50453" w:rsidRPr="00E72062">
        <w:rPr>
          <w:rFonts w:ascii="Arial" w:hAnsi="Arial" w:cs="Arial"/>
          <w:sz w:val="22"/>
          <w:szCs w:val="20"/>
        </w:rPr>
        <w:t>objednatele</w:t>
      </w:r>
      <w:r w:rsidRPr="00E72062">
        <w:rPr>
          <w:rFonts w:ascii="Arial" w:hAnsi="Arial" w:cs="Arial"/>
          <w:sz w:val="22"/>
          <w:szCs w:val="20"/>
        </w:rPr>
        <w:t xml:space="preserve"> na náhradu škody </w:t>
      </w:r>
      <w:r w:rsidR="00B97CB7">
        <w:rPr>
          <w:rFonts w:ascii="Arial" w:hAnsi="Arial" w:cs="Arial"/>
          <w:sz w:val="22"/>
          <w:szCs w:val="20"/>
        </w:rPr>
        <w:t> ve zbývající</w:t>
      </w:r>
      <w:r w:rsidRPr="00E72062">
        <w:rPr>
          <w:rFonts w:ascii="Arial" w:hAnsi="Arial" w:cs="Arial"/>
          <w:sz w:val="22"/>
          <w:szCs w:val="20"/>
        </w:rPr>
        <w:t xml:space="preserve"> výši, pokud mu v důsledku porušení smluvní povinnosti </w:t>
      </w:r>
      <w:r w:rsidR="00C50453" w:rsidRPr="00E72062">
        <w:rPr>
          <w:rFonts w:ascii="Arial" w:hAnsi="Arial" w:cs="Arial"/>
          <w:sz w:val="22"/>
          <w:szCs w:val="20"/>
        </w:rPr>
        <w:t>zhotovitele</w:t>
      </w:r>
      <w:r w:rsidRPr="00E72062">
        <w:rPr>
          <w:rFonts w:ascii="Arial" w:hAnsi="Arial" w:cs="Arial"/>
          <w:sz w:val="22"/>
          <w:szCs w:val="20"/>
        </w:rPr>
        <w:t xml:space="preserve"> vznikne, ani právo </w:t>
      </w:r>
      <w:r w:rsidR="00C50453" w:rsidRPr="00E72062">
        <w:rPr>
          <w:rFonts w:ascii="Arial" w:hAnsi="Arial" w:cs="Arial"/>
          <w:sz w:val="22"/>
          <w:szCs w:val="20"/>
        </w:rPr>
        <w:t>objednatele</w:t>
      </w:r>
      <w:r w:rsidRPr="00E72062">
        <w:rPr>
          <w:rFonts w:ascii="Arial" w:hAnsi="Arial" w:cs="Arial"/>
          <w:sz w:val="22"/>
          <w:szCs w:val="20"/>
        </w:rPr>
        <w:t xml:space="preserve"> na odstoupení od této smlouvy, ani povinnost </w:t>
      </w:r>
      <w:r w:rsidR="00C50453" w:rsidRPr="00E72062">
        <w:rPr>
          <w:rFonts w:ascii="Arial" w:hAnsi="Arial" w:cs="Arial"/>
          <w:sz w:val="22"/>
          <w:szCs w:val="20"/>
        </w:rPr>
        <w:t>zhotovitele</w:t>
      </w:r>
      <w:r w:rsidRPr="00E72062">
        <w:rPr>
          <w:rFonts w:ascii="Arial" w:hAnsi="Arial" w:cs="Arial"/>
          <w:sz w:val="22"/>
          <w:szCs w:val="20"/>
        </w:rPr>
        <w:t xml:space="preserve"> ke splnění povinnosti zajištěné smluvní pokutou, ledaže by </w:t>
      </w:r>
      <w:r w:rsidR="00DB3C7B" w:rsidRPr="00E72062">
        <w:rPr>
          <w:rFonts w:ascii="Arial" w:hAnsi="Arial" w:cs="Arial"/>
          <w:sz w:val="22"/>
          <w:szCs w:val="20"/>
        </w:rPr>
        <w:t>objednatel</w:t>
      </w:r>
      <w:r w:rsidRPr="00E72062">
        <w:rPr>
          <w:rFonts w:ascii="Arial" w:hAnsi="Arial" w:cs="Arial"/>
          <w:sz w:val="22"/>
          <w:szCs w:val="20"/>
        </w:rPr>
        <w:t xml:space="preserve"> výslovně prohlásil, že na plnění povinnosti netrvá.</w:t>
      </w:r>
    </w:p>
    <w:p w:rsidR="00EF604C" w:rsidRPr="00B35D3A" w:rsidRDefault="00EF604C" w:rsidP="00173232">
      <w:pPr>
        <w:pStyle w:val="Odstavecseseznamem"/>
        <w:numPr>
          <w:ilvl w:val="0"/>
          <w:numId w:val="6"/>
        </w:numPr>
        <w:spacing w:before="120" w:after="120" w:line="300" w:lineRule="auto"/>
        <w:ind w:left="714" w:hanging="357"/>
        <w:jc w:val="both"/>
        <w:rPr>
          <w:rFonts w:ascii="Arial" w:hAnsi="Arial" w:cs="Arial"/>
          <w:sz w:val="22"/>
          <w:szCs w:val="20"/>
        </w:rPr>
      </w:pPr>
      <w:r w:rsidRPr="00B35D3A">
        <w:rPr>
          <w:rFonts w:ascii="Arial" w:hAnsi="Arial" w:cs="Arial"/>
          <w:sz w:val="22"/>
          <w:szCs w:val="20"/>
        </w:rPr>
        <w:t>Za každé jednotlivé porušení povinnosti dle čl.</w:t>
      </w:r>
      <w:r w:rsidR="00B926FA" w:rsidRPr="00B35D3A">
        <w:rPr>
          <w:rFonts w:ascii="Arial" w:hAnsi="Arial" w:cs="Arial"/>
          <w:sz w:val="22"/>
          <w:szCs w:val="20"/>
        </w:rPr>
        <w:t xml:space="preserve"> </w:t>
      </w:r>
      <w:r w:rsidR="00805250">
        <w:rPr>
          <w:rFonts w:ascii="Arial" w:hAnsi="Arial" w:cs="Arial"/>
          <w:sz w:val="22"/>
          <w:szCs w:val="20"/>
        </w:rPr>
        <w:t>I</w:t>
      </w:r>
      <w:r w:rsidR="00E97BD5">
        <w:rPr>
          <w:rFonts w:ascii="Arial" w:hAnsi="Arial" w:cs="Arial"/>
          <w:sz w:val="22"/>
          <w:szCs w:val="20"/>
        </w:rPr>
        <w:t>X</w:t>
      </w:r>
      <w:r w:rsidRPr="00B35D3A">
        <w:rPr>
          <w:rFonts w:ascii="Arial" w:hAnsi="Arial" w:cs="Arial"/>
          <w:sz w:val="22"/>
          <w:szCs w:val="20"/>
        </w:rPr>
        <w:t xml:space="preserve">. </w:t>
      </w:r>
      <w:r w:rsidR="00EA76C9" w:rsidRPr="00B35D3A">
        <w:rPr>
          <w:rFonts w:ascii="Arial" w:hAnsi="Arial" w:cs="Arial"/>
          <w:sz w:val="22"/>
          <w:szCs w:val="20"/>
        </w:rPr>
        <w:t xml:space="preserve">odst. </w:t>
      </w:r>
      <w:r w:rsidRPr="00B35D3A">
        <w:rPr>
          <w:rFonts w:ascii="Arial" w:hAnsi="Arial" w:cs="Arial"/>
          <w:sz w:val="22"/>
          <w:szCs w:val="20"/>
        </w:rPr>
        <w:t xml:space="preserve">1. </w:t>
      </w:r>
      <w:r w:rsidR="000F60B6" w:rsidRPr="00B35D3A">
        <w:rPr>
          <w:rFonts w:ascii="Arial" w:hAnsi="Arial" w:cs="Arial"/>
          <w:sz w:val="22"/>
          <w:szCs w:val="20"/>
        </w:rPr>
        <w:t>a 2.</w:t>
      </w:r>
      <w:r w:rsidR="00CF13F6" w:rsidRPr="00B35D3A">
        <w:rPr>
          <w:rFonts w:ascii="Arial" w:hAnsi="Arial" w:cs="Arial"/>
          <w:sz w:val="22"/>
          <w:szCs w:val="20"/>
        </w:rPr>
        <w:t xml:space="preserve"> </w:t>
      </w:r>
      <w:r w:rsidRPr="00B35D3A">
        <w:rPr>
          <w:rFonts w:ascii="Arial" w:hAnsi="Arial" w:cs="Arial"/>
          <w:sz w:val="22"/>
          <w:szCs w:val="20"/>
        </w:rPr>
        <w:t xml:space="preserve">je </w:t>
      </w:r>
      <w:r w:rsidR="00DB3C7B" w:rsidRPr="00B35D3A">
        <w:rPr>
          <w:rFonts w:ascii="Arial" w:hAnsi="Arial" w:cs="Arial"/>
          <w:sz w:val="22"/>
          <w:szCs w:val="20"/>
        </w:rPr>
        <w:t>zhotovitel</w:t>
      </w:r>
      <w:r w:rsidRPr="00B35D3A">
        <w:rPr>
          <w:rFonts w:ascii="Arial" w:hAnsi="Arial" w:cs="Arial"/>
          <w:sz w:val="22"/>
          <w:szCs w:val="20"/>
        </w:rPr>
        <w:t xml:space="preserve"> povinen uhradit </w:t>
      </w:r>
      <w:r w:rsidR="00CA573A">
        <w:rPr>
          <w:rFonts w:ascii="Arial" w:hAnsi="Arial" w:cs="Arial"/>
          <w:sz w:val="22"/>
          <w:szCs w:val="20"/>
        </w:rPr>
        <w:t xml:space="preserve">objednateli </w:t>
      </w:r>
      <w:r w:rsidRPr="00B35D3A">
        <w:rPr>
          <w:rFonts w:ascii="Arial" w:hAnsi="Arial" w:cs="Arial"/>
          <w:sz w:val="22"/>
          <w:szCs w:val="20"/>
        </w:rPr>
        <w:t>smluvní pokutu ve výši 10.000,</w:t>
      </w:r>
      <w:r w:rsidR="007B736F" w:rsidRPr="00B35D3A">
        <w:rPr>
          <w:rFonts w:ascii="Arial" w:hAnsi="Arial" w:cs="Arial"/>
          <w:sz w:val="22"/>
          <w:szCs w:val="20"/>
        </w:rPr>
        <w:t>-</w:t>
      </w:r>
      <w:r w:rsidR="00CF13F6" w:rsidRPr="00B35D3A">
        <w:rPr>
          <w:rFonts w:ascii="Arial" w:hAnsi="Arial" w:cs="Arial"/>
          <w:sz w:val="22"/>
          <w:szCs w:val="20"/>
        </w:rPr>
        <w:t xml:space="preserve"> Kč</w:t>
      </w:r>
      <w:r w:rsidRPr="00B35D3A">
        <w:rPr>
          <w:rFonts w:ascii="Arial" w:hAnsi="Arial" w:cs="Arial"/>
          <w:sz w:val="22"/>
          <w:szCs w:val="20"/>
        </w:rPr>
        <w:t>.</w:t>
      </w:r>
    </w:p>
    <w:p w:rsidR="00EF604C" w:rsidRPr="00B35D3A" w:rsidRDefault="00DB3C7B" w:rsidP="00173232">
      <w:pPr>
        <w:pStyle w:val="Odstavecseseznamem"/>
        <w:numPr>
          <w:ilvl w:val="0"/>
          <w:numId w:val="6"/>
        </w:numPr>
        <w:spacing w:before="120" w:after="120" w:line="300" w:lineRule="auto"/>
        <w:ind w:left="714" w:hanging="357"/>
        <w:jc w:val="both"/>
        <w:rPr>
          <w:rFonts w:ascii="Arial" w:hAnsi="Arial" w:cs="Arial"/>
          <w:sz w:val="22"/>
          <w:szCs w:val="20"/>
        </w:rPr>
      </w:pPr>
      <w:r w:rsidRPr="00B35D3A">
        <w:rPr>
          <w:rFonts w:ascii="Arial" w:hAnsi="Arial" w:cs="Arial"/>
          <w:sz w:val="22"/>
          <w:szCs w:val="20"/>
        </w:rPr>
        <w:t>Zhotovitel</w:t>
      </w:r>
      <w:r w:rsidR="00EF604C" w:rsidRPr="00B35D3A">
        <w:rPr>
          <w:rFonts w:ascii="Arial" w:hAnsi="Arial" w:cs="Arial"/>
          <w:sz w:val="22"/>
          <w:szCs w:val="20"/>
        </w:rPr>
        <w:t xml:space="preserve"> souhlasí, aby </w:t>
      </w:r>
      <w:r w:rsidRPr="00B35D3A">
        <w:rPr>
          <w:rFonts w:ascii="Arial" w:hAnsi="Arial" w:cs="Arial"/>
          <w:sz w:val="22"/>
          <w:szCs w:val="20"/>
        </w:rPr>
        <w:t>objednatel</w:t>
      </w:r>
      <w:r w:rsidR="00EF604C" w:rsidRPr="00B35D3A">
        <w:rPr>
          <w:rFonts w:ascii="Arial" w:hAnsi="Arial" w:cs="Arial"/>
          <w:sz w:val="22"/>
          <w:szCs w:val="20"/>
        </w:rPr>
        <w:t xml:space="preserve"> každou smluvní pokutu nebo náhradu škody, na níž mu vznikne nárok, započetl vůči platbě (faktuře) ve smyslu ustanovení čl. IV. Pokud nedojde k započtení dle čl. IV., zavazuje se k doplacení dlužné částky, a to do 30 kalendářních dnů ode dne převzetí písemné výzvy </w:t>
      </w:r>
      <w:r w:rsidRPr="00B35D3A">
        <w:rPr>
          <w:rFonts w:ascii="Arial" w:hAnsi="Arial" w:cs="Arial"/>
          <w:sz w:val="22"/>
          <w:szCs w:val="20"/>
        </w:rPr>
        <w:t>objednatele</w:t>
      </w:r>
      <w:r w:rsidR="006A1D3A" w:rsidRPr="00B35D3A">
        <w:rPr>
          <w:rFonts w:ascii="Arial" w:hAnsi="Arial" w:cs="Arial"/>
          <w:sz w:val="22"/>
          <w:szCs w:val="20"/>
        </w:rPr>
        <w:t>.</w:t>
      </w:r>
    </w:p>
    <w:p w:rsidR="00D55985" w:rsidRPr="00D55985" w:rsidRDefault="002C7BAF" w:rsidP="00173232">
      <w:pPr>
        <w:pStyle w:val="Odstavecseseznamem"/>
        <w:numPr>
          <w:ilvl w:val="0"/>
          <w:numId w:val="6"/>
        </w:numPr>
        <w:spacing w:before="120" w:after="120" w:line="300" w:lineRule="auto"/>
        <w:jc w:val="both"/>
        <w:rPr>
          <w:rFonts w:ascii="Arial" w:hAnsi="Arial" w:cs="Arial"/>
          <w:bCs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lastRenderedPageBreak/>
        <w:t>Pokud dojde ze strany zhotovitele k porušení pravidel pro povinnou publicitu</w:t>
      </w:r>
      <w:r w:rsidR="00B30514">
        <w:rPr>
          <w:rFonts w:ascii="Arial" w:hAnsi="Arial" w:cs="Arial"/>
          <w:sz w:val="22"/>
          <w:szCs w:val="20"/>
        </w:rPr>
        <w:t>,</w:t>
      </w:r>
      <w:r w:rsidRPr="002C7BAF">
        <w:rPr>
          <w:rFonts w:ascii="Arial" w:hAnsi="Arial" w:cs="Arial"/>
          <w:sz w:val="22"/>
          <w:szCs w:val="20"/>
        </w:rPr>
        <w:t xml:space="preserve"> </w:t>
      </w:r>
      <w:r w:rsidR="00B30514">
        <w:rPr>
          <w:rFonts w:ascii="Arial" w:hAnsi="Arial" w:cs="Arial"/>
          <w:sz w:val="22"/>
          <w:szCs w:val="20"/>
        </w:rPr>
        <w:t>zavazuje se</w:t>
      </w:r>
      <w:r w:rsidR="00B30514" w:rsidRPr="002C7BAF">
        <w:rPr>
          <w:rFonts w:ascii="Arial" w:hAnsi="Arial" w:cs="Arial"/>
          <w:sz w:val="22"/>
          <w:szCs w:val="20"/>
        </w:rPr>
        <w:t xml:space="preserve"> zhotovitel </w:t>
      </w:r>
      <w:r w:rsidR="00B30514">
        <w:rPr>
          <w:rFonts w:ascii="Arial" w:hAnsi="Arial" w:cs="Arial"/>
          <w:sz w:val="22"/>
          <w:szCs w:val="20"/>
        </w:rPr>
        <w:t xml:space="preserve">zaplatit </w:t>
      </w:r>
      <w:r w:rsidR="00B30514" w:rsidRPr="002C7BAF">
        <w:rPr>
          <w:rFonts w:ascii="Arial" w:hAnsi="Arial" w:cs="Arial"/>
          <w:sz w:val="22"/>
          <w:szCs w:val="20"/>
        </w:rPr>
        <w:t xml:space="preserve">objednateli smluvní pokutu ve výši </w:t>
      </w:r>
      <w:r w:rsidR="00934067">
        <w:rPr>
          <w:rFonts w:ascii="Arial" w:hAnsi="Arial" w:cs="Arial"/>
          <w:sz w:val="22"/>
          <w:szCs w:val="20"/>
        </w:rPr>
        <w:t>2</w:t>
      </w:r>
      <w:r w:rsidR="006E0819">
        <w:rPr>
          <w:rFonts w:ascii="Arial" w:hAnsi="Arial" w:cs="Arial"/>
          <w:sz w:val="22"/>
          <w:szCs w:val="20"/>
        </w:rPr>
        <w:t xml:space="preserve"> 000</w:t>
      </w:r>
      <w:r w:rsidR="00B30514" w:rsidRPr="002C7BAF">
        <w:rPr>
          <w:rFonts w:ascii="Arial" w:hAnsi="Arial" w:cs="Arial"/>
          <w:sz w:val="22"/>
          <w:szCs w:val="20"/>
        </w:rPr>
        <w:t>,- Kč za každé jednotlivé porušení</w:t>
      </w:r>
      <w:r w:rsidR="00B30514">
        <w:rPr>
          <w:rFonts w:ascii="Arial" w:hAnsi="Arial" w:cs="Arial"/>
          <w:sz w:val="22"/>
          <w:szCs w:val="20"/>
        </w:rPr>
        <w:t xml:space="preserve">. Jedná se o pravidla </w:t>
      </w:r>
      <w:r w:rsidRPr="002C7BAF">
        <w:rPr>
          <w:rFonts w:ascii="Arial" w:hAnsi="Arial" w:cs="Arial"/>
          <w:sz w:val="22"/>
          <w:szCs w:val="20"/>
        </w:rPr>
        <w:t xml:space="preserve">vyplývající </w:t>
      </w:r>
      <w:r w:rsidR="00C87514">
        <w:rPr>
          <w:rFonts w:ascii="Arial" w:hAnsi="Arial" w:cs="Arial"/>
          <w:sz w:val="22"/>
          <w:szCs w:val="20"/>
        </w:rPr>
        <w:t>z</w:t>
      </w:r>
      <w:r w:rsidR="00B305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30514" w:rsidRPr="00C87514">
        <w:rPr>
          <w:rFonts w:ascii="Arial" w:hAnsi="Arial" w:cs="Arial"/>
          <w:bCs/>
          <w:sz w:val="22"/>
          <w:szCs w:val="20"/>
        </w:rPr>
        <w:t>Prováděcí</w:t>
      </w:r>
      <w:r w:rsidR="00B30514">
        <w:rPr>
          <w:rFonts w:ascii="Arial" w:hAnsi="Arial" w:cs="Arial"/>
          <w:bCs/>
          <w:sz w:val="22"/>
          <w:szCs w:val="20"/>
        </w:rPr>
        <w:t>ho</w:t>
      </w:r>
      <w:r w:rsidR="00B30514" w:rsidRPr="00C87514">
        <w:rPr>
          <w:rFonts w:ascii="Arial" w:hAnsi="Arial" w:cs="Arial"/>
          <w:bCs/>
          <w:sz w:val="22"/>
          <w:szCs w:val="20"/>
        </w:rPr>
        <w:t xml:space="preserve"> nařízení Komise (EU) č. 763/2014 ze dne 11. července 2014, kterým se stanoví prováděcí pravidla k nařízení Evropského parlamentu a Rady (EU) č. 508/2014 o Evropském námořním a rybářském fondu, pokud jde o technické vlastnosti informačních a propagačních opatření a pokyny pro vytvoření znaku Unie</w:t>
      </w:r>
      <w:r w:rsidR="00B30514">
        <w:rPr>
          <w:rFonts w:ascii="Arial" w:hAnsi="Arial" w:cs="Arial"/>
          <w:bCs/>
          <w:sz w:val="22"/>
          <w:szCs w:val="20"/>
        </w:rPr>
        <w:t xml:space="preserve">, dále z </w:t>
      </w:r>
      <w:r w:rsidR="00C87514" w:rsidRPr="00C87514">
        <w:rPr>
          <w:rFonts w:ascii="Arial" w:hAnsi="Arial" w:cs="Arial"/>
          <w:sz w:val="22"/>
          <w:szCs w:val="20"/>
        </w:rPr>
        <w:t>Pravidel</w:t>
      </w:r>
      <w:r w:rsidR="00C87514">
        <w:rPr>
          <w:rFonts w:ascii="Arial" w:hAnsi="Arial" w:cs="Arial"/>
          <w:sz w:val="22"/>
          <w:szCs w:val="20"/>
        </w:rPr>
        <w:t xml:space="preserve"> p</w:t>
      </w:r>
      <w:r w:rsidR="00C87514" w:rsidRPr="005824D1">
        <w:rPr>
          <w:rFonts w:ascii="Arial" w:eastAsia="Calibri" w:hAnsi="Arial" w:cs="Arial"/>
          <w:sz w:val="22"/>
          <w:szCs w:val="22"/>
          <w:lang w:eastAsia="en-US"/>
        </w:rPr>
        <w:t xml:space="preserve">ro žadatele a příjemce z Technické pomoci Operačního programu Rybářství 2014 </w:t>
      </w:r>
      <w:r w:rsidR="00C87514">
        <w:rPr>
          <w:rFonts w:ascii="Arial" w:eastAsia="Calibri" w:hAnsi="Arial" w:cs="Arial"/>
          <w:sz w:val="22"/>
          <w:szCs w:val="22"/>
          <w:lang w:eastAsia="en-US"/>
        </w:rPr>
        <w:t>–</w:t>
      </w:r>
      <w:r w:rsidR="00C87514" w:rsidRPr="005824D1">
        <w:rPr>
          <w:rFonts w:ascii="Arial" w:eastAsia="Calibri" w:hAnsi="Arial" w:cs="Arial"/>
          <w:sz w:val="22"/>
          <w:szCs w:val="22"/>
          <w:lang w:eastAsia="en-US"/>
        </w:rPr>
        <w:t xml:space="preserve"> 2020</w:t>
      </w:r>
      <w:r w:rsidR="006C790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87514">
        <w:rPr>
          <w:rFonts w:ascii="Arial" w:eastAsia="Calibri" w:hAnsi="Arial" w:cs="Arial"/>
          <w:sz w:val="22"/>
          <w:szCs w:val="22"/>
          <w:lang w:eastAsia="en-US"/>
        </w:rPr>
        <w:t xml:space="preserve">a z Manuálu </w:t>
      </w:r>
      <w:r w:rsidR="00C87514" w:rsidRPr="00000EA6">
        <w:rPr>
          <w:rFonts w:ascii="Arial" w:hAnsi="Arial" w:cs="Arial"/>
          <w:bCs/>
          <w:sz w:val="22"/>
          <w:szCs w:val="20"/>
        </w:rPr>
        <w:t>jednotného vizuálního stylu Ministerstva zemědělství</w:t>
      </w:r>
      <w:r w:rsidR="00B35D3A">
        <w:rPr>
          <w:rFonts w:ascii="Arial" w:hAnsi="Arial" w:cs="Arial"/>
          <w:bCs/>
          <w:sz w:val="22"/>
          <w:szCs w:val="20"/>
        </w:rPr>
        <w:t>.</w:t>
      </w:r>
    </w:p>
    <w:p w:rsidR="00174FC9" w:rsidRPr="00D55985" w:rsidRDefault="00174FC9" w:rsidP="00173232">
      <w:pPr>
        <w:pStyle w:val="Odstavecseseznamem"/>
        <w:numPr>
          <w:ilvl w:val="0"/>
          <w:numId w:val="6"/>
        </w:numPr>
        <w:spacing w:before="120" w:after="120" w:line="300" w:lineRule="auto"/>
        <w:jc w:val="both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>S</w:t>
      </w:r>
      <w:r w:rsidR="0047411A">
        <w:rPr>
          <w:rFonts w:ascii="Arial" w:hAnsi="Arial" w:cs="Arial"/>
          <w:bCs/>
          <w:sz w:val="22"/>
          <w:szCs w:val="20"/>
        </w:rPr>
        <w:t>mluvní pokuty jsou splatné 10. d</w:t>
      </w:r>
      <w:r>
        <w:rPr>
          <w:rFonts w:ascii="Arial" w:hAnsi="Arial" w:cs="Arial"/>
          <w:bCs/>
          <w:sz w:val="22"/>
          <w:szCs w:val="20"/>
        </w:rPr>
        <w:t>en ode dne doručení písemné výzvy k jejich úhradě povinné smluvní straně, není-li v této výzvě uvedena jiná lhůta.</w:t>
      </w:r>
    </w:p>
    <w:p w:rsidR="002C7BAF" w:rsidRDefault="002C7BAF" w:rsidP="002C7BAF">
      <w:pPr>
        <w:pStyle w:val="Odstavecseseznamem"/>
        <w:spacing w:before="120" w:after="120" w:line="300" w:lineRule="auto"/>
        <w:ind w:left="714"/>
        <w:jc w:val="both"/>
        <w:rPr>
          <w:rFonts w:ascii="Arial" w:hAnsi="Arial" w:cs="Arial"/>
          <w:sz w:val="22"/>
          <w:szCs w:val="20"/>
        </w:rPr>
      </w:pPr>
    </w:p>
    <w:p w:rsidR="003F2038" w:rsidRDefault="00EF604C" w:rsidP="003F2038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F2038">
        <w:rPr>
          <w:rFonts w:ascii="Arial" w:hAnsi="Arial" w:cs="Arial"/>
          <w:b/>
          <w:sz w:val="24"/>
          <w:szCs w:val="24"/>
        </w:rPr>
        <w:t xml:space="preserve">Článek </w:t>
      </w:r>
      <w:r w:rsidR="00805250">
        <w:rPr>
          <w:rFonts w:ascii="Arial" w:hAnsi="Arial" w:cs="Arial"/>
          <w:b/>
          <w:sz w:val="24"/>
          <w:szCs w:val="24"/>
        </w:rPr>
        <w:t>I</w:t>
      </w:r>
      <w:r w:rsidR="00676A37">
        <w:rPr>
          <w:rFonts w:ascii="Arial" w:hAnsi="Arial" w:cs="Arial"/>
          <w:b/>
          <w:sz w:val="24"/>
          <w:szCs w:val="24"/>
        </w:rPr>
        <w:t>X</w:t>
      </w:r>
      <w:r w:rsidRPr="003F2038">
        <w:rPr>
          <w:rFonts w:ascii="Arial" w:hAnsi="Arial" w:cs="Arial"/>
          <w:b/>
          <w:sz w:val="24"/>
          <w:szCs w:val="24"/>
        </w:rPr>
        <w:t>.</w:t>
      </w:r>
    </w:p>
    <w:p w:rsidR="00EF604C" w:rsidRPr="003F2038" w:rsidRDefault="00EF604C" w:rsidP="003F2038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2C7BAF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Mlčenlivost a finanční kontrola</w:t>
      </w:r>
    </w:p>
    <w:p w:rsidR="00EF604C" w:rsidRPr="002C7BAF" w:rsidRDefault="00BA781F" w:rsidP="00173232">
      <w:pPr>
        <w:pStyle w:val="Odstavecseseznamem"/>
        <w:numPr>
          <w:ilvl w:val="0"/>
          <w:numId w:val="7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</w:t>
      </w:r>
      <w:r w:rsidR="00DB3C7B" w:rsidRPr="002C7BAF">
        <w:rPr>
          <w:rFonts w:ascii="Arial" w:hAnsi="Arial" w:cs="Arial"/>
          <w:sz w:val="22"/>
          <w:szCs w:val="20"/>
        </w:rPr>
        <w:t>hotovitel</w:t>
      </w:r>
      <w:r w:rsidR="00EF604C" w:rsidRPr="002C7BAF">
        <w:rPr>
          <w:rFonts w:ascii="Arial" w:hAnsi="Arial" w:cs="Arial"/>
          <w:sz w:val="22"/>
          <w:szCs w:val="20"/>
        </w:rPr>
        <w:t xml:space="preserve"> se zavazuje během plnění smlouvy i po ukončení smlouvy zachovávat mlčenlivost o všech skutečnostech, o kterých se dozví v souvislosti s plněním smlouvy</w:t>
      </w:r>
      <w:r w:rsidR="00795A2F" w:rsidRPr="002C7BAF">
        <w:rPr>
          <w:rFonts w:ascii="Arial" w:hAnsi="Arial" w:cs="Arial"/>
          <w:sz w:val="22"/>
          <w:szCs w:val="20"/>
        </w:rPr>
        <w:t xml:space="preserve"> </w:t>
      </w:r>
      <w:r w:rsidR="00B97CB7">
        <w:rPr>
          <w:rFonts w:ascii="Arial" w:hAnsi="Arial" w:cs="Arial"/>
          <w:sz w:val="22"/>
          <w:szCs w:val="20"/>
        </w:rPr>
        <w:t xml:space="preserve">a které nejsou veřejně dostupné, </w:t>
      </w:r>
      <w:r w:rsidR="00795A2F" w:rsidRPr="002C7BAF">
        <w:rPr>
          <w:rFonts w:ascii="Arial" w:hAnsi="Arial" w:cs="Arial"/>
          <w:sz w:val="22"/>
          <w:szCs w:val="20"/>
        </w:rPr>
        <w:t>s výjimkou dodržování zákona č. 106/1999 Sb., o svobodném přístupu k informacím, ve znění pozdějších předpisů</w:t>
      </w:r>
      <w:r w:rsidR="00EF604C" w:rsidRPr="002C7BAF">
        <w:rPr>
          <w:rFonts w:ascii="Arial" w:hAnsi="Arial" w:cs="Arial"/>
          <w:sz w:val="22"/>
          <w:szCs w:val="20"/>
        </w:rPr>
        <w:t>.</w:t>
      </w:r>
    </w:p>
    <w:p w:rsidR="00EF604C" w:rsidRPr="002C7BAF" w:rsidRDefault="00DB3C7B" w:rsidP="00173232">
      <w:pPr>
        <w:pStyle w:val="Odstavecseseznamem"/>
        <w:numPr>
          <w:ilvl w:val="0"/>
          <w:numId w:val="7"/>
        </w:numPr>
        <w:spacing w:before="120" w:after="120" w:line="300" w:lineRule="auto"/>
        <w:ind w:left="714" w:hanging="357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EF604C" w:rsidRPr="002C7BAF">
        <w:rPr>
          <w:rFonts w:ascii="Arial" w:hAnsi="Arial" w:cs="Arial"/>
          <w:sz w:val="22"/>
          <w:szCs w:val="20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</w:t>
      </w:r>
      <w:r w:rsidR="00622153" w:rsidRPr="002C7BAF">
        <w:rPr>
          <w:rFonts w:ascii="Arial" w:hAnsi="Arial" w:cs="Arial"/>
          <w:sz w:val="22"/>
          <w:szCs w:val="20"/>
        </w:rPr>
        <w:t>e</w:t>
      </w:r>
      <w:r w:rsidR="00EF604C" w:rsidRPr="002C7BAF">
        <w:rPr>
          <w:rFonts w:ascii="Arial" w:hAnsi="Arial" w:cs="Arial"/>
          <w:sz w:val="22"/>
          <w:szCs w:val="20"/>
        </w:rPr>
        <w:t xml:space="preserve"> služb</w:t>
      </w:r>
      <w:r w:rsidR="00622153" w:rsidRPr="002C7BAF">
        <w:rPr>
          <w:rFonts w:ascii="Arial" w:hAnsi="Arial" w:cs="Arial"/>
          <w:sz w:val="22"/>
          <w:szCs w:val="20"/>
        </w:rPr>
        <w:t>ami</w:t>
      </w:r>
      <w:r w:rsidR="00EF604C" w:rsidRPr="002C7BAF">
        <w:rPr>
          <w:rFonts w:ascii="Arial" w:hAnsi="Arial" w:cs="Arial"/>
          <w:sz w:val="22"/>
          <w:szCs w:val="20"/>
        </w:rPr>
        <w:t xml:space="preserve"> z veřejných výdajů</w:t>
      </w:r>
      <w:r w:rsidR="00622153" w:rsidRPr="002C7BAF">
        <w:rPr>
          <w:rFonts w:ascii="Arial" w:hAnsi="Arial" w:cs="Arial"/>
          <w:sz w:val="22"/>
          <w:szCs w:val="20"/>
        </w:rPr>
        <w:t xml:space="preserve"> a kontroly ze strany orgánů Evropsk</w:t>
      </w:r>
      <w:r w:rsidR="00E04ABE">
        <w:rPr>
          <w:rFonts w:ascii="Arial" w:hAnsi="Arial" w:cs="Arial"/>
          <w:sz w:val="22"/>
          <w:szCs w:val="20"/>
        </w:rPr>
        <w:t>é unie</w:t>
      </w:r>
      <w:r w:rsidR="00EF604C" w:rsidRPr="002C7BAF">
        <w:rPr>
          <w:rFonts w:ascii="Arial" w:hAnsi="Arial" w:cs="Arial"/>
          <w:sz w:val="22"/>
          <w:szCs w:val="20"/>
        </w:rPr>
        <w:t>.</w:t>
      </w:r>
      <w:r w:rsidR="00622153" w:rsidRPr="002C7BAF">
        <w:rPr>
          <w:rFonts w:ascii="Arial" w:hAnsi="Arial" w:cs="Arial"/>
          <w:sz w:val="22"/>
          <w:szCs w:val="20"/>
        </w:rPr>
        <w:t xml:space="preserve"> </w:t>
      </w:r>
    </w:p>
    <w:p w:rsidR="003F2038" w:rsidRDefault="00EF604C" w:rsidP="003F2038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F2038">
        <w:rPr>
          <w:rFonts w:ascii="Arial" w:hAnsi="Arial" w:cs="Arial"/>
          <w:b/>
          <w:sz w:val="24"/>
          <w:szCs w:val="24"/>
        </w:rPr>
        <w:t xml:space="preserve">Článek </w:t>
      </w:r>
      <w:r w:rsidR="00A8226C">
        <w:rPr>
          <w:rFonts w:ascii="Arial" w:hAnsi="Arial" w:cs="Arial"/>
          <w:b/>
          <w:sz w:val="24"/>
          <w:szCs w:val="24"/>
        </w:rPr>
        <w:t>X</w:t>
      </w:r>
      <w:r w:rsidRPr="003F2038">
        <w:rPr>
          <w:rFonts w:ascii="Arial" w:hAnsi="Arial" w:cs="Arial"/>
          <w:b/>
          <w:sz w:val="24"/>
          <w:szCs w:val="24"/>
        </w:rPr>
        <w:t>.</w:t>
      </w:r>
    </w:p>
    <w:p w:rsidR="00EF604C" w:rsidRPr="002C7BAF" w:rsidRDefault="00EF604C" w:rsidP="003F2038">
      <w:pPr>
        <w:pStyle w:val="Zkladntext2"/>
        <w:spacing w:before="120" w:line="300" w:lineRule="auto"/>
        <w:ind w:left="72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 w:rsidRPr="002C7BAF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Společná ujednání</w:t>
      </w:r>
    </w:p>
    <w:p w:rsidR="00EF604C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EF604C" w:rsidRPr="002C7BAF">
        <w:rPr>
          <w:rFonts w:ascii="Arial" w:hAnsi="Arial" w:cs="Arial"/>
          <w:sz w:val="22"/>
          <w:szCs w:val="20"/>
        </w:rPr>
        <w:t xml:space="preserve"> tímto prohlašuje, že je držitelem veškerých povolení a oprávnění, umožňujících mu uskutečnit </w:t>
      </w:r>
      <w:r w:rsidR="001C3B4C">
        <w:rPr>
          <w:rFonts w:ascii="Arial" w:hAnsi="Arial" w:cs="Arial"/>
          <w:sz w:val="22"/>
          <w:szCs w:val="20"/>
        </w:rPr>
        <w:t xml:space="preserve">dílčí plnění </w:t>
      </w:r>
      <w:r w:rsidR="00EF604C" w:rsidRPr="002C7BAF">
        <w:rPr>
          <w:rFonts w:ascii="Arial" w:hAnsi="Arial" w:cs="Arial"/>
          <w:sz w:val="22"/>
          <w:szCs w:val="20"/>
        </w:rPr>
        <w:t>díl</w:t>
      </w:r>
      <w:r w:rsidR="001C3B4C">
        <w:rPr>
          <w:rFonts w:ascii="Arial" w:hAnsi="Arial" w:cs="Arial"/>
          <w:sz w:val="22"/>
          <w:szCs w:val="20"/>
        </w:rPr>
        <w:t>a</w:t>
      </w:r>
      <w:r w:rsidR="00EF604C" w:rsidRPr="002C7BAF">
        <w:rPr>
          <w:rFonts w:ascii="Arial" w:hAnsi="Arial" w:cs="Arial"/>
          <w:sz w:val="22"/>
          <w:szCs w:val="20"/>
        </w:rPr>
        <w:t xml:space="preserve"> dle smlouvy.</w:t>
      </w:r>
    </w:p>
    <w:p w:rsidR="00EF604C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EF604C" w:rsidRPr="002C7BAF">
        <w:rPr>
          <w:rFonts w:ascii="Arial" w:hAnsi="Arial" w:cs="Arial"/>
          <w:sz w:val="22"/>
          <w:szCs w:val="20"/>
        </w:rPr>
        <w:t xml:space="preserve"> tímto prohlašuje, že v době uzavření smlouvy není v likvidaci a není vůči němu vedeno řízení dle zákona č. 182/2006 Sb., o úpadku a způsobech jeho řešení (in</w:t>
      </w:r>
      <w:r w:rsidR="00142865" w:rsidRPr="002C7BAF">
        <w:rPr>
          <w:rFonts w:ascii="Arial" w:hAnsi="Arial" w:cs="Arial"/>
          <w:sz w:val="22"/>
          <w:szCs w:val="20"/>
        </w:rPr>
        <w:t>solvenční zákon), ve znění pozdějších</w:t>
      </w:r>
      <w:r w:rsidR="00EF604C" w:rsidRPr="002C7BAF">
        <w:rPr>
          <w:rFonts w:ascii="Arial" w:hAnsi="Arial" w:cs="Arial"/>
          <w:sz w:val="22"/>
          <w:szCs w:val="20"/>
        </w:rPr>
        <w:t xml:space="preserve"> předpisů a zavazuje se </w:t>
      </w:r>
      <w:r w:rsidRPr="002C7BAF">
        <w:rPr>
          <w:rFonts w:ascii="Arial" w:hAnsi="Arial" w:cs="Arial"/>
          <w:sz w:val="22"/>
          <w:szCs w:val="20"/>
        </w:rPr>
        <w:t>objednatele</w:t>
      </w:r>
      <w:r w:rsidR="00EF604C" w:rsidRPr="002C7BAF">
        <w:rPr>
          <w:rFonts w:ascii="Arial" w:hAnsi="Arial" w:cs="Arial"/>
          <w:sz w:val="22"/>
          <w:szCs w:val="20"/>
        </w:rPr>
        <w:t xml:space="preserve"> bezodkladně informovat o všech skutečnostech o</w:t>
      </w:r>
      <w:r w:rsidR="00142865" w:rsidRPr="002C7BAF">
        <w:rPr>
          <w:rFonts w:ascii="Arial" w:hAnsi="Arial" w:cs="Arial"/>
          <w:sz w:val="22"/>
          <w:szCs w:val="20"/>
        </w:rPr>
        <w:t> </w:t>
      </w:r>
      <w:r w:rsidR="00EF604C" w:rsidRPr="002C7BAF">
        <w:rPr>
          <w:rFonts w:ascii="Arial" w:hAnsi="Arial" w:cs="Arial"/>
          <w:sz w:val="22"/>
          <w:szCs w:val="20"/>
        </w:rPr>
        <w:t>hrozícím úpadku, popř. o prohlášení úpadku jeho společnosti.</w:t>
      </w:r>
    </w:p>
    <w:p w:rsidR="00795A2F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Objednatel</w:t>
      </w:r>
      <w:r w:rsidR="00795A2F" w:rsidRPr="002C7BAF">
        <w:rPr>
          <w:rFonts w:ascii="Arial" w:hAnsi="Arial" w:cs="Arial"/>
          <w:sz w:val="22"/>
          <w:szCs w:val="20"/>
        </w:rPr>
        <w:t xml:space="preserve"> je oprávněn odstoupit od smlouvy v případě, že</w:t>
      </w:r>
    </w:p>
    <w:p w:rsidR="00795A2F" w:rsidRPr="002C7BAF" w:rsidRDefault="00795A2F" w:rsidP="00173232">
      <w:pPr>
        <w:pStyle w:val="Odstavecseseznamem"/>
        <w:numPr>
          <w:ilvl w:val="0"/>
          <w:numId w:val="12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 xml:space="preserve">na majetek </w:t>
      </w:r>
      <w:r w:rsidR="00DB3C7B" w:rsidRPr="002C7BAF">
        <w:rPr>
          <w:rFonts w:ascii="Arial" w:hAnsi="Arial" w:cs="Arial"/>
          <w:sz w:val="22"/>
          <w:szCs w:val="20"/>
        </w:rPr>
        <w:t>zhotovitele</w:t>
      </w:r>
      <w:r w:rsidRPr="002C7BAF">
        <w:rPr>
          <w:rFonts w:ascii="Arial" w:hAnsi="Arial" w:cs="Arial"/>
          <w:sz w:val="22"/>
          <w:szCs w:val="20"/>
        </w:rPr>
        <w:t xml:space="preserve"> byl prohlášen úpadek nebo</w:t>
      </w:r>
    </w:p>
    <w:p w:rsidR="00795A2F" w:rsidRPr="002C7BAF" w:rsidRDefault="00DB3C7B" w:rsidP="00173232">
      <w:pPr>
        <w:pStyle w:val="Odstavecseseznamem"/>
        <w:numPr>
          <w:ilvl w:val="0"/>
          <w:numId w:val="12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795A2F" w:rsidRPr="002C7BAF">
        <w:rPr>
          <w:rFonts w:ascii="Arial" w:hAnsi="Arial" w:cs="Arial"/>
          <w:sz w:val="22"/>
          <w:szCs w:val="20"/>
        </w:rPr>
        <w:t xml:space="preserve"> sám podá dlužnický návrh na zahájení insolvenčního řízení nebo</w:t>
      </w:r>
    </w:p>
    <w:p w:rsidR="00795A2F" w:rsidRPr="002C7BAF" w:rsidRDefault="00795A2F" w:rsidP="00173232">
      <w:pPr>
        <w:pStyle w:val="Odstavecseseznamem"/>
        <w:numPr>
          <w:ilvl w:val="0"/>
          <w:numId w:val="12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lastRenderedPageBreak/>
        <w:t>insolvenční návrh je zamítnut proto, že majetek nepostačuje k úhradě nákladů insolvenčního řízení (ve znění zákona č. 182/2006 Sb., o úpadku a způsobech jeho řešení (insolvenční zákon), ve znění pozdějších předpisů) nebo</w:t>
      </w:r>
    </w:p>
    <w:p w:rsidR="00795A2F" w:rsidRPr="002C7BAF" w:rsidRDefault="00DB3C7B" w:rsidP="00173232">
      <w:pPr>
        <w:pStyle w:val="Odstavecseseznamem"/>
        <w:numPr>
          <w:ilvl w:val="0"/>
          <w:numId w:val="12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795A2F" w:rsidRPr="002C7BAF">
        <w:rPr>
          <w:rFonts w:ascii="Arial" w:hAnsi="Arial" w:cs="Arial"/>
          <w:sz w:val="22"/>
          <w:szCs w:val="20"/>
        </w:rPr>
        <w:t xml:space="preserve"> vstoupí do likvidace nebo</w:t>
      </w:r>
    </w:p>
    <w:p w:rsidR="00D8426D" w:rsidRDefault="00795A2F" w:rsidP="00173232">
      <w:pPr>
        <w:pStyle w:val="Odstavecseseznamem"/>
        <w:numPr>
          <w:ilvl w:val="0"/>
          <w:numId w:val="12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 xml:space="preserve">v případě, kdy dojde k podstatnému porušení povinnosti </w:t>
      </w:r>
      <w:r w:rsidR="00C34579" w:rsidRPr="002C7BAF">
        <w:rPr>
          <w:rFonts w:ascii="Arial" w:hAnsi="Arial" w:cs="Arial"/>
          <w:sz w:val="22"/>
          <w:szCs w:val="20"/>
        </w:rPr>
        <w:t>zhoto</w:t>
      </w:r>
      <w:r w:rsidR="00DB3C7B" w:rsidRPr="002C7BAF">
        <w:rPr>
          <w:rFonts w:ascii="Arial" w:hAnsi="Arial" w:cs="Arial"/>
          <w:sz w:val="22"/>
          <w:szCs w:val="20"/>
        </w:rPr>
        <w:t>vitele</w:t>
      </w:r>
      <w:r w:rsidRPr="002C7BAF">
        <w:rPr>
          <w:rFonts w:ascii="Arial" w:hAnsi="Arial" w:cs="Arial"/>
          <w:sz w:val="22"/>
          <w:szCs w:val="20"/>
        </w:rPr>
        <w:t xml:space="preserve">, za něž se považuje </w:t>
      </w:r>
      <w:r w:rsidR="009A3160" w:rsidRPr="002C7BAF">
        <w:rPr>
          <w:rFonts w:ascii="Arial" w:hAnsi="Arial" w:cs="Arial"/>
          <w:sz w:val="22"/>
          <w:szCs w:val="20"/>
        </w:rPr>
        <w:t xml:space="preserve">zejména </w:t>
      </w:r>
      <w:r w:rsidR="00681152" w:rsidRPr="002C7BAF">
        <w:rPr>
          <w:rFonts w:ascii="Arial" w:hAnsi="Arial" w:cs="Arial"/>
          <w:sz w:val="22"/>
          <w:szCs w:val="20"/>
        </w:rPr>
        <w:t>porušení jakékoliv povinnosti zhotovitele, uvedené</w:t>
      </w:r>
      <w:r w:rsidR="005975DC">
        <w:rPr>
          <w:rFonts w:ascii="Arial" w:hAnsi="Arial" w:cs="Arial"/>
          <w:sz w:val="22"/>
          <w:szCs w:val="20"/>
        </w:rPr>
        <w:t xml:space="preserve"> v </w:t>
      </w:r>
      <w:r w:rsidR="005975DC" w:rsidRPr="00E72062">
        <w:rPr>
          <w:rFonts w:ascii="Arial" w:hAnsi="Arial" w:cs="Arial"/>
          <w:sz w:val="22"/>
          <w:szCs w:val="20"/>
        </w:rPr>
        <w:t xml:space="preserve">čl. </w:t>
      </w:r>
      <w:r w:rsidR="005975DC" w:rsidRPr="005975DC">
        <w:rPr>
          <w:rFonts w:ascii="Arial" w:hAnsi="Arial" w:cs="Arial"/>
          <w:sz w:val="22"/>
          <w:szCs w:val="20"/>
        </w:rPr>
        <w:t xml:space="preserve">I odst. </w:t>
      </w:r>
      <w:r w:rsidR="00C966C3">
        <w:rPr>
          <w:rFonts w:ascii="Arial" w:hAnsi="Arial" w:cs="Arial"/>
          <w:sz w:val="22"/>
          <w:szCs w:val="20"/>
        </w:rPr>
        <w:t xml:space="preserve">1 a </w:t>
      </w:r>
      <w:r w:rsidR="005975DC" w:rsidRPr="005975DC">
        <w:rPr>
          <w:rFonts w:ascii="Arial" w:hAnsi="Arial" w:cs="Arial"/>
          <w:sz w:val="22"/>
          <w:szCs w:val="20"/>
        </w:rPr>
        <w:t xml:space="preserve">2, čl. II odst. </w:t>
      </w:r>
      <w:r w:rsidR="0078514D">
        <w:rPr>
          <w:rFonts w:ascii="Arial" w:hAnsi="Arial" w:cs="Arial"/>
          <w:sz w:val="22"/>
          <w:szCs w:val="20"/>
        </w:rPr>
        <w:t>4</w:t>
      </w:r>
      <w:r w:rsidR="000A3ABB">
        <w:rPr>
          <w:rFonts w:ascii="Arial" w:hAnsi="Arial" w:cs="Arial"/>
          <w:sz w:val="22"/>
          <w:szCs w:val="20"/>
        </w:rPr>
        <w:t xml:space="preserve"> (v případě nedodržení dohodnutého termínu semináře)</w:t>
      </w:r>
      <w:r w:rsidR="006611C0">
        <w:rPr>
          <w:rFonts w:ascii="Arial" w:hAnsi="Arial" w:cs="Arial"/>
          <w:sz w:val="22"/>
          <w:szCs w:val="20"/>
        </w:rPr>
        <w:t xml:space="preserve">, </w:t>
      </w:r>
      <w:r w:rsidR="005975DC">
        <w:rPr>
          <w:rFonts w:ascii="Arial" w:hAnsi="Arial" w:cs="Arial"/>
          <w:sz w:val="22"/>
          <w:szCs w:val="20"/>
        </w:rPr>
        <w:t xml:space="preserve">v </w:t>
      </w:r>
      <w:r w:rsidR="005975DC" w:rsidRPr="00E72062">
        <w:rPr>
          <w:rFonts w:ascii="Arial" w:hAnsi="Arial" w:cs="Arial"/>
          <w:sz w:val="22"/>
          <w:szCs w:val="20"/>
        </w:rPr>
        <w:t>čl.</w:t>
      </w:r>
      <w:r w:rsidR="005975DC">
        <w:rPr>
          <w:rFonts w:ascii="Arial" w:hAnsi="Arial" w:cs="Arial"/>
          <w:sz w:val="22"/>
          <w:szCs w:val="20"/>
        </w:rPr>
        <w:t> </w:t>
      </w:r>
      <w:r w:rsidR="005975DC" w:rsidRPr="00E72062">
        <w:rPr>
          <w:rFonts w:ascii="Arial" w:hAnsi="Arial" w:cs="Arial"/>
          <w:sz w:val="22"/>
          <w:szCs w:val="20"/>
        </w:rPr>
        <w:t>V </w:t>
      </w:r>
      <w:r w:rsidR="006A6A4A">
        <w:rPr>
          <w:rFonts w:ascii="Arial" w:hAnsi="Arial" w:cs="Arial"/>
          <w:sz w:val="22"/>
          <w:szCs w:val="20"/>
        </w:rPr>
        <w:t> odst. 2</w:t>
      </w:r>
      <w:r w:rsidR="005975DC" w:rsidRPr="00E72062">
        <w:rPr>
          <w:rFonts w:ascii="Arial" w:hAnsi="Arial" w:cs="Arial"/>
          <w:sz w:val="22"/>
          <w:szCs w:val="20"/>
        </w:rPr>
        <w:t xml:space="preserve"> </w:t>
      </w:r>
      <w:r w:rsidR="006611C0">
        <w:rPr>
          <w:rFonts w:ascii="Arial" w:hAnsi="Arial" w:cs="Arial"/>
          <w:sz w:val="22"/>
          <w:szCs w:val="20"/>
        </w:rPr>
        <w:t>a v čl. VI.</w:t>
      </w:r>
      <w:r w:rsidR="005975DC" w:rsidRPr="00E72062">
        <w:rPr>
          <w:rFonts w:ascii="Arial" w:hAnsi="Arial" w:cs="Arial"/>
          <w:sz w:val="22"/>
          <w:szCs w:val="20"/>
        </w:rPr>
        <w:t xml:space="preserve"> </w:t>
      </w:r>
    </w:p>
    <w:p w:rsidR="00795A2F" w:rsidRPr="00242DE0" w:rsidRDefault="005975DC" w:rsidP="00242DE0">
      <w:pPr>
        <w:spacing w:before="120" w:after="120" w:line="300" w:lineRule="auto"/>
        <w:ind w:left="720"/>
        <w:jc w:val="both"/>
        <w:rPr>
          <w:rFonts w:ascii="Arial" w:hAnsi="Arial" w:cs="Arial"/>
          <w:szCs w:val="20"/>
        </w:rPr>
      </w:pPr>
      <w:r w:rsidRPr="00242DE0">
        <w:rPr>
          <w:rFonts w:ascii="Arial" w:hAnsi="Arial" w:cs="Arial"/>
          <w:szCs w:val="20"/>
        </w:rPr>
        <w:t>Odstoupení od smlouvy ze strany objednatele je vždy bez jakýchkoliv sankcí vůči objednateli.</w:t>
      </w:r>
      <w:r w:rsidR="006A49F8">
        <w:rPr>
          <w:rFonts w:ascii="Arial" w:hAnsi="Arial" w:cs="Arial"/>
          <w:szCs w:val="20"/>
        </w:rPr>
        <w:t xml:space="preserve"> Účinky odstoupení od smlouvy nastávají dnem doručení písemného oznámení o odstoupení druhé smluvní straně.</w:t>
      </w:r>
    </w:p>
    <w:p w:rsidR="00EF604C" w:rsidRDefault="00EF604C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 xml:space="preserve">V případě, že na straně </w:t>
      </w:r>
      <w:r w:rsidR="00DB3C7B" w:rsidRPr="002C7BAF">
        <w:rPr>
          <w:rFonts w:ascii="Arial" w:hAnsi="Arial" w:cs="Arial"/>
          <w:sz w:val="22"/>
          <w:szCs w:val="20"/>
        </w:rPr>
        <w:t>zhotovitele</w:t>
      </w:r>
      <w:r w:rsidRPr="002C7BAF">
        <w:rPr>
          <w:rFonts w:ascii="Arial" w:hAnsi="Arial" w:cs="Arial"/>
          <w:sz w:val="22"/>
          <w:szCs w:val="20"/>
        </w:rPr>
        <w:t xml:space="preserve"> nastanou okolnosti, v jejichž důsledku nebude </w:t>
      </w:r>
      <w:r w:rsidR="00DB3C7B" w:rsidRPr="002C7BAF">
        <w:rPr>
          <w:rFonts w:ascii="Arial" w:hAnsi="Arial" w:cs="Arial"/>
          <w:sz w:val="22"/>
          <w:szCs w:val="20"/>
        </w:rPr>
        <w:t>zhotovitel</w:t>
      </w:r>
      <w:r w:rsidRPr="002C7BAF">
        <w:rPr>
          <w:rFonts w:ascii="Arial" w:hAnsi="Arial" w:cs="Arial"/>
          <w:sz w:val="22"/>
          <w:szCs w:val="20"/>
        </w:rPr>
        <w:t xml:space="preserve"> schopen dočasně či dlouhodobě zajistit plnění smlouvy, je povinen bez zbytečného odkladu, nejdéle do </w:t>
      </w:r>
      <w:r w:rsidR="00C734F8" w:rsidRPr="002C7BAF">
        <w:rPr>
          <w:rFonts w:ascii="Arial" w:hAnsi="Arial" w:cs="Arial"/>
          <w:sz w:val="22"/>
          <w:szCs w:val="20"/>
        </w:rPr>
        <w:t>2</w:t>
      </w:r>
      <w:r w:rsidR="00142865" w:rsidRPr="002C7BAF">
        <w:rPr>
          <w:rFonts w:ascii="Arial" w:hAnsi="Arial" w:cs="Arial"/>
          <w:sz w:val="22"/>
          <w:szCs w:val="20"/>
        </w:rPr>
        <w:t> </w:t>
      </w:r>
      <w:r w:rsidR="00CF59D1">
        <w:rPr>
          <w:rFonts w:ascii="Arial" w:hAnsi="Arial" w:cs="Arial"/>
          <w:sz w:val="22"/>
          <w:szCs w:val="20"/>
        </w:rPr>
        <w:t>pracovních</w:t>
      </w:r>
      <w:r w:rsidRPr="002C7BAF">
        <w:rPr>
          <w:rFonts w:ascii="Arial" w:hAnsi="Arial" w:cs="Arial"/>
          <w:sz w:val="22"/>
          <w:szCs w:val="20"/>
        </w:rPr>
        <w:t xml:space="preserve"> dnů ode dne vzniku takových okolností, informovat </w:t>
      </w:r>
      <w:r w:rsidR="00DB3C7B" w:rsidRPr="002C7BAF">
        <w:rPr>
          <w:rFonts w:ascii="Arial" w:hAnsi="Arial" w:cs="Arial"/>
          <w:sz w:val="22"/>
          <w:szCs w:val="20"/>
        </w:rPr>
        <w:t>objednatele</w:t>
      </w:r>
      <w:r w:rsidRPr="002C7BAF">
        <w:rPr>
          <w:rFonts w:ascii="Arial" w:hAnsi="Arial" w:cs="Arial"/>
          <w:sz w:val="22"/>
          <w:szCs w:val="20"/>
        </w:rPr>
        <w:t xml:space="preserve"> a současně navrhnout řešení. Obě smluvní strany se zavazují, že v takovém případě vynaloží veškeré úsilí, které lze na nich objektivně požadovat k dokončení </w:t>
      </w:r>
      <w:r w:rsidR="001C3B4C">
        <w:rPr>
          <w:rFonts w:ascii="Arial" w:hAnsi="Arial" w:cs="Arial"/>
          <w:sz w:val="22"/>
          <w:szCs w:val="20"/>
        </w:rPr>
        <w:t xml:space="preserve">dílčích </w:t>
      </w:r>
      <w:r w:rsidRPr="002C7BAF">
        <w:rPr>
          <w:rFonts w:ascii="Arial" w:hAnsi="Arial" w:cs="Arial"/>
          <w:sz w:val="22"/>
          <w:szCs w:val="20"/>
        </w:rPr>
        <w:t>plnění předmětu smlouvy.</w:t>
      </w:r>
      <w:r w:rsidR="006A1D3A" w:rsidRPr="002C7BAF">
        <w:rPr>
          <w:rFonts w:ascii="Arial" w:hAnsi="Arial" w:cs="Arial"/>
          <w:sz w:val="22"/>
          <w:szCs w:val="20"/>
        </w:rPr>
        <w:t xml:space="preserve"> Dosáhne-li prodlení více než 5 kalendářních dnů</w:t>
      </w:r>
      <w:r w:rsidR="00746C4D">
        <w:rPr>
          <w:rFonts w:ascii="Arial" w:hAnsi="Arial" w:cs="Arial"/>
          <w:sz w:val="22"/>
          <w:szCs w:val="20"/>
        </w:rPr>
        <w:t>,</w:t>
      </w:r>
      <w:r w:rsidR="006A1D3A" w:rsidRPr="002C7BAF">
        <w:rPr>
          <w:rFonts w:ascii="Arial" w:hAnsi="Arial" w:cs="Arial"/>
          <w:sz w:val="22"/>
          <w:szCs w:val="20"/>
        </w:rPr>
        <w:t xml:space="preserve"> vyhrazuje si </w:t>
      </w:r>
      <w:r w:rsidR="00DB3C7B" w:rsidRPr="002C7BAF">
        <w:rPr>
          <w:rFonts w:ascii="Arial" w:hAnsi="Arial" w:cs="Arial"/>
          <w:sz w:val="22"/>
          <w:szCs w:val="20"/>
        </w:rPr>
        <w:t>objednatel</w:t>
      </w:r>
      <w:r w:rsidR="006A1D3A" w:rsidRPr="002C7BAF">
        <w:rPr>
          <w:rFonts w:ascii="Arial" w:hAnsi="Arial" w:cs="Arial"/>
          <w:sz w:val="22"/>
          <w:szCs w:val="20"/>
        </w:rPr>
        <w:t xml:space="preserve"> právo odstoupit od smlouvy bez náhrady nákladů </w:t>
      </w:r>
      <w:r w:rsidR="00DB3C7B" w:rsidRPr="002C7BAF">
        <w:rPr>
          <w:rFonts w:ascii="Arial" w:hAnsi="Arial" w:cs="Arial"/>
          <w:sz w:val="22"/>
          <w:szCs w:val="20"/>
        </w:rPr>
        <w:t>zhotoviteli</w:t>
      </w:r>
      <w:r w:rsidR="006A1D3A" w:rsidRPr="002C7BAF">
        <w:rPr>
          <w:rFonts w:ascii="Arial" w:hAnsi="Arial" w:cs="Arial"/>
          <w:sz w:val="22"/>
          <w:szCs w:val="20"/>
        </w:rPr>
        <w:t>.</w:t>
      </w:r>
    </w:p>
    <w:p w:rsidR="00C0001B" w:rsidRPr="002C7BAF" w:rsidRDefault="00C0001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Objednatel je oprávněn bez jakýchkoliv sankcí a bez uvedení důvodů </w:t>
      </w:r>
      <w:r w:rsidR="007B5F41">
        <w:rPr>
          <w:rFonts w:ascii="Arial" w:hAnsi="Arial" w:cs="Arial"/>
          <w:sz w:val="22"/>
          <w:szCs w:val="20"/>
        </w:rPr>
        <w:t>tuto s</w:t>
      </w:r>
      <w:r>
        <w:rPr>
          <w:rFonts w:ascii="Arial" w:hAnsi="Arial" w:cs="Arial"/>
          <w:sz w:val="22"/>
          <w:szCs w:val="20"/>
        </w:rPr>
        <w:t xml:space="preserve">mlouvu vypovědět. Výpovědní doba činí jeden </w:t>
      </w:r>
      <w:r w:rsidR="00517962">
        <w:rPr>
          <w:rFonts w:ascii="Arial" w:hAnsi="Arial" w:cs="Arial"/>
          <w:sz w:val="22"/>
          <w:szCs w:val="20"/>
        </w:rPr>
        <w:t>kalendářní měsíc</w:t>
      </w:r>
      <w:r>
        <w:rPr>
          <w:rFonts w:ascii="Arial" w:hAnsi="Arial" w:cs="Arial"/>
          <w:sz w:val="22"/>
          <w:szCs w:val="20"/>
        </w:rPr>
        <w:t xml:space="preserve"> a začíná běžet </w:t>
      </w:r>
      <w:r w:rsidR="00517962">
        <w:rPr>
          <w:rFonts w:ascii="Arial" w:hAnsi="Arial" w:cs="Arial"/>
          <w:sz w:val="22"/>
          <w:szCs w:val="20"/>
        </w:rPr>
        <w:t xml:space="preserve">od </w:t>
      </w:r>
      <w:r>
        <w:rPr>
          <w:rFonts w:ascii="Arial" w:hAnsi="Arial" w:cs="Arial"/>
          <w:sz w:val="22"/>
          <w:szCs w:val="20"/>
        </w:rPr>
        <w:t>prvního dne měsíce následujícího po doručení výpovědi.</w:t>
      </w:r>
      <w:r w:rsidR="00762F72">
        <w:rPr>
          <w:rFonts w:ascii="Arial" w:hAnsi="Arial" w:cs="Arial"/>
          <w:sz w:val="22"/>
          <w:szCs w:val="20"/>
        </w:rPr>
        <w:t xml:space="preserve"> </w:t>
      </w:r>
    </w:p>
    <w:p w:rsidR="00EF604C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EF604C" w:rsidRPr="002C7BAF">
        <w:rPr>
          <w:rFonts w:ascii="Arial" w:hAnsi="Arial" w:cs="Arial"/>
          <w:sz w:val="22"/>
          <w:szCs w:val="20"/>
        </w:rPr>
        <w:t xml:space="preserve"> m</w:t>
      </w:r>
      <w:r w:rsidR="00746C4D">
        <w:rPr>
          <w:rFonts w:ascii="Arial" w:hAnsi="Arial" w:cs="Arial"/>
          <w:sz w:val="22"/>
          <w:szCs w:val="20"/>
        </w:rPr>
        <w:t xml:space="preserve">á povinnost řídit se veškerými </w:t>
      </w:r>
      <w:r w:rsidR="00EF604C" w:rsidRPr="002C7BAF">
        <w:rPr>
          <w:rFonts w:ascii="Arial" w:hAnsi="Arial" w:cs="Arial"/>
          <w:sz w:val="22"/>
          <w:szCs w:val="20"/>
        </w:rPr>
        <w:t xml:space="preserve">písemnými nebo ústními pokyny </w:t>
      </w:r>
      <w:r w:rsidRPr="002C7BAF">
        <w:rPr>
          <w:rFonts w:ascii="Arial" w:hAnsi="Arial" w:cs="Arial"/>
          <w:sz w:val="22"/>
          <w:szCs w:val="20"/>
        </w:rPr>
        <w:t>objednatele</w:t>
      </w:r>
      <w:r w:rsidR="00EF604C" w:rsidRPr="002C7BAF">
        <w:rPr>
          <w:rFonts w:ascii="Arial" w:hAnsi="Arial" w:cs="Arial"/>
          <w:sz w:val="22"/>
          <w:szCs w:val="20"/>
        </w:rPr>
        <w:t xml:space="preserve">, pokud nejsou v přímém rozporu se zněním smlouvy a s příslušnými platnými právními předpisy. </w:t>
      </w:r>
    </w:p>
    <w:p w:rsidR="00EF604C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EF604C" w:rsidRPr="002C7BAF">
        <w:rPr>
          <w:rFonts w:ascii="Arial" w:hAnsi="Arial" w:cs="Arial"/>
          <w:sz w:val="22"/>
          <w:szCs w:val="20"/>
        </w:rPr>
        <w:t xml:space="preserve"> se zavazuje postupovat při </w:t>
      </w:r>
      <w:r w:rsidR="007606D3">
        <w:rPr>
          <w:rFonts w:ascii="Arial" w:hAnsi="Arial" w:cs="Arial"/>
          <w:sz w:val="22"/>
          <w:szCs w:val="20"/>
        </w:rPr>
        <w:t xml:space="preserve">dílčích </w:t>
      </w:r>
      <w:r w:rsidR="00EF604C" w:rsidRPr="002C7BAF">
        <w:rPr>
          <w:rFonts w:ascii="Arial" w:hAnsi="Arial" w:cs="Arial"/>
          <w:sz w:val="22"/>
          <w:szCs w:val="20"/>
        </w:rPr>
        <w:t xml:space="preserve">plnění smlouvy v souladu se smlouvou a se všemi aktuálně platnými právními předpisy. </w:t>
      </w:r>
    </w:p>
    <w:p w:rsidR="007B736F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7B736F" w:rsidRPr="002C7BAF">
        <w:rPr>
          <w:rFonts w:ascii="Arial" w:hAnsi="Arial" w:cs="Arial"/>
          <w:sz w:val="22"/>
          <w:szCs w:val="20"/>
        </w:rPr>
        <w:t xml:space="preserve"> si zajistí podklady potřebné pro zpracování </w:t>
      </w:r>
      <w:r w:rsidR="007606D3">
        <w:rPr>
          <w:rFonts w:ascii="Arial" w:hAnsi="Arial" w:cs="Arial"/>
          <w:sz w:val="22"/>
          <w:szCs w:val="20"/>
        </w:rPr>
        <w:t xml:space="preserve">dílčích plnění </w:t>
      </w:r>
      <w:r w:rsidR="00C734F8" w:rsidRPr="002C7BAF">
        <w:rPr>
          <w:rFonts w:ascii="Arial" w:hAnsi="Arial" w:cs="Arial"/>
          <w:sz w:val="22"/>
          <w:szCs w:val="20"/>
        </w:rPr>
        <w:t>díla</w:t>
      </w:r>
      <w:r w:rsidR="007B736F" w:rsidRPr="002C7BAF">
        <w:rPr>
          <w:rFonts w:ascii="Arial" w:hAnsi="Arial" w:cs="Arial"/>
          <w:sz w:val="22"/>
          <w:szCs w:val="20"/>
        </w:rPr>
        <w:t xml:space="preserve"> vlastními prostředky.</w:t>
      </w:r>
    </w:p>
    <w:p w:rsidR="007B736F" w:rsidRPr="002C7BAF" w:rsidRDefault="007B736F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K této smlouvě neexistují žádná vedlejší ujednání.</w:t>
      </w:r>
    </w:p>
    <w:p w:rsidR="007B736F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Objednatel</w:t>
      </w:r>
      <w:r w:rsidR="007B736F" w:rsidRPr="002C7BAF">
        <w:rPr>
          <w:rFonts w:ascii="Arial" w:hAnsi="Arial" w:cs="Arial"/>
          <w:sz w:val="22"/>
          <w:szCs w:val="20"/>
        </w:rPr>
        <w:t xml:space="preserve"> si vyhrazuje právo mít připomínky k rozsahu </w:t>
      </w:r>
      <w:r w:rsidR="007606D3">
        <w:rPr>
          <w:rFonts w:ascii="Arial" w:hAnsi="Arial" w:cs="Arial"/>
          <w:sz w:val="22"/>
          <w:szCs w:val="20"/>
        </w:rPr>
        <w:t xml:space="preserve">dílčích plnění </w:t>
      </w:r>
      <w:r w:rsidR="00C734F8" w:rsidRPr="002C7BAF">
        <w:rPr>
          <w:rFonts w:ascii="Arial" w:hAnsi="Arial" w:cs="Arial"/>
          <w:sz w:val="22"/>
          <w:szCs w:val="20"/>
        </w:rPr>
        <w:t>díla</w:t>
      </w:r>
      <w:r w:rsidR="007B736F" w:rsidRPr="002C7BAF">
        <w:rPr>
          <w:rFonts w:ascii="Arial" w:hAnsi="Arial" w:cs="Arial"/>
          <w:sz w:val="22"/>
          <w:szCs w:val="20"/>
        </w:rPr>
        <w:t>.</w:t>
      </w:r>
    </w:p>
    <w:p w:rsidR="007B736F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Zhotovitel</w:t>
      </w:r>
      <w:r w:rsidR="007B736F" w:rsidRPr="002C7BAF">
        <w:rPr>
          <w:rFonts w:ascii="Arial" w:hAnsi="Arial" w:cs="Arial"/>
          <w:sz w:val="22"/>
          <w:szCs w:val="20"/>
        </w:rPr>
        <w:t xml:space="preserve"> může pověřit zhotovením </w:t>
      </w:r>
      <w:r w:rsidR="007606D3">
        <w:rPr>
          <w:rFonts w:ascii="Arial" w:hAnsi="Arial" w:cs="Arial"/>
          <w:sz w:val="22"/>
          <w:szCs w:val="20"/>
        </w:rPr>
        <w:t xml:space="preserve">dílčích plnění </w:t>
      </w:r>
      <w:r w:rsidR="00C734F8" w:rsidRPr="002C7BAF">
        <w:rPr>
          <w:rFonts w:ascii="Arial" w:hAnsi="Arial" w:cs="Arial"/>
          <w:sz w:val="22"/>
          <w:szCs w:val="20"/>
        </w:rPr>
        <w:t>díla</w:t>
      </w:r>
      <w:r w:rsidR="007B736F" w:rsidRPr="002C7BAF">
        <w:rPr>
          <w:rFonts w:ascii="Arial" w:hAnsi="Arial" w:cs="Arial"/>
          <w:sz w:val="22"/>
          <w:szCs w:val="20"/>
        </w:rPr>
        <w:t xml:space="preserve"> třetí osobu. Při provádění </w:t>
      </w:r>
      <w:r w:rsidR="007606D3">
        <w:rPr>
          <w:rFonts w:ascii="Arial" w:hAnsi="Arial" w:cs="Arial"/>
          <w:sz w:val="22"/>
          <w:szCs w:val="20"/>
        </w:rPr>
        <w:t xml:space="preserve">dílčích plnění </w:t>
      </w:r>
      <w:r w:rsidR="00C734F8" w:rsidRPr="002C7BAF">
        <w:rPr>
          <w:rFonts w:ascii="Arial" w:hAnsi="Arial" w:cs="Arial"/>
          <w:sz w:val="22"/>
          <w:szCs w:val="20"/>
        </w:rPr>
        <w:t>díla</w:t>
      </w:r>
      <w:r w:rsidR="007B736F" w:rsidRPr="002C7BAF">
        <w:rPr>
          <w:rFonts w:ascii="Arial" w:hAnsi="Arial" w:cs="Arial"/>
          <w:sz w:val="22"/>
          <w:szCs w:val="20"/>
        </w:rPr>
        <w:t xml:space="preserve"> touto třetí osobou má </w:t>
      </w:r>
      <w:r w:rsidRPr="002C7BAF">
        <w:rPr>
          <w:rFonts w:ascii="Arial" w:hAnsi="Arial" w:cs="Arial"/>
          <w:sz w:val="22"/>
          <w:szCs w:val="20"/>
        </w:rPr>
        <w:t>zhotovitel</w:t>
      </w:r>
      <w:r w:rsidR="007B736F" w:rsidRPr="002C7BAF">
        <w:rPr>
          <w:rFonts w:ascii="Arial" w:hAnsi="Arial" w:cs="Arial"/>
          <w:sz w:val="22"/>
          <w:szCs w:val="20"/>
        </w:rPr>
        <w:t xml:space="preserve"> odpovědnost jako by </w:t>
      </w:r>
      <w:r w:rsidR="007606D3">
        <w:rPr>
          <w:rFonts w:ascii="Arial" w:hAnsi="Arial" w:cs="Arial"/>
          <w:sz w:val="22"/>
          <w:szCs w:val="20"/>
        </w:rPr>
        <w:t xml:space="preserve">dílčí plnění </w:t>
      </w:r>
      <w:r w:rsidR="00C734F8" w:rsidRPr="002C7BAF">
        <w:rPr>
          <w:rFonts w:ascii="Arial" w:hAnsi="Arial" w:cs="Arial"/>
          <w:sz w:val="22"/>
          <w:szCs w:val="20"/>
        </w:rPr>
        <w:t>díl</w:t>
      </w:r>
      <w:r w:rsidR="007606D3">
        <w:rPr>
          <w:rFonts w:ascii="Arial" w:hAnsi="Arial" w:cs="Arial"/>
          <w:sz w:val="22"/>
          <w:szCs w:val="20"/>
        </w:rPr>
        <w:t>a</w:t>
      </w:r>
      <w:r w:rsidR="007B736F" w:rsidRPr="002C7BAF">
        <w:rPr>
          <w:rFonts w:ascii="Arial" w:hAnsi="Arial" w:cs="Arial"/>
          <w:sz w:val="22"/>
          <w:szCs w:val="20"/>
        </w:rPr>
        <w:t xml:space="preserve"> prováděl sám.</w:t>
      </w:r>
    </w:p>
    <w:p w:rsidR="004B450E" w:rsidRPr="002C7BAF" w:rsidRDefault="00DB3C7B" w:rsidP="00173232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lastRenderedPageBreak/>
        <w:t>Objednatel</w:t>
      </w:r>
      <w:r w:rsidR="004B450E" w:rsidRPr="002C7BAF">
        <w:rPr>
          <w:rFonts w:ascii="Arial" w:hAnsi="Arial" w:cs="Arial"/>
          <w:sz w:val="22"/>
          <w:szCs w:val="20"/>
        </w:rPr>
        <w:t xml:space="preserve"> je povinen poskytovat </w:t>
      </w:r>
      <w:r w:rsidRPr="002C7BAF">
        <w:rPr>
          <w:rFonts w:ascii="Arial" w:hAnsi="Arial" w:cs="Arial"/>
          <w:sz w:val="22"/>
          <w:szCs w:val="20"/>
        </w:rPr>
        <w:t>zhotoviteli</w:t>
      </w:r>
      <w:r w:rsidR="004B450E" w:rsidRPr="002C7BAF">
        <w:rPr>
          <w:rFonts w:ascii="Arial" w:hAnsi="Arial" w:cs="Arial"/>
          <w:sz w:val="22"/>
          <w:szCs w:val="20"/>
        </w:rPr>
        <w:t xml:space="preserve"> </w:t>
      </w:r>
      <w:r w:rsidR="002C7BAF" w:rsidRPr="00A856FF">
        <w:rPr>
          <w:rFonts w:ascii="Arial" w:hAnsi="Arial" w:cs="Arial"/>
          <w:sz w:val="22"/>
          <w:szCs w:val="20"/>
        </w:rPr>
        <w:t>nezbytnou</w:t>
      </w:r>
      <w:r w:rsidR="002C7BAF">
        <w:rPr>
          <w:rFonts w:ascii="Arial" w:hAnsi="Arial" w:cs="Arial"/>
          <w:sz w:val="22"/>
          <w:szCs w:val="20"/>
        </w:rPr>
        <w:t xml:space="preserve"> </w:t>
      </w:r>
      <w:r w:rsidR="004B450E" w:rsidRPr="002C7BAF">
        <w:rPr>
          <w:rFonts w:ascii="Arial" w:hAnsi="Arial" w:cs="Arial"/>
          <w:sz w:val="22"/>
          <w:szCs w:val="20"/>
        </w:rPr>
        <w:t>součinnost po celou dobu plnění</w:t>
      </w:r>
      <w:r w:rsidR="00C734F8" w:rsidRPr="002C7BAF">
        <w:rPr>
          <w:rFonts w:ascii="Arial" w:hAnsi="Arial" w:cs="Arial"/>
          <w:sz w:val="22"/>
          <w:szCs w:val="20"/>
        </w:rPr>
        <w:t xml:space="preserve"> </w:t>
      </w:r>
      <w:r w:rsidR="007606D3">
        <w:rPr>
          <w:rFonts w:ascii="Arial" w:hAnsi="Arial" w:cs="Arial"/>
          <w:sz w:val="22"/>
          <w:szCs w:val="20"/>
        </w:rPr>
        <w:t xml:space="preserve">dílčích plnění </w:t>
      </w:r>
      <w:r w:rsidR="00C734F8" w:rsidRPr="002C7BAF">
        <w:rPr>
          <w:rFonts w:ascii="Arial" w:hAnsi="Arial" w:cs="Arial"/>
          <w:sz w:val="22"/>
          <w:szCs w:val="20"/>
        </w:rPr>
        <w:t>díla</w:t>
      </w:r>
      <w:r w:rsidR="004B450E" w:rsidRPr="002C7BAF">
        <w:rPr>
          <w:rFonts w:ascii="Arial" w:hAnsi="Arial" w:cs="Arial"/>
          <w:sz w:val="22"/>
          <w:szCs w:val="20"/>
        </w:rPr>
        <w:t xml:space="preserve">. </w:t>
      </w:r>
    </w:p>
    <w:p w:rsidR="00AF439D" w:rsidRDefault="005975DC" w:rsidP="00F73A3E">
      <w:pPr>
        <w:pStyle w:val="Odstavecseseznamem"/>
        <w:numPr>
          <w:ilvl w:val="0"/>
          <w:numId w:val="4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E72062">
        <w:rPr>
          <w:rFonts w:ascii="Arial" w:hAnsi="Arial" w:cs="Arial"/>
          <w:sz w:val="22"/>
          <w:szCs w:val="20"/>
        </w:rPr>
        <w:t>Zhotovitel uděluje souhlas objednateli k uveřejnění všech podkladů, údajů a informací, včetně těch, k jejich</w:t>
      </w:r>
      <w:r w:rsidR="007B5F41">
        <w:rPr>
          <w:rFonts w:ascii="Arial" w:hAnsi="Arial" w:cs="Arial"/>
          <w:sz w:val="22"/>
          <w:szCs w:val="20"/>
        </w:rPr>
        <w:t>ž</w:t>
      </w:r>
      <w:r w:rsidRPr="00E72062">
        <w:rPr>
          <w:rFonts w:ascii="Arial" w:hAnsi="Arial" w:cs="Arial"/>
          <w:sz w:val="22"/>
          <w:szCs w:val="20"/>
        </w:rPr>
        <w:t xml:space="preserve"> uveřejnění </w:t>
      </w:r>
      <w:r w:rsidR="007B5F41">
        <w:rPr>
          <w:rFonts w:ascii="Arial" w:hAnsi="Arial" w:cs="Arial"/>
          <w:sz w:val="22"/>
          <w:szCs w:val="20"/>
        </w:rPr>
        <w:t>je</w:t>
      </w:r>
      <w:r w:rsidRPr="00E72062">
        <w:rPr>
          <w:rFonts w:ascii="Arial" w:hAnsi="Arial" w:cs="Arial"/>
          <w:sz w:val="22"/>
          <w:szCs w:val="20"/>
        </w:rPr>
        <w:t xml:space="preserve"> objednatel povin</w:t>
      </w:r>
      <w:r w:rsidR="007B5F41">
        <w:rPr>
          <w:rFonts w:ascii="Arial" w:hAnsi="Arial" w:cs="Arial"/>
          <w:sz w:val="22"/>
          <w:szCs w:val="20"/>
        </w:rPr>
        <w:t>en</w:t>
      </w:r>
      <w:r w:rsidRPr="00E72062">
        <w:rPr>
          <w:rFonts w:ascii="Arial" w:hAnsi="Arial" w:cs="Arial"/>
          <w:sz w:val="22"/>
          <w:szCs w:val="20"/>
        </w:rPr>
        <w:t xml:space="preserve"> dle právních předpisů.</w:t>
      </w:r>
      <w:r>
        <w:rPr>
          <w:rFonts w:ascii="Arial" w:hAnsi="Arial" w:cs="Arial"/>
          <w:sz w:val="22"/>
          <w:szCs w:val="20"/>
        </w:rPr>
        <w:t xml:space="preserve"> </w:t>
      </w:r>
      <w:r w:rsidR="00F73A3E" w:rsidRPr="00F73A3E">
        <w:rPr>
          <w:rFonts w:ascii="Arial" w:hAnsi="Arial" w:cs="Arial"/>
          <w:sz w:val="22"/>
          <w:szCs w:val="20"/>
        </w:rPr>
        <w:t xml:space="preserve">Zhotovitel je srozuměn s tím, že objednatel </w:t>
      </w:r>
      <w:r w:rsidR="00F73A3E">
        <w:rPr>
          <w:rFonts w:ascii="Arial" w:hAnsi="Arial" w:cs="Arial"/>
          <w:sz w:val="22"/>
          <w:szCs w:val="20"/>
        </w:rPr>
        <w:t xml:space="preserve">je </w:t>
      </w:r>
      <w:r w:rsidR="006B1519">
        <w:rPr>
          <w:rFonts w:ascii="Arial" w:hAnsi="Arial" w:cs="Arial"/>
          <w:sz w:val="22"/>
          <w:szCs w:val="20"/>
        </w:rPr>
        <w:t>povinen zveřejnit</w:t>
      </w:r>
      <w:r w:rsidR="00F73A3E" w:rsidRPr="00F73A3E">
        <w:rPr>
          <w:rFonts w:ascii="Arial" w:hAnsi="Arial" w:cs="Arial"/>
          <w:sz w:val="22"/>
          <w:szCs w:val="20"/>
        </w:rPr>
        <w:t xml:space="preserve"> obraz smlouvy a jejích případných změn (dodatků) a dalších dokumentů od této smlouvy odvozených včetně metadat požadovaných k uveřejnění dle zákona č. 340/2015 Sb., o registru smluv. Zveřejnění smlouvy a metadat zajistí objednatel.</w:t>
      </w:r>
    </w:p>
    <w:p w:rsidR="00A8226C" w:rsidRPr="002C7BAF" w:rsidRDefault="00A8226C" w:rsidP="00A8226C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:rsidR="003F2038" w:rsidRDefault="00EF604C" w:rsidP="003F2038">
      <w:pPr>
        <w:pStyle w:val="Zkladntext2"/>
        <w:spacing w:before="120" w:line="30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F2038">
        <w:rPr>
          <w:rFonts w:ascii="Arial" w:hAnsi="Arial" w:cs="Arial"/>
          <w:b/>
          <w:sz w:val="24"/>
          <w:szCs w:val="24"/>
        </w:rPr>
        <w:t xml:space="preserve">Článek </w:t>
      </w:r>
      <w:r w:rsidR="00076475" w:rsidRPr="003F2038">
        <w:rPr>
          <w:rFonts w:ascii="Arial" w:hAnsi="Arial" w:cs="Arial"/>
          <w:b/>
          <w:sz w:val="24"/>
          <w:szCs w:val="24"/>
        </w:rPr>
        <w:t>X</w:t>
      </w:r>
      <w:r w:rsidR="00A8226C">
        <w:rPr>
          <w:rFonts w:ascii="Arial" w:hAnsi="Arial" w:cs="Arial"/>
          <w:b/>
          <w:sz w:val="24"/>
          <w:szCs w:val="24"/>
        </w:rPr>
        <w:t>I</w:t>
      </w:r>
      <w:r w:rsidRPr="003F2038">
        <w:rPr>
          <w:rFonts w:ascii="Arial" w:hAnsi="Arial" w:cs="Arial"/>
          <w:b/>
          <w:sz w:val="24"/>
          <w:szCs w:val="24"/>
        </w:rPr>
        <w:t>.</w:t>
      </w:r>
    </w:p>
    <w:p w:rsidR="00EF604C" w:rsidRPr="002C7BAF" w:rsidRDefault="00EF604C" w:rsidP="003F2038">
      <w:pPr>
        <w:pStyle w:val="Zkladntext2"/>
        <w:spacing w:before="120" w:line="300" w:lineRule="auto"/>
        <w:ind w:left="72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 w:rsidRPr="002C7BAF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Závěrečná ustanovení</w:t>
      </w:r>
    </w:p>
    <w:p w:rsidR="00EF604C" w:rsidRPr="002C7BAF" w:rsidRDefault="00EF604C" w:rsidP="00173232">
      <w:pPr>
        <w:pStyle w:val="Odstavecseseznamem"/>
        <w:numPr>
          <w:ilvl w:val="0"/>
          <w:numId w:val="8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Veškeré změny a doplňky smlouvy budou uskutečněny po vzájemné dohodě smluvních stran formou písemných dodatků, podepsaný</w:t>
      </w:r>
      <w:r w:rsidR="00D933E9">
        <w:rPr>
          <w:rFonts w:ascii="Arial" w:hAnsi="Arial" w:cs="Arial"/>
          <w:sz w:val="22"/>
          <w:szCs w:val="20"/>
        </w:rPr>
        <w:t>ch</w:t>
      </w:r>
      <w:r w:rsidRPr="002C7BAF">
        <w:rPr>
          <w:rFonts w:ascii="Arial" w:hAnsi="Arial" w:cs="Arial"/>
          <w:sz w:val="22"/>
          <w:szCs w:val="20"/>
        </w:rPr>
        <w:t xml:space="preserve"> oprávněnými zástupci obou smluvních stran.</w:t>
      </w:r>
    </w:p>
    <w:p w:rsidR="00EF604C" w:rsidRPr="002C7BAF" w:rsidRDefault="00EF604C" w:rsidP="00173232">
      <w:pPr>
        <w:pStyle w:val="Odstavecseseznamem"/>
        <w:numPr>
          <w:ilvl w:val="0"/>
          <w:numId w:val="8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 xml:space="preserve">Práva a povinnosti smluvních stran, pokud nejsou upraveny smlouvou, </w:t>
      </w:r>
      <w:r w:rsidR="00746C4D">
        <w:rPr>
          <w:rFonts w:ascii="Arial" w:hAnsi="Arial" w:cs="Arial"/>
          <w:sz w:val="22"/>
          <w:szCs w:val="20"/>
        </w:rPr>
        <w:t xml:space="preserve">se </w:t>
      </w:r>
      <w:r w:rsidRPr="002C7BAF">
        <w:rPr>
          <w:rFonts w:ascii="Arial" w:hAnsi="Arial" w:cs="Arial"/>
          <w:sz w:val="22"/>
          <w:szCs w:val="20"/>
        </w:rPr>
        <w:t xml:space="preserve">řídí </w:t>
      </w:r>
      <w:r w:rsidR="002C7BAF" w:rsidRPr="00A856FF">
        <w:rPr>
          <w:rFonts w:ascii="Arial" w:hAnsi="Arial" w:cs="Arial"/>
          <w:sz w:val="22"/>
          <w:szCs w:val="20"/>
        </w:rPr>
        <w:t>ustanoveními § 25</w:t>
      </w:r>
      <w:r w:rsidR="006F0A20" w:rsidRPr="00A856FF">
        <w:rPr>
          <w:rFonts w:ascii="Arial" w:hAnsi="Arial" w:cs="Arial"/>
          <w:sz w:val="22"/>
          <w:szCs w:val="20"/>
        </w:rPr>
        <w:t>8</w:t>
      </w:r>
      <w:r w:rsidR="002C7BAF" w:rsidRPr="00A856FF">
        <w:rPr>
          <w:rFonts w:ascii="Arial" w:hAnsi="Arial" w:cs="Arial"/>
          <w:sz w:val="22"/>
          <w:szCs w:val="20"/>
        </w:rPr>
        <w:t>6</w:t>
      </w:r>
      <w:r w:rsidR="006F0A20" w:rsidRPr="00A856FF">
        <w:rPr>
          <w:rFonts w:ascii="Arial" w:hAnsi="Arial" w:cs="Arial"/>
          <w:sz w:val="22"/>
          <w:szCs w:val="20"/>
        </w:rPr>
        <w:t xml:space="preserve"> a</w:t>
      </w:r>
      <w:r w:rsidR="006F0A20" w:rsidRPr="002C7BAF">
        <w:rPr>
          <w:rFonts w:ascii="Arial" w:hAnsi="Arial" w:cs="Arial"/>
          <w:sz w:val="22"/>
          <w:szCs w:val="20"/>
        </w:rPr>
        <w:t> násl. občanského zákoníku</w:t>
      </w:r>
      <w:r w:rsidR="00514A35">
        <w:rPr>
          <w:rFonts w:ascii="Arial" w:hAnsi="Arial" w:cs="Arial"/>
          <w:sz w:val="22"/>
          <w:szCs w:val="20"/>
        </w:rPr>
        <w:t>, a</w:t>
      </w:r>
      <w:r w:rsidR="006F0A20" w:rsidRPr="002C7BAF">
        <w:rPr>
          <w:rFonts w:ascii="Arial" w:hAnsi="Arial" w:cs="Arial"/>
          <w:sz w:val="22"/>
          <w:szCs w:val="20"/>
        </w:rPr>
        <w:t xml:space="preserve"> subsidiárně dalšími ustanoveními občanského zákoníku</w:t>
      </w:r>
      <w:r w:rsidR="006A1D3A" w:rsidRPr="002C7BAF">
        <w:rPr>
          <w:rFonts w:ascii="Arial" w:hAnsi="Arial" w:cs="Arial"/>
          <w:sz w:val="22"/>
          <w:szCs w:val="20"/>
        </w:rPr>
        <w:t>.</w:t>
      </w:r>
    </w:p>
    <w:p w:rsidR="00EF604C" w:rsidRPr="002C7BAF" w:rsidRDefault="00EF604C" w:rsidP="00173232">
      <w:pPr>
        <w:pStyle w:val="Odstavecseseznamem"/>
        <w:numPr>
          <w:ilvl w:val="0"/>
          <w:numId w:val="8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Smlouva nabývá platnosti a účinnosti dnem podpisu oprávněnými zástupci smluvních stran.</w:t>
      </w:r>
    </w:p>
    <w:p w:rsidR="00EF604C" w:rsidRPr="002C7BAF" w:rsidRDefault="00EF604C" w:rsidP="00173232">
      <w:pPr>
        <w:pStyle w:val="Odstavecseseznamem"/>
        <w:numPr>
          <w:ilvl w:val="0"/>
          <w:numId w:val="8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Smlouva je vyhotovena v</w:t>
      </w:r>
      <w:r w:rsidR="00142865" w:rsidRPr="002C7BAF">
        <w:rPr>
          <w:rFonts w:ascii="Arial" w:hAnsi="Arial" w:cs="Arial"/>
          <w:sz w:val="22"/>
          <w:szCs w:val="20"/>
        </w:rPr>
        <w:t xml:space="preserve"> pěti</w:t>
      </w:r>
      <w:r w:rsidRPr="002C7BAF">
        <w:rPr>
          <w:rFonts w:ascii="Arial" w:hAnsi="Arial" w:cs="Arial"/>
          <w:sz w:val="22"/>
          <w:szCs w:val="20"/>
        </w:rPr>
        <w:t xml:space="preserve"> </w:t>
      </w:r>
      <w:r w:rsidR="00142865" w:rsidRPr="002C7BAF">
        <w:rPr>
          <w:rFonts w:ascii="Arial" w:hAnsi="Arial" w:cs="Arial"/>
          <w:sz w:val="22"/>
          <w:szCs w:val="20"/>
        </w:rPr>
        <w:t xml:space="preserve">(5) </w:t>
      </w:r>
      <w:r w:rsidRPr="002C7BAF">
        <w:rPr>
          <w:rFonts w:ascii="Arial" w:hAnsi="Arial" w:cs="Arial"/>
          <w:sz w:val="22"/>
          <w:szCs w:val="20"/>
        </w:rPr>
        <w:t>stejnopisech</w:t>
      </w:r>
      <w:r w:rsidR="006C790B">
        <w:rPr>
          <w:rFonts w:ascii="Arial" w:hAnsi="Arial" w:cs="Arial"/>
          <w:sz w:val="22"/>
          <w:szCs w:val="20"/>
        </w:rPr>
        <w:t>,</w:t>
      </w:r>
      <w:r w:rsidRPr="002C7BAF">
        <w:rPr>
          <w:rFonts w:ascii="Arial" w:hAnsi="Arial" w:cs="Arial"/>
          <w:sz w:val="22"/>
          <w:szCs w:val="20"/>
        </w:rPr>
        <w:t xml:space="preserve"> každý s platností originálu, z nichž </w:t>
      </w:r>
      <w:r w:rsidR="00DB3C7B" w:rsidRPr="002C7BAF">
        <w:rPr>
          <w:rFonts w:ascii="Arial" w:hAnsi="Arial" w:cs="Arial"/>
          <w:sz w:val="22"/>
          <w:szCs w:val="20"/>
        </w:rPr>
        <w:t>objednatel</w:t>
      </w:r>
      <w:r w:rsidRPr="002C7BAF">
        <w:rPr>
          <w:rFonts w:ascii="Arial" w:hAnsi="Arial" w:cs="Arial"/>
          <w:sz w:val="22"/>
          <w:szCs w:val="20"/>
        </w:rPr>
        <w:t xml:space="preserve"> obdrží </w:t>
      </w:r>
      <w:r w:rsidR="00142865" w:rsidRPr="002C7BAF">
        <w:rPr>
          <w:rFonts w:ascii="Arial" w:hAnsi="Arial" w:cs="Arial"/>
          <w:sz w:val="22"/>
          <w:szCs w:val="20"/>
        </w:rPr>
        <w:t xml:space="preserve">tři (3) </w:t>
      </w:r>
      <w:r w:rsidRPr="002C7BAF">
        <w:rPr>
          <w:rFonts w:ascii="Arial" w:hAnsi="Arial" w:cs="Arial"/>
          <w:sz w:val="22"/>
          <w:szCs w:val="20"/>
        </w:rPr>
        <w:t xml:space="preserve">výtisky a </w:t>
      </w:r>
      <w:r w:rsidR="00DB3C7B" w:rsidRPr="002C7BAF">
        <w:rPr>
          <w:rFonts w:ascii="Arial" w:hAnsi="Arial" w:cs="Arial"/>
          <w:sz w:val="22"/>
          <w:szCs w:val="20"/>
        </w:rPr>
        <w:t>zhotovitel</w:t>
      </w:r>
      <w:r w:rsidRPr="002C7BAF">
        <w:rPr>
          <w:rFonts w:ascii="Arial" w:hAnsi="Arial" w:cs="Arial"/>
          <w:sz w:val="22"/>
          <w:szCs w:val="20"/>
        </w:rPr>
        <w:t xml:space="preserve"> obdrží </w:t>
      </w:r>
      <w:r w:rsidR="00142865" w:rsidRPr="002C7BAF">
        <w:rPr>
          <w:rFonts w:ascii="Arial" w:hAnsi="Arial" w:cs="Arial"/>
          <w:sz w:val="22"/>
          <w:szCs w:val="20"/>
        </w:rPr>
        <w:t xml:space="preserve">dva (2) </w:t>
      </w:r>
      <w:r w:rsidR="006A1D3A" w:rsidRPr="002C7BAF">
        <w:rPr>
          <w:rFonts w:ascii="Arial" w:hAnsi="Arial" w:cs="Arial"/>
          <w:sz w:val="22"/>
          <w:szCs w:val="20"/>
        </w:rPr>
        <w:t>výtisky.</w:t>
      </w:r>
    </w:p>
    <w:p w:rsidR="00EF604C" w:rsidRPr="002C7BAF" w:rsidRDefault="008B50E4" w:rsidP="00173232">
      <w:pPr>
        <w:pStyle w:val="Odstavecseseznamem"/>
        <w:numPr>
          <w:ilvl w:val="0"/>
          <w:numId w:val="8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Ukončením účinnosti této smlouvy nejsou dotčena ustanovení smlouvy týkající se nároku z vadného plnění, nároku z náhrady škody, nároku ze smluvních pokut či úroků z prodlení, ustanovení o ochraně informací, licenční ujednání, ani další ustanovení a nároky, z jejichž povahy vyplývá, že mají trvat i po zániku účinnosti této smlouvy.</w:t>
      </w:r>
    </w:p>
    <w:p w:rsidR="008B50E4" w:rsidRDefault="008B50E4" w:rsidP="00173232">
      <w:pPr>
        <w:pStyle w:val="Odstavecseseznamem"/>
        <w:numPr>
          <w:ilvl w:val="0"/>
          <w:numId w:val="8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2C7BAF">
        <w:rPr>
          <w:rFonts w:ascii="Arial" w:hAnsi="Arial" w:cs="Arial"/>
          <w:sz w:val="22"/>
          <w:szCs w:val="20"/>
        </w:rPr>
        <w:t>Smluvní strany prohlašují, že se s obsahem smlouvy seznámily, rozumějí mu a souhlasí s </w:t>
      </w:r>
      <w:r w:rsidR="009A1282" w:rsidRPr="002C7BAF">
        <w:rPr>
          <w:rFonts w:ascii="Arial" w:hAnsi="Arial" w:cs="Arial"/>
          <w:sz w:val="22"/>
          <w:szCs w:val="20"/>
        </w:rPr>
        <w:t>ní</w:t>
      </w:r>
      <w:r w:rsidRPr="002C7BAF">
        <w:rPr>
          <w:rFonts w:ascii="Arial" w:hAnsi="Arial" w:cs="Arial"/>
          <w:sz w:val="22"/>
          <w:szCs w:val="20"/>
        </w:rPr>
        <w:t xml:space="preserve">m, a dále potvrzují, že smlouva je uzavřena bez jakýchkoliv podmínek znevýhodňujících jednu ze stran. </w:t>
      </w:r>
      <w:r w:rsidR="009A1282" w:rsidRPr="002C7BAF">
        <w:rPr>
          <w:rFonts w:ascii="Arial" w:hAnsi="Arial" w:cs="Arial"/>
          <w:sz w:val="22"/>
          <w:szCs w:val="20"/>
        </w:rPr>
        <w:t>Tato smlouva je projevem vážné, pravé a svobodné vůle smluvních stran, na důkaz čehož připojují své vlastnoruční podpisy.</w:t>
      </w:r>
    </w:p>
    <w:p w:rsidR="00142865" w:rsidRPr="002C7BAF" w:rsidRDefault="00142865" w:rsidP="00142865">
      <w:pPr>
        <w:spacing w:before="120" w:after="120" w:line="300" w:lineRule="auto"/>
        <w:ind w:left="360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 xml:space="preserve">Nedílnou součástí této smlouvy jsou následující přílohy: </w:t>
      </w:r>
    </w:p>
    <w:p w:rsidR="00142865" w:rsidRPr="002C7BAF" w:rsidRDefault="00142865" w:rsidP="00173232">
      <w:pPr>
        <w:pStyle w:val="Zkladntext2"/>
        <w:numPr>
          <w:ilvl w:val="0"/>
          <w:numId w:val="5"/>
        </w:numPr>
        <w:spacing w:before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 xml:space="preserve">Příloha č. 1 – </w:t>
      </w:r>
      <w:r w:rsidR="00920FB4" w:rsidRPr="002C7BAF">
        <w:rPr>
          <w:rFonts w:ascii="Arial" w:hAnsi="Arial" w:cs="Arial"/>
          <w:szCs w:val="20"/>
        </w:rPr>
        <w:t xml:space="preserve">Podrobná specifikace </w:t>
      </w:r>
      <w:r w:rsidR="00C734F8" w:rsidRPr="002C7BAF">
        <w:rPr>
          <w:rFonts w:ascii="Arial" w:hAnsi="Arial" w:cs="Arial"/>
          <w:szCs w:val="20"/>
        </w:rPr>
        <w:t>díla</w:t>
      </w:r>
    </w:p>
    <w:p w:rsidR="00142865" w:rsidRDefault="00142865" w:rsidP="00173232">
      <w:pPr>
        <w:pStyle w:val="Zkladntext2"/>
        <w:numPr>
          <w:ilvl w:val="0"/>
          <w:numId w:val="5"/>
        </w:numPr>
        <w:spacing w:before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 xml:space="preserve">Příloha č. 2 – </w:t>
      </w:r>
      <w:r w:rsidR="00A8226C" w:rsidRPr="002C7BAF">
        <w:rPr>
          <w:rFonts w:ascii="Arial" w:hAnsi="Arial" w:cs="Arial"/>
          <w:szCs w:val="20"/>
        </w:rPr>
        <w:t xml:space="preserve">Položkový rozpočet </w:t>
      </w:r>
    </w:p>
    <w:p w:rsidR="00614A54" w:rsidRDefault="00614A54" w:rsidP="00173232">
      <w:pPr>
        <w:pStyle w:val="Zkladntext2"/>
        <w:numPr>
          <w:ilvl w:val="0"/>
          <w:numId w:val="5"/>
        </w:numPr>
        <w:spacing w:before="120" w:line="300" w:lineRule="auto"/>
        <w:jc w:val="both"/>
        <w:rPr>
          <w:rFonts w:ascii="Arial" w:hAnsi="Arial" w:cs="Arial"/>
          <w:szCs w:val="20"/>
        </w:rPr>
      </w:pPr>
      <w:r w:rsidRPr="002C7BAF">
        <w:rPr>
          <w:rFonts w:ascii="Arial" w:hAnsi="Arial" w:cs="Arial"/>
          <w:szCs w:val="20"/>
        </w:rPr>
        <w:t xml:space="preserve">Příloha č. 3 – </w:t>
      </w:r>
      <w:r w:rsidR="00787652">
        <w:rPr>
          <w:rFonts w:ascii="Arial" w:hAnsi="Arial" w:cs="Arial"/>
          <w:szCs w:val="20"/>
        </w:rPr>
        <w:t>Lektorský tým</w:t>
      </w:r>
    </w:p>
    <w:p w:rsidR="00927CC0" w:rsidRDefault="00927CC0" w:rsidP="00927CC0">
      <w:pPr>
        <w:pStyle w:val="Zkladntext2"/>
        <w:spacing w:before="120" w:line="300" w:lineRule="auto"/>
        <w:ind w:left="1080"/>
        <w:jc w:val="both"/>
        <w:rPr>
          <w:rFonts w:ascii="Arial" w:hAnsi="Arial" w:cs="Arial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9"/>
        <w:gridCol w:w="4535"/>
      </w:tblGrid>
      <w:tr w:rsidR="00142865" w:rsidRPr="00574390" w:rsidTr="00957CE5">
        <w:tc>
          <w:tcPr>
            <w:tcW w:w="4679" w:type="dxa"/>
          </w:tcPr>
          <w:p w:rsidR="00142865" w:rsidRPr="002C7BAF" w:rsidRDefault="00574390" w:rsidP="00142865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V Praze dne ……………………</w:t>
            </w:r>
          </w:p>
        </w:tc>
        <w:tc>
          <w:tcPr>
            <w:tcW w:w="4535" w:type="dxa"/>
          </w:tcPr>
          <w:p w:rsidR="00142865" w:rsidRPr="002C7BAF" w:rsidRDefault="00574390" w:rsidP="00957CE5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  <w:r w:rsidRPr="00574390">
              <w:rPr>
                <w:rFonts w:ascii="Arial" w:hAnsi="Arial" w:cs="Arial"/>
                <w:szCs w:val="20"/>
              </w:rPr>
              <w:t>V</w:t>
            </w:r>
            <w:r>
              <w:rPr>
                <w:rFonts w:ascii="Arial" w:hAnsi="Arial" w:cs="Arial"/>
                <w:color w:val="FF0000"/>
                <w:szCs w:val="20"/>
              </w:rPr>
              <w:t xml:space="preserve"> </w:t>
            </w:r>
            <w:r w:rsidR="00957CE5">
              <w:rPr>
                <w:rFonts w:ascii="Arial" w:hAnsi="Arial" w:cs="Arial"/>
                <w:szCs w:val="20"/>
              </w:rPr>
              <w:t>Praze</w:t>
            </w:r>
            <w:r w:rsidRPr="0037558B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dne ……………………………</w:t>
            </w:r>
          </w:p>
        </w:tc>
      </w:tr>
      <w:tr w:rsidR="00142865" w:rsidRPr="00574390" w:rsidTr="00957CE5">
        <w:trPr>
          <w:trHeight w:hRule="exact" w:val="195"/>
        </w:trPr>
        <w:tc>
          <w:tcPr>
            <w:tcW w:w="4679" w:type="dxa"/>
          </w:tcPr>
          <w:p w:rsidR="00142865" w:rsidRDefault="00142865" w:rsidP="00142865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CC0" w:rsidRPr="00574390" w:rsidRDefault="00927CC0" w:rsidP="00142865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:rsidR="00142865" w:rsidRPr="0037558B" w:rsidRDefault="00142865" w:rsidP="00142865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142865" w:rsidRPr="00574390" w:rsidTr="00957CE5">
        <w:trPr>
          <w:trHeight w:val="727"/>
        </w:trPr>
        <w:tc>
          <w:tcPr>
            <w:tcW w:w="4679" w:type="dxa"/>
          </w:tcPr>
          <w:p w:rsidR="00142865" w:rsidRDefault="00142865" w:rsidP="00142865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2C7BAF">
              <w:rPr>
                <w:rFonts w:ascii="Arial" w:hAnsi="Arial" w:cs="Arial"/>
                <w:szCs w:val="20"/>
              </w:rPr>
              <w:t>Česká republika – Ministerstvo zemědělství</w:t>
            </w:r>
          </w:p>
          <w:p w:rsidR="00F10C93" w:rsidRDefault="00F10C93" w:rsidP="00142865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2C7BAF">
              <w:rPr>
                <w:rFonts w:ascii="Arial" w:hAnsi="Arial" w:cs="Arial"/>
                <w:szCs w:val="20"/>
              </w:rPr>
              <w:t>Ing. Pavel Pojer</w:t>
            </w:r>
          </w:p>
          <w:p w:rsidR="00F10C93" w:rsidRPr="002C7BAF" w:rsidRDefault="00F10C93" w:rsidP="00142865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BAF">
              <w:rPr>
                <w:rFonts w:ascii="Arial" w:hAnsi="Arial" w:cs="Arial"/>
                <w:szCs w:val="20"/>
              </w:rPr>
              <w:t>ředitel odboru Řídící orgán OP Rybářství</w:t>
            </w:r>
          </w:p>
        </w:tc>
        <w:tc>
          <w:tcPr>
            <w:tcW w:w="4535" w:type="dxa"/>
          </w:tcPr>
          <w:p w:rsidR="00957CE5" w:rsidRPr="0087469C" w:rsidRDefault="00957CE5" w:rsidP="00957CE5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7469C">
              <w:rPr>
                <w:rFonts w:ascii="Arial" w:hAnsi="Arial" w:cs="Arial"/>
                <w:szCs w:val="20"/>
              </w:rPr>
              <w:t>Akademie Havel, Holásek &amp; Partners s.r.o.</w:t>
            </w:r>
          </w:p>
          <w:p w:rsidR="00957CE5" w:rsidRPr="0087469C" w:rsidRDefault="00957CE5" w:rsidP="00957CE5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7469C">
              <w:rPr>
                <w:rFonts w:ascii="Arial" w:hAnsi="Arial" w:cs="Arial"/>
                <w:szCs w:val="20"/>
              </w:rPr>
              <w:t>Mgr. František Korbel, Ph.D.</w:t>
            </w:r>
          </w:p>
          <w:p w:rsidR="00F10C93" w:rsidRPr="0037558B" w:rsidRDefault="00957CE5" w:rsidP="00957CE5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prokurista</w:t>
            </w:r>
          </w:p>
        </w:tc>
      </w:tr>
    </w:tbl>
    <w:p w:rsidR="00EF604C" w:rsidRDefault="00EF604C" w:rsidP="00F10C93">
      <w:pPr>
        <w:spacing w:before="120" w:after="120" w:line="300" w:lineRule="auto"/>
        <w:rPr>
          <w:rFonts w:ascii="Arial" w:eastAsia="Times New Roman" w:hAnsi="Arial" w:cs="Arial"/>
          <w:i/>
          <w:szCs w:val="20"/>
          <w:lang w:eastAsia="cs-CZ"/>
        </w:rPr>
      </w:pPr>
    </w:p>
    <w:p w:rsidR="00C570C1" w:rsidRPr="00C570C1" w:rsidRDefault="00C570C1" w:rsidP="00C570C1">
      <w:pPr>
        <w:pStyle w:val="Odstavecseseznamem"/>
        <w:spacing w:before="120" w:after="120" w:line="300" w:lineRule="auto"/>
        <w:ind w:left="720"/>
        <w:rPr>
          <w:rFonts w:ascii="Arial" w:hAnsi="Arial" w:cs="Arial"/>
          <w:sz w:val="22"/>
          <w:szCs w:val="22"/>
        </w:rPr>
      </w:pPr>
    </w:p>
    <w:sectPr w:rsidR="00C570C1" w:rsidRPr="00C570C1" w:rsidSect="009634F3">
      <w:headerReference w:type="default" r:id="rId9"/>
      <w:footerReference w:type="default" r:id="rId10"/>
      <w:pgSz w:w="11906" w:h="16838"/>
      <w:pgMar w:top="2552" w:right="1274" w:bottom="1560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08D6B4" w15:done="0"/>
  <w15:commentEx w15:paraId="79215B34" w15:done="0"/>
  <w15:commentEx w15:paraId="0FB4D35A" w15:done="0"/>
  <w15:commentEx w15:paraId="271CE81B" w15:done="0"/>
  <w15:commentEx w15:paraId="1B01276E" w15:done="0"/>
  <w15:commentEx w15:paraId="165275B7" w15:done="0"/>
  <w15:commentEx w15:paraId="747A9D48" w15:done="0"/>
  <w15:commentEx w15:paraId="1EF0CF04" w15:done="0"/>
  <w15:commentEx w15:paraId="174289AC" w15:done="0"/>
  <w15:commentEx w15:paraId="6EA84E5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AB9" w:rsidRDefault="00112AB9" w:rsidP="00142865">
      <w:pPr>
        <w:spacing w:after="0" w:line="240" w:lineRule="auto"/>
      </w:pPr>
      <w:r>
        <w:separator/>
      </w:r>
    </w:p>
  </w:endnote>
  <w:endnote w:type="continuationSeparator" w:id="0">
    <w:p w:rsidR="00112AB9" w:rsidRDefault="00112AB9" w:rsidP="0014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65" w:rsidRDefault="00142865">
    <w:pPr>
      <w:pStyle w:val="Zpat"/>
      <w:jc w:val="center"/>
    </w:pPr>
    <w:r w:rsidRPr="00142865">
      <w:rPr>
        <w:rFonts w:ascii="Times New Roman" w:hAnsi="Times New Roman"/>
        <w:sz w:val="20"/>
        <w:szCs w:val="20"/>
      </w:rPr>
      <w:fldChar w:fldCharType="begin"/>
    </w:r>
    <w:r w:rsidRPr="00142865">
      <w:rPr>
        <w:rFonts w:ascii="Times New Roman" w:hAnsi="Times New Roman"/>
        <w:sz w:val="20"/>
        <w:szCs w:val="20"/>
      </w:rPr>
      <w:instrText xml:space="preserve"> PAGE   \* MERGEFORMAT </w:instrText>
    </w:r>
    <w:r w:rsidRPr="00142865">
      <w:rPr>
        <w:rFonts w:ascii="Times New Roman" w:hAnsi="Times New Roman"/>
        <w:sz w:val="20"/>
        <w:szCs w:val="20"/>
      </w:rPr>
      <w:fldChar w:fldCharType="separate"/>
    </w:r>
    <w:r w:rsidR="00324B40" w:rsidRPr="00324B40">
      <w:rPr>
        <w:rFonts w:ascii="Times New Roman" w:hAnsi="Times New Roman"/>
        <w:noProof/>
        <w:szCs w:val="20"/>
      </w:rPr>
      <w:t>1</w:t>
    </w:r>
    <w:r w:rsidRPr="00142865">
      <w:rPr>
        <w:rFonts w:ascii="Times New Roman" w:hAnsi="Times New Roman"/>
        <w:sz w:val="20"/>
        <w:szCs w:val="20"/>
      </w:rPr>
      <w:fldChar w:fldCharType="end"/>
    </w:r>
  </w:p>
  <w:p w:rsidR="00142865" w:rsidRDefault="001428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AB9" w:rsidRDefault="00112AB9" w:rsidP="00142865">
      <w:pPr>
        <w:spacing w:after="0" w:line="240" w:lineRule="auto"/>
      </w:pPr>
      <w:r>
        <w:separator/>
      </w:r>
    </w:p>
  </w:footnote>
  <w:footnote w:type="continuationSeparator" w:id="0">
    <w:p w:rsidR="00112AB9" w:rsidRDefault="00112AB9" w:rsidP="0014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933" w:rsidRDefault="002849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C16AAFE" wp14:editId="3CAAC750">
          <wp:simplePos x="0" y="0"/>
          <wp:positionH relativeFrom="column">
            <wp:posOffset>3705225</wp:posOffset>
          </wp:positionH>
          <wp:positionV relativeFrom="paragraph">
            <wp:posOffset>-59055</wp:posOffset>
          </wp:positionV>
          <wp:extent cx="2048510" cy="897890"/>
          <wp:effectExtent l="0" t="0" r="8890" b="0"/>
          <wp:wrapTight wrapText="bothSides">
            <wp:wrapPolygon edited="0">
              <wp:start x="0" y="0"/>
              <wp:lineTo x="0" y="21081"/>
              <wp:lineTo x="21493" y="21081"/>
              <wp:lineTo x="214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EAD1768" wp14:editId="5167FEB2">
          <wp:simplePos x="0" y="0"/>
          <wp:positionH relativeFrom="column">
            <wp:posOffset>-306705</wp:posOffset>
          </wp:positionH>
          <wp:positionV relativeFrom="paragraph">
            <wp:posOffset>-41275</wp:posOffset>
          </wp:positionV>
          <wp:extent cx="2823210" cy="913765"/>
          <wp:effectExtent l="0" t="0" r="0" b="635"/>
          <wp:wrapTight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ight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21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572"/>
    <w:multiLevelType w:val="hybridMultilevel"/>
    <w:tmpl w:val="BF70BD56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41B86"/>
    <w:multiLevelType w:val="hybridMultilevel"/>
    <w:tmpl w:val="EBA0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D224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14:numSpacing w14:val="proportion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7B72B4"/>
    <w:multiLevelType w:val="hybridMultilevel"/>
    <w:tmpl w:val="19B0E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2B4805"/>
    <w:multiLevelType w:val="hybridMultilevel"/>
    <w:tmpl w:val="72C0AC5E"/>
    <w:lvl w:ilvl="0" w:tplc="35D22404">
      <w:start w:val="1"/>
      <w:numFmt w:val="bullet"/>
      <w:lvlText w:val="-"/>
      <w:lvlJc w:val="left"/>
      <w:pPr>
        <w:ind w:left="1437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>
    <w:nsid w:val="12156633"/>
    <w:multiLevelType w:val="multilevel"/>
    <w:tmpl w:val="AAC495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>
    <w:nsid w:val="17F25A26"/>
    <w:multiLevelType w:val="hybridMultilevel"/>
    <w:tmpl w:val="E2CA0340"/>
    <w:lvl w:ilvl="0" w:tplc="6D6EB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77CEA"/>
    <w:multiLevelType w:val="hybridMultilevel"/>
    <w:tmpl w:val="FEB02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3D488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D13D2F"/>
    <w:multiLevelType w:val="hybridMultilevel"/>
    <w:tmpl w:val="FD7C1600"/>
    <w:lvl w:ilvl="0" w:tplc="EB3ABC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87582E"/>
    <w:multiLevelType w:val="hybridMultilevel"/>
    <w:tmpl w:val="F8B2461E"/>
    <w:lvl w:ilvl="0" w:tplc="20EA16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57CDA"/>
    <w:multiLevelType w:val="hybridMultilevel"/>
    <w:tmpl w:val="723AB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02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041EA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914D89"/>
    <w:multiLevelType w:val="hybridMultilevel"/>
    <w:tmpl w:val="6AA6F2C2"/>
    <w:lvl w:ilvl="0" w:tplc="CB20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B97074"/>
    <w:multiLevelType w:val="hybridMultilevel"/>
    <w:tmpl w:val="C9DEDA02"/>
    <w:lvl w:ilvl="0" w:tplc="35D2240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D704C0"/>
    <w:multiLevelType w:val="hybridMultilevel"/>
    <w:tmpl w:val="C21C2492"/>
    <w:lvl w:ilvl="0" w:tplc="35D22404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2074379"/>
    <w:multiLevelType w:val="hybridMultilevel"/>
    <w:tmpl w:val="9C7235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3444CA"/>
    <w:multiLevelType w:val="hybridMultilevel"/>
    <w:tmpl w:val="5DE23ACA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51341"/>
    <w:multiLevelType w:val="hybridMultilevel"/>
    <w:tmpl w:val="01E6284C"/>
    <w:lvl w:ilvl="0" w:tplc="71AC719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5273B"/>
    <w:multiLevelType w:val="hybridMultilevel"/>
    <w:tmpl w:val="5B765402"/>
    <w:lvl w:ilvl="0" w:tplc="CB20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2772B"/>
    <w:multiLevelType w:val="hybridMultilevel"/>
    <w:tmpl w:val="19B0E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C22C61"/>
    <w:multiLevelType w:val="hybridMultilevel"/>
    <w:tmpl w:val="FEB02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4C226A"/>
    <w:multiLevelType w:val="hybridMultilevel"/>
    <w:tmpl w:val="E1A41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864EE0"/>
    <w:multiLevelType w:val="hybridMultilevel"/>
    <w:tmpl w:val="4260AF4E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32CE9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6C17AC"/>
    <w:multiLevelType w:val="hybridMultilevel"/>
    <w:tmpl w:val="1584B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2AA03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8E7279"/>
    <w:multiLevelType w:val="hybridMultilevel"/>
    <w:tmpl w:val="AACE2A1A"/>
    <w:lvl w:ilvl="0" w:tplc="CB20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287511"/>
    <w:multiLevelType w:val="hybridMultilevel"/>
    <w:tmpl w:val="ACC45B68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602C5"/>
    <w:multiLevelType w:val="hybridMultilevel"/>
    <w:tmpl w:val="E3166D94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F0E68"/>
    <w:multiLevelType w:val="hybridMultilevel"/>
    <w:tmpl w:val="989C2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754CED"/>
    <w:multiLevelType w:val="hybridMultilevel"/>
    <w:tmpl w:val="3DD454E8"/>
    <w:lvl w:ilvl="0" w:tplc="A18CF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C10836"/>
    <w:multiLevelType w:val="hybridMultilevel"/>
    <w:tmpl w:val="551C931A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7591D"/>
    <w:multiLevelType w:val="hybridMultilevel"/>
    <w:tmpl w:val="989C2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507AC4"/>
    <w:multiLevelType w:val="hybridMultilevel"/>
    <w:tmpl w:val="0E2AA05E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480017"/>
    <w:multiLevelType w:val="hybridMultilevel"/>
    <w:tmpl w:val="4BA2EF20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944732"/>
    <w:multiLevelType w:val="hybridMultilevel"/>
    <w:tmpl w:val="F31AF074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BE6608"/>
    <w:multiLevelType w:val="hybridMultilevel"/>
    <w:tmpl w:val="517EE366"/>
    <w:lvl w:ilvl="0" w:tplc="7B5E4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8E49A3"/>
    <w:multiLevelType w:val="hybridMultilevel"/>
    <w:tmpl w:val="65783E0C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F135A"/>
    <w:multiLevelType w:val="hybridMultilevel"/>
    <w:tmpl w:val="2C9244CA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9304B"/>
    <w:multiLevelType w:val="hybridMultilevel"/>
    <w:tmpl w:val="3E860556"/>
    <w:lvl w:ilvl="0" w:tplc="A3F2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A581C">
      <w:start w:val="1"/>
      <w:numFmt w:val="bullet"/>
      <w:pStyle w:val="odrka"/>
      <w:lvlText w:val="-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20"/>
  </w:num>
  <w:num w:numId="4">
    <w:abstractNumId w:val="12"/>
  </w:num>
  <w:num w:numId="5">
    <w:abstractNumId w:val="9"/>
  </w:num>
  <w:num w:numId="6">
    <w:abstractNumId w:val="29"/>
  </w:num>
  <w:num w:numId="7">
    <w:abstractNumId w:val="24"/>
  </w:num>
  <w:num w:numId="8">
    <w:abstractNumId w:val="8"/>
  </w:num>
  <w:num w:numId="9">
    <w:abstractNumId w:val="25"/>
  </w:num>
  <w:num w:numId="10">
    <w:abstractNumId w:val="39"/>
  </w:num>
  <w:num w:numId="11">
    <w:abstractNumId w:val="6"/>
  </w:num>
  <w:num w:numId="12">
    <w:abstractNumId w:val="30"/>
  </w:num>
  <w:num w:numId="13">
    <w:abstractNumId w:val="1"/>
  </w:num>
  <w:num w:numId="14">
    <w:abstractNumId w:val="33"/>
  </w:num>
  <w:num w:numId="15">
    <w:abstractNumId w:val="38"/>
  </w:num>
  <w:num w:numId="16">
    <w:abstractNumId w:val="0"/>
  </w:num>
  <w:num w:numId="17">
    <w:abstractNumId w:val="37"/>
  </w:num>
  <w:num w:numId="18">
    <w:abstractNumId w:val="31"/>
  </w:num>
  <w:num w:numId="19">
    <w:abstractNumId w:val="17"/>
  </w:num>
  <w:num w:numId="20">
    <w:abstractNumId w:val="10"/>
  </w:num>
  <w:num w:numId="21">
    <w:abstractNumId w:val="26"/>
  </w:num>
  <w:num w:numId="22">
    <w:abstractNumId w:val="19"/>
  </w:num>
  <w:num w:numId="23">
    <w:abstractNumId w:val="13"/>
  </w:num>
  <w:num w:numId="24">
    <w:abstractNumId w:val="18"/>
  </w:num>
  <w:num w:numId="25">
    <w:abstractNumId w:val="4"/>
  </w:num>
  <w:num w:numId="26">
    <w:abstractNumId w:val="28"/>
  </w:num>
  <w:num w:numId="27">
    <w:abstractNumId w:val="5"/>
  </w:num>
  <w:num w:numId="28">
    <w:abstractNumId w:val="7"/>
  </w:num>
  <w:num w:numId="29">
    <w:abstractNumId w:val="3"/>
  </w:num>
  <w:num w:numId="30">
    <w:abstractNumId w:val="21"/>
  </w:num>
  <w:num w:numId="31">
    <w:abstractNumId w:val="16"/>
  </w:num>
  <w:num w:numId="32">
    <w:abstractNumId w:val="36"/>
  </w:num>
  <w:num w:numId="33">
    <w:abstractNumId w:val="14"/>
  </w:num>
  <w:num w:numId="34">
    <w:abstractNumId w:val="22"/>
  </w:num>
  <w:num w:numId="35">
    <w:abstractNumId w:val="35"/>
  </w:num>
  <w:num w:numId="36">
    <w:abstractNumId w:val="23"/>
  </w:num>
  <w:num w:numId="37">
    <w:abstractNumId w:val="15"/>
  </w:num>
  <w:num w:numId="38">
    <w:abstractNumId w:val="34"/>
  </w:num>
  <w:num w:numId="39">
    <w:abstractNumId w:val="27"/>
  </w:num>
  <w:num w:numId="40">
    <w:abstractNumId w:val="32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ela">
    <w15:presenceInfo w15:providerId="None" w15:userId="ad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E7"/>
    <w:rsid w:val="00000EA6"/>
    <w:rsid w:val="0000221A"/>
    <w:rsid w:val="0000571A"/>
    <w:rsid w:val="0000600C"/>
    <w:rsid w:val="00010829"/>
    <w:rsid w:val="00010F58"/>
    <w:rsid w:val="0002174D"/>
    <w:rsid w:val="0002282D"/>
    <w:rsid w:val="00024C0A"/>
    <w:rsid w:val="0003168A"/>
    <w:rsid w:val="00033F0C"/>
    <w:rsid w:val="0003785A"/>
    <w:rsid w:val="00041C06"/>
    <w:rsid w:val="00046371"/>
    <w:rsid w:val="00050D1A"/>
    <w:rsid w:val="0005162C"/>
    <w:rsid w:val="00052849"/>
    <w:rsid w:val="0006271F"/>
    <w:rsid w:val="00066956"/>
    <w:rsid w:val="000725E5"/>
    <w:rsid w:val="00074080"/>
    <w:rsid w:val="00076475"/>
    <w:rsid w:val="0008304E"/>
    <w:rsid w:val="0009055A"/>
    <w:rsid w:val="00095231"/>
    <w:rsid w:val="00095EF7"/>
    <w:rsid w:val="000A3ABB"/>
    <w:rsid w:val="000B11FC"/>
    <w:rsid w:val="000B2FB0"/>
    <w:rsid w:val="000B3727"/>
    <w:rsid w:val="000B7B1A"/>
    <w:rsid w:val="000C4BFA"/>
    <w:rsid w:val="000E68A9"/>
    <w:rsid w:val="000F177D"/>
    <w:rsid w:val="000F565B"/>
    <w:rsid w:val="000F5715"/>
    <w:rsid w:val="000F60B6"/>
    <w:rsid w:val="00107363"/>
    <w:rsid w:val="001120D4"/>
    <w:rsid w:val="00112AB9"/>
    <w:rsid w:val="00117CC9"/>
    <w:rsid w:val="00123549"/>
    <w:rsid w:val="00123F5F"/>
    <w:rsid w:val="00124DDB"/>
    <w:rsid w:val="0012582D"/>
    <w:rsid w:val="0013319C"/>
    <w:rsid w:val="00136932"/>
    <w:rsid w:val="00137434"/>
    <w:rsid w:val="00142865"/>
    <w:rsid w:val="001462FB"/>
    <w:rsid w:val="001500FA"/>
    <w:rsid w:val="0016265C"/>
    <w:rsid w:val="001703DF"/>
    <w:rsid w:val="00173232"/>
    <w:rsid w:val="00174DE5"/>
    <w:rsid w:val="00174FC9"/>
    <w:rsid w:val="00184633"/>
    <w:rsid w:val="001B0C94"/>
    <w:rsid w:val="001B63C4"/>
    <w:rsid w:val="001B748C"/>
    <w:rsid w:val="001C3B4C"/>
    <w:rsid w:val="001C3F9F"/>
    <w:rsid w:val="001C548B"/>
    <w:rsid w:val="001C6A43"/>
    <w:rsid w:val="001D0D77"/>
    <w:rsid w:val="001D32F6"/>
    <w:rsid w:val="001E1EC1"/>
    <w:rsid w:val="001E43EE"/>
    <w:rsid w:val="001F4CD9"/>
    <w:rsid w:val="00202171"/>
    <w:rsid w:val="002039CB"/>
    <w:rsid w:val="00204611"/>
    <w:rsid w:val="00205D43"/>
    <w:rsid w:val="0021447A"/>
    <w:rsid w:val="00214D50"/>
    <w:rsid w:val="00224980"/>
    <w:rsid w:val="0022498F"/>
    <w:rsid w:val="00226F3E"/>
    <w:rsid w:val="00236937"/>
    <w:rsid w:val="00237899"/>
    <w:rsid w:val="00242DE0"/>
    <w:rsid w:val="00243119"/>
    <w:rsid w:val="00256278"/>
    <w:rsid w:val="002567C4"/>
    <w:rsid w:val="00260EA3"/>
    <w:rsid w:val="0026515D"/>
    <w:rsid w:val="00271C02"/>
    <w:rsid w:val="0027467F"/>
    <w:rsid w:val="00280A4B"/>
    <w:rsid w:val="00284977"/>
    <w:rsid w:val="00286D21"/>
    <w:rsid w:val="0028763A"/>
    <w:rsid w:val="0029413B"/>
    <w:rsid w:val="00296F04"/>
    <w:rsid w:val="00296F5E"/>
    <w:rsid w:val="002A31C6"/>
    <w:rsid w:val="002B1F24"/>
    <w:rsid w:val="002B5174"/>
    <w:rsid w:val="002C3476"/>
    <w:rsid w:val="002C6BEF"/>
    <w:rsid w:val="002C706E"/>
    <w:rsid w:val="002C7BAF"/>
    <w:rsid w:val="002D1022"/>
    <w:rsid w:val="002D3725"/>
    <w:rsid w:val="002D4B2F"/>
    <w:rsid w:val="002D7F9A"/>
    <w:rsid w:val="002E41CD"/>
    <w:rsid w:val="002E6C0F"/>
    <w:rsid w:val="002E7D32"/>
    <w:rsid w:val="002E7D76"/>
    <w:rsid w:val="002F710C"/>
    <w:rsid w:val="002F723B"/>
    <w:rsid w:val="003018F7"/>
    <w:rsid w:val="003026A6"/>
    <w:rsid w:val="0030605F"/>
    <w:rsid w:val="00307544"/>
    <w:rsid w:val="00323991"/>
    <w:rsid w:val="00324B40"/>
    <w:rsid w:val="00327384"/>
    <w:rsid w:val="003274DB"/>
    <w:rsid w:val="003315BC"/>
    <w:rsid w:val="00334558"/>
    <w:rsid w:val="00334579"/>
    <w:rsid w:val="003405B1"/>
    <w:rsid w:val="00342AAC"/>
    <w:rsid w:val="00345197"/>
    <w:rsid w:val="00347586"/>
    <w:rsid w:val="0035171B"/>
    <w:rsid w:val="003554C6"/>
    <w:rsid w:val="003557F0"/>
    <w:rsid w:val="0036148D"/>
    <w:rsid w:val="003651A9"/>
    <w:rsid w:val="00370254"/>
    <w:rsid w:val="00370AC1"/>
    <w:rsid w:val="00374F85"/>
    <w:rsid w:val="0037558B"/>
    <w:rsid w:val="00376F28"/>
    <w:rsid w:val="00377593"/>
    <w:rsid w:val="003844F8"/>
    <w:rsid w:val="003877CC"/>
    <w:rsid w:val="0039047F"/>
    <w:rsid w:val="003916C2"/>
    <w:rsid w:val="00392777"/>
    <w:rsid w:val="00396EA2"/>
    <w:rsid w:val="003A1FE8"/>
    <w:rsid w:val="003B3668"/>
    <w:rsid w:val="003C15BA"/>
    <w:rsid w:val="003C2AB0"/>
    <w:rsid w:val="003C4157"/>
    <w:rsid w:val="003C7D0F"/>
    <w:rsid w:val="003D3A27"/>
    <w:rsid w:val="003D4A1F"/>
    <w:rsid w:val="003D4C4D"/>
    <w:rsid w:val="003E4284"/>
    <w:rsid w:val="003F2038"/>
    <w:rsid w:val="003F35D2"/>
    <w:rsid w:val="003F712D"/>
    <w:rsid w:val="00400953"/>
    <w:rsid w:val="00403BB4"/>
    <w:rsid w:val="00405C2E"/>
    <w:rsid w:val="004060B5"/>
    <w:rsid w:val="00407D64"/>
    <w:rsid w:val="00423E4F"/>
    <w:rsid w:val="0042458D"/>
    <w:rsid w:val="0043419B"/>
    <w:rsid w:val="0044244B"/>
    <w:rsid w:val="00460135"/>
    <w:rsid w:val="00466088"/>
    <w:rsid w:val="0047411A"/>
    <w:rsid w:val="00481332"/>
    <w:rsid w:val="00484AE8"/>
    <w:rsid w:val="00484BAE"/>
    <w:rsid w:val="00485EAE"/>
    <w:rsid w:val="00486939"/>
    <w:rsid w:val="004907EB"/>
    <w:rsid w:val="00497CD6"/>
    <w:rsid w:val="004B2450"/>
    <w:rsid w:val="004B450E"/>
    <w:rsid w:val="004B7D6F"/>
    <w:rsid w:val="004C233D"/>
    <w:rsid w:val="004C5684"/>
    <w:rsid w:val="004C7578"/>
    <w:rsid w:val="004D4666"/>
    <w:rsid w:val="004D4A60"/>
    <w:rsid w:val="004D52C4"/>
    <w:rsid w:val="004D5598"/>
    <w:rsid w:val="004E1553"/>
    <w:rsid w:val="004E32AD"/>
    <w:rsid w:val="004E7509"/>
    <w:rsid w:val="004E7972"/>
    <w:rsid w:val="00514A35"/>
    <w:rsid w:val="00514DCD"/>
    <w:rsid w:val="005160DD"/>
    <w:rsid w:val="00517962"/>
    <w:rsid w:val="00521736"/>
    <w:rsid w:val="005230D1"/>
    <w:rsid w:val="0053241B"/>
    <w:rsid w:val="0054388E"/>
    <w:rsid w:val="00547B0D"/>
    <w:rsid w:val="00547F07"/>
    <w:rsid w:val="00550131"/>
    <w:rsid w:val="0056297A"/>
    <w:rsid w:val="005705F5"/>
    <w:rsid w:val="00574390"/>
    <w:rsid w:val="005824D1"/>
    <w:rsid w:val="005827ED"/>
    <w:rsid w:val="00585742"/>
    <w:rsid w:val="0058622A"/>
    <w:rsid w:val="005862D9"/>
    <w:rsid w:val="00586C8B"/>
    <w:rsid w:val="00586E29"/>
    <w:rsid w:val="0059084F"/>
    <w:rsid w:val="00592949"/>
    <w:rsid w:val="005975DC"/>
    <w:rsid w:val="005A2B98"/>
    <w:rsid w:val="005A385C"/>
    <w:rsid w:val="005B6804"/>
    <w:rsid w:val="005C0072"/>
    <w:rsid w:val="005C2045"/>
    <w:rsid w:val="005C245C"/>
    <w:rsid w:val="005C32E4"/>
    <w:rsid w:val="005C3F4F"/>
    <w:rsid w:val="005C45A2"/>
    <w:rsid w:val="005C4FBA"/>
    <w:rsid w:val="005C57B9"/>
    <w:rsid w:val="005C7040"/>
    <w:rsid w:val="005C76B5"/>
    <w:rsid w:val="005D049A"/>
    <w:rsid w:val="005D3D62"/>
    <w:rsid w:val="005D4FB6"/>
    <w:rsid w:val="005D5A85"/>
    <w:rsid w:val="005E0317"/>
    <w:rsid w:val="00600577"/>
    <w:rsid w:val="006039A2"/>
    <w:rsid w:val="00604FBE"/>
    <w:rsid w:val="006052F8"/>
    <w:rsid w:val="006111BA"/>
    <w:rsid w:val="00613106"/>
    <w:rsid w:val="00614A54"/>
    <w:rsid w:val="00621C7F"/>
    <w:rsid w:val="00622153"/>
    <w:rsid w:val="006246DE"/>
    <w:rsid w:val="00635E68"/>
    <w:rsid w:val="00636D48"/>
    <w:rsid w:val="006371D7"/>
    <w:rsid w:val="0064137C"/>
    <w:rsid w:val="00641B79"/>
    <w:rsid w:val="00642C50"/>
    <w:rsid w:val="006453D6"/>
    <w:rsid w:val="0065235D"/>
    <w:rsid w:val="00655865"/>
    <w:rsid w:val="00660DE7"/>
    <w:rsid w:val="006611C0"/>
    <w:rsid w:val="00664BD7"/>
    <w:rsid w:val="00676A37"/>
    <w:rsid w:val="0067799C"/>
    <w:rsid w:val="00681152"/>
    <w:rsid w:val="00684C09"/>
    <w:rsid w:val="00690BDC"/>
    <w:rsid w:val="006912A0"/>
    <w:rsid w:val="00693246"/>
    <w:rsid w:val="006A04F6"/>
    <w:rsid w:val="006A177C"/>
    <w:rsid w:val="006A1D3A"/>
    <w:rsid w:val="006A49F8"/>
    <w:rsid w:val="006A6A4A"/>
    <w:rsid w:val="006B1519"/>
    <w:rsid w:val="006B1DBB"/>
    <w:rsid w:val="006C182A"/>
    <w:rsid w:val="006C27F0"/>
    <w:rsid w:val="006C790B"/>
    <w:rsid w:val="006E0819"/>
    <w:rsid w:val="006E55F5"/>
    <w:rsid w:val="006F0A20"/>
    <w:rsid w:val="006F5CDB"/>
    <w:rsid w:val="007029F3"/>
    <w:rsid w:val="00702EBA"/>
    <w:rsid w:val="0070623C"/>
    <w:rsid w:val="00707371"/>
    <w:rsid w:val="00716228"/>
    <w:rsid w:val="00720045"/>
    <w:rsid w:val="00720244"/>
    <w:rsid w:val="00721358"/>
    <w:rsid w:val="00721881"/>
    <w:rsid w:val="00724054"/>
    <w:rsid w:val="00731DBA"/>
    <w:rsid w:val="00735BD8"/>
    <w:rsid w:val="007367A8"/>
    <w:rsid w:val="00743027"/>
    <w:rsid w:val="0074397E"/>
    <w:rsid w:val="0074579C"/>
    <w:rsid w:val="00746C4D"/>
    <w:rsid w:val="007606D3"/>
    <w:rsid w:val="00762964"/>
    <w:rsid w:val="00762F72"/>
    <w:rsid w:val="0076358C"/>
    <w:rsid w:val="0077497B"/>
    <w:rsid w:val="00775193"/>
    <w:rsid w:val="00775FA3"/>
    <w:rsid w:val="00777642"/>
    <w:rsid w:val="0078514D"/>
    <w:rsid w:val="0078756D"/>
    <w:rsid w:val="00787652"/>
    <w:rsid w:val="0079015C"/>
    <w:rsid w:val="00795A2F"/>
    <w:rsid w:val="007972D0"/>
    <w:rsid w:val="007A1E30"/>
    <w:rsid w:val="007A30EF"/>
    <w:rsid w:val="007B4E31"/>
    <w:rsid w:val="007B5F41"/>
    <w:rsid w:val="007B736F"/>
    <w:rsid w:val="007B7632"/>
    <w:rsid w:val="007B77DB"/>
    <w:rsid w:val="007C4998"/>
    <w:rsid w:val="007D0ABD"/>
    <w:rsid w:val="007D7F65"/>
    <w:rsid w:val="007E3D78"/>
    <w:rsid w:val="007F79E4"/>
    <w:rsid w:val="00803CE6"/>
    <w:rsid w:val="00805250"/>
    <w:rsid w:val="00806800"/>
    <w:rsid w:val="0081328B"/>
    <w:rsid w:val="00816C9A"/>
    <w:rsid w:val="008204AE"/>
    <w:rsid w:val="00824C60"/>
    <w:rsid w:val="008277F2"/>
    <w:rsid w:val="00830EC9"/>
    <w:rsid w:val="00834FF4"/>
    <w:rsid w:val="008364BB"/>
    <w:rsid w:val="00845955"/>
    <w:rsid w:val="00857F93"/>
    <w:rsid w:val="0086028E"/>
    <w:rsid w:val="008664C8"/>
    <w:rsid w:val="00866CD9"/>
    <w:rsid w:val="0086731F"/>
    <w:rsid w:val="00870FA1"/>
    <w:rsid w:val="00880AAA"/>
    <w:rsid w:val="0088236B"/>
    <w:rsid w:val="0088355D"/>
    <w:rsid w:val="00884D72"/>
    <w:rsid w:val="0089708F"/>
    <w:rsid w:val="008A2855"/>
    <w:rsid w:val="008B50E4"/>
    <w:rsid w:val="008F573D"/>
    <w:rsid w:val="008F68E8"/>
    <w:rsid w:val="009035C4"/>
    <w:rsid w:val="00913445"/>
    <w:rsid w:val="009135FD"/>
    <w:rsid w:val="00914E9A"/>
    <w:rsid w:val="00920FB4"/>
    <w:rsid w:val="00921C77"/>
    <w:rsid w:val="009278FB"/>
    <w:rsid w:val="00927CC0"/>
    <w:rsid w:val="00933254"/>
    <w:rsid w:val="00934067"/>
    <w:rsid w:val="00937A65"/>
    <w:rsid w:val="009418CD"/>
    <w:rsid w:val="00957CE5"/>
    <w:rsid w:val="009634F3"/>
    <w:rsid w:val="00963F43"/>
    <w:rsid w:val="00980EB4"/>
    <w:rsid w:val="0098455F"/>
    <w:rsid w:val="00984D14"/>
    <w:rsid w:val="00996241"/>
    <w:rsid w:val="009A03E5"/>
    <w:rsid w:val="009A1282"/>
    <w:rsid w:val="009A3160"/>
    <w:rsid w:val="009A3D08"/>
    <w:rsid w:val="009B3443"/>
    <w:rsid w:val="009B4E85"/>
    <w:rsid w:val="009C4DDC"/>
    <w:rsid w:val="009C4E33"/>
    <w:rsid w:val="009C7365"/>
    <w:rsid w:val="009D4B46"/>
    <w:rsid w:val="009D66D3"/>
    <w:rsid w:val="009D7B20"/>
    <w:rsid w:val="00A04107"/>
    <w:rsid w:val="00A10375"/>
    <w:rsid w:val="00A14C99"/>
    <w:rsid w:val="00A150D7"/>
    <w:rsid w:val="00A17062"/>
    <w:rsid w:val="00A20858"/>
    <w:rsid w:val="00A36FD3"/>
    <w:rsid w:val="00A43CDC"/>
    <w:rsid w:val="00A508A9"/>
    <w:rsid w:val="00A52832"/>
    <w:rsid w:val="00A543B0"/>
    <w:rsid w:val="00A70C33"/>
    <w:rsid w:val="00A73A4B"/>
    <w:rsid w:val="00A75834"/>
    <w:rsid w:val="00A8226C"/>
    <w:rsid w:val="00A856FF"/>
    <w:rsid w:val="00A979F8"/>
    <w:rsid w:val="00AA2431"/>
    <w:rsid w:val="00AA2AB1"/>
    <w:rsid w:val="00AA6A8B"/>
    <w:rsid w:val="00AB3290"/>
    <w:rsid w:val="00AC043B"/>
    <w:rsid w:val="00AC4581"/>
    <w:rsid w:val="00AC663F"/>
    <w:rsid w:val="00AC76CC"/>
    <w:rsid w:val="00AE7D40"/>
    <w:rsid w:val="00AF0AC1"/>
    <w:rsid w:val="00AF31AC"/>
    <w:rsid w:val="00AF3777"/>
    <w:rsid w:val="00AF439D"/>
    <w:rsid w:val="00B0140C"/>
    <w:rsid w:val="00B06933"/>
    <w:rsid w:val="00B07038"/>
    <w:rsid w:val="00B14580"/>
    <w:rsid w:val="00B14D9B"/>
    <w:rsid w:val="00B16B47"/>
    <w:rsid w:val="00B2457E"/>
    <w:rsid w:val="00B24660"/>
    <w:rsid w:val="00B30514"/>
    <w:rsid w:val="00B337D9"/>
    <w:rsid w:val="00B34603"/>
    <w:rsid w:val="00B35D3A"/>
    <w:rsid w:val="00B374A2"/>
    <w:rsid w:val="00B413D8"/>
    <w:rsid w:val="00B45040"/>
    <w:rsid w:val="00B513B9"/>
    <w:rsid w:val="00B55B16"/>
    <w:rsid w:val="00B65DF0"/>
    <w:rsid w:val="00B70F6E"/>
    <w:rsid w:val="00B72220"/>
    <w:rsid w:val="00B74379"/>
    <w:rsid w:val="00B76FBD"/>
    <w:rsid w:val="00B8651D"/>
    <w:rsid w:val="00B87518"/>
    <w:rsid w:val="00B926FA"/>
    <w:rsid w:val="00B97CB7"/>
    <w:rsid w:val="00BA781F"/>
    <w:rsid w:val="00BB32F4"/>
    <w:rsid w:val="00BB386D"/>
    <w:rsid w:val="00BB5B66"/>
    <w:rsid w:val="00BB7AB5"/>
    <w:rsid w:val="00BC4F99"/>
    <w:rsid w:val="00BC6138"/>
    <w:rsid w:val="00BE3357"/>
    <w:rsid w:val="00BE544D"/>
    <w:rsid w:val="00BE5BAB"/>
    <w:rsid w:val="00BE64A6"/>
    <w:rsid w:val="00BF1FD4"/>
    <w:rsid w:val="00BF470D"/>
    <w:rsid w:val="00BF73E9"/>
    <w:rsid w:val="00C0001B"/>
    <w:rsid w:val="00C008FC"/>
    <w:rsid w:val="00C0456A"/>
    <w:rsid w:val="00C07BA4"/>
    <w:rsid w:val="00C117B6"/>
    <w:rsid w:val="00C14047"/>
    <w:rsid w:val="00C2521B"/>
    <w:rsid w:val="00C34579"/>
    <w:rsid w:val="00C35821"/>
    <w:rsid w:val="00C420A3"/>
    <w:rsid w:val="00C4313D"/>
    <w:rsid w:val="00C50453"/>
    <w:rsid w:val="00C51569"/>
    <w:rsid w:val="00C532D5"/>
    <w:rsid w:val="00C537EE"/>
    <w:rsid w:val="00C570C1"/>
    <w:rsid w:val="00C57A50"/>
    <w:rsid w:val="00C6275B"/>
    <w:rsid w:val="00C71AE1"/>
    <w:rsid w:val="00C72F7E"/>
    <w:rsid w:val="00C734F8"/>
    <w:rsid w:val="00C742F4"/>
    <w:rsid w:val="00C87514"/>
    <w:rsid w:val="00C92EE6"/>
    <w:rsid w:val="00C966C3"/>
    <w:rsid w:val="00CA573A"/>
    <w:rsid w:val="00CB40F8"/>
    <w:rsid w:val="00CB6570"/>
    <w:rsid w:val="00CC5112"/>
    <w:rsid w:val="00CE0ACC"/>
    <w:rsid w:val="00CE3F73"/>
    <w:rsid w:val="00CF1155"/>
    <w:rsid w:val="00CF13F6"/>
    <w:rsid w:val="00CF59D1"/>
    <w:rsid w:val="00D0016B"/>
    <w:rsid w:val="00D05EF1"/>
    <w:rsid w:val="00D12215"/>
    <w:rsid w:val="00D301A0"/>
    <w:rsid w:val="00D31C58"/>
    <w:rsid w:val="00D33E2E"/>
    <w:rsid w:val="00D34422"/>
    <w:rsid w:val="00D36E20"/>
    <w:rsid w:val="00D55985"/>
    <w:rsid w:val="00D617AB"/>
    <w:rsid w:val="00D66B5B"/>
    <w:rsid w:val="00D67DDA"/>
    <w:rsid w:val="00D71A4F"/>
    <w:rsid w:val="00D822DB"/>
    <w:rsid w:val="00D8426D"/>
    <w:rsid w:val="00D842F2"/>
    <w:rsid w:val="00D86A04"/>
    <w:rsid w:val="00D91FE6"/>
    <w:rsid w:val="00D933E9"/>
    <w:rsid w:val="00DA0679"/>
    <w:rsid w:val="00DA0CA4"/>
    <w:rsid w:val="00DA2681"/>
    <w:rsid w:val="00DA39EE"/>
    <w:rsid w:val="00DA3C03"/>
    <w:rsid w:val="00DA7B9E"/>
    <w:rsid w:val="00DB3C7B"/>
    <w:rsid w:val="00DC2F95"/>
    <w:rsid w:val="00DC5FF4"/>
    <w:rsid w:val="00DD1307"/>
    <w:rsid w:val="00DD4064"/>
    <w:rsid w:val="00DD5B9F"/>
    <w:rsid w:val="00DE0367"/>
    <w:rsid w:val="00DE151C"/>
    <w:rsid w:val="00DF3906"/>
    <w:rsid w:val="00DF5B0A"/>
    <w:rsid w:val="00E0183F"/>
    <w:rsid w:val="00E01E89"/>
    <w:rsid w:val="00E04ABE"/>
    <w:rsid w:val="00E21F09"/>
    <w:rsid w:val="00E32C65"/>
    <w:rsid w:val="00E32DB7"/>
    <w:rsid w:val="00E364D4"/>
    <w:rsid w:val="00E41D6A"/>
    <w:rsid w:val="00E454AC"/>
    <w:rsid w:val="00E47F79"/>
    <w:rsid w:val="00E574F0"/>
    <w:rsid w:val="00E618EC"/>
    <w:rsid w:val="00E64A7C"/>
    <w:rsid w:val="00E66189"/>
    <w:rsid w:val="00E72062"/>
    <w:rsid w:val="00E76EA8"/>
    <w:rsid w:val="00E77038"/>
    <w:rsid w:val="00E83FCB"/>
    <w:rsid w:val="00E90FEB"/>
    <w:rsid w:val="00E97BD5"/>
    <w:rsid w:val="00EA6E52"/>
    <w:rsid w:val="00EA76C9"/>
    <w:rsid w:val="00EB1268"/>
    <w:rsid w:val="00EB5334"/>
    <w:rsid w:val="00EB5CD4"/>
    <w:rsid w:val="00EB6D0A"/>
    <w:rsid w:val="00EB6F46"/>
    <w:rsid w:val="00ED1F8B"/>
    <w:rsid w:val="00ED454C"/>
    <w:rsid w:val="00ED620C"/>
    <w:rsid w:val="00EE0A07"/>
    <w:rsid w:val="00EF24CC"/>
    <w:rsid w:val="00EF5D1A"/>
    <w:rsid w:val="00EF604C"/>
    <w:rsid w:val="00F05C76"/>
    <w:rsid w:val="00F05F43"/>
    <w:rsid w:val="00F06C61"/>
    <w:rsid w:val="00F10C93"/>
    <w:rsid w:val="00F15668"/>
    <w:rsid w:val="00F15A47"/>
    <w:rsid w:val="00F16276"/>
    <w:rsid w:val="00F30A70"/>
    <w:rsid w:val="00F3149E"/>
    <w:rsid w:val="00F338FB"/>
    <w:rsid w:val="00F36276"/>
    <w:rsid w:val="00F37C11"/>
    <w:rsid w:val="00F40569"/>
    <w:rsid w:val="00F40A41"/>
    <w:rsid w:val="00F44998"/>
    <w:rsid w:val="00F55CCD"/>
    <w:rsid w:val="00F564F0"/>
    <w:rsid w:val="00F578DB"/>
    <w:rsid w:val="00F63292"/>
    <w:rsid w:val="00F65B7F"/>
    <w:rsid w:val="00F70FF9"/>
    <w:rsid w:val="00F72061"/>
    <w:rsid w:val="00F73A3E"/>
    <w:rsid w:val="00F8318F"/>
    <w:rsid w:val="00F844EB"/>
    <w:rsid w:val="00F95E85"/>
    <w:rsid w:val="00FB27D4"/>
    <w:rsid w:val="00FB49F0"/>
    <w:rsid w:val="00FC3CD2"/>
    <w:rsid w:val="00FC7865"/>
    <w:rsid w:val="00FD0678"/>
    <w:rsid w:val="00FF24F7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DE7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10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DD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rsid w:val="00B9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B926FA"/>
    <w:rPr>
      <w:rFonts w:ascii="Times New Roman" w:eastAsia="Times New Roman" w:hAnsi="Times New Roman"/>
    </w:rPr>
  </w:style>
  <w:style w:type="character" w:styleId="Znakapoznpodarou">
    <w:name w:val="footnote reference"/>
    <w:rsid w:val="00B926FA"/>
    <w:rPr>
      <w:vertAlign w:val="superscript"/>
    </w:rPr>
  </w:style>
  <w:style w:type="paragraph" w:styleId="Prosttext">
    <w:name w:val="Plain Text"/>
    <w:basedOn w:val="Normln"/>
    <w:link w:val="ProsttextChar"/>
    <w:rsid w:val="00B92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926FA"/>
    <w:rPr>
      <w:rFonts w:ascii="Courier New" w:eastAsia="Times New Roman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296F5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C7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3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34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4F8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9A3160"/>
    <w:rPr>
      <w:b/>
      <w:bCs/>
    </w:rPr>
  </w:style>
  <w:style w:type="paragraph" w:customStyle="1" w:styleId="Default">
    <w:name w:val="Default"/>
    <w:rsid w:val="0070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46DE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A37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676A37"/>
    <w:rPr>
      <w:b/>
      <w:bCs/>
      <w:i w:val="0"/>
      <w:iCs w:val="0"/>
    </w:rPr>
  </w:style>
  <w:style w:type="character" w:customStyle="1" w:styleId="st1">
    <w:name w:val="st1"/>
    <w:basedOn w:val="Standardnpsmoodstavce"/>
    <w:rsid w:val="00676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DE7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10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DD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rsid w:val="00B9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B926FA"/>
    <w:rPr>
      <w:rFonts w:ascii="Times New Roman" w:eastAsia="Times New Roman" w:hAnsi="Times New Roman"/>
    </w:rPr>
  </w:style>
  <w:style w:type="character" w:styleId="Znakapoznpodarou">
    <w:name w:val="footnote reference"/>
    <w:rsid w:val="00B926FA"/>
    <w:rPr>
      <w:vertAlign w:val="superscript"/>
    </w:rPr>
  </w:style>
  <w:style w:type="paragraph" w:styleId="Prosttext">
    <w:name w:val="Plain Text"/>
    <w:basedOn w:val="Normln"/>
    <w:link w:val="ProsttextChar"/>
    <w:rsid w:val="00B92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926FA"/>
    <w:rPr>
      <w:rFonts w:ascii="Courier New" w:eastAsia="Times New Roman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296F5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C7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3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34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4F8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9A3160"/>
    <w:rPr>
      <w:b/>
      <w:bCs/>
    </w:rPr>
  </w:style>
  <w:style w:type="paragraph" w:customStyle="1" w:styleId="Default">
    <w:name w:val="Default"/>
    <w:rsid w:val="0070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46DE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A37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676A37"/>
    <w:rPr>
      <w:b/>
      <w:bCs/>
      <w:i w:val="0"/>
      <w:iCs w:val="0"/>
    </w:rPr>
  </w:style>
  <w:style w:type="character" w:customStyle="1" w:styleId="st1">
    <w:name w:val="st1"/>
    <w:basedOn w:val="Standardnpsmoodstavce"/>
    <w:rsid w:val="0067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7421-760B-42AB-A150-0CF05EAE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2622</Words>
  <Characters>15474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18060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Frýdlová</dc:creator>
  <cp:lastModifiedBy>Barborova Milena</cp:lastModifiedBy>
  <cp:revision>2</cp:revision>
  <cp:lastPrinted>2016-09-19T14:09:00Z</cp:lastPrinted>
  <dcterms:created xsi:type="dcterms:W3CDTF">2016-10-07T08:41:00Z</dcterms:created>
  <dcterms:modified xsi:type="dcterms:W3CDTF">2016-10-07T08:41:00Z</dcterms:modified>
</cp:coreProperties>
</file>