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CC4" w:rsidRPr="002F2ED5" w:rsidRDefault="003A3CC4">
      <w:pPr>
        <w:pStyle w:val="Zkladntext"/>
        <w:jc w:val="center"/>
        <w:rPr>
          <w:b/>
        </w:rPr>
      </w:pPr>
      <w:r w:rsidRPr="002F2ED5">
        <w:rPr>
          <w:b/>
        </w:rPr>
        <w:t>Smlouva</w:t>
      </w:r>
      <w:r w:rsidRPr="002F2ED5">
        <w:t xml:space="preserve"> </w:t>
      </w:r>
    </w:p>
    <w:p w:rsidR="003A3CC4" w:rsidRPr="002F2ED5" w:rsidRDefault="003A3CC4">
      <w:pPr>
        <w:pStyle w:val="Zkladntext"/>
        <w:jc w:val="center"/>
        <w:rPr>
          <w:b/>
        </w:rPr>
      </w:pPr>
      <w:r w:rsidRPr="002F2ED5">
        <w:rPr>
          <w:b/>
        </w:rPr>
        <w:t xml:space="preserve">o poskytnutí návratné finanční výpomoci z rozpočtu Zlínského kraje </w:t>
      </w:r>
    </w:p>
    <w:p w:rsidR="003A3CC4" w:rsidRPr="002F2ED5" w:rsidRDefault="003A3CC4">
      <w:pPr>
        <w:pStyle w:val="Zkladntext"/>
        <w:jc w:val="center"/>
      </w:pPr>
      <w:r w:rsidRPr="002F2ED5">
        <w:rPr>
          <w:b/>
        </w:rPr>
        <w:t xml:space="preserve">číslo: </w:t>
      </w:r>
      <w:r w:rsidR="00714EEA" w:rsidRPr="002F2ED5">
        <w:rPr>
          <w:b/>
        </w:rPr>
        <w:t>D/</w:t>
      </w:r>
      <w:r w:rsidR="003B1148" w:rsidRPr="003B1148">
        <w:rPr>
          <w:b/>
        </w:rPr>
        <w:t>2984</w:t>
      </w:r>
      <w:bookmarkStart w:id="0" w:name="_GoBack"/>
      <w:bookmarkEnd w:id="0"/>
      <w:r w:rsidR="00714EEA" w:rsidRPr="002F2ED5">
        <w:rPr>
          <w:b/>
        </w:rPr>
        <w:t>/</w:t>
      </w:r>
      <w:r w:rsidR="00F65388" w:rsidRPr="002F2ED5">
        <w:rPr>
          <w:b/>
        </w:rPr>
        <w:t>2016</w:t>
      </w:r>
      <w:r w:rsidR="00714EEA" w:rsidRPr="002F2ED5">
        <w:rPr>
          <w:b/>
        </w:rPr>
        <w:t>/</w:t>
      </w:r>
      <w:r w:rsidR="003F2E06" w:rsidRPr="002F2ED5">
        <w:rPr>
          <w:b/>
        </w:rPr>
        <w:t>DOP</w:t>
      </w:r>
    </w:p>
    <w:p w:rsidR="003A3CC4" w:rsidRPr="002F2ED5" w:rsidRDefault="00D06762">
      <w:pPr>
        <w:pStyle w:val="Zkladntext"/>
        <w:jc w:val="center"/>
        <w:rPr>
          <w:sz w:val="20"/>
          <w:szCs w:val="20"/>
        </w:rPr>
      </w:pPr>
      <w:r w:rsidRPr="00B32762">
        <w:t>(uzavřená dle §159 a násl. zákona č. 500/2004 Sb., správní řád, ve znění pozdějších předpisů)</w:t>
      </w:r>
    </w:p>
    <w:p w:rsidR="003A3CC4" w:rsidRPr="002F2ED5" w:rsidRDefault="00D06762">
      <w:pPr>
        <w:pStyle w:val="Zkladntex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3A3CC4" w:rsidRPr="002F2ED5" w:rsidRDefault="003A3CC4">
      <w:pPr>
        <w:pStyle w:val="Zkladntext"/>
        <w:jc w:val="center"/>
        <w:rPr>
          <w:sz w:val="20"/>
          <w:szCs w:val="20"/>
        </w:rPr>
      </w:pPr>
      <w:r w:rsidRPr="002F2ED5">
        <w:rPr>
          <w:sz w:val="20"/>
          <w:szCs w:val="20"/>
        </w:rPr>
        <w:t>mezi:</w:t>
      </w:r>
    </w:p>
    <w:p w:rsidR="003A3CC4" w:rsidRPr="002F2ED5" w:rsidRDefault="003A3CC4">
      <w:pPr>
        <w:pStyle w:val="Zkladntext"/>
      </w:pPr>
    </w:p>
    <w:p w:rsidR="003A3CC4" w:rsidRPr="002F2ED5" w:rsidRDefault="003A3CC4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b/>
        </w:rPr>
      </w:pPr>
      <w:r w:rsidRPr="002F2ED5">
        <w:t>Poskytovatelem:</w:t>
      </w:r>
      <w:r w:rsidRPr="002F2ED5">
        <w:tab/>
      </w:r>
      <w:r w:rsidRPr="002F2ED5">
        <w:rPr>
          <w:b/>
        </w:rPr>
        <w:t xml:space="preserve">Zlínský kraj </w:t>
      </w:r>
    </w:p>
    <w:p w:rsidR="003A3CC4" w:rsidRPr="002F2ED5" w:rsidRDefault="003A3CC4">
      <w:pPr>
        <w:pStyle w:val="Zkladntext"/>
        <w:ind w:left="2552"/>
      </w:pPr>
      <w:r w:rsidRPr="002F2ED5">
        <w:t>se sídlem ve Zlíně, tř. T. Bati 21, PSČ 761 90</w:t>
      </w:r>
    </w:p>
    <w:p w:rsidR="003A3CC4" w:rsidRPr="002F2ED5" w:rsidRDefault="00FB42FF">
      <w:pPr>
        <w:pStyle w:val="Zkladntext"/>
        <w:ind w:left="2552"/>
      </w:pPr>
      <w:r w:rsidRPr="002F2ED5">
        <w:t>zastoupen:</w:t>
      </w:r>
      <w:r w:rsidR="003A3CC4" w:rsidRPr="002F2ED5">
        <w:t xml:space="preserve"> MVDr. Stanislav</w:t>
      </w:r>
      <w:r w:rsidRPr="002F2ED5">
        <w:t>em</w:t>
      </w:r>
      <w:r w:rsidR="003A3CC4" w:rsidRPr="002F2ED5">
        <w:t xml:space="preserve"> Mišák</w:t>
      </w:r>
      <w:r w:rsidRPr="002F2ED5">
        <w:t>em</w:t>
      </w:r>
      <w:r w:rsidR="003A3CC4" w:rsidRPr="002F2ED5">
        <w:t>, hejtman</w:t>
      </w:r>
      <w:r w:rsidRPr="002F2ED5">
        <w:t>em</w:t>
      </w:r>
    </w:p>
    <w:p w:rsidR="003A3CC4" w:rsidRPr="002F2ED5" w:rsidRDefault="003A3CC4">
      <w:pPr>
        <w:pStyle w:val="Zkladntext"/>
        <w:ind w:left="2552"/>
      </w:pPr>
      <w:r w:rsidRPr="002F2ED5">
        <w:t>IČ: 70891320</w:t>
      </w:r>
    </w:p>
    <w:p w:rsidR="003A3CC4" w:rsidRPr="002F2ED5" w:rsidRDefault="003A3CC4">
      <w:pPr>
        <w:ind w:left="2552"/>
      </w:pPr>
      <w:r w:rsidRPr="002F2ED5">
        <w:t>bankovní spojení:</w:t>
      </w:r>
      <w:r w:rsidR="00AE777C" w:rsidRPr="002F2ED5">
        <w:t xml:space="preserve"> </w:t>
      </w:r>
      <w:r w:rsidR="00C352B3" w:rsidRPr="002F2ED5">
        <w:t>Česká spořitelna, a. s.</w:t>
      </w:r>
      <w:r w:rsidR="00BF104C" w:rsidRPr="002F2ED5">
        <w:t xml:space="preserve">, č. ú. </w:t>
      </w:r>
      <w:r w:rsidR="00D80D14" w:rsidRPr="002F2ED5">
        <w:t>2786182</w:t>
      </w:r>
      <w:r w:rsidR="00C352B3" w:rsidRPr="002F2ED5">
        <w:t>/0800</w:t>
      </w:r>
    </w:p>
    <w:p w:rsidR="003A3CC4" w:rsidRPr="002F2ED5" w:rsidRDefault="003A3CC4">
      <w:pPr>
        <w:pStyle w:val="Zkladntext"/>
        <w:ind w:left="2552"/>
      </w:pPr>
      <w:r w:rsidRPr="002F2ED5">
        <w:t>(dále jen „</w:t>
      </w:r>
      <w:r w:rsidRPr="002F2ED5">
        <w:rPr>
          <w:b/>
        </w:rPr>
        <w:t>poskytovatel“</w:t>
      </w:r>
      <w:r w:rsidRPr="002F2ED5">
        <w:t>)</w:t>
      </w:r>
    </w:p>
    <w:p w:rsidR="003A3CC4" w:rsidRPr="002F2ED5" w:rsidRDefault="003A3CC4">
      <w:pPr>
        <w:pStyle w:val="Zkladntext"/>
        <w:ind w:left="2552"/>
      </w:pPr>
    </w:p>
    <w:p w:rsidR="003A3CC4" w:rsidRPr="002F2ED5" w:rsidRDefault="003A3CC4">
      <w:pPr>
        <w:pStyle w:val="Zkladntext"/>
        <w:ind w:firstLine="2552"/>
      </w:pPr>
      <w:r w:rsidRPr="002F2ED5">
        <w:t>a</w:t>
      </w:r>
    </w:p>
    <w:p w:rsidR="003A3CC4" w:rsidRPr="002F2ED5" w:rsidRDefault="003A3CC4">
      <w:pPr>
        <w:pStyle w:val="Zkladntext"/>
      </w:pPr>
    </w:p>
    <w:p w:rsidR="00526E9D" w:rsidRPr="002F2ED5" w:rsidRDefault="003A3CC4" w:rsidP="00924FAD">
      <w:pPr>
        <w:pStyle w:val="Zkladntext"/>
        <w:widowControl w:val="0"/>
        <w:tabs>
          <w:tab w:val="left" w:pos="426"/>
          <w:tab w:val="left" w:pos="2552"/>
        </w:tabs>
        <w:spacing w:line="276" w:lineRule="auto"/>
        <w:ind w:left="2552" w:hanging="2552"/>
        <w:jc w:val="left"/>
        <w:rPr>
          <w:b/>
        </w:rPr>
      </w:pPr>
      <w:r w:rsidRPr="002F2ED5">
        <w:t xml:space="preserve">Příjemcem: </w:t>
      </w:r>
      <w:r w:rsidRPr="002F2ED5">
        <w:tab/>
      </w:r>
      <w:r w:rsidR="003F2E06" w:rsidRPr="002F2ED5">
        <w:rPr>
          <w:rStyle w:val="Siln"/>
        </w:rPr>
        <w:t>Ředitelství silnic Zlínského kraje</w:t>
      </w:r>
      <w:r w:rsidR="0034727C" w:rsidRPr="002F2ED5">
        <w:rPr>
          <w:rStyle w:val="Siln"/>
        </w:rPr>
        <w:t>,</w:t>
      </w:r>
      <w:hyperlink r:id="rId8" w:tooltip="Telefonní seznam" w:history="1"/>
      <w:r w:rsidR="0034727C" w:rsidRPr="002F2ED5">
        <w:t xml:space="preserve"> </w:t>
      </w:r>
      <w:r w:rsidR="003F2E06" w:rsidRPr="002F2ED5">
        <w:t>příspěvková organizace</w:t>
      </w:r>
    </w:p>
    <w:p w:rsidR="00526E9D" w:rsidRPr="002F2ED5" w:rsidRDefault="00526E9D" w:rsidP="00526E9D">
      <w:pPr>
        <w:ind w:left="2552"/>
      </w:pPr>
      <w:r w:rsidRPr="002F2ED5">
        <w:t xml:space="preserve">se sídlem </w:t>
      </w:r>
      <w:r w:rsidR="003F2E06" w:rsidRPr="002F2ED5">
        <w:t>K Majáku 5001, 761 23 Zlín</w:t>
      </w:r>
    </w:p>
    <w:p w:rsidR="003F2E06" w:rsidRPr="002F2ED5" w:rsidRDefault="003F2E06" w:rsidP="003F2E06">
      <w:pPr>
        <w:ind w:left="2552"/>
      </w:pPr>
      <w:r w:rsidRPr="002F2ED5">
        <w:t>zastoupen</w:t>
      </w:r>
      <w:r w:rsidR="00924FAD" w:rsidRPr="002F2ED5">
        <w:t>á</w:t>
      </w:r>
      <w:r w:rsidRPr="002F2ED5">
        <w:t>:</w:t>
      </w:r>
      <w:r w:rsidRPr="002F2ED5">
        <w:rPr>
          <w:b/>
          <w:bCs/>
        </w:rPr>
        <w:t xml:space="preserve"> </w:t>
      </w:r>
      <w:r w:rsidRPr="002F2ED5">
        <w:t>Ing. Bronislavem Malým, ředitelem</w:t>
      </w:r>
    </w:p>
    <w:p w:rsidR="003F31BD" w:rsidRPr="002F2ED5" w:rsidRDefault="00526E9D" w:rsidP="003F2E06">
      <w:pPr>
        <w:pStyle w:val="Zkladntext"/>
        <w:ind w:left="2552"/>
      </w:pPr>
      <w:r w:rsidRPr="002F2ED5">
        <w:t xml:space="preserve">IČ: </w:t>
      </w:r>
      <w:r w:rsidR="003F2E06" w:rsidRPr="002F2ED5">
        <w:t>70934860</w:t>
      </w:r>
    </w:p>
    <w:p w:rsidR="00526E9D" w:rsidRPr="002F2ED5" w:rsidRDefault="00526E9D" w:rsidP="00550E23">
      <w:pPr>
        <w:ind w:left="2552"/>
      </w:pPr>
      <w:r w:rsidRPr="002F2ED5">
        <w:t xml:space="preserve">bankovní spojení: </w:t>
      </w:r>
      <w:r w:rsidR="00490E04" w:rsidRPr="002F2ED5">
        <w:t>3464732/0800</w:t>
      </w:r>
    </w:p>
    <w:p w:rsidR="00F916A0" w:rsidRPr="002F2ED5" w:rsidRDefault="00526E9D" w:rsidP="00526E9D">
      <w:pPr>
        <w:ind w:left="2552"/>
      </w:pPr>
      <w:r w:rsidRPr="002F2ED5">
        <w:t>(dále jen „</w:t>
      </w:r>
      <w:r w:rsidRPr="002F2ED5">
        <w:rPr>
          <w:b/>
        </w:rPr>
        <w:t>příjemce“</w:t>
      </w:r>
      <w:r w:rsidRPr="002F2ED5">
        <w:t>)</w:t>
      </w:r>
    </w:p>
    <w:p w:rsidR="003A3CC4" w:rsidRPr="002F2ED5" w:rsidRDefault="003A3CC4">
      <w:pPr>
        <w:pStyle w:val="Zkladntext"/>
        <w:ind w:left="2520"/>
      </w:pPr>
    </w:p>
    <w:p w:rsidR="001D449F" w:rsidRPr="002F2ED5" w:rsidRDefault="001D449F">
      <w:pPr>
        <w:jc w:val="center"/>
        <w:rPr>
          <w:b/>
        </w:rPr>
      </w:pPr>
    </w:p>
    <w:p w:rsidR="003F2E06" w:rsidRPr="002F2ED5" w:rsidRDefault="003F2E06">
      <w:pPr>
        <w:jc w:val="center"/>
        <w:rPr>
          <w:b/>
        </w:rPr>
      </w:pPr>
    </w:p>
    <w:p w:rsidR="00C125C4" w:rsidRPr="002F2ED5" w:rsidRDefault="00C125C4" w:rsidP="00C125C4">
      <w:pPr>
        <w:jc w:val="center"/>
        <w:rPr>
          <w:b/>
        </w:rPr>
      </w:pPr>
      <w:r w:rsidRPr="002F2ED5">
        <w:rPr>
          <w:b/>
        </w:rPr>
        <w:t>I.</w:t>
      </w:r>
    </w:p>
    <w:p w:rsidR="00C125C4" w:rsidRPr="002F2ED5" w:rsidRDefault="00C125C4" w:rsidP="00C125C4">
      <w:pPr>
        <w:jc w:val="center"/>
        <w:rPr>
          <w:b/>
        </w:rPr>
      </w:pPr>
      <w:r w:rsidRPr="002F2ED5">
        <w:rPr>
          <w:b/>
        </w:rPr>
        <w:t>Předmět smlouvy</w:t>
      </w:r>
    </w:p>
    <w:p w:rsidR="00C125C4" w:rsidRPr="002F2ED5" w:rsidRDefault="00C125C4" w:rsidP="00C125C4">
      <w:pPr>
        <w:jc w:val="center"/>
        <w:rPr>
          <w:b/>
        </w:rPr>
      </w:pPr>
    </w:p>
    <w:p w:rsidR="00C125C4" w:rsidRDefault="00C125C4" w:rsidP="00A55420">
      <w:pPr>
        <w:pStyle w:val="Odstavecseseznamem"/>
        <w:numPr>
          <w:ilvl w:val="0"/>
          <w:numId w:val="33"/>
        </w:numPr>
        <w:tabs>
          <w:tab w:val="left" w:pos="3600"/>
        </w:tabs>
        <w:ind w:left="357" w:hanging="357"/>
        <w:jc w:val="both"/>
      </w:pPr>
      <w:r w:rsidRPr="002F2ED5">
        <w:t xml:space="preserve">Poskytovatel poskytne příjemci za podmínek uvedených v čl. II. až IV. návratnou finanční výpomoc z rozpočtu Zlínského kraje ve výši </w:t>
      </w:r>
      <w:r w:rsidR="0034727C" w:rsidRPr="002F2ED5">
        <w:rPr>
          <w:b/>
        </w:rPr>
        <w:t>80</w:t>
      </w:r>
      <w:r w:rsidRPr="002F2ED5">
        <w:rPr>
          <w:b/>
        </w:rPr>
        <w:t>.000.000 Kč</w:t>
      </w:r>
      <w:r w:rsidRPr="002F2ED5">
        <w:rPr>
          <w:i/>
        </w:rPr>
        <w:t xml:space="preserve">, slovy </w:t>
      </w:r>
      <w:r w:rsidR="0034727C" w:rsidRPr="002F2ED5">
        <w:rPr>
          <w:i/>
        </w:rPr>
        <w:t>osmdesát</w:t>
      </w:r>
      <w:r w:rsidRPr="002F2ED5">
        <w:rPr>
          <w:i/>
        </w:rPr>
        <w:t xml:space="preserve"> milionů korun českých,</w:t>
      </w:r>
      <w:r w:rsidRPr="002F2ED5">
        <w:t xml:space="preserve"> </w:t>
      </w:r>
      <w:r w:rsidR="0034727C" w:rsidRPr="002F2ED5">
        <w:t xml:space="preserve">na předfinancování investičních výdajů, které budou organizaci poskytnuty z evropských strukturálních fondů v rámci Integrovaného operačního programu v roce 2017.  </w:t>
      </w:r>
      <w:r w:rsidRPr="002F2ED5">
        <w:t>Návratná finanční výpomoc se poskytuje na výše uvedený účel. Účel se považuje za naplněný za předpokladu, že příjemce splní podmínky uvedené v článku II. této smlouvy.</w:t>
      </w:r>
    </w:p>
    <w:p w:rsidR="00D06762" w:rsidRDefault="00D06762" w:rsidP="00B32762">
      <w:pPr>
        <w:pStyle w:val="Odstavecseseznamem"/>
        <w:tabs>
          <w:tab w:val="left" w:pos="3600"/>
        </w:tabs>
        <w:ind w:left="357"/>
        <w:jc w:val="both"/>
      </w:pPr>
    </w:p>
    <w:p w:rsidR="00D06762" w:rsidRPr="002F2ED5" w:rsidRDefault="00D06762" w:rsidP="00D06762">
      <w:pPr>
        <w:pStyle w:val="Odstavecseseznamem"/>
        <w:numPr>
          <w:ilvl w:val="0"/>
          <w:numId w:val="33"/>
        </w:numPr>
        <w:tabs>
          <w:tab w:val="left" w:pos="3600"/>
        </w:tabs>
        <w:jc w:val="both"/>
      </w:pPr>
      <w:r w:rsidRPr="00D06762">
        <w:t>Návratná finanční výpomoc je poskytována z rozpočtu poskytovatele a není tak kryta ze státního rozpočtu, ani z rozpočtu státního fondu nebo z Národního fondu.</w:t>
      </w:r>
    </w:p>
    <w:p w:rsidR="00C125C4" w:rsidRPr="002F2ED5" w:rsidRDefault="00C125C4" w:rsidP="00C125C4">
      <w:pPr>
        <w:overflowPunct w:val="0"/>
        <w:autoSpaceDE w:val="0"/>
        <w:autoSpaceDN w:val="0"/>
        <w:adjustRightInd w:val="0"/>
        <w:spacing w:line="240" w:lineRule="atLeast"/>
        <w:jc w:val="both"/>
      </w:pPr>
    </w:p>
    <w:p w:rsidR="00C125C4" w:rsidRPr="002F2ED5" w:rsidRDefault="00C125C4" w:rsidP="00C125C4">
      <w:pPr>
        <w:overflowPunct w:val="0"/>
        <w:autoSpaceDE w:val="0"/>
        <w:autoSpaceDN w:val="0"/>
        <w:adjustRightInd w:val="0"/>
        <w:spacing w:line="240" w:lineRule="atLeast"/>
        <w:jc w:val="both"/>
      </w:pPr>
    </w:p>
    <w:p w:rsidR="00C125C4" w:rsidRPr="002F2ED5" w:rsidRDefault="00C125C4" w:rsidP="00C125C4">
      <w:pPr>
        <w:jc w:val="center"/>
        <w:rPr>
          <w:b/>
        </w:rPr>
      </w:pPr>
      <w:r w:rsidRPr="002F2ED5">
        <w:t xml:space="preserve"> </w:t>
      </w:r>
      <w:r w:rsidRPr="002F2ED5">
        <w:rPr>
          <w:b/>
        </w:rPr>
        <w:t>II.</w:t>
      </w:r>
    </w:p>
    <w:p w:rsidR="00C125C4" w:rsidRPr="002F2ED5" w:rsidRDefault="00C125C4" w:rsidP="00C125C4">
      <w:pPr>
        <w:pStyle w:val="Nadpis4"/>
        <w:spacing w:before="0" w:after="0"/>
        <w:jc w:val="center"/>
        <w:rPr>
          <w:sz w:val="24"/>
          <w:szCs w:val="24"/>
        </w:rPr>
      </w:pPr>
      <w:r w:rsidRPr="002F2ED5">
        <w:rPr>
          <w:sz w:val="24"/>
          <w:szCs w:val="24"/>
        </w:rPr>
        <w:t xml:space="preserve">Pravidla pro přípravu a realizaci projektů </w:t>
      </w:r>
    </w:p>
    <w:p w:rsidR="00C125C4" w:rsidRPr="002F2ED5" w:rsidRDefault="00C125C4" w:rsidP="00A55420"/>
    <w:p w:rsidR="00C125C4" w:rsidRPr="002F2ED5" w:rsidRDefault="00C125C4" w:rsidP="00A55420">
      <w:pPr>
        <w:pStyle w:val="slovan-1rove"/>
        <w:numPr>
          <w:ilvl w:val="0"/>
          <w:numId w:val="35"/>
        </w:numPr>
        <w:tabs>
          <w:tab w:val="clear" w:pos="397"/>
          <w:tab w:val="left" w:pos="426"/>
        </w:tabs>
        <w:spacing w:before="0" w:after="120"/>
        <w:ind w:left="357" w:hanging="357"/>
        <w:rPr>
          <w:szCs w:val="24"/>
        </w:rPr>
      </w:pPr>
      <w:r w:rsidRPr="002F2ED5">
        <w:rPr>
          <w:szCs w:val="24"/>
        </w:rPr>
        <w:t xml:space="preserve">Závazným podkladem pro úkony příjemce při přípravě a realizaci projektů jsou schválené </w:t>
      </w:r>
      <w:r w:rsidRPr="002F2ED5">
        <w:rPr>
          <w:b/>
          <w:szCs w:val="24"/>
        </w:rPr>
        <w:t>investiční záměry,</w:t>
      </w:r>
      <w:r w:rsidR="001236B3" w:rsidRPr="002F2ED5">
        <w:rPr>
          <w:szCs w:val="24"/>
        </w:rPr>
        <w:t xml:space="preserve"> směrnice č. SM/41</w:t>
      </w:r>
      <w:r w:rsidRPr="002F2ED5">
        <w:rPr>
          <w:szCs w:val="24"/>
        </w:rPr>
        <w:t xml:space="preserve"> - Příprava a realizace akcí reprodukce majetku Zlínského kraje, platné právní předpisy a vnitřní normy Zlínského kraje.</w:t>
      </w:r>
    </w:p>
    <w:p w:rsidR="00C125C4" w:rsidRPr="002F2ED5" w:rsidRDefault="00C125C4" w:rsidP="00A55420">
      <w:pPr>
        <w:pStyle w:val="Odstavecseseznamem"/>
        <w:numPr>
          <w:ilvl w:val="0"/>
          <w:numId w:val="35"/>
        </w:numPr>
        <w:spacing w:after="120" w:line="240" w:lineRule="atLeast"/>
        <w:ind w:left="357" w:hanging="357"/>
        <w:jc w:val="both"/>
      </w:pPr>
      <w:r w:rsidRPr="002F2ED5">
        <w:t xml:space="preserve">Příjemce zajistí zpracování všech stupňů </w:t>
      </w:r>
      <w:r w:rsidRPr="002F2ED5">
        <w:rPr>
          <w:b/>
        </w:rPr>
        <w:t>projektové dokumentace, technický dozor a realizaci projektů.</w:t>
      </w:r>
      <w:r w:rsidRPr="002F2ED5">
        <w:t xml:space="preserve"> </w:t>
      </w:r>
    </w:p>
    <w:p w:rsidR="00C125C4" w:rsidRPr="002F2ED5" w:rsidRDefault="00C125C4" w:rsidP="00A55420">
      <w:pPr>
        <w:pStyle w:val="Odstavecseseznamem"/>
        <w:numPr>
          <w:ilvl w:val="0"/>
          <w:numId w:val="35"/>
        </w:numPr>
        <w:tabs>
          <w:tab w:val="left" w:pos="360"/>
        </w:tabs>
        <w:spacing w:after="120" w:line="240" w:lineRule="atLeast"/>
        <w:ind w:left="357" w:hanging="357"/>
        <w:jc w:val="both"/>
      </w:pPr>
      <w:r w:rsidRPr="002F2ED5">
        <w:t xml:space="preserve">Příjemce zajistí veškerá </w:t>
      </w:r>
      <w:r w:rsidRPr="002F2ED5">
        <w:rPr>
          <w:b/>
        </w:rPr>
        <w:t>správní rozhodnutí</w:t>
      </w:r>
      <w:r w:rsidRPr="002F2ED5">
        <w:t>, související s přípravou a realizací akcí.</w:t>
      </w:r>
    </w:p>
    <w:p w:rsidR="00C125C4" w:rsidRPr="002F2ED5" w:rsidRDefault="00C125C4" w:rsidP="00A55420">
      <w:pPr>
        <w:pStyle w:val="Odstavecseseznamem"/>
        <w:numPr>
          <w:ilvl w:val="0"/>
          <w:numId w:val="35"/>
        </w:numPr>
        <w:tabs>
          <w:tab w:val="left" w:pos="360"/>
        </w:tabs>
        <w:spacing w:after="120" w:line="240" w:lineRule="atLeast"/>
        <w:ind w:left="357" w:hanging="357"/>
        <w:jc w:val="both"/>
      </w:pPr>
      <w:r w:rsidRPr="002F2ED5">
        <w:t xml:space="preserve">Příjemce je povinen zpracovat </w:t>
      </w:r>
      <w:r w:rsidRPr="002F2ED5">
        <w:rPr>
          <w:i/>
        </w:rPr>
        <w:t>Závěrečné vyhodnocení projektu a</w:t>
      </w:r>
      <w:r w:rsidRPr="002F2ED5">
        <w:t xml:space="preserve"> </w:t>
      </w:r>
      <w:r w:rsidRPr="002F2ED5">
        <w:rPr>
          <w:b/>
        </w:rPr>
        <w:t>Závěrečnou zprávu</w:t>
      </w:r>
      <w:r w:rsidRPr="002F2ED5">
        <w:t xml:space="preserve"> akce v rozsahu přílo</w:t>
      </w:r>
      <w:r w:rsidR="001236B3" w:rsidRPr="002F2ED5">
        <w:t xml:space="preserve">hy č. 8 směrnice č. SM/41 - Příprava a realizace akcí reprodukce majetku </w:t>
      </w:r>
      <w:r w:rsidR="001236B3" w:rsidRPr="002F2ED5">
        <w:lastRenderedPageBreak/>
        <w:t xml:space="preserve">Zlínského kraje </w:t>
      </w:r>
      <w:r w:rsidRPr="002F2ED5">
        <w:t xml:space="preserve">a předložit ji poskytovateli </w:t>
      </w:r>
      <w:r w:rsidRPr="002F2ED5">
        <w:rPr>
          <w:b/>
        </w:rPr>
        <w:t>do 90 dnů</w:t>
      </w:r>
      <w:r w:rsidRPr="002F2ED5">
        <w:t xml:space="preserve"> po dokončení akce (protokolární převzetí bezvadné stavby).</w:t>
      </w:r>
    </w:p>
    <w:p w:rsidR="00C125C4" w:rsidRPr="002F2ED5" w:rsidRDefault="00C125C4" w:rsidP="00A55420">
      <w:pPr>
        <w:pStyle w:val="Odstavecseseznamem"/>
        <w:numPr>
          <w:ilvl w:val="0"/>
          <w:numId w:val="35"/>
        </w:numPr>
        <w:tabs>
          <w:tab w:val="left" w:pos="360"/>
        </w:tabs>
        <w:spacing w:after="120" w:line="240" w:lineRule="atLeast"/>
        <w:ind w:left="357" w:hanging="357"/>
        <w:jc w:val="both"/>
        <w:rPr>
          <w:i/>
        </w:rPr>
      </w:pPr>
      <w:r w:rsidRPr="002F2ED5">
        <w:t xml:space="preserve">Finanční prostředky návratné finanční výpomoci musí být použity na financování investičních potřeb organizace v souladu se schválenými investičními záměry. </w:t>
      </w:r>
    </w:p>
    <w:p w:rsidR="00C125C4" w:rsidRPr="002F2ED5" w:rsidRDefault="00C125C4" w:rsidP="00C125C4">
      <w:pPr>
        <w:tabs>
          <w:tab w:val="left" w:pos="3600"/>
        </w:tabs>
        <w:jc w:val="both"/>
        <w:rPr>
          <w:i/>
        </w:rPr>
      </w:pPr>
    </w:p>
    <w:p w:rsidR="00C125C4" w:rsidRPr="002F2ED5" w:rsidRDefault="00C125C4" w:rsidP="00C125C4">
      <w:pPr>
        <w:tabs>
          <w:tab w:val="left" w:pos="3600"/>
        </w:tabs>
        <w:jc w:val="both"/>
        <w:rPr>
          <w:i/>
        </w:rPr>
      </w:pPr>
    </w:p>
    <w:p w:rsidR="00C125C4" w:rsidRPr="002F2ED5" w:rsidRDefault="00C125C4" w:rsidP="00C125C4">
      <w:pPr>
        <w:jc w:val="center"/>
        <w:rPr>
          <w:b/>
        </w:rPr>
      </w:pPr>
      <w:r w:rsidRPr="002F2ED5">
        <w:rPr>
          <w:b/>
        </w:rPr>
        <w:t xml:space="preserve">III. </w:t>
      </w:r>
    </w:p>
    <w:p w:rsidR="00C125C4" w:rsidRPr="002F2ED5" w:rsidRDefault="00C125C4" w:rsidP="00C125C4">
      <w:pPr>
        <w:jc w:val="center"/>
        <w:rPr>
          <w:b/>
        </w:rPr>
      </w:pPr>
      <w:r w:rsidRPr="002F2ED5">
        <w:rPr>
          <w:b/>
        </w:rPr>
        <w:t xml:space="preserve">Splatnost a podmínky pro poskytnutí peněžních prostředků </w:t>
      </w:r>
    </w:p>
    <w:p w:rsidR="00C125C4" w:rsidRPr="002F2ED5" w:rsidRDefault="00C125C4" w:rsidP="00C125C4">
      <w:pPr>
        <w:jc w:val="center"/>
        <w:rPr>
          <w:b/>
        </w:rPr>
      </w:pPr>
    </w:p>
    <w:p w:rsidR="00C125C4" w:rsidRPr="002F2ED5" w:rsidRDefault="00C125C4" w:rsidP="0064496B">
      <w:pPr>
        <w:pStyle w:val="slovan-1rove"/>
        <w:numPr>
          <w:ilvl w:val="0"/>
          <w:numId w:val="36"/>
        </w:numPr>
        <w:tabs>
          <w:tab w:val="left" w:pos="426"/>
        </w:tabs>
        <w:spacing w:before="0" w:after="120"/>
        <w:ind w:left="357" w:hanging="357"/>
        <w:rPr>
          <w:szCs w:val="24"/>
        </w:rPr>
      </w:pPr>
      <w:r w:rsidRPr="002F2ED5">
        <w:rPr>
          <w:szCs w:val="24"/>
        </w:rPr>
        <w:t xml:space="preserve">Finanční prostředky </w:t>
      </w:r>
      <w:r w:rsidRPr="002F2ED5">
        <w:rPr>
          <w:b/>
          <w:szCs w:val="24"/>
        </w:rPr>
        <w:t>budou poskytovatelem uvolňovány na základě</w:t>
      </w:r>
      <w:r w:rsidRPr="002F2ED5">
        <w:rPr>
          <w:szCs w:val="24"/>
        </w:rPr>
        <w:t>:</w:t>
      </w:r>
    </w:p>
    <w:p w:rsidR="00C125C4" w:rsidRPr="002F2ED5" w:rsidRDefault="00C125C4" w:rsidP="0064496B">
      <w:pPr>
        <w:pStyle w:val="slovan-1rove"/>
        <w:numPr>
          <w:ilvl w:val="0"/>
          <w:numId w:val="37"/>
        </w:numPr>
        <w:tabs>
          <w:tab w:val="left" w:pos="426"/>
        </w:tabs>
        <w:spacing w:before="0"/>
        <w:ind w:left="714" w:hanging="357"/>
        <w:rPr>
          <w:szCs w:val="24"/>
        </w:rPr>
      </w:pPr>
      <w:r w:rsidRPr="002F2ED5">
        <w:rPr>
          <w:szCs w:val="24"/>
        </w:rPr>
        <w:t xml:space="preserve">písemné </w:t>
      </w:r>
      <w:r w:rsidRPr="002F2ED5">
        <w:rPr>
          <w:b/>
          <w:szCs w:val="24"/>
        </w:rPr>
        <w:t>žádosti</w:t>
      </w:r>
      <w:r w:rsidRPr="002F2ED5">
        <w:rPr>
          <w:szCs w:val="24"/>
        </w:rPr>
        <w:t xml:space="preserve"> příjemce (vzor - příloha č. 1 této smlouvy),</w:t>
      </w:r>
    </w:p>
    <w:p w:rsidR="00C125C4" w:rsidRPr="002F2ED5" w:rsidRDefault="00C125C4" w:rsidP="0064496B">
      <w:pPr>
        <w:pStyle w:val="slovan-1rove"/>
        <w:numPr>
          <w:ilvl w:val="0"/>
          <w:numId w:val="37"/>
        </w:numPr>
        <w:tabs>
          <w:tab w:val="left" w:pos="426"/>
        </w:tabs>
        <w:spacing w:before="0" w:after="120"/>
        <w:ind w:left="714" w:hanging="357"/>
        <w:rPr>
          <w:szCs w:val="24"/>
        </w:rPr>
      </w:pPr>
      <w:r w:rsidRPr="002F2ED5">
        <w:rPr>
          <w:b/>
          <w:szCs w:val="24"/>
        </w:rPr>
        <w:t xml:space="preserve">po vyčerpání vlastních finančních zdrojů </w:t>
      </w:r>
      <w:r w:rsidRPr="002F2ED5">
        <w:rPr>
          <w:szCs w:val="24"/>
        </w:rPr>
        <w:t>organizace.</w:t>
      </w:r>
    </w:p>
    <w:p w:rsidR="00C125C4" w:rsidRPr="002F2ED5" w:rsidRDefault="00C125C4" w:rsidP="00DD54F1">
      <w:pPr>
        <w:pStyle w:val="slovan-1rove"/>
        <w:numPr>
          <w:ilvl w:val="0"/>
          <w:numId w:val="36"/>
        </w:numPr>
        <w:tabs>
          <w:tab w:val="left" w:pos="426"/>
        </w:tabs>
        <w:spacing w:before="0" w:after="120"/>
        <w:ind w:left="357" w:hanging="357"/>
        <w:rPr>
          <w:szCs w:val="24"/>
        </w:rPr>
      </w:pPr>
      <w:r w:rsidRPr="002F2ED5">
        <w:rPr>
          <w:szCs w:val="24"/>
        </w:rPr>
        <w:t>Poskytovatel si vyhrazuje právo odložit poskytnutí návratné finanční výpomoci nebo její části v případě, že nebude mít k dispozici dostatek finančních prostředků.</w:t>
      </w:r>
    </w:p>
    <w:p w:rsidR="00C125C4" w:rsidRPr="002F2ED5" w:rsidRDefault="00C125C4" w:rsidP="00EC26A7">
      <w:pPr>
        <w:pStyle w:val="slovan-1rove"/>
        <w:numPr>
          <w:ilvl w:val="0"/>
          <w:numId w:val="36"/>
        </w:numPr>
        <w:tabs>
          <w:tab w:val="left" w:pos="426"/>
        </w:tabs>
        <w:spacing w:before="0" w:after="120"/>
        <w:ind w:left="357" w:hanging="357"/>
        <w:rPr>
          <w:szCs w:val="24"/>
        </w:rPr>
      </w:pPr>
      <w:r w:rsidRPr="002F2ED5">
        <w:rPr>
          <w:szCs w:val="24"/>
        </w:rPr>
        <w:t>Splatnost návratné finanční výpomoci na účet příjemce je do 30 dnů ode dne doručení písemné žádosti poskytovateli.</w:t>
      </w:r>
    </w:p>
    <w:p w:rsidR="00C125C4" w:rsidRPr="002F2ED5" w:rsidRDefault="00C125C4" w:rsidP="0064496B">
      <w:pPr>
        <w:pStyle w:val="Odstavecseseznamem"/>
        <w:numPr>
          <w:ilvl w:val="0"/>
          <w:numId w:val="36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</w:pPr>
      <w:r w:rsidRPr="002F2ED5">
        <w:t>Finanční prostředky lze použít do 31. 12. 201</w:t>
      </w:r>
      <w:r w:rsidR="00027BD8" w:rsidRPr="002F2ED5">
        <w:t>6</w:t>
      </w:r>
      <w:r w:rsidRPr="002F2ED5">
        <w:t>.</w:t>
      </w:r>
    </w:p>
    <w:p w:rsidR="00C125C4" w:rsidRPr="002F2ED5" w:rsidRDefault="00C125C4" w:rsidP="0064496B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</w:pPr>
      <w:r w:rsidRPr="002F2ED5">
        <w:t xml:space="preserve">Ve stejném termínu jako je v odst. 4 </w:t>
      </w:r>
      <w:r w:rsidR="007C1E1B" w:rsidRPr="002F2ED5">
        <w:t xml:space="preserve">tohoto článku </w:t>
      </w:r>
      <w:r w:rsidRPr="002F2ED5">
        <w:t>musí příjemce vrátit nevyčerpanou návratnou finanční výpomoc na výdajový účet Zlínského kraje.</w:t>
      </w:r>
    </w:p>
    <w:p w:rsidR="00C125C4" w:rsidRPr="002F2ED5" w:rsidRDefault="00C125C4" w:rsidP="0064496B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</w:pPr>
      <w:r w:rsidRPr="002F2ED5">
        <w:t xml:space="preserve">Návratnou finanční výpomoc </w:t>
      </w:r>
      <w:r w:rsidRPr="002F2ED5">
        <w:rPr>
          <w:b/>
        </w:rPr>
        <w:t xml:space="preserve">nelze </w:t>
      </w:r>
      <w:r w:rsidRPr="002F2ED5">
        <w:t xml:space="preserve">bez souhlasu poskytovatele </w:t>
      </w:r>
      <w:r w:rsidRPr="002F2ED5">
        <w:rPr>
          <w:b/>
        </w:rPr>
        <w:t>převádět</w:t>
      </w:r>
      <w:r w:rsidRPr="002F2ED5">
        <w:t xml:space="preserve"> do následujícího roku.</w:t>
      </w:r>
    </w:p>
    <w:p w:rsidR="00C125C4" w:rsidRPr="002F2ED5" w:rsidRDefault="00C125C4" w:rsidP="0064496B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</w:pPr>
      <w:r w:rsidRPr="002F2ED5">
        <w:t>Vrácení návratné finanční výpomoci nezakládá právo příjemce na její dočerpání v následujícím roce.</w:t>
      </w:r>
    </w:p>
    <w:p w:rsidR="00C125C4" w:rsidRPr="002F2ED5" w:rsidRDefault="00C125C4" w:rsidP="0064496B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</w:pPr>
      <w:r w:rsidRPr="002F2ED5">
        <w:t xml:space="preserve">Návratnou finanční výpomoc v poskytnuté výši je příjemce povinen vrátit </w:t>
      </w:r>
      <w:r w:rsidR="0026784E" w:rsidRPr="002F2ED5">
        <w:t>(</w:t>
      </w:r>
      <w:r w:rsidR="002F2ED5" w:rsidRPr="002F2ED5">
        <w:t xml:space="preserve">na </w:t>
      </w:r>
      <w:r w:rsidR="0026784E" w:rsidRPr="002F2ED5">
        <w:t xml:space="preserve">číslo účtu </w:t>
      </w:r>
      <w:r w:rsidR="006B44A1" w:rsidRPr="002F2ED5">
        <w:t>2786182/0800,</w:t>
      </w:r>
      <w:r w:rsidR="0026784E" w:rsidRPr="002F2ED5">
        <w:t xml:space="preserve"> VS </w:t>
      </w:r>
      <w:r w:rsidR="006B44A1" w:rsidRPr="002F2ED5">
        <w:t>70934860</w:t>
      </w:r>
      <w:r w:rsidR="0026784E" w:rsidRPr="002F2ED5">
        <w:t xml:space="preserve">) </w:t>
      </w:r>
      <w:r w:rsidRPr="002F2ED5">
        <w:t xml:space="preserve">a vyúčtovat Zlínskému kraji nejpozději do </w:t>
      </w:r>
      <w:r w:rsidR="00D92501" w:rsidRPr="002F2ED5">
        <w:t>30. 9. 2017</w:t>
      </w:r>
      <w:r w:rsidRPr="002F2ED5">
        <w:t>.</w:t>
      </w:r>
      <w:r w:rsidRPr="002F2ED5">
        <w:rPr>
          <w:i/>
        </w:rPr>
        <w:t xml:space="preserve"> </w:t>
      </w:r>
      <w:r w:rsidRPr="002F2ED5">
        <w:t xml:space="preserve">Vyúčtováním návratné finanční výpomoci se rozumí předložení příslušných dokladů o aktivitách, celkových příjmech a výdajích v rámci realizace projektu uvedeného v čl. I za daný kalendářní rok. </w:t>
      </w:r>
    </w:p>
    <w:p w:rsidR="00C125C4" w:rsidRPr="002F2ED5" w:rsidRDefault="00C125C4" w:rsidP="00C125C4">
      <w:pPr>
        <w:spacing w:line="240" w:lineRule="atLeast"/>
        <w:ind w:left="360"/>
        <w:jc w:val="both"/>
      </w:pPr>
    </w:p>
    <w:p w:rsidR="00C125C4" w:rsidRPr="002F2ED5" w:rsidRDefault="00C125C4" w:rsidP="00C125C4">
      <w:pPr>
        <w:spacing w:line="240" w:lineRule="atLeast"/>
        <w:ind w:left="360"/>
        <w:jc w:val="both"/>
      </w:pPr>
    </w:p>
    <w:p w:rsidR="00C125C4" w:rsidRPr="002F2ED5" w:rsidRDefault="00C125C4" w:rsidP="00C125C4">
      <w:pPr>
        <w:spacing w:line="240" w:lineRule="atLeast"/>
        <w:jc w:val="center"/>
        <w:rPr>
          <w:b/>
        </w:rPr>
      </w:pPr>
      <w:r w:rsidRPr="002F2ED5">
        <w:rPr>
          <w:b/>
        </w:rPr>
        <w:t>IV.</w:t>
      </w:r>
    </w:p>
    <w:p w:rsidR="00C125C4" w:rsidRPr="002F2ED5" w:rsidRDefault="00C125C4" w:rsidP="00C125C4">
      <w:pPr>
        <w:spacing w:line="240" w:lineRule="atLeast"/>
        <w:jc w:val="center"/>
        <w:rPr>
          <w:b/>
        </w:rPr>
      </w:pPr>
      <w:r w:rsidRPr="002F2ED5">
        <w:rPr>
          <w:b/>
        </w:rPr>
        <w:t>Sankce</w:t>
      </w:r>
    </w:p>
    <w:p w:rsidR="00C125C4" w:rsidRPr="002F2ED5" w:rsidRDefault="00C125C4" w:rsidP="00C125C4">
      <w:pPr>
        <w:spacing w:line="240" w:lineRule="atLeast"/>
        <w:jc w:val="center"/>
        <w:rPr>
          <w:b/>
        </w:rPr>
      </w:pPr>
    </w:p>
    <w:p w:rsidR="00C125C4" w:rsidRPr="002F2ED5" w:rsidRDefault="00C125C4" w:rsidP="006B3584">
      <w:pPr>
        <w:pStyle w:val="Odstavecseseznamem"/>
        <w:numPr>
          <w:ilvl w:val="0"/>
          <w:numId w:val="38"/>
        </w:numPr>
        <w:spacing w:after="120"/>
        <w:ind w:left="357" w:hanging="357"/>
        <w:jc w:val="both"/>
      </w:pPr>
      <w:r w:rsidRPr="002F2ED5">
        <w:t xml:space="preserve">Použití prostředků z této návratné finanční výpomoci v rozporu s účelem, na který byla poskytnuta, bude hodnoceno jako </w:t>
      </w:r>
      <w:r w:rsidRPr="002F2ED5">
        <w:rPr>
          <w:b/>
        </w:rPr>
        <w:t>porušení rozpočtové kázně</w:t>
      </w:r>
      <w:r w:rsidRPr="002F2ED5">
        <w:t xml:space="preserve"> ve smyslu § 28 zákona č. 250/2000 Sb., O rozpočtových pravidlech územních rozpočtů, ve znění pozdějších předpisů.</w:t>
      </w:r>
    </w:p>
    <w:p w:rsidR="00C125C4" w:rsidRPr="002F2ED5" w:rsidRDefault="00C125C4" w:rsidP="006B3584">
      <w:pPr>
        <w:pStyle w:val="Odstavecseseznamem"/>
        <w:numPr>
          <w:ilvl w:val="0"/>
          <w:numId w:val="38"/>
        </w:numPr>
        <w:spacing w:after="120"/>
        <w:ind w:left="357" w:hanging="357"/>
        <w:jc w:val="both"/>
      </w:pPr>
      <w:r w:rsidRPr="002F2ED5">
        <w:t xml:space="preserve">V případě zjištění, že příjemce uvedl nepravdivé, neúplné nebo zkreslené údaje, na které se váže toto rozhodnutí anebo porušil jakoukoliv povinnost stanovenou rozhodnutím má poskytovatel právo návratnou finanční výpomoc/nebo její část </w:t>
      </w:r>
      <w:r w:rsidRPr="002F2ED5">
        <w:rPr>
          <w:b/>
        </w:rPr>
        <w:t>neposkytnout</w:t>
      </w:r>
      <w:r w:rsidRPr="002F2ED5">
        <w:t>.</w:t>
      </w:r>
    </w:p>
    <w:p w:rsidR="00C125C4" w:rsidRPr="002F2ED5" w:rsidRDefault="00C125C4" w:rsidP="00C125C4">
      <w:pPr>
        <w:pStyle w:val="Zkladntext"/>
        <w:jc w:val="left"/>
        <w:rPr>
          <w:b/>
        </w:rPr>
      </w:pPr>
    </w:p>
    <w:p w:rsidR="00C125C4" w:rsidRPr="002F2ED5" w:rsidRDefault="00C125C4" w:rsidP="00C125C4">
      <w:pPr>
        <w:pStyle w:val="Zkladntext"/>
        <w:jc w:val="left"/>
        <w:rPr>
          <w:b/>
        </w:rPr>
      </w:pPr>
    </w:p>
    <w:p w:rsidR="00C125C4" w:rsidRPr="002F2ED5" w:rsidRDefault="00C125C4" w:rsidP="00C125C4">
      <w:pPr>
        <w:spacing w:line="240" w:lineRule="atLeast"/>
        <w:jc w:val="center"/>
        <w:rPr>
          <w:b/>
        </w:rPr>
      </w:pPr>
      <w:r w:rsidRPr="002F2ED5">
        <w:rPr>
          <w:b/>
        </w:rPr>
        <w:t>V.</w:t>
      </w:r>
    </w:p>
    <w:p w:rsidR="00C125C4" w:rsidRPr="002F2ED5" w:rsidRDefault="00C125C4" w:rsidP="00C125C4">
      <w:pPr>
        <w:pStyle w:val="Zkladntext"/>
        <w:jc w:val="center"/>
        <w:rPr>
          <w:b/>
        </w:rPr>
      </w:pPr>
      <w:r w:rsidRPr="002F2ED5">
        <w:rPr>
          <w:b/>
        </w:rPr>
        <w:t xml:space="preserve"> Závěrečná ustanovení</w:t>
      </w:r>
    </w:p>
    <w:p w:rsidR="00C125C4" w:rsidRPr="002F2ED5" w:rsidRDefault="00C125C4" w:rsidP="00C125C4">
      <w:pPr>
        <w:pStyle w:val="Zkladntext"/>
        <w:jc w:val="center"/>
        <w:rPr>
          <w:b/>
        </w:rPr>
      </w:pPr>
    </w:p>
    <w:p w:rsidR="00C125C4" w:rsidRPr="002F2ED5" w:rsidRDefault="00C125C4" w:rsidP="006B3584">
      <w:pPr>
        <w:pStyle w:val="Zkladntext"/>
        <w:widowControl w:val="0"/>
        <w:numPr>
          <w:ilvl w:val="0"/>
          <w:numId w:val="45"/>
        </w:numPr>
        <w:spacing w:after="120"/>
        <w:ind w:left="357" w:hanging="357"/>
      </w:pPr>
      <w:r w:rsidRPr="002F2ED5">
        <w:t>Tato smlouva nabývá účinnosti dnem jejího podpisu oběma smluvními stranami.</w:t>
      </w:r>
    </w:p>
    <w:p w:rsidR="00C125C4" w:rsidRPr="002F2ED5" w:rsidRDefault="00D06762" w:rsidP="006B3584">
      <w:pPr>
        <w:pStyle w:val="Zkladntext"/>
        <w:widowControl w:val="0"/>
        <w:numPr>
          <w:ilvl w:val="0"/>
          <w:numId w:val="45"/>
        </w:numPr>
        <w:spacing w:after="120"/>
        <w:ind w:left="357" w:hanging="357"/>
      </w:pPr>
      <w:r w:rsidRPr="00D06762">
        <w:lastRenderedPageBreak/>
        <w:t>Právní vztahy, které nejsou přímo upraveny touto smlouvou, se řídí příslušnými ustanoveními § 159 a násl. zákona č. 500/2004 Sb., správní řád, ve znění pozdějších předpisů, zákona č. 250/2000 Sb., o rozpočtových pravidlech územních rozpočtů, ve znění pozdějších předpisů a dalšími obecně závaznými předpisy.</w:t>
      </w:r>
      <w:r>
        <w:t xml:space="preserve"> </w:t>
      </w:r>
      <w:r w:rsidR="00C125C4" w:rsidRPr="002F2ED5">
        <w:t xml:space="preserve"> </w:t>
      </w:r>
    </w:p>
    <w:p w:rsidR="00C125C4" w:rsidRPr="002F2ED5" w:rsidRDefault="00C125C4" w:rsidP="00B32762">
      <w:pPr>
        <w:pStyle w:val="Zkladntext"/>
        <w:widowControl w:val="0"/>
        <w:spacing w:after="120"/>
        <w:ind w:left="1440"/>
      </w:pPr>
    </w:p>
    <w:p w:rsidR="00C125C4" w:rsidRPr="002F2ED5" w:rsidRDefault="00C125C4" w:rsidP="006B3584">
      <w:pPr>
        <w:pStyle w:val="Zkladntext"/>
        <w:widowControl w:val="0"/>
        <w:numPr>
          <w:ilvl w:val="0"/>
          <w:numId w:val="45"/>
        </w:numPr>
        <w:spacing w:after="120"/>
        <w:ind w:left="357" w:hanging="357"/>
      </w:pPr>
      <w:r w:rsidRPr="002F2ED5">
        <w:t>Poskytovatel si vyhrazuje právo kontroly podle zákona č. 320/2001 Sb., o finanční kontrole ve veřejné správě, ve znění pozdějších předpisů.</w:t>
      </w:r>
    </w:p>
    <w:p w:rsidR="00C125C4" w:rsidRPr="002F2ED5" w:rsidRDefault="00C125C4" w:rsidP="006B3584">
      <w:pPr>
        <w:pStyle w:val="Zkladntext"/>
        <w:widowControl w:val="0"/>
        <w:numPr>
          <w:ilvl w:val="0"/>
          <w:numId w:val="45"/>
        </w:numPr>
        <w:spacing w:after="120"/>
        <w:ind w:left="357" w:hanging="357"/>
      </w:pPr>
      <w:r w:rsidRPr="002F2ED5">
        <w:t xml:space="preserve">Jakákoliv komunikace týkající se </w:t>
      </w:r>
      <w:r w:rsidR="001236B3" w:rsidRPr="002F2ED5">
        <w:t>této smlouvy</w:t>
      </w:r>
      <w:r w:rsidRPr="002F2ED5">
        <w:t xml:space="preserve"> musí být</w:t>
      </w:r>
      <w:r w:rsidRPr="002F2ED5">
        <w:rPr>
          <w:b/>
        </w:rPr>
        <w:t xml:space="preserve"> písemná</w:t>
      </w:r>
      <w:r w:rsidRPr="002F2ED5">
        <w:t>, musí obsahovat název akce a její evidenční číslo a musí být směrována na adresu poskytovatele: Krajský úřad ZK, odbor dopravy a</w:t>
      </w:r>
      <w:r w:rsidR="00027BD8" w:rsidRPr="002F2ED5">
        <w:t> </w:t>
      </w:r>
      <w:r w:rsidRPr="002F2ED5">
        <w:t>silničního hospodářství.</w:t>
      </w:r>
    </w:p>
    <w:p w:rsidR="00C125C4" w:rsidRPr="002F2ED5" w:rsidRDefault="00C125C4" w:rsidP="006B3584">
      <w:pPr>
        <w:pStyle w:val="Zkladntext"/>
        <w:widowControl w:val="0"/>
        <w:numPr>
          <w:ilvl w:val="0"/>
          <w:numId w:val="45"/>
        </w:numPr>
        <w:spacing w:after="120"/>
        <w:ind w:left="357" w:hanging="357"/>
      </w:pPr>
      <w:r w:rsidRPr="002F2ED5">
        <w:t xml:space="preserve">Smlouva může být měněna či doplňována pouze písemnými, vzestupně číslovanými dodatky podepsanými oprávněnými zástupci obou smluvních stran. </w:t>
      </w:r>
    </w:p>
    <w:p w:rsidR="00C125C4" w:rsidRPr="002F2ED5" w:rsidRDefault="00C125C4" w:rsidP="006B3584">
      <w:pPr>
        <w:pStyle w:val="Zkladntext"/>
        <w:widowControl w:val="0"/>
        <w:numPr>
          <w:ilvl w:val="0"/>
          <w:numId w:val="45"/>
        </w:numPr>
        <w:spacing w:after="120"/>
        <w:ind w:left="357" w:hanging="357"/>
      </w:pPr>
      <w:r w:rsidRPr="002F2ED5">
        <w:t>Smluvní strany bezvýhradně souhlasí se zveřejněním všech údajů obsažených v této smlouvě.</w:t>
      </w:r>
    </w:p>
    <w:p w:rsidR="00C125C4" w:rsidRPr="002F2ED5" w:rsidRDefault="00C125C4" w:rsidP="006B3584">
      <w:pPr>
        <w:pStyle w:val="Zkladntext"/>
        <w:widowControl w:val="0"/>
        <w:numPr>
          <w:ilvl w:val="0"/>
          <w:numId w:val="45"/>
        </w:numPr>
        <w:spacing w:after="120"/>
        <w:ind w:left="357" w:hanging="357"/>
      </w:pPr>
      <w:r w:rsidRPr="002F2ED5">
        <w:t xml:space="preserve">Smlouva je vyhotovena ve třech stejnopisech, z nichž poskytovatel obdrží dvě vyhotovení a příjemce jedno vyhotovení. </w:t>
      </w:r>
    </w:p>
    <w:p w:rsidR="00C125C4" w:rsidRPr="002F2ED5" w:rsidRDefault="00C125C4" w:rsidP="006B3584">
      <w:pPr>
        <w:pStyle w:val="Zkladntext"/>
        <w:widowControl w:val="0"/>
        <w:numPr>
          <w:ilvl w:val="0"/>
          <w:numId w:val="45"/>
        </w:numPr>
        <w:spacing w:after="120"/>
        <w:ind w:left="357" w:hanging="357"/>
      </w:pPr>
      <w:r w:rsidRPr="002F2ED5">
        <w:t xml:space="preserve">Smluvní strany svými podpisy stvrzují, že smlouva byla sjednána na základě jejich pravé a svobodné vůle, nikoli v tísni, pod nátlakem či za jiných jednostranně nevýhodných podmínek. </w:t>
      </w:r>
    </w:p>
    <w:p w:rsidR="00234E64" w:rsidRPr="002F2ED5" w:rsidRDefault="00234E64" w:rsidP="00234E64">
      <w:pPr>
        <w:pStyle w:val="Zkladntext"/>
        <w:widowControl w:val="0"/>
        <w:spacing w:after="120"/>
        <w:ind w:left="357"/>
      </w:pPr>
    </w:p>
    <w:p w:rsidR="003A3CC4" w:rsidRPr="002F2ED5" w:rsidRDefault="003A3CC4">
      <w:pPr>
        <w:pStyle w:val="Zkladntext"/>
      </w:pPr>
    </w:p>
    <w:p w:rsidR="003A3CC4" w:rsidRPr="002F2ED5" w:rsidRDefault="003A3CC4" w:rsidP="008D5BEA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 w:rsidRPr="002F2ED5">
        <w:rPr>
          <w:b/>
        </w:rPr>
        <w:t>Doložka dle § 23 zákona č. 129/2000 Sb., o krajích, ve znění pozdějších předpisů</w:t>
      </w:r>
    </w:p>
    <w:p w:rsidR="003858AB" w:rsidRPr="002F2ED5" w:rsidRDefault="008D5BEA" w:rsidP="008D5BEA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 w:rsidRPr="002F2ED5">
        <w:t>Rozhodnuto</w:t>
      </w:r>
      <w:r w:rsidR="003858AB" w:rsidRPr="002F2ED5">
        <w:t xml:space="preserve"> orgánem kraje: Zastupitelstvo Zlínského kraje</w:t>
      </w:r>
    </w:p>
    <w:p w:rsidR="003858AB" w:rsidRPr="002F2ED5" w:rsidRDefault="003858AB" w:rsidP="008D5BEA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 w:rsidRPr="002F2ED5">
        <w:t>Dat</w:t>
      </w:r>
      <w:r w:rsidR="00585259" w:rsidRPr="002F2ED5">
        <w:t>um a číslo jednací:</w:t>
      </w:r>
      <w:r w:rsidR="00716FDD" w:rsidRPr="002F2ED5">
        <w:t xml:space="preserve"> </w:t>
      </w:r>
      <w:r w:rsidR="00972458">
        <w:t xml:space="preserve">21. 9. 2016, </w:t>
      </w:r>
      <w:r w:rsidR="00972458">
        <w:t>č. usn. 0809/Z23/16</w:t>
      </w:r>
    </w:p>
    <w:p w:rsidR="003A3CC4" w:rsidRPr="002F2ED5" w:rsidRDefault="003A3CC4">
      <w:pPr>
        <w:pStyle w:val="Zkladntext"/>
        <w:tabs>
          <w:tab w:val="left" w:pos="5245"/>
        </w:tabs>
      </w:pPr>
    </w:p>
    <w:p w:rsidR="000638AE" w:rsidRPr="002F2ED5" w:rsidRDefault="000638AE" w:rsidP="009F458A">
      <w:pPr>
        <w:pStyle w:val="Zkladntext"/>
        <w:tabs>
          <w:tab w:val="left" w:pos="5245"/>
        </w:tabs>
      </w:pPr>
    </w:p>
    <w:p w:rsidR="00234E64" w:rsidRPr="002F2ED5" w:rsidRDefault="00234E64" w:rsidP="009F458A">
      <w:pPr>
        <w:pStyle w:val="Zkladntext"/>
        <w:tabs>
          <w:tab w:val="left" w:pos="5245"/>
        </w:tabs>
      </w:pPr>
    </w:p>
    <w:p w:rsidR="00A655F9" w:rsidRPr="002F2ED5" w:rsidRDefault="003A3CC4" w:rsidP="006B3584">
      <w:pPr>
        <w:pStyle w:val="Zkladntext"/>
        <w:tabs>
          <w:tab w:val="left" w:pos="5245"/>
        </w:tabs>
      </w:pPr>
      <w:r w:rsidRPr="002F2ED5">
        <w:t xml:space="preserve">Ve Zlíně dne……………..                                           </w:t>
      </w:r>
      <w:r w:rsidR="005F3480" w:rsidRPr="002F2ED5">
        <w:t xml:space="preserve">         </w:t>
      </w:r>
      <w:r w:rsidR="009F458A" w:rsidRPr="002F2ED5">
        <w:t>V</w:t>
      </w:r>
      <w:r w:rsidR="00475236" w:rsidRPr="002F2ED5">
        <w:t>e Zlíně dne</w:t>
      </w:r>
      <w:r w:rsidRPr="002F2ED5">
        <w:t>……………</w:t>
      </w:r>
    </w:p>
    <w:p w:rsidR="00234E64" w:rsidRPr="002F2ED5" w:rsidRDefault="00234E64" w:rsidP="009F458A">
      <w:pPr>
        <w:tabs>
          <w:tab w:val="left" w:pos="2835"/>
          <w:tab w:val="left" w:pos="5220"/>
        </w:tabs>
        <w:jc w:val="both"/>
      </w:pPr>
    </w:p>
    <w:p w:rsidR="006B3584" w:rsidRPr="002F2ED5" w:rsidRDefault="006B3584" w:rsidP="009F458A">
      <w:pPr>
        <w:tabs>
          <w:tab w:val="left" w:pos="2835"/>
          <w:tab w:val="left" w:pos="5220"/>
        </w:tabs>
        <w:jc w:val="both"/>
      </w:pPr>
    </w:p>
    <w:p w:rsidR="003A3CC4" w:rsidRPr="002F2ED5" w:rsidRDefault="003A3CC4" w:rsidP="009F458A">
      <w:pPr>
        <w:tabs>
          <w:tab w:val="left" w:pos="2835"/>
          <w:tab w:val="left" w:pos="5220"/>
        </w:tabs>
        <w:jc w:val="both"/>
      </w:pPr>
      <w:r w:rsidRPr="002F2ED5">
        <w:t xml:space="preserve">za poskytovatele                                             </w:t>
      </w:r>
      <w:r w:rsidR="005F3480" w:rsidRPr="002F2ED5">
        <w:t xml:space="preserve">      </w:t>
      </w:r>
      <w:r w:rsidRPr="002F2ED5">
        <w:t xml:space="preserve">             </w:t>
      </w:r>
      <w:r w:rsidR="009F458A" w:rsidRPr="002F2ED5">
        <w:tab/>
      </w:r>
      <w:r w:rsidRPr="002F2ED5">
        <w:t>za příjemce</w:t>
      </w:r>
    </w:p>
    <w:p w:rsidR="003A3CC4" w:rsidRPr="002F2ED5" w:rsidRDefault="003A3CC4">
      <w:pPr>
        <w:pStyle w:val="Zkladntext"/>
        <w:tabs>
          <w:tab w:val="left" w:pos="5245"/>
        </w:tabs>
      </w:pPr>
    </w:p>
    <w:p w:rsidR="005F3480" w:rsidRPr="002F2ED5" w:rsidRDefault="005F3480">
      <w:pPr>
        <w:pStyle w:val="Zkladntext"/>
        <w:tabs>
          <w:tab w:val="left" w:pos="5245"/>
        </w:tabs>
      </w:pPr>
    </w:p>
    <w:p w:rsidR="00234E64" w:rsidRPr="002F2ED5" w:rsidRDefault="00234E64">
      <w:pPr>
        <w:pStyle w:val="Zkladntext"/>
        <w:tabs>
          <w:tab w:val="left" w:pos="5245"/>
        </w:tabs>
      </w:pPr>
    </w:p>
    <w:p w:rsidR="00234E64" w:rsidRPr="002F2ED5" w:rsidRDefault="00234E64">
      <w:pPr>
        <w:pStyle w:val="Zkladntext"/>
        <w:tabs>
          <w:tab w:val="left" w:pos="5245"/>
        </w:tabs>
      </w:pPr>
    </w:p>
    <w:p w:rsidR="000638AE" w:rsidRPr="002F2ED5" w:rsidRDefault="000638AE">
      <w:pPr>
        <w:pStyle w:val="Zkladntext"/>
        <w:tabs>
          <w:tab w:val="left" w:pos="5245"/>
        </w:tabs>
      </w:pPr>
    </w:p>
    <w:p w:rsidR="000638AE" w:rsidRPr="002F2ED5" w:rsidRDefault="000638AE">
      <w:pPr>
        <w:pStyle w:val="Zkladntext"/>
        <w:tabs>
          <w:tab w:val="left" w:pos="5245"/>
        </w:tabs>
      </w:pPr>
    </w:p>
    <w:p w:rsidR="00234E64" w:rsidRPr="002F2ED5" w:rsidRDefault="00234E64">
      <w:pPr>
        <w:pStyle w:val="Zkladntext"/>
        <w:tabs>
          <w:tab w:val="left" w:pos="5245"/>
        </w:tabs>
      </w:pPr>
    </w:p>
    <w:p w:rsidR="003A3CC4" w:rsidRPr="002F2ED5" w:rsidRDefault="006B3584">
      <w:pPr>
        <w:pStyle w:val="Zkladntext"/>
        <w:tabs>
          <w:tab w:val="left" w:pos="5245"/>
        </w:tabs>
      </w:pPr>
      <w:r w:rsidRPr="002F2ED5">
        <w:t>..</w:t>
      </w:r>
      <w:r w:rsidR="009F458A" w:rsidRPr="002F2ED5">
        <w:t>………………………………..</w:t>
      </w:r>
      <w:r w:rsidR="009F458A" w:rsidRPr="002F2ED5">
        <w:tab/>
      </w:r>
      <w:r w:rsidRPr="002F2ED5">
        <w:tab/>
      </w:r>
      <w:r w:rsidR="009F458A" w:rsidRPr="002F2ED5">
        <w:t>………………………………</w:t>
      </w:r>
      <w:r w:rsidRPr="002F2ED5">
        <w:t>……</w:t>
      </w:r>
    </w:p>
    <w:p w:rsidR="002C4AE8" w:rsidRPr="002F2ED5" w:rsidRDefault="006B3584" w:rsidP="009F458A">
      <w:pPr>
        <w:pStyle w:val="Zkladntext"/>
        <w:tabs>
          <w:tab w:val="left" w:pos="5220"/>
        </w:tabs>
      </w:pPr>
      <w:r w:rsidRPr="002F2ED5">
        <w:t xml:space="preserve">      </w:t>
      </w:r>
      <w:r w:rsidR="003A3CC4" w:rsidRPr="002F2ED5">
        <w:t>MVDr.</w:t>
      </w:r>
      <w:r w:rsidR="009831AB" w:rsidRPr="002F2ED5">
        <w:t xml:space="preserve"> Stanislav Mišák</w:t>
      </w:r>
      <w:r w:rsidR="009831AB" w:rsidRPr="002F2ED5">
        <w:tab/>
      </w:r>
      <w:r w:rsidRPr="002F2ED5">
        <w:tab/>
      </w:r>
      <w:r w:rsidRPr="002F2ED5">
        <w:tab/>
      </w:r>
      <w:r w:rsidR="000638AE" w:rsidRPr="002F2ED5">
        <w:t>Ing. Bronislav Malý</w:t>
      </w:r>
    </w:p>
    <w:p w:rsidR="006659F8" w:rsidRPr="002F2ED5" w:rsidRDefault="005F3480" w:rsidP="009F458A">
      <w:pPr>
        <w:pStyle w:val="Zkladntext"/>
        <w:tabs>
          <w:tab w:val="left" w:pos="5220"/>
        </w:tabs>
        <w:rPr>
          <w:sz w:val="20"/>
          <w:szCs w:val="20"/>
        </w:rPr>
      </w:pPr>
      <w:r w:rsidRPr="002F2ED5">
        <w:rPr>
          <w:sz w:val="20"/>
          <w:szCs w:val="20"/>
        </w:rPr>
        <w:t xml:space="preserve"> </w:t>
      </w:r>
      <w:r w:rsidR="006B3584" w:rsidRPr="002F2ED5">
        <w:rPr>
          <w:sz w:val="20"/>
          <w:szCs w:val="20"/>
        </w:rPr>
        <w:t xml:space="preserve">       </w:t>
      </w:r>
      <w:r w:rsidR="003A3CC4" w:rsidRPr="002F2ED5">
        <w:rPr>
          <w:sz w:val="20"/>
          <w:szCs w:val="20"/>
        </w:rPr>
        <w:t xml:space="preserve"> hejtman Zlínského kraje</w:t>
      </w:r>
      <w:r w:rsidR="006B3584" w:rsidRPr="002F2ED5">
        <w:rPr>
          <w:sz w:val="20"/>
          <w:szCs w:val="20"/>
        </w:rPr>
        <w:tab/>
      </w:r>
      <w:r w:rsidR="009831AB" w:rsidRPr="002F2ED5">
        <w:rPr>
          <w:sz w:val="20"/>
          <w:szCs w:val="20"/>
        </w:rPr>
        <w:t>ředitel</w:t>
      </w:r>
      <w:r w:rsidR="008F36D4" w:rsidRPr="002F2ED5">
        <w:rPr>
          <w:sz w:val="20"/>
          <w:szCs w:val="20"/>
        </w:rPr>
        <w:t xml:space="preserve"> Ředitelství silnic Zlínského kraje, p.</w:t>
      </w:r>
      <w:r w:rsidR="006B3584" w:rsidRPr="002F2ED5">
        <w:rPr>
          <w:sz w:val="20"/>
          <w:szCs w:val="20"/>
        </w:rPr>
        <w:t xml:space="preserve"> </w:t>
      </w:r>
      <w:r w:rsidR="008F36D4" w:rsidRPr="002F2ED5">
        <w:rPr>
          <w:sz w:val="20"/>
          <w:szCs w:val="20"/>
        </w:rPr>
        <w:t>o.</w:t>
      </w:r>
      <w:r w:rsidR="009831AB" w:rsidRPr="002F2ED5">
        <w:rPr>
          <w:sz w:val="20"/>
          <w:szCs w:val="20"/>
        </w:rPr>
        <w:tab/>
      </w:r>
    </w:p>
    <w:p w:rsidR="006659F8" w:rsidRPr="002F2ED5" w:rsidRDefault="006659F8">
      <w:r w:rsidRPr="002F2ED5">
        <w:br w:type="page"/>
      </w:r>
    </w:p>
    <w:p w:rsidR="006659F8" w:rsidRPr="002F2ED5" w:rsidRDefault="008F36D4" w:rsidP="006659F8">
      <w:r w:rsidRPr="002F2ED5">
        <w:lastRenderedPageBreak/>
        <w:t>Příloha č. 1</w:t>
      </w:r>
    </w:p>
    <w:p w:rsidR="008F36D4" w:rsidRPr="002F2ED5" w:rsidRDefault="008F36D4" w:rsidP="006659F8"/>
    <w:p w:rsidR="006659F8" w:rsidRPr="002F2ED5" w:rsidRDefault="006659F8" w:rsidP="006659F8">
      <w:pPr>
        <w:tabs>
          <w:tab w:val="left" w:pos="3544"/>
          <w:tab w:val="left" w:pos="3686"/>
          <w:tab w:val="left" w:pos="5812"/>
          <w:tab w:val="left" w:pos="8222"/>
        </w:tabs>
        <w:jc w:val="both"/>
      </w:pPr>
    </w:p>
    <w:p w:rsidR="00C125C4" w:rsidRPr="002F2ED5" w:rsidRDefault="00C125C4" w:rsidP="00C125C4">
      <w:pPr>
        <w:tabs>
          <w:tab w:val="left" w:pos="3544"/>
          <w:tab w:val="left" w:pos="3686"/>
          <w:tab w:val="left" w:pos="5812"/>
          <w:tab w:val="left" w:pos="8222"/>
        </w:tabs>
        <w:jc w:val="both"/>
      </w:pPr>
    </w:p>
    <w:p w:rsidR="00C125C4" w:rsidRPr="002F2ED5" w:rsidRDefault="00C125C4" w:rsidP="00C125C4">
      <w:pPr>
        <w:pStyle w:val="Zhlav"/>
        <w:tabs>
          <w:tab w:val="left" w:pos="708"/>
        </w:tabs>
        <w:jc w:val="center"/>
        <w:rPr>
          <w:b/>
        </w:rPr>
      </w:pPr>
      <w:r w:rsidRPr="002F2ED5">
        <w:rPr>
          <w:b/>
        </w:rPr>
        <w:t>Žádost o uvolnění návratné finanční výpomoci z rozpočtu ZK 201</w:t>
      </w:r>
      <w:r w:rsidR="00D92501" w:rsidRPr="002F2ED5">
        <w:rPr>
          <w:b/>
        </w:rPr>
        <w:t>6</w:t>
      </w:r>
      <w:r w:rsidRPr="002F2ED5">
        <w:rPr>
          <w:b/>
        </w:rPr>
        <w:t>, ORJ 110</w:t>
      </w:r>
    </w:p>
    <w:p w:rsidR="00C125C4" w:rsidRPr="002F2ED5" w:rsidRDefault="00C125C4" w:rsidP="00C125C4">
      <w:pPr>
        <w:tabs>
          <w:tab w:val="left" w:pos="3544"/>
          <w:tab w:val="left" w:pos="5812"/>
          <w:tab w:val="left" w:pos="8222"/>
        </w:tabs>
        <w:jc w:val="both"/>
      </w:pPr>
    </w:p>
    <w:p w:rsidR="00C125C4" w:rsidRPr="002F2ED5" w:rsidRDefault="00C125C4" w:rsidP="00C125C4">
      <w:pPr>
        <w:tabs>
          <w:tab w:val="left" w:pos="3544"/>
          <w:tab w:val="left" w:pos="5812"/>
          <w:tab w:val="left" w:pos="8222"/>
        </w:tabs>
        <w:jc w:val="center"/>
      </w:pPr>
    </w:p>
    <w:p w:rsidR="00C125C4" w:rsidRPr="002F2ED5" w:rsidRDefault="00C125C4" w:rsidP="00C125C4">
      <w:pPr>
        <w:tabs>
          <w:tab w:val="left" w:pos="3544"/>
          <w:tab w:val="left" w:pos="5812"/>
          <w:tab w:val="left" w:pos="8222"/>
        </w:tabs>
        <w:jc w:val="center"/>
        <w:rPr>
          <w:b/>
        </w:rPr>
      </w:pPr>
      <w:r w:rsidRPr="002F2ED5">
        <w:rPr>
          <w:b/>
        </w:rPr>
        <w:t>………………………………………………………..</w:t>
      </w:r>
    </w:p>
    <w:p w:rsidR="00C125C4" w:rsidRPr="002F2ED5" w:rsidRDefault="00C125C4" w:rsidP="00C125C4">
      <w:pPr>
        <w:tabs>
          <w:tab w:val="left" w:pos="3544"/>
          <w:tab w:val="left" w:pos="5812"/>
          <w:tab w:val="left" w:pos="8222"/>
        </w:tabs>
        <w:jc w:val="both"/>
      </w:pPr>
    </w:p>
    <w:p w:rsidR="00C125C4" w:rsidRPr="002F2ED5" w:rsidRDefault="00C125C4" w:rsidP="00C125C4">
      <w:pPr>
        <w:tabs>
          <w:tab w:val="left" w:pos="3544"/>
          <w:tab w:val="left" w:pos="3686"/>
          <w:tab w:val="left" w:pos="7655"/>
          <w:tab w:val="left" w:pos="8222"/>
        </w:tabs>
      </w:pPr>
    </w:p>
    <w:p w:rsidR="00C125C4" w:rsidRPr="002F2ED5" w:rsidRDefault="00C125C4" w:rsidP="00C125C4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</w:pPr>
      <w:r w:rsidRPr="002F2ED5">
        <w:t>Žádám Vás o zaslání návratné finanční výpomoci ve výši: ……………………. Kč</w:t>
      </w:r>
    </w:p>
    <w:p w:rsidR="00C125C4" w:rsidRPr="002F2ED5" w:rsidRDefault="00C125C4" w:rsidP="00C125C4">
      <w:pPr>
        <w:tabs>
          <w:tab w:val="left" w:pos="3544"/>
          <w:tab w:val="left" w:pos="7655"/>
        </w:tabs>
        <w:spacing w:before="240"/>
        <w:jc w:val="both"/>
      </w:pPr>
      <w:r w:rsidRPr="002F2ED5">
        <w:t>Číslo účtu: ……………</w:t>
      </w:r>
    </w:p>
    <w:p w:rsidR="00C125C4" w:rsidRPr="002F2ED5" w:rsidRDefault="00C125C4" w:rsidP="00C125C4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</w:pPr>
      <w:r w:rsidRPr="002F2ED5">
        <w:t xml:space="preserve">Návratná finanční výpomoc byla schválena ZZK dne </w:t>
      </w:r>
      <w:r w:rsidR="00972458">
        <w:t>21. 9. 2016</w:t>
      </w:r>
      <w:r w:rsidRPr="002F2ED5">
        <w:t xml:space="preserve">, usnesením č. </w:t>
      </w:r>
      <w:r w:rsidR="00972458">
        <w:t>0809/Z23/16</w:t>
      </w:r>
    </w:p>
    <w:p w:rsidR="00C125C4" w:rsidRPr="002F2ED5" w:rsidRDefault="00C125C4" w:rsidP="00C125C4">
      <w:pPr>
        <w:tabs>
          <w:tab w:val="left" w:pos="3544"/>
        </w:tabs>
        <w:spacing w:before="240"/>
        <w:jc w:val="both"/>
      </w:pPr>
      <w:r w:rsidRPr="002F2ED5">
        <w:t>Celková návratná finanční výpomoc z rozpočtu ZK dle IZ:</w:t>
      </w:r>
      <w:r w:rsidRPr="002F2ED5">
        <w:tab/>
      </w:r>
      <w:r w:rsidR="00D92501" w:rsidRPr="002F2ED5">
        <w:t>8</w:t>
      </w:r>
      <w:r w:rsidRPr="002F2ED5">
        <w:t xml:space="preserve">0.000.000,- Kč </w:t>
      </w:r>
    </w:p>
    <w:p w:rsidR="00C125C4" w:rsidRPr="002F2ED5" w:rsidRDefault="00C125C4" w:rsidP="00C125C4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</w:pPr>
      <w:r w:rsidRPr="002F2ED5">
        <w:t>Dosud poskytnutá návratná finanční výpomoc z ORJ 110 v r. 201</w:t>
      </w:r>
      <w:r w:rsidR="00D92501" w:rsidRPr="002F2ED5">
        <w:t>6</w:t>
      </w:r>
      <w:r w:rsidRPr="002F2ED5">
        <w:t>: ……………,- Kč</w:t>
      </w:r>
    </w:p>
    <w:p w:rsidR="00C125C4" w:rsidRPr="002F2ED5" w:rsidRDefault="00C125C4" w:rsidP="00C125C4">
      <w:pPr>
        <w:tabs>
          <w:tab w:val="left" w:pos="3544"/>
          <w:tab w:val="left" w:pos="7655"/>
        </w:tabs>
        <w:spacing w:before="240"/>
        <w:jc w:val="both"/>
      </w:pPr>
      <w:r w:rsidRPr="002F2ED5">
        <w:t>Zůstatek návratné finanční výpomoci z ORJ 110 k čerpání v roce 201</w:t>
      </w:r>
      <w:r w:rsidR="00D92501" w:rsidRPr="002F2ED5">
        <w:t>6</w:t>
      </w:r>
      <w:r w:rsidRPr="002F2ED5">
        <w:t>: ……………,- Kč</w:t>
      </w:r>
    </w:p>
    <w:p w:rsidR="00C125C4" w:rsidRPr="002F2ED5" w:rsidRDefault="00C125C4" w:rsidP="00C125C4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</w:pPr>
    </w:p>
    <w:p w:rsidR="00C125C4" w:rsidRPr="002F2ED5" w:rsidRDefault="00C125C4" w:rsidP="00C125C4">
      <w:pPr>
        <w:tabs>
          <w:tab w:val="left" w:pos="3544"/>
          <w:tab w:val="left" w:pos="3686"/>
          <w:tab w:val="left" w:pos="5812"/>
          <w:tab w:val="left" w:pos="8222"/>
        </w:tabs>
        <w:jc w:val="both"/>
      </w:pPr>
    </w:p>
    <w:p w:rsidR="00C125C4" w:rsidRPr="002F2ED5" w:rsidRDefault="00C125C4" w:rsidP="00C125C4">
      <w:pPr>
        <w:tabs>
          <w:tab w:val="left" w:pos="3544"/>
          <w:tab w:val="left" w:pos="3686"/>
          <w:tab w:val="left" w:pos="5812"/>
          <w:tab w:val="left" w:pos="8222"/>
        </w:tabs>
        <w:jc w:val="both"/>
      </w:pPr>
      <w:r w:rsidRPr="002F2ED5">
        <w:t>Prohlašuji, že vlastní finanční zdroje (fond</w:t>
      </w:r>
      <w:r w:rsidR="00D92501" w:rsidRPr="002F2ED5">
        <w:t xml:space="preserve"> investic </w:t>
      </w:r>
      <w:r w:rsidRPr="002F2ED5">
        <w:t>organizace pro rok 201</w:t>
      </w:r>
      <w:r w:rsidR="00D92501" w:rsidRPr="002F2ED5">
        <w:t>6</w:t>
      </w:r>
      <w:r w:rsidRPr="002F2ED5">
        <w:t>) byly zapojeny dle struktury nákladů (včetně dodatků) schválených IZ a o návratnou finanční výpomoc žádáme až po vyčerpání vlastních finančních zdrojů.</w:t>
      </w:r>
    </w:p>
    <w:p w:rsidR="00C125C4" w:rsidRPr="002F2ED5" w:rsidRDefault="00C125C4" w:rsidP="00C125C4">
      <w:pPr>
        <w:tabs>
          <w:tab w:val="left" w:pos="3544"/>
          <w:tab w:val="left" w:pos="3686"/>
          <w:tab w:val="left" w:pos="5812"/>
          <w:tab w:val="left" w:pos="8222"/>
        </w:tabs>
        <w:jc w:val="both"/>
      </w:pPr>
    </w:p>
    <w:p w:rsidR="00C125C4" w:rsidRPr="002F2ED5" w:rsidRDefault="00C125C4" w:rsidP="00C125C4">
      <w:pPr>
        <w:tabs>
          <w:tab w:val="left" w:pos="3544"/>
          <w:tab w:val="left" w:pos="3686"/>
          <w:tab w:val="left" w:pos="5812"/>
          <w:tab w:val="left" w:pos="8222"/>
        </w:tabs>
        <w:jc w:val="both"/>
      </w:pPr>
    </w:p>
    <w:p w:rsidR="00C125C4" w:rsidRPr="002F2ED5" w:rsidRDefault="00C125C4" w:rsidP="00C125C4">
      <w:pPr>
        <w:tabs>
          <w:tab w:val="left" w:pos="3544"/>
          <w:tab w:val="left" w:pos="3686"/>
          <w:tab w:val="left" w:pos="5812"/>
          <w:tab w:val="left" w:pos="8222"/>
        </w:tabs>
        <w:jc w:val="both"/>
      </w:pPr>
      <w:r w:rsidRPr="002F2ED5">
        <w:t>S pozdravem</w:t>
      </w:r>
    </w:p>
    <w:p w:rsidR="00C125C4" w:rsidRPr="002F2ED5" w:rsidRDefault="00C125C4" w:rsidP="00C125C4">
      <w:pPr>
        <w:jc w:val="both"/>
      </w:pPr>
    </w:p>
    <w:p w:rsidR="00C125C4" w:rsidRPr="002F2ED5" w:rsidRDefault="00C125C4" w:rsidP="00C125C4"/>
    <w:p w:rsidR="00C125C4" w:rsidRPr="002F2ED5" w:rsidRDefault="00C125C4" w:rsidP="00C125C4"/>
    <w:p w:rsidR="00C125C4" w:rsidRPr="002F2ED5" w:rsidRDefault="00C125C4" w:rsidP="00C125C4"/>
    <w:p w:rsidR="00C125C4" w:rsidRPr="002F2ED5" w:rsidRDefault="00C125C4" w:rsidP="00C125C4"/>
    <w:p w:rsidR="00C125C4" w:rsidRPr="002F2ED5" w:rsidRDefault="00C125C4" w:rsidP="00C125C4"/>
    <w:p w:rsidR="00C125C4" w:rsidRPr="002F2ED5" w:rsidRDefault="00C125C4" w:rsidP="00C125C4"/>
    <w:p w:rsidR="00C125C4" w:rsidRPr="002F2ED5" w:rsidRDefault="00C125C4" w:rsidP="00C125C4">
      <w:pPr>
        <w:outlineLvl w:val="0"/>
      </w:pPr>
      <w:r w:rsidRPr="002F2ED5">
        <w:t>………………………………</w:t>
      </w:r>
    </w:p>
    <w:p w:rsidR="00C125C4" w:rsidRPr="002F2ED5" w:rsidRDefault="00C125C4" w:rsidP="00C125C4">
      <w:r w:rsidRPr="002F2ED5">
        <w:t>ředitel organizace</w:t>
      </w:r>
    </w:p>
    <w:p w:rsidR="006659F8" w:rsidRPr="002F2ED5" w:rsidRDefault="006659F8" w:rsidP="006659F8"/>
    <w:sectPr w:rsidR="006659F8" w:rsidRPr="002F2ED5" w:rsidSect="00714EEA">
      <w:headerReference w:type="default" r:id="rId9"/>
      <w:footerReference w:type="default" r:id="rId10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929" w:rsidRDefault="00AB2929">
      <w:r>
        <w:separator/>
      </w:r>
    </w:p>
  </w:endnote>
  <w:endnote w:type="continuationSeparator" w:id="0">
    <w:p w:rsidR="00AB2929" w:rsidRDefault="00AB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F8B" w:rsidRPr="00F3582B" w:rsidRDefault="007161B4" w:rsidP="00F3582B">
    <w:pPr>
      <w:pStyle w:val="Zpat"/>
      <w:jc w:val="center"/>
      <w:rPr>
        <w:rFonts w:ascii="Arial" w:hAnsi="Arial" w:cs="Arial"/>
        <w:sz w:val="20"/>
        <w:szCs w:val="20"/>
      </w:rPr>
    </w:pPr>
    <w:r w:rsidRPr="00F3582B">
      <w:rPr>
        <w:rStyle w:val="slostrnky"/>
        <w:rFonts w:ascii="Arial" w:hAnsi="Arial" w:cs="Arial"/>
        <w:sz w:val="20"/>
        <w:szCs w:val="20"/>
      </w:rPr>
      <w:fldChar w:fldCharType="begin"/>
    </w:r>
    <w:r w:rsidR="00E34F8B" w:rsidRPr="00F3582B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F3582B">
      <w:rPr>
        <w:rStyle w:val="slostrnky"/>
        <w:rFonts w:ascii="Arial" w:hAnsi="Arial" w:cs="Arial"/>
        <w:sz w:val="20"/>
        <w:szCs w:val="20"/>
      </w:rPr>
      <w:fldChar w:fldCharType="separate"/>
    </w:r>
    <w:r w:rsidR="00D35180">
      <w:rPr>
        <w:rStyle w:val="slostrnky"/>
        <w:rFonts w:ascii="Arial" w:hAnsi="Arial" w:cs="Arial"/>
        <w:noProof/>
        <w:sz w:val="20"/>
        <w:szCs w:val="20"/>
      </w:rPr>
      <w:t>1</w:t>
    </w:r>
    <w:r w:rsidRPr="00F3582B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929" w:rsidRDefault="00AB2929">
      <w:r>
        <w:separator/>
      </w:r>
    </w:p>
  </w:footnote>
  <w:footnote w:type="continuationSeparator" w:id="0">
    <w:p w:rsidR="00AB2929" w:rsidRDefault="00AB2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F8B" w:rsidRPr="007D4D61" w:rsidRDefault="00927D66" w:rsidP="00846D6D">
    <w:pPr>
      <w:pStyle w:val="Zhlav"/>
      <w:jc w:val="right"/>
      <w:rPr>
        <w:rFonts w:ascii="Arial" w:hAnsi="Arial" w:cs="Arial"/>
        <w:b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2C08"/>
    <w:multiLevelType w:val="hybridMultilevel"/>
    <w:tmpl w:val="F620D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72E87"/>
    <w:multiLevelType w:val="hybridMultilevel"/>
    <w:tmpl w:val="3E4EA198"/>
    <w:lvl w:ilvl="0" w:tplc="0405000F">
      <w:start w:val="1"/>
      <w:numFmt w:val="decimal"/>
      <w:lvlText w:val="%1."/>
      <w:lvlJc w:val="left"/>
      <w:pPr>
        <w:ind w:left="1110" w:hanging="360"/>
      </w:p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0D97184D"/>
    <w:multiLevelType w:val="hybridMultilevel"/>
    <w:tmpl w:val="09902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4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9" w15:restartNumberingAfterBreak="0">
    <w:nsid w:val="18AB0856"/>
    <w:multiLevelType w:val="hybridMultilevel"/>
    <w:tmpl w:val="1D6289C0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1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3B3576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3" w15:restartNumberingAfterBreak="0">
    <w:nsid w:val="247B3428"/>
    <w:multiLevelType w:val="hybridMultilevel"/>
    <w:tmpl w:val="8CEE1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7616B"/>
    <w:multiLevelType w:val="multilevel"/>
    <w:tmpl w:val="169A82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CD36018"/>
    <w:multiLevelType w:val="hybridMultilevel"/>
    <w:tmpl w:val="715E7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544E4"/>
    <w:multiLevelType w:val="hybridMultilevel"/>
    <w:tmpl w:val="37CC14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3AF7772"/>
    <w:multiLevelType w:val="multilevel"/>
    <w:tmpl w:val="5ABEBF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color w:val="auto"/>
      </w:rPr>
    </w:lvl>
  </w:abstractNum>
  <w:abstractNum w:abstractNumId="20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21" w15:restartNumberingAfterBreak="0">
    <w:nsid w:val="34A25E94"/>
    <w:multiLevelType w:val="hybridMultilevel"/>
    <w:tmpl w:val="46546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353322"/>
    <w:multiLevelType w:val="hybridMultilevel"/>
    <w:tmpl w:val="8812AF8C"/>
    <w:lvl w:ilvl="0" w:tplc="1FC660F8">
      <w:start w:val="1"/>
      <w:numFmt w:val="decimal"/>
      <w:lvlText w:val="%1."/>
      <w:lvlJc w:val="left"/>
      <w:pPr>
        <w:ind w:left="285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4" w15:restartNumberingAfterBreak="0">
    <w:nsid w:val="3CBD518C"/>
    <w:multiLevelType w:val="hybridMultilevel"/>
    <w:tmpl w:val="552A8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051D99"/>
    <w:multiLevelType w:val="hybridMultilevel"/>
    <w:tmpl w:val="6DD285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7" w15:restartNumberingAfterBreak="0">
    <w:nsid w:val="44DF5B3A"/>
    <w:multiLevelType w:val="multilevel"/>
    <w:tmpl w:val="20AE0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BEC5A76"/>
    <w:multiLevelType w:val="hybridMultilevel"/>
    <w:tmpl w:val="73B0A3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026EAC"/>
    <w:multiLevelType w:val="multilevel"/>
    <w:tmpl w:val="3002398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F459D2"/>
    <w:multiLevelType w:val="multilevel"/>
    <w:tmpl w:val="424A99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4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35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36" w15:restartNumberingAfterBreak="0">
    <w:nsid w:val="63B26969"/>
    <w:multiLevelType w:val="multilevel"/>
    <w:tmpl w:val="4894AC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D163856"/>
    <w:multiLevelType w:val="multilevel"/>
    <w:tmpl w:val="D250FA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9" w15:restartNumberingAfterBreak="0">
    <w:nsid w:val="6E911138"/>
    <w:multiLevelType w:val="multilevel"/>
    <w:tmpl w:val="6F185D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2CD6CFC"/>
    <w:multiLevelType w:val="hybridMultilevel"/>
    <w:tmpl w:val="AB9C2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F0669"/>
    <w:multiLevelType w:val="hybridMultilevel"/>
    <w:tmpl w:val="824061EA"/>
    <w:lvl w:ilvl="0" w:tplc="AEF685C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3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>
    <w:abstractNumId w:val="18"/>
  </w:num>
  <w:num w:numId="2">
    <w:abstractNumId w:val="12"/>
  </w:num>
  <w:num w:numId="3">
    <w:abstractNumId w:val="37"/>
  </w:num>
  <w:num w:numId="4">
    <w:abstractNumId w:val="20"/>
  </w:num>
  <w:num w:numId="5">
    <w:abstractNumId w:val="14"/>
  </w:num>
  <w:num w:numId="6">
    <w:abstractNumId w:val="11"/>
  </w:num>
  <w:num w:numId="7">
    <w:abstractNumId w:val="43"/>
  </w:num>
  <w:num w:numId="8">
    <w:abstractNumId w:val="33"/>
  </w:num>
  <w:num w:numId="9">
    <w:abstractNumId w:val="35"/>
  </w:num>
  <w:num w:numId="10">
    <w:abstractNumId w:val="34"/>
  </w:num>
  <w:num w:numId="11">
    <w:abstractNumId w:val="10"/>
  </w:num>
  <w:num w:numId="12">
    <w:abstractNumId w:val="22"/>
  </w:num>
  <w:num w:numId="13">
    <w:abstractNumId w:val="42"/>
  </w:num>
  <w:num w:numId="14">
    <w:abstractNumId w:val="17"/>
  </w:num>
  <w:num w:numId="15">
    <w:abstractNumId w:val="32"/>
  </w:num>
  <w:num w:numId="16">
    <w:abstractNumId w:val="29"/>
  </w:num>
  <w:num w:numId="17">
    <w:abstractNumId w:val="3"/>
  </w:num>
  <w:num w:numId="18">
    <w:abstractNumId w:val="36"/>
  </w:num>
  <w:num w:numId="19">
    <w:abstractNumId w:val="4"/>
  </w:num>
  <w:num w:numId="20">
    <w:abstractNumId w:val="38"/>
  </w:num>
  <w:num w:numId="21">
    <w:abstractNumId w:val="39"/>
  </w:num>
  <w:num w:numId="22">
    <w:abstractNumId w:val="44"/>
  </w:num>
  <w:num w:numId="23">
    <w:abstractNumId w:val="7"/>
  </w:num>
  <w:num w:numId="24">
    <w:abstractNumId w:val="8"/>
  </w:num>
  <w:num w:numId="25">
    <w:abstractNumId w:val="26"/>
  </w:num>
  <w:num w:numId="26">
    <w:abstractNumId w:val="6"/>
  </w:num>
  <w:num w:numId="27">
    <w:abstractNumId w:val="5"/>
  </w:num>
  <w:num w:numId="28">
    <w:abstractNumId w:val="30"/>
  </w:num>
  <w:num w:numId="29">
    <w:abstractNumId w:val="1"/>
  </w:num>
  <w:num w:numId="30">
    <w:abstractNumId w:val="27"/>
  </w:num>
  <w:num w:numId="31">
    <w:abstractNumId w:val="19"/>
  </w:num>
  <w:num w:numId="32">
    <w:abstractNumId w:val="31"/>
  </w:num>
  <w:num w:numId="33">
    <w:abstractNumId w:val="13"/>
  </w:num>
  <w:num w:numId="34">
    <w:abstractNumId w:val="23"/>
  </w:num>
  <w:num w:numId="35">
    <w:abstractNumId w:val="41"/>
  </w:num>
  <w:num w:numId="36">
    <w:abstractNumId w:val="24"/>
  </w:num>
  <w:num w:numId="37">
    <w:abstractNumId w:val="16"/>
  </w:num>
  <w:num w:numId="38">
    <w:abstractNumId w:val="25"/>
  </w:num>
  <w:num w:numId="39">
    <w:abstractNumId w:val="40"/>
  </w:num>
  <w:num w:numId="40">
    <w:abstractNumId w:val="2"/>
  </w:num>
  <w:num w:numId="41">
    <w:abstractNumId w:val="28"/>
  </w:num>
  <w:num w:numId="42">
    <w:abstractNumId w:val="15"/>
  </w:num>
  <w:num w:numId="43">
    <w:abstractNumId w:val="21"/>
  </w:num>
  <w:num w:numId="44">
    <w:abstractNumId w:val="0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34"/>
    <w:rsid w:val="00002781"/>
    <w:rsid w:val="00006C7D"/>
    <w:rsid w:val="000200D0"/>
    <w:rsid w:val="0002089B"/>
    <w:rsid w:val="00027BD8"/>
    <w:rsid w:val="00037719"/>
    <w:rsid w:val="00037FDF"/>
    <w:rsid w:val="0004011A"/>
    <w:rsid w:val="00041323"/>
    <w:rsid w:val="000450EB"/>
    <w:rsid w:val="00050CA9"/>
    <w:rsid w:val="00053227"/>
    <w:rsid w:val="00056F42"/>
    <w:rsid w:val="000638AE"/>
    <w:rsid w:val="00065DE9"/>
    <w:rsid w:val="000A0370"/>
    <w:rsid w:val="000B23E1"/>
    <w:rsid w:val="000B5C92"/>
    <w:rsid w:val="000D3D02"/>
    <w:rsid w:val="000E2663"/>
    <w:rsid w:val="000F609C"/>
    <w:rsid w:val="000F7594"/>
    <w:rsid w:val="00114660"/>
    <w:rsid w:val="001236B3"/>
    <w:rsid w:val="001430E1"/>
    <w:rsid w:val="00147BF6"/>
    <w:rsid w:val="0016409B"/>
    <w:rsid w:val="00170E32"/>
    <w:rsid w:val="00176314"/>
    <w:rsid w:val="00176603"/>
    <w:rsid w:val="00182F0C"/>
    <w:rsid w:val="00190C49"/>
    <w:rsid w:val="001933DB"/>
    <w:rsid w:val="00193487"/>
    <w:rsid w:val="001A31E2"/>
    <w:rsid w:val="001B096F"/>
    <w:rsid w:val="001B38BC"/>
    <w:rsid w:val="001B40F4"/>
    <w:rsid w:val="001B56D6"/>
    <w:rsid w:val="001C2EC7"/>
    <w:rsid w:val="001D1387"/>
    <w:rsid w:val="001D449F"/>
    <w:rsid w:val="0023025E"/>
    <w:rsid w:val="00234E64"/>
    <w:rsid w:val="0026784E"/>
    <w:rsid w:val="002773F5"/>
    <w:rsid w:val="00280004"/>
    <w:rsid w:val="002A0996"/>
    <w:rsid w:val="002A2746"/>
    <w:rsid w:val="002A6345"/>
    <w:rsid w:val="002B28E1"/>
    <w:rsid w:val="002B477B"/>
    <w:rsid w:val="002B7F33"/>
    <w:rsid w:val="002C1B65"/>
    <w:rsid w:val="002C4AE8"/>
    <w:rsid w:val="002C5BE0"/>
    <w:rsid w:val="002F1000"/>
    <w:rsid w:val="002F2ED5"/>
    <w:rsid w:val="002F4831"/>
    <w:rsid w:val="00303AE7"/>
    <w:rsid w:val="00330BD5"/>
    <w:rsid w:val="00333F92"/>
    <w:rsid w:val="00337523"/>
    <w:rsid w:val="00346D37"/>
    <w:rsid w:val="0034727C"/>
    <w:rsid w:val="00347B86"/>
    <w:rsid w:val="003510B8"/>
    <w:rsid w:val="0035237E"/>
    <w:rsid w:val="003532FC"/>
    <w:rsid w:val="00356327"/>
    <w:rsid w:val="003608C8"/>
    <w:rsid w:val="00365606"/>
    <w:rsid w:val="00372534"/>
    <w:rsid w:val="00375BF7"/>
    <w:rsid w:val="003827D0"/>
    <w:rsid w:val="003858AB"/>
    <w:rsid w:val="003909D9"/>
    <w:rsid w:val="00395CA9"/>
    <w:rsid w:val="00397AF1"/>
    <w:rsid w:val="003A3CC4"/>
    <w:rsid w:val="003B1148"/>
    <w:rsid w:val="003B197F"/>
    <w:rsid w:val="003B3DD6"/>
    <w:rsid w:val="003C3346"/>
    <w:rsid w:val="003D5E71"/>
    <w:rsid w:val="003D5EC8"/>
    <w:rsid w:val="003D74E3"/>
    <w:rsid w:val="003E14A2"/>
    <w:rsid w:val="003E4489"/>
    <w:rsid w:val="003F279C"/>
    <w:rsid w:val="003F2E06"/>
    <w:rsid w:val="003F31BD"/>
    <w:rsid w:val="003F3992"/>
    <w:rsid w:val="00404A70"/>
    <w:rsid w:val="00420D2C"/>
    <w:rsid w:val="004212CA"/>
    <w:rsid w:val="0042556E"/>
    <w:rsid w:val="00433595"/>
    <w:rsid w:val="0044560F"/>
    <w:rsid w:val="00463291"/>
    <w:rsid w:val="0046364E"/>
    <w:rsid w:val="00475236"/>
    <w:rsid w:val="00475CC0"/>
    <w:rsid w:val="0047653F"/>
    <w:rsid w:val="00490E04"/>
    <w:rsid w:val="00495022"/>
    <w:rsid w:val="004B5C83"/>
    <w:rsid w:val="004C17F9"/>
    <w:rsid w:val="004C4F80"/>
    <w:rsid w:val="004D0AB0"/>
    <w:rsid w:val="004F0AAE"/>
    <w:rsid w:val="004F4CF6"/>
    <w:rsid w:val="004F742A"/>
    <w:rsid w:val="004F7477"/>
    <w:rsid w:val="00501C6A"/>
    <w:rsid w:val="00503E47"/>
    <w:rsid w:val="00512610"/>
    <w:rsid w:val="00516CC0"/>
    <w:rsid w:val="00526E9D"/>
    <w:rsid w:val="00533D6C"/>
    <w:rsid w:val="00534DF8"/>
    <w:rsid w:val="00550E23"/>
    <w:rsid w:val="005577DF"/>
    <w:rsid w:val="00562C34"/>
    <w:rsid w:val="00562E48"/>
    <w:rsid w:val="00563FBE"/>
    <w:rsid w:val="0056644C"/>
    <w:rsid w:val="00566B3B"/>
    <w:rsid w:val="005712FA"/>
    <w:rsid w:val="00585259"/>
    <w:rsid w:val="005A3F00"/>
    <w:rsid w:val="005B356E"/>
    <w:rsid w:val="005B58A3"/>
    <w:rsid w:val="005C4EB0"/>
    <w:rsid w:val="005C5628"/>
    <w:rsid w:val="005D0F7A"/>
    <w:rsid w:val="005D1B66"/>
    <w:rsid w:val="005D6C91"/>
    <w:rsid w:val="005E3A5A"/>
    <w:rsid w:val="005E5509"/>
    <w:rsid w:val="005E5AD6"/>
    <w:rsid w:val="005E6C0C"/>
    <w:rsid w:val="005E71C1"/>
    <w:rsid w:val="005F3480"/>
    <w:rsid w:val="005F3C2F"/>
    <w:rsid w:val="005F55FD"/>
    <w:rsid w:val="00600266"/>
    <w:rsid w:val="00602799"/>
    <w:rsid w:val="00603998"/>
    <w:rsid w:val="00606574"/>
    <w:rsid w:val="0060797D"/>
    <w:rsid w:val="00613502"/>
    <w:rsid w:val="00615872"/>
    <w:rsid w:val="00621E3A"/>
    <w:rsid w:val="0062524D"/>
    <w:rsid w:val="00626F4A"/>
    <w:rsid w:val="006272D1"/>
    <w:rsid w:val="0064496B"/>
    <w:rsid w:val="00650F44"/>
    <w:rsid w:val="00655269"/>
    <w:rsid w:val="006627D5"/>
    <w:rsid w:val="006659F8"/>
    <w:rsid w:val="006836D9"/>
    <w:rsid w:val="0068468D"/>
    <w:rsid w:val="00684E0C"/>
    <w:rsid w:val="0069447A"/>
    <w:rsid w:val="006B106C"/>
    <w:rsid w:val="006B3584"/>
    <w:rsid w:val="006B44A1"/>
    <w:rsid w:val="006C2319"/>
    <w:rsid w:val="006E7AA3"/>
    <w:rsid w:val="006F3799"/>
    <w:rsid w:val="00702230"/>
    <w:rsid w:val="007118F9"/>
    <w:rsid w:val="00714EEA"/>
    <w:rsid w:val="007161B4"/>
    <w:rsid w:val="00716FDD"/>
    <w:rsid w:val="007205A2"/>
    <w:rsid w:val="0072222F"/>
    <w:rsid w:val="00725646"/>
    <w:rsid w:val="00725E01"/>
    <w:rsid w:val="00743360"/>
    <w:rsid w:val="00744D74"/>
    <w:rsid w:val="0074530C"/>
    <w:rsid w:val="007478E9"/>
    <w:rsid w:val="00770756"/>
    <w:rsid w:val="007815D9"/>
    <w:rsid w:val="00781853"/>
    <w:rsid w:val="0078558D"/>
    <w:rsid w:val="007860A2"/>
    <w:rsid w:val="0079267D"/>
    <w:rsid w:val="00796DFB"/>
    <w:rsid w:val="007C0A28"/>
    <w:rsid w:val="007C1E1B"/>
    <w:rsid w:val="007D4D61"/>
    <w:rsid w:val="007F5EE3"/>
    <w:rsid w:val="00811E3A"/>
    <w:rsid w:val="008324C0"/>
    <w:rsid w:val="00832F9A"/>
    <w:rsid w:val="00846D6D"/>
    <w:rsid w:val="0085230C"/>
    <w:rsid w:val="008560BE"/>
    <w:rsid w:val="00863519"/>
    <w:rsid w:val="00881A6B"/>
    <w:rsid w:val="00887B32"/>
    <w:rsid w:val="008B5DA4"/>
    <w:rsid w:val="008C4532"/>
    <w:rsid w:val="008C4F96"/>
    <w:rsid w:val="008D5BEA"/>
    <w:rsid w:val="008E256E"/>
    <w:rsid w:val="008E326A"/>
    <w:rsid w:val="008F2A61"/>
    <w:rsid w:val="008F36D4"/>
    <w:rsid w:val="008F3FAE"/>
    <w:rsid w:val="008F63B6"/>
    <w:rsid w:val="008F7FB3"/>
    <w:rsid w:val="00902ADC"/>
    <w:rsid w:val="00910820"/>
    <w:rsid w:val="009152CB"/>
    <w:rsid w:val="009163D6"/>
    <w:rsid w:val="00922BF5"/>
    <w:rsid w:val="00924C86"/>
    <w:rsid w:val="00924FAD"/>
    <w:rsid w:val="00927D66"/>
    <w:rsid w:val="00933628"/>
    <w:rsid w:val="00937746"/>
    <w:rsid w:val="00941BB1"/>
    <w:rsid w:val="00962D43"/>
    <w:rsid w:val="00972458"/>
    <w:rsid w:val="00973339"/>
    <w:rsid w:val="00974B39"/>
    <w:rsid w:val="00981576"/>
    <w:rsid w:val="009831AB"/>
    <w:rsid w:val="00990A19"/>
    <w:rsid w:val="00992D71"/>
    <w:rsid w:val="009A498A"/>
    <w:rsid w:val="009B4CEF"/>
    <w:rsid w:val="009D723B"/>
    <w:rsid w:val="009E35FD"/>
    <w:rsid w:val="009F23CE"/>
    <w:rsid w:val="009F458A"/>
    <w:rsid w:val="00A034A6"/>
    <w:rsid w:val="00A05B70"/>
    <w:rsid w:val="00A06DBE"/>
    <w:rsid w:val="00A13F1C"/>
    <w:rsid w:val="00A16598"/>
    <w:rsid w:val="00A21AE4"/>
    <w:rsid w:val="00A22350"/>
    <w:rsid w:val="00A33E65"/>
    <w:rsid w:val="00A379E8"/>
    <w:rsid w:val="00A45AA2"/>
    <w:rsid w:val="00A55420"/>
    <w:rsid w:val="00A568F6"/>
    <w:rsid w:val="00A56E28"/>
    <w:rsid w:val="00A5720C"/>
    <w:rsid w:val="00A616F3"/>
    <w:rsid w:val="00A655F9"/>
    <w:rsid w:val="00A742B6"/>
    <w:rsid w:val="00A91A63"/>
    <w:rsid w:val="00AA74CE"/>
    <w:rsid w:val="00AB2929"/>
    <w:rsid w:val="00AB3D02"/>
    <w:rsid w:val="00AB4F91"/>
    <w:rsid w:val="00AC4C6D"/>
    <w:rsid w:val="00AD0489"/>
    <w:rsid w:val="00AD20EB"/>
    <w:rsid w:val="00AD3AEA"/>
    <w:rsid w:val="00AD3D54"/>
    <w:rsid w:val="00AE1E40"/>
    <w:rsid w:val="00AE777C"/>
    <w:rsid w:val="00AE7D46"/>
    <w:rsid w:val="00AF7832"/>
    <w:rsid w:val="00B01314"/>
    <w:rsid w:val="00B03C71"/>
    <w:rsid w:val="00B1010F"/>
    <w:rsid w:val="00B131B2"/>
    <w:rsid w:val="00B258A9"/>
    <w:rsid w:val="00B32762"/>
    <w:rsid w:val="00B352B4"/>
    <w:rsid w:val="00B40467"/>
    <w:rsid w:val="00B43C8F"/>
    <w:rsid w:val="00B73EA5"/>
    <w:rsid w:val="00B82024"/>
    <w:rsid w:val="00B857A9"/>
    <w:rsid w:val="00B944BE"/>
    <w:rsid w:val="00B9769A"/>
    <w:rsid w:val="00BA1763"/>
    <w:rsid w:val="00BA2814"/>
    <w:rsid w:val="00BA70BC"/>
    <w:rsid w:val="00BB3CF4"/>
    <w:rsid w:val="00BC35A6"/>
    <w:rsid w:val="00BC3F15"/>
    <w:rsid w:val="00BC5700"/>
    <w:rsid w:val="00BD5E2B"/>
    <w:rsid w:val="00BD5F1E"/>
    <w:rsid w:val="00BF104C"/>
    <w:rsid w:val="00BF3147"/>
    <w:rsid w:val="00C125C4"/>
    <w:rsid w:val="00C126D7"/>
    <w:rsid w:val="00C22378"/>
    <w:rsid w:val="00C34CA9"/>
    <w:rsid w:val="00C352B3"/>
    <w:rsid w:val="00C37FDA"/>
    <w:rsid w:val="00C41A1E"/>
    <w:rsid w:val="00C45D2B"/>
    <w:rsid w:val="00C47BAE"/>
    <w:rsid w:val="00C704DF"/>
    <w:rsid w:val="00C70F02"/>
    <w:rsid w:val="00C7258B"/>
    <w:rsid w:val="00C810AF"/>
    <w:rsid w:val="00CB01DB"/>
    <w:rsid w:val="00CB571C"/>
    <w:rsid w:val="00CB6C0A"/>
    <w:rsid w:val="00CB77A6"/>
    <w:rsid w:val="00CC067B"/>
    <w:rsid w:val="00CC4275"/>
    <w:rsid w:val="00CD38C1"/>
    <w:rsid w:val="00CD5A97"/>
    <w:rsid w:val="00CE09D2"/>
    <w:rsid w:val="00CF00B1"/>
    <w:rsid w:val="00D06762"/>
    <w:rsid w:val="00D10E51"/>
    <w:rsid w:val="00D12C4E"/>
    <w:rsid w:val="00D2024B"/>
    <w:rsid w:val="00D2164D"/>
    <w:rsid w:val="00D26254"/>
    <w:rsid w:val="00D32B87"/>
    <w:rsid w:val="00D35180"/>
    <w:rsid w:val="00D35EB2"/>
    <w:rsid w:val="00D43595"/>
    <w:rsid w:val="00D448C3"/>
    <w:rsid w:val="00D57838"/>
    <w:rsid w:val="00D63594"/>
    <w:rsid w:val="00D6451F"/>
    <w:rsid w:val="00D80D14"/>
    <w:rsid w:val="00D828FC"/>
    <w:rsid w:val="00D84873"/>
    <w:rsid w:val="00D86079"/>
    <w:rsid w:val="00D86503"/>
    <w:rsid w:val="00D902FF"/>
    <w:rsid w:val="00D92501"/>
    <w:rsid w:val="00DA713B"/>
    <w:rsid w:val="00DC4A60"/>
    <w:rsid w:val="00DC5FCB"/>
    <w:rsid w:val="00DC7A93"/>
    <w:rsid w:val="00DD34A7"/>
    <w:rsid w:val="00DD35DD"/>
    <w:rsid w:val="00DE31A2"/>
    <w:rsid w:val="00DE3798"/>
    <w:rsid w:val="00DF0C33"/>
    <w:rsid w:val="00DF5D9D"/>
    <w:rsid w:val="00E0073A"/>
    <w:rsid w:val="00E067AC"/>
    <w:rsid w:val="00E16FD5"/>
    <w:rsid w:val="00E238D6"/>
    <w:rsid w:val="00E26BC9"/>
    <w:rsid w:val="00E26DD3"/>
    <w:rsid w:val="00E30C34"/>
    <w:rsid w:val="00E3424C"/>
    <w:rsid w:val="00E34F8B"/>
    <w:rsid w:val="00E36AB7"/>
    <w:rsid w:val="00E47ABE"/>
    <w:rsid w:val="00E71226"/>
    <w:rsid w:val="00E93011"/>
    <w:rsid w:val="00EB3561"/>
    <w:rsid w:val="00EC108A"/>
    <w:rsid w:val="00EC1EF2"/>
    <w:rsid w:val="00ED68BC"/>
    <w:rsid w:val="00EE361B"/>
    <w:rsid w:val="00EF1BDF"/>
    <w:rsid w:val="00EF7591"/>
    <w:rsid w:val="00F01CCE"/>
    <w:rsid w:val="00F07086"/>
    <w:rsid w:val="00F070B0"/>
    <w:rsid w:val="00F102C8"/>
    <w:rsid w:val="00F160CD"/>
    <w:rsid w:val="00F16B56"/>
    <w:rsid w:val="00F20933"/>
    <w:rsid w:val="00F22458"/>
    <w:rsid w:val="00F3582B"/>
    <w:rsid w:val="00F35D7B"/>
    <w:rsid w:val="00F578A5"/>
    <w:rsid w:val="00F65388"/>
    <w:rsid w:val="00F707C8"/>
    <w:rsid w:val="00F83A61"/>
    <w:rsid w:val="00F87F24"/>
    <w:rsid w:val="00F91284"/>
    <w:rsid w:val="00F916A0"/>
    <w:rsid w:val="00FA1D3E"/>
    <w:rsid w:val="00FA3394"/>
    <w:rsid w:val="00FB3DFE"/>
    <w:rsid w:val="00FB42FF"/>
    <w:rsid w:val="00FB4474"/>
    <w:rsid w:val="00FE2D78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FAB6C8-7E1F-450E-A680-B67A5C82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semiHidden/>
    <w:rsid w:val="00CB6C0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B6C0A"/>
    <w:rPr>
      <w:vertAlign w:val="superscript"/>
    </w:rPr>
  </w:style>
  <w:style w:type="character" w:styleId="Hypertextovodkaz">
    <w:name w:val="Hyperlink"/>
    <w:basedOn w:val="Standardnpsmoodstavce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47B86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347B86"/>
    <w:rPr>
      <w:b/>
      <w:bCs/>
    </w:rPr>
  </w:style>
  <w:style w:type="paragraph" w:styleId="Revize">
    <w:name w:val="Revision"/>
    <w:hidden/>
    <w:uiPriority w:val="99"/>
    <w:semiHidden/>
    <w:rsid w:val="00F653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zk.cz/Tel_seznam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E59D3-3698-4BF7-99B7-870904B34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947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6805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Kořenková Zdeňka</cp:lastModifiedBy>
  <cp:revision>2</cp:revision>
  <cp:lastPrinted>2016-09-02T07:06:00Z</cp:lastPrinted>
  <dcterms:created xsi:type="dcterms:W3CDTF">2016-09-23T10:17:00Z</dcterms:created>
  <dcterms:modified xsi:type="dcterms:W3CDTF">2016-09-23T10:17:00Z</dcterms:modified>
</cp:coreProperties>
</file>