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3D" w:rsidRPr="008E67CF" w:rsidRDefault="00196F3D" w:rsidP="003A65D8">
      <w:pPr>
        <w:pStyle w:val="Normalneodsazen"/>
        <w:spacing w:line="276" w:lineRule="auto"/>
        <w:rPr>
          <w:rFonts w:ascii="Calibri" w:hAnsi="Calibri"/>
          <w:sz w:val="22"/>
          <w:szCs w:val="22"/>
        </w:rPr>
      </w:pPr>
      <w:bookmarkStart w:id="0" w:name="_GoBack"/>
      <w:bookmarkEnd w:id="0"/>
      <w:permStart w:id="0" w:edGrp="everyone"/>
      <w:permEnd w:id="0"/>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w:t>
      </w:r>
      <w:r w:rsidR="00130F6A">
        <w:rPr>
          <w:rFonts w:ascii="Calibri" w:hAnsi="Calibri"/>
          <w:sz w:val="22"/>
          <w:szCs w:val="22"/>
        </w:rPr>
        <w:t>36334811/0710</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420E2E">
        <w:rPr>
          <w:rFonts w:ascii="Calibri" w:hAnsi="Calibri"/>
          <w:i/>
          <w:sz w:val="22"/>
          <w:szCs w:val="22"/>
        </w:rPr>
        <w:t>k</w:t>
      </w:r>
      <w:r w:rsidR="00F71E18">
        <w:rPr>
          <w:rFonts w:ascii="Calibri" w:hAnsi="Calibri"/>
          <w:i/>
          <w:sz w:val="22"/>
          <w:szCs w:val="22"/>
        </w:rPr>
        <w:t>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rsidR="00196F3D" w:rsidRPr="008E67CF" w:rsidRDefault="00196F3D" w:rsidP="003A65D8">
      <w:pPr>
        <w:spacing w:line="276" w:lineRule="auto"/>
        <w:rPr>
          <w:rFonts w:ascii="Calibri" w:hAnsi="Calibri"/>
          <w:sz w:val="22"/>
          <w:szCs w:val="22"/>
        </w:rPr>
      </w:pPr>
    </w:p>
    <w:p w:rsidR="00196F3D" w:rsidRPr="00362F5F" w:rsidRDefault="00B01F4D" w:rsidP="003A65D8">
      <w:pPr>
        <w:spacing w:line="276" w:lineRule="auto"/>
        <w:rPr>
          <w:rFonts w:ascii="Calibri" w:hAnsi="Calibri"/>
          <w:b/>
          <w:sz w:val="22"/>
          <w:szCs w:val="22"/>
        </w:rPr>
      </w:pPr>
      <w:r>
        <w:rPr>
          <w:rFonts w:ascii="Calibri" w:hAnsi="Calibri"/>
          <w:b/>
          <w:sz w:val="22"/>
          <w:szCs w:val="22"/>
        </w:rPr>
        <w:t>PRVNÍ CHRÁNĚNÁ DÍLNA s.r.o</w:t>
      </w:r>
      <w:r w:rsidR="00196F3D" w:rsidRPr="00362F5F">
        <w:rPr>
          <w:rFonts w:ascii="Calibri" w:hAnsi="Calibri"/>
          <w:b/>
          <w:sz w:val="22"/>
          <w:szCs w:val="22"/>
        </w:rPr>
        <w:t>.</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se sídlem</w:t>
      </w:r>
      <w:r>
        <w:rPr>
          <w:rFonts w:ascii="Calibri" w:hAnsi="Calibri"/>
          <w:sz w:val="22"/>
          <w:szCs w:val="22"/>
        </w:rPr>
        <w:t xml:space="preserve">: </w:t>
      </w:r>
      <w:r w:rsidR="00B01F4D">
        <w:rPr>
          <w:rFonts w:ascii="Calibri" w:hAnsi="Calibri"/>
          <w:sz w:val="22"/>
          <w:szCs w:val="22"/>
        </w:rPr>
        <w:t xml:space="preserve">Raisova 769/9, </w:t>
      </w:r>
      <w:proofErr w:type="gramStart"/>
      <w:r w:rsidR="00B01F4D">
        <w:rPr>
          <w:rFonts w:ascii="Calibri" w:hAnsi="Calibri"/>
          <w:sz w:val="22"/>
          <w:szCs w:val="22"/>
        </w:rPr>
        <w:t>400 03  Ústí</w:t>
      </w:r>
      <w:proofErr w:type="gramEnd"/>
      <w:r w:rsidR="00B01F4D">
        <w:rPr>
          <w:rFonts w:ascii="Calibri" w:hAnsi="Calibri"/>
          <w:sz w:val="22"/>
          <w:szCs w:val="22"/>
        </w:rPr>
        <w:t xml:space="preserve"> nad Labem</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00B01F4D">
        <w:rPr>
          <w:rFonts w:ascii="Calibri" w:hAnsi="Calibri"/>
          <w:sz w:val="22"/>
          <w:szCs w:val="22"/>
        </w:rPr>
        <w:t>28685521</w:t>
      </w:r>
    </w:p>
    <w:p w:rsidR="00196F3D" w:rsidRPr="008E67CF" w:rsidRDefault="00196F3D" w:rsidP="003A65D8">
      <w:pPr>
        <w:spacing w:line="276" w:lineRule="auto"/>
        <w:rPr>
          <w:rFonts w:ascii="Calibri" w:hAnsi="Calibri"/>
          <w:sz w:val="22"/>
          <w:szCs w:val="22"/>
        </w:rPr>
      </w:pPr>
      <w:r>
        <w:rPr>
          <w:rFonts w:ascii="Calibri" w:hAnsi="Calibri"/>
          <w:sz w:val="22"/>
          <w:szCs w:val="22"/>
        </w:rPr>
        <w:t xml:space="preserve">DIČ: </w:t>
      </w:r>
      <w:r w:rsidR="00B01F4D">
        <w:rPr>
          <w:rFonts w:ascii="Calibri" w:hAnsi="Calibri"/>
          <w:sz w:val="22"/>
          <w:szCs w:val="22"/>
        </w:rPr>
        <w:t>CZ28685521</w:t>
      </w:r>
    </w:p>
    <w:p w:rsidR="00196F3D" w:rsidRPr="008E67CF" w:rsidRDefault="00196F3D" w:rsidP="003A65D8">
      <w:pPr>
        <w:spacing w:line="276" w:lineRule="auto"/>
        <w:rPr>
          <w:rFonts w:ascii="Calibri" w:hAnsi="Calibri"/>
          <w:sz w:val="22"/>
          <w:szCs w:val="22"/>
        </w:rPr>
      </w:pPr>
      <w:r>
        <w:rPr>
          <w:rFonts w:ascii="Calibri" w:hAnsi="Calibri"/>
          <w:sz w:val="22"/>
          <w:szCs w:val="22"/>
        </w:rPr>
        <w:t xml:space="preserve">zastoupená: </w:t>
      </w:r>
      <w:r w:rsidR="00B01F4D">
        <w:rPr>
          <w:rFonts w:ascii="Calibri" w:hAnsi="Calibri"/>
          <w:sz w:val="22"/>
          <w:szCs w:val="22"/>
        </w:rPr>
        <w:t>Mgr. Barborou Horáčkovou, jednatelkou a Mgr. Janem Kubešem, na základě plné moci</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zapsaná v Obchodním rejstříku vedeném</w:t>
      </w:r>
      <w:r w:rsidR="00B01F4D">
        <w:rPr>
          <w:rFonts w:ascii="Calibri" w:hAnsi="Calibri"/>
          <w:sz w:val="22"/>
          <w:szCs w:val="22"/>
        </w:rPr>
        <w:t xml:space="preserve"> Krajským </w:t>
      </w:r>
      <w:r w:rsidRPr="008E67CF">
        <w:rPr>
          <w:rFonts w:ascii="Calibri" w:hAnsi="Calibri"/>
          <w:sz w:val="22"/>
          <w:szCs w:val="22"/>
        </w:rPr>
        <w:t>soudem v</w:t>
      </w:r>
      <w:r w:rsidR="00B01F4D">
        <w:rPr>
          <w:rFonts w:ascii="Calibri" w:hAnsi="Calibri"/>
          <w:sz w:val="22"/>
          <w:szCs w:val="22"/>
        </w:rPr>
        <w:t> Ústí nad Labem</w:t>
      </w:r>
      <w:r w:rsidRPr="008E67CF">
        <w:rPr>
          <w:rFonts w:ascii="Calibri" w:hAnsi="Calibri"/>
          <w:sz w:val="22"/>
          <w:szCs w:val="22"/>
        </w:rPr>
        <w:t>, oddíl</w:t>
      </w:r>
      <w:r w:rsidR="00B01F4D">
        <w:rPr>
          <w:rFonts w:ascii="Calibri" w:hAnsi="Calibri"/>
          <w:sz w:val="22"/>
          <w:szCs w:val="22"/>
        </w:rPr>
        <w:t xml:space="preserve"> C</w:t>
      </w:r>
      <w:r w:rsidRPr="008E67CF">
        <w:rPr>
          <w:rFonts w:ascii="Calibri" w:hAnsi="Calibri"/>
          <w:sz w:val="22"/>
          <w:szCs w:val="22"/>
        </w:rPr>
        <w:t>, vložka</w:t>
      </w:r>
      <w:r w:rsidR="00B01F4D">
        <w:rPr>
          <w:rFonts w:ascii="Calibri" w:hAnsi="Calibri"/>
          <w:sz w:val="22"/>
          <w:szCs w:val="22"/>
        </w:rPr>
        <w:t xml:space="preserve"> 26849</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bankovní spojení:</w:t>
      </w:r>
      <w:r w:rsidR="00B01F4D">
        <w:rPr>
          <w:rFonts w:ascii="Calibri" w:hAnsi="Calibri"/>
          <w:sz w:val="22"/>
          <w:szCs w:val="22"/>
        </w:rPr>
        <w:t xml:space="preserve"> 2650692319/0800</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420E2E">
        <w:rPr>
          <w:rFonts w:ascii="Calibri" w:hAnsi="Calibri"/>
          <w:i/>
          <w:sz w:val="22"/>
          <w:szCs w:val="22"/>
        </w:rPr>
        <w:t>p</w:t>
      </w:r>
      <w:r w:rsidR="00F71E18">
        <w:rPr>
          <w:rFonts w:ascii="Calibri" w:hAnsi="Calibri"/>
          <w:i/>
          <w:sz w:val="22"/>
          <w:szCs w:val="22"/>
        </w:rPr>
        <w:t>rodávající</w:t>
      </w:r>
      <w:r w:rsidRPr="008E67CF">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r>
        <w:rPr>
          <w:rFonts w:ascii="Calibri" w:hAnsi="Calibri"/>
          <w:sz w:val="22"/>
          <w:szCs w:val="22"/>
        </w:rPr>
        <w:t>tuto</w:t>
      </w:r>
    </w:p>
    <w:p w:rsidR="00196F3D"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4472A" w:rsidRDefault="0034472A"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Pr="003A65D8" w:rsidRDefault="00C455E4" w:rsidP="00E27457">
      <w:pPr>
        <w:spacing w:line="276" w:lineRule="auto"/>
        <w:jc w:val="both"/>
        <w:rPr>
          <w:rFonts w:asciiTheme="minorHAnsi" w:hAnsiTheme="minorHAnsi"/>
          <w:sz w:val="22"/>
          <w:szCs w:val="22"/>
        </w:rPr>
      </w:pPr>
      <w:bookmarkStart w:id="1" w:name="_Ref200507351"/>
    </w:p>
    <w:p w:rsidR="00132AF2" w:rsidRPr="003A65D8" w:rsidRDefault="00132AF2" w:rsidP="00E27457">
      <w:pPr>
        <w:spacing w:line="276" w:lineRule="auto"/>
        <w:jc w:val="center"/>
        <w:rPr>
          <w:rFonts w:asciiTheme="minorHAnsi" w:hAnsiTheme="minorHAnsi" w:cs="Arial"/>
          <w:b/>
          <w:sz w:val="22"/>
          <w:szCs w:val="22"/>
        </w:rPr>
      </w:pPr>
      <w:r w:rsidRPr="003A65D8">
        <w:rPr>
          <w:rFonts w:asciiTheme="minorHAnsi" w:hAnsiTheme="minorHAnsi" w:cs="Arial"/>
          <w:b/>
          <w:sz w:val="22"/>
          <w:szCs w:val="22"/>
        </w:rPr>
        <w:lastRenderedPageBreak/>
        <w:t>I.</w:t>
      </w:r>
    </w:p>
    <w:p w:rsidR="00132AF2" w:rsidRPr="003A65D8" w:rsidRDefault="00132AF2" w:rsidP="00E27457">
      <w:pPr>
        <w:spacing w:line="276" w:lineRule="auto"/>
        <w:jc w:val="center"/>
        <w:rPr>
          <w:rFonts w:asciiTheme="minorHAnsi" w:hAnsiTheme="minorHAnsi" w:cs="Arial"/>
          <w:b/>
          <w:sz w:val="22"/>
          <w:szCs w:val="22"/>
        </w:rPr>
      </w:pPr>
      <w:r w:rsidRPr="003A65D8">
        <w:rPr>
          <w:rFonts w:asciiTheme="minorHAnsi" w:hAnsiTheme="minorHAnsi" w:cs="Arial"/>
          <w:b/>
          <w:sz w:val="22"/>
          <w:szCs w:val="22"/>
        </w:rPr>
        <w:t>Úvodní ustanovení</w:t>
      </w:r>
    </w:p>
    <w:p w:rsidR="00132AF2" w:rsidRPr="003A65D8" w:rsidRDefault="00132AF2" w:rsidP="00E27457">
      <w:pPr>
        <w:spacing w:line="276" w:lineRule="auto"/>
        <w:jc w:val="both"/>
        <w:rPr>
          <w:rFonts w:asciiTheme="minorHAnsi" w:hAnsiTheme="minorHAnsi"/>
          <w:vanish/>
          <w:sz w:val="22"/>
          <w:szCs w:val="22"/>
        </w:rPr>
      </w:pPr>
      <w:r w:rsidRPr="003A65D8">
        <w:rPr>
          <w:rFonts w:asciiTheme="minorHAnsi" w:hAnsiTheme="minorHAnsi"/>
          <w:sz w:val="22"/>
          <w:szCs w:val="22"/>
        </w:rPr>
        <w:t>1.</w:t>
      </w:r>
      <w:r w:rsidRPr="003A65D8">
        <w:rPr>
          <w:rFonts w:asciiTheme="minorHAnsi" w:hAnsiTheme="minorHAnsi"/>
          <w:sz w:val="22"/>
          <w:szCs w:val="22"/>
        </w:rPr>
        <w:tab/>
      </w:r>
    </w:p>
    <w:p w:rsidR="00132AF2" w:rsidRPr="003A65D8" w:rsidRDefault="00C455E4"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 xml:space="preserve">Zúčastněné smluvní </w:t>
      </w:r>
      <w:r w:rsidRPr="003A65D8">
        <w:rPr>
          <w:rFonts w:asciiTheme="minorHAnsi" w:hAnsiTheme="minorHAnsi" w:cs="Arial"/>
          <w:sz w:val="22"/>
        </w:rPr>
        <w:t>strany</w:t>
      </w:r>
      <w:r w:rsidRPr="003A65D8">
        <w:rPr>
          <w:rFonts w:asciiTheme="minorHAnsi" w:hAnsiTheme="minorHAnsi"/>
          <w:sz w:val="22"/>
        </w:rPr>
        <w:t xml:space="preserve"> si navzájem prohlašují, že jsou o</w:t>
      </w:r>
      <w:r w:rsidR="00132AF2" w:rsidRPr="003A65D8">
        <w:rPr>
          <w:rFonts w:asciiTheme="minorHAnsi" w:hAnsiTheme="minorHAnsi"/>
          <w:sz w:val="22"/>
        </w:rPr>
        <w:t xml:space="preserve">právněny tuto smlouvu uzavřít a </w:t>
      </w:r>
      <w:r w:rsidRPr="003A65D8">
        <w:rPr>
          <w:rFonts w:asciiTheme="minorHAnsi" w:hAnsiTheme="minorHAnsi"/>
          <w:sz w:val="22"/>
        </w:rPr>
        <w:t>řádně plnit závazky v ní obsažené, a že splňují veškeré podmínky a požadavky stanovené zákonem a touto smlouvou.</w:t>
      </w:r>
      <w:r w:rsidR="003D2DC4">
        <w:rPr>
          <w:rFonts w:asciiTheme="minorHAnsi" w:hAnsiTheme="minorHAnsi"/>
          <w:sz w:val="22"/>
        </w:rPr>
        <w:t xml:space="preserve"> Prodávající si je vědom</w:t>
      </w:r>
      <w:r w:rsidR="004A1EE9">
        <w:rPr>
          <w:rFonts w:asciiTheme="minorHAnsi" w:hAnsiTheme="minorHAnsi"/>
          <w:sz w:val="22"/>
        </w:rPr>
        <w:t xml:space="preserve"> toho</w:t>
      </w:r>
      <w:r w:rsidR="003D2DC4">
        <w:rPr>
          <w:rFonts w:asciiTheme="minorHAnsi" w:hAnsiTheme="minorHAnsi"/>
          <w:sz w:val="22"/>
        </w:rPr>
        <w:t xml:space="preserve">, že </w:t>
      </w:r>
      <w:r w:rsidR="003D2DC4">
        <w:rPr>
          <w:rFonts w:eastAsia="Calibri" w:cs="Baskerville"/>
          <w:sz w:val="22"/>
        </w:rPr>
        <w:t>kupující</w:t>
      </w:r>
      <w:r w:rsidR="003D2DC4" w:rsidRPr="008E67CF">
        <w:rPr>
          <w:rFonts w:eastAsia="Calibri" w:cs="Baskerville"/>
          <w:sz w:val="22"/>
        </w:rPr>
        <w:t xml:space="preserve"> je respektovaným a široce uznávaným subjektem, jehož cílem </w:t>
      </w:r>
      <w:r w:rsidR="003D2DC4" w:rsidRPr="008E67CF">
        <w:rPr>
          <w:rFonts w:cs="Baskerville"/>
          <w:sz w:val="22"/>
        </w:rPr>
        <w:t xml:space="preserve">je v rámci preventivní, diagnostické, dispenzární, léčebné, posudkové, léčebně-rehabilitační, ošetřovatelské, paliativní, lékárenské a klinicko-farmaceutické péče pomáhat pacientům, a to </w:t>
      </w:r>
      <w:r w:rsidR="003D2DC4">
        <w:rPr>
          <w:rFonts w:cs="Baskerville"/>
          <w:sz w:val="22"/>
        </w:rPr>
        <w:t>za využití technologií zvyšujících kvalitu poskytovaných služeb</w:t>
      </w:r>
      <w:r w:rsidR="004A1EE9">
        <w:rPr>
          <w:rFonts w:cs="Baskerville"/>
          <w:sz w:val="22"/>
        </w:rPr>
        <w:t>.</w:t>
      </w:r>
    </w:p>
    <w:p w:rsidR="00132AF2" w:rsidRPr="003A65D8" w:rsidRDefault="00132AF2" w:rsidP="00E27457">
      <w:pPr>
        <w:pStyle w:val="Odstavec"/>
        <w:numPr>
          <w:ilvl w:val="0"/>
          <w:numId w:val="0"/>
        </w:numPr>
        <w:spacing w:before="0" w:line="276" w:lineRule="auto"/>
        <w:rPr>
          <w:rFonts w:asciiTheme="minorHAnsi" w:hAnsiTheme="minorHAnsi"/>
          <w:sz w:val="22"/>
        </w:rPr>
      </w:pPr>
    </w:p>
    <w:p w:rsidR="00C455E4" w:rsidRPr="00967502" w:rsidRDefault="00132AF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Tato smlouva je uzavírána na základě výsledků otevřeného zadáv</w:t>
      </w:r>
      <w:r w:rsidR="004A1EE9">
        <w:rPr>
          <w:rFonts w:asciiTheme="minorHAnsi" w:hAnsiTheme="minorHAnsi"/>
          <w:sz w:val="22"/>
        </w:rPr>
        <w:t>acího řízení podle zákona č. 134/201</w:t>
      </w:r>
      <w:r w:rsidR="00C455E4" w:rsidRPr="003A65D8">
        <w:rPr>
          <w:rFonts w:asciiTheme="minorHAnsi" w:hAnsiTheme="minorHAnsi"/>
          <w:sz w:val="22"/>
        </w:rPr>
        <w:t xml:space="preserve">6 Sb., o </w:t>
      </w:r>
      <w:r w:rsidR="004A1EE9">
        <w:rPr>
          <w:rFonts w:asciiTheme="minorHAnsi" w:hAnsiTheme="minorHAnsi"/>
          <w:sz w:val="22"/>
        </w:rPr>
        <w:t>zadávání veřejných zakázek</w:t>
      </w:r>
      <w:r w:rsidR="00C455E4" w:rsidRPr="003A65D8">
        <w:rPr>
          <w:rFonts w:asciiTheme="minorHAnsi" w:hAnsiTheme="minorHAnsi"/>
          <w:sz w:val="22"/>
        </w:rPr>
        <w:t xml:space="preserve"> zahájeného kupujícím jako veřejným zadavatelem s názvem </w:t>
      </w:r>
      <w:r w:rsidR="00C455E4" w:rsidRPr="003A65D8">
        <w:rPr>
          <w:rFonts w:asciiTheme="minorHAnsi" w:hAnsiTheme="minorHAnsi"/>
          <w:b/>
          <w:sz w:val="22"/>
        </w:rPr>
        <w:t>„</w:t>
      </w:r>
      <w:r w:rsidR="00A06C0A">
        <w:rPr>
          <w:rFonts w:asciiTheme="minorHAnsi" w:hAnsiTheme="minorHAnsi"/>
          <w:b/>
          <w:sz w:val="22"/>
        </w:rPr>
        <w:t>Automatický vjezdový systém</w:t>
      </w:r>
      <w:r w:rsidR="00962EF4">
        <w:rPr>
          <w:rFonts w:asciiTheme="minorHAnsi" w:hAnsiTheme="minorHAnsi"/>
          <w:b/>
          <w:sz w:val="22"/>
        </w:rPr>
        <w:t xml:space="preserve"> II.</w:t>
      </w:r>
      <w:r w:rsidR="00C455E4" w:rsidRPr="003A65D8">
        <w:rPr>
          <w:rFonts w:asciiTheme="minorHAnsi" w:hAnsiTheme="minorHAnsi"/>
          <w:b/>
          <w:sz w:val="22"/>
        </w:rPr>
        <w:t>“</w:t>
      </w:r>
      <w:r w:rsidR="00C455E4" w:rsidRPr="003A65D8">
        <w:rPr>
          <w:rFonts w:asciiTheme="minorHAnsi" w:hAnsiTheme="minorHAnsi"/>
          <w:sz w:val="22"/>
        </w:rPr>
        <w:t xml:space="preserve">, </w:t>
      </w:r>
      <w:r w:rsidR="00130F6A">
        <w:rPr>
          <w:rFonts w:asciiTheme="minorHAnsi" w:hAnsiTheme="minorHAnsi"/>
          <w:sz w:val="22"/>
        </w:rPr>
        <w:t xml:space="preserve">interní </w:t>
      </w:r>
      <w:r w:rsidR="00C455E4" w:rsidRPr="003A65D8">
        <w:rPr>
          <w:rFonts w:asciiTheme="minorHAnsi" w:hAnsiTheme="minorHAnsi"/>
          <w:sz w:val="22"/>
        </w:rPr>
        <w:t xml:space="preserve">evidenční číslo </w:t>
      </w:r>
      <w:r w:rsidR="00962EF4">
        <w:rPr>
          <w:rFonts w:asciiTheme="minorHAnsi" w:hAnsiTheme="minorHAnsi"/>
          <w:b/>
          <w:sz w:val="22"/>
        </w:rPr>
        <w:t>VZ-2017-000398</w:t>
      </w:r>
      <w:r w:rsidR="00C455E4" w:rsidRPr="00967502">
        <w:rPr>
          <w:rFonts w:asciiTheme="minorHAnsi" w:hAnsiTheme="minorHAnsi"/>
          <w:sz w:val="22"/>
        </w:rPr>
        <w:t>. V případě, že je v této smlouvě odkazováno na zadávací dokumentaci, má se na mysli zadávací dokumentace vztahující se k uvedené veřejné zakázce.</w:t>
      </w:r>
    </w:p>
    <w:p w:rsidR="00132AF2" w:rsidRPr="00967502" w:rsidRDefault="00132AF2" w:rsidP="00E27457">
      <w:pPr>
        <w:pStyle w:val="Odstavec"/>
        <w:numPr>
          <w:ilvl w:val="0"/>
          <w:numId w:val="0"/>
        </w:numPr>
        <w:spacing w:before="0" w:line="276" w:lineRule="auto"/>
        <w:jc w:val="center"/>
        <w:rPr>
          <w:rFonts w:asciiTheme="minorHAnsi" w:hAnsiTheme="minorHAnsi"/>
          <w:b/>
          <w:sz w:val="22"/>
        </w:rPr>
      </w:pPr>
    </w:p>
    <w:p w:rsidR="00132AF2" w:rsidRPr="00967502" w:rsidRDefault="00132AF2" w:rsidP="00E27457">
      <w:pPr>
        <w:pStyle w:val="Nadpisodstavce"/>
        <w:jc w:val="center"/>
        <w:rPr>
          <w:b/>
        </w:rPr>
      </w:pPr>
      <w:r w:rsidRPr="00967502">
        <w:rPr>
          <w:b/>
        </w:rPr>
        <w:t>II.</w:t>
      </w:r>
    </w:p>
    <w:p w:rsidR="00C455E4" w:rsidRPr="00967502" w:rsidRDefault="00132AF2" w:rsidP="00E27457">
      <w:pPr>
        <w:pStyle w:val="Nadpisodstavce"/>
        <w:jc w:val="center"/>
        <w:rPr>
          <w:b/>
        </w:rPr>
      </w:pPr>
      <w:r w:rsidRPr="00967502">
        <w:rPr>
          <w:b/>
        </w:rPr>
        <w:t>Předmět smlouvy</w:t>
      </w:r>
      <w:bookmarkStart w:id="2" w:name="_Ref167689330"/>
      <w:bookmarkEnd w:id="1"/>
    </w:p>
    <w:p w:rsidR="00DB1238" w:rsidRPr="00967502" w:rsidRDefault="00132AF2" w:rsidP="00E27457">
      <w:pPr>
        <w:pStyle w:val="Nadpisodstavce"/>
      </w:pPr>
      <w:r w:rsidRPr="00967502">
        <w:t>1.</w:t>
      </w:r>
      <w:r w:rsidRPr="00967502">
        <w:tab/>
      </w:r>
      <w:r w:rsidRPr="00967502">
        <w:rPr>
          <w:sz w:val="22"/>
          <w:szCs w:val="22"/>
        </w:rPr>
        <w:t xml:space="preserve">Předmětem smlouvy je závazek prodávajícího </w:t>
      </w:r>
      <w:r w:rsidR="00420E2E" w:rsidRPr="00967502">
        <w:rPr>
          <w:sz w:val="22"/>
          <w:szCs w:val="22"/>
        </w:rPr>
        <w:t>dodat</w:t>
      </w:r>
      <w:r w:rsidR="00E94450" w:rsidRPr="00967502">
        <w:rPr>
          <w:sz w:val="22"/>
          <w:szCs w:val="22"/>
        </w:rPr>
        <w:t xml:space="preserve"> kupujícímu</w:t>
      </w:r>
      <w:r w:rsidRPr="00967502">
        <w:rPr>
          <w:sz w:val="22"/>
          <w:szCs w:val="22"/>
        </w:rPr>
        <w:t>:</w:t>
      </w:r>
      <w:r w:rsidRPr="00967502">
        <w:rPr>
          <w:rFonts w:cs="Calibri"/>
          <w:color w:val="FF0000"/>
          <w:sz w:val="22"/>
          <w:szCs w:val="22"/>
        </w:rPr>
        <w:t xml:space="preserve"> </w:t>
      </w:r>
      <w:r w:rsidR="004A1EE9" w:rsidRPr="00967502">
        <w:rPr>
          <w:rFonts w:cs="Calibri"/>
          <w:sz w:val="22"/>
          <w:szCs w:val="22"/>
        </w:rPr>
        <w:t>automati</w:t>
      </w:r>
      <w:r w:rsidR="00B276E3" w:rsidRPr="00967502">
        <w:rPr>
          <w:rFonts w:cs="Calibri"/>
          <w:sz w:val="22"/>
          <w:szCs w:val="22"/>
        </w:rPr>
        <w:t>cký vjezdový systém</w:t>
      </w:r>
      <w:r w:rsidRPr="00967502">
        <w:rPr>
          <w:sz w:val="22"/>
          <w:szCs w:val="22"/>
        </w:rPr>
        <w:t>,</w:t>
      </w:r>
      <w:r w:rsidR="008B44ED" w:rsidRPr="00967502">
        <w:rPr>
          <w:sz w:val="22"/>
          <w:szCs w:val="22"/>
        </w:rPr>
        <w:t xml:space="preserve"> tj. řádné a včasné dodání a instalace automatického vjezdového systému v areálu kupujícího, a to v rozsahu, způsobem a za cenu dle níže uvedených ustanovení smlouvy. Předmět plnění je blíže vymezen v technické specifikaci, která tvoří přílohu č. </w:t>
      </w:r>
      <w:r w:rsidR="00130F6A" w:rsidRPr="00967502">
        <w:rPr>
          <w:sz w:val="22"/>
          <w:szCs w:val="22"/>
        </w:rPr>
        <w:t xml:space="preserve">1 </w:t>
      </w:r>
      <w:r w:rsidR="008B44ED" w:rsidRPr="00967502">
        <w:rPr>
          <w:sz w:val="22"/>
          <w:szCs w:val="22"/>
        </w:rPr>
        <w:t xml:space="preserve">této smlouvy. Prodávající je povinen dodat </w:t>
      </w:r>
      <w:r w:rsidR="003D2DC4" w:rsidRPr="00967502">
        <w:rPr>
          <w:sz w:val="22"/>
          <w:szCs w:val="22"/>
        </w:rPr>
        <w:t>předmět plnění</w:t>
      </w:r>
      <w:r w:rsidR="008B44ED" w:rsidRPr="00967502">
        <w:rPr>
          <w:sz w:val="22"/>
          <w:szCs w:val="22"/>
        </w:rPr>
        <w:t xml:space="preserve"> kupujícímu a kupující je povinen dodávku řádně doda</w:t>
      </w:r>
      <w:r w:rsidR="003D2DC4" w:rsidRPr="00967502">
        <w:rPr>
          <w:sz w:val="22"/>
          <w:szCs w:val="22"/>
        </w:rPr>
        <w:t>nou bez vad</w:t>
      </w:r>
      <w:r w:rsidR="009D6752">
        <w:rPr>
          <w:sz w:val="22"/>
          <w:szCs w:val="22"/>
        </w:rPr>
        <w:t xml:space="preserve"> a nedodělků</w:t>
      </w:r>
      <w:r w:rsidR="00075633">
        <w:rPr>
          <w:sz w:val="22"/>
          <w:szCs w:val="22"/>
        </w:rPr>
        <w:t xml:space="preserve"> </w:t>
      </w:r>
      <w:r w:rsidR="003D2DC4" w:rsidRPr="00967502">
        <w:rPr>
          <w:sz w:val="22"/>
          <w:szCs w:val="22"/>
        </w:rPr>
        <w:t>převzít a zaplatit z</w:t>
      </w:r>
      <w:r w:rsidR="008B44ED" w:rsidRPr="00967502">
        <w:rPr>
          <w:sz w:val="22"/>
          <w:szCs w:val="22"/>
        </w:rPr>
        <w:t>a ni prodávajícímu dohodnutou kupní cenu.</w:t>
      </w:r>
    </w:p>
    <w:p w:rsidR="00132AF2" w:rsidRPr="00967502" w:rsidRDefault="00132AF2" w:rsidP="00E27457">
      <w:pPr>
        <w:spacing w:line="276" w:lineRule="auto"/>
        <w:jc w:val="both"/>
        <w:rPr>
          <w:rFonts w:asciiTheme="minorHAnsi" w:hAnsiTheme="minorHAnsi"/>
          <w:vanish/>
          <w:sz w:val="22"/>
          <w:szCs w:val="22"/>
        </w:rPr>
      </w:pPr>
    </w:p>
    <w:p w:rsidR="00C455E4" w:rsidRPr="00967502" w:rsidRDefault="00132AF2" w:rsidP="00E27457">
      <w:pPr>
        <w:pStyle w:val="Odstavec"/>
        <w:numPr>
          <w:ilvl w:val="0"/>
          <w:numId w:val="0"/>
        </w:numPr>
        <w:spacing w:before="0" w:line="276" w:lineRule="auto"/>
        <w:rPr>
          <w:rFonts w:asciiTheme="minorHAnsi" w:hAnsiTheme="minorHAnsi"/>
          <w:sz w:val="22"/>
        </w:rPr>
      </w:pPr>
      <w:r w:rsidRPr="00967502">
        <w:rPr>
          <w:rFonts w:asciiTheme="minorHAnsi" w:hAnsiTheme="minorHAnsi"/>
          <w:sz w:val="22"/>
        </w:rPr>
        <w:t>2.</w:t>
      </w:r>
      <w:r w:rsidRPr="00967502">
        <w:rPr>
          <w:rFonts w:asciiTheme="minorHAnsi" w:hAnsiTheme="minorHAnsi"/>
          <w:sz w:val="22"/>
        </w:rPr>
        <w:tab/>
      </w:r>
      <w:r w:rsidR="00C455E4" w:rsidRPr="00967502">
        <w:rPr>
          <w:rFonts w:asciiTheme="minorHAnsi" w:hAnsiTheme="minorHAnsi"/>
          <w:sz w:val="22"/>
        </w:rPr>
        <w:t>Součástí předmětu plnění je dále:</w:t>
      </w:r>
    </w:p>
    <w:p w:rsidR="00C455E4" w:rsidRPr="00967502" w:rsidRDefault="002801FD"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i.</w:t>
      </w:r>
      <w:r w:rsidR="00C455E4" w:rsidRPr="00967502">
        <w:rPr>
          <w:rFonts w:asciiTheme="minorHAnsi" w:hAnsiTheme="minorHAnsi"/>
          <w:sz w:val="22"/>
        </w:rPr>
        <w:t xml:space="preserve"> uvedení do </w:t>
      </w:r>
      <w:r w:rsidR="005D4957" w:rsidRPr="00967502">
        <w:rPr>
          <w:rFonts w:asciiTheme="minorHAnsi" w:hAnsiTheme="minorHAnsi"/>
          <w:sz w:val="22"/>
        </w:rPr>
        <w:t xml:space="preserve">plného </w:t>
      </w:r>
      <w:r w:rsidR="00C455E4" w:rsidRPr="00967502">
        <w:rPr>
          <w:rFonts w:asciiTheme="minorHAnsi" w:hAnsiTheme="minorHAnsi"/>
          <w:sz w:val="22"/>
        </w:rPr>
        <w:t xml:space="preserve">provozu, </w:t>
      </w:r>
    </w:p>
    <w:p w:rsidR="00C455E4" w:rsidRPr="00967502" w:rsidRDefault="002801FD"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ii.</w:t>
      </w:r>
      <w:r w:rsidR="00C455E4" w:rsidRPr="00967502">
        <w:rPr>
          <w:rFonts w:asciiTheme="minorHAnsi" w:hAnsiTheme="minorHAnsi"/>
          <w:sz w:val="22"/>
        </w:rPr>
        <w:t xml:space="preserve"> bezplatné zaškolení obsluhy</w:t>
      </w:r>
      <w:r w:rsidR="003D2DC4" w:rsidRPr="00967502">
        <w:rPr>
          <w:rFonts w:asciiTheme="minorHAnsi" w:hAnsiTheme="minorHAnsi"/>
          <w:sz w:val="22"/>
        </w:rPr>
        <w:t xml:space="preserve"> před uvedením do zkušebního provozu</w:t>
      </w:r>
      <w:r w:rsidR="00C455E4" w:rsidRPr="00967502">
        <w:rPr>
          <w:rFonts w:asciiTheme="minorHAnsi" w:hAnsiTheme="minorHAnsi"/>
          <w:sz w:val="22"/>
        </w:rPr>
        <w:t xml:space="preserve"> a protokol o tomto zaškolení,</w:t>
      </w:r>
    </w:p>
    <w:p w:rsidR="00C455E4" w:rsidRPr="00967502" w:rsidRDefault="002801FD"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iii.</w:t>
      </w:r>
      <w:r w:rsidR="00C455E4" w:rsidRPr="00967502">
        <w:rPr>
          <w:rFonts w:asciiTheme="minorHAnsi" w:hAnsiTheme="minorHAnsi"/>
          <w:sz w:val="22"/>
        </w:rPr>
        <w:t xml:space="preserve"> dodávka návodů k obsluze v českém jazyce v tištěné i datové podobě</w:t>
      </w:r>
      <w:r w:rsidR="003D2DC4" w:rsidRPr="00967502">
        <w:rPr>
          <w:rFonts w:asciiTheme="minorHAnsi" w:hAnsiTheme="minorHAnsi"/>
          <w:sz w:val="22"/>
        </w:rPr>
        <w:t xml:space="preserve"> </w:t>
      </w:r>
      <w:r w:rsidR="005D4957" w:rsidRPr="00967502">
        <w:rPr>
          <w:rFonts w:asciiTheme="minorHAnsi" w:hAnsiTheme="minorHAnsi"/>
          <w:sz w:val="22"/>
        </w:rPr>
        <w:t xml:space="preserve">nejpozději 14 dní před předáním </w:t>
      </w:r>
      <w:r w:rsidR="003D2DC4" w:rsidRPr="00967502">
        <w:rPr>
          <w:rFonts w:asciiTheme="minorHAnsi" w:hAnsiTheme="minorHAnsi"/>
          <w:sz w:val="22"/>
        </w:rPr>
        <w:t>do zkušebního provozu</w:t>
      </w:r>
      <w:r w:rsidR="00C455E4" w:rsidRPr="00967502">
        <w:rPr>
          <w:rFonts w:asciiTheme="minorHAnsi" w:hAnsiTheme="minorHAnsi"/>
          <w:sz w:val="22"/>
        </w:rPr>
        <w:t xml:space="preserve"> (ve 2 vyhotoveních),</w:t>
      </w:r>
    </w:p>
    <w:p w:rsidR="00C455E4" w:rsidRPr="00967502" w:rsidRDefault="002801FD"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iv.</w:t>
      </w:r>
      <w:r w:rsidR="00C455E4" w:rsidRPr="00967502">
        <w:rPr>
          <w:rFonts w:asciiTheme="minorHAnsi" w:hAnsiTheme="minorHAnsi"/>
          <w:sz w:val="22"/>
        </w:rPr>
        <w:t xml:space="preserve"> dodávka technické dokumentace</w:t>
      </w:r>
      <w:r w:rsidR="005D4957" w:rsidRPr="00967502">
        <w:rPr>
          <w:rFonts w:asciiTheme="minorHAnsi" w:hAnsiTheme="minorHAnsi"/>
          <w:sz w:val="22"/>
        </w:rPr>
        <w:t xml:space="preserve"> (skutečně provedené dokumentace)</w:t>
      </w:r>
      <w:r w:rsidR="00C455E4" w:rsidRPr="00967502">
        <w:rPr>
          <w:rFonts w:asciiTheme="minorHAnsi" w:hAnsiTheme="minorHAnsi"/>
          <w:sz w:val="22"/>
        </w:rPr>
        <w:t xml:space="preserve"> a seznamu technických kontrol včetně jejich termínů a kontaktu na servisní firmu, v českém jazyce v tištěné i datové podobě (ve 2 vyhotoveních),</w:t>
      </w:r>
    </w:p>
    <w:p w:rsidR="00C455E4" w:rsidRPr="00967502" w:rsidRDefault="002801FD"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v.</w:t>
      </w:r>
      <w:r w:rsidR="00C455E4" w:rsidRPr="00967502">
        <w:rPr>
          <w:rFonts w:asciiTheme="minorHAnsi" w:hAnsiTheme="minorHAnsi"/>
          <w:sz w:val="22"/>
        </w:rPr>
        <w:t xml:space="preserve"> dodávka dokladů prokazujících kvalitu (ve 2 vyhotoveních), </w:t>
      </w:r>
    </w:p>
    <w:p w:rsidR="00C455E4" w:rsidRPr="00967502" w:rsidRDefault="002801FD"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vi.</w:t>
      </w:r>
      <w:r w:rsidR="00C455E4" w:rsidRPr="00967502">
        <w:rPr>
          <w:rFonts w:asciiTheme="minorHAnsi" w:hAnsiTheme="minorHAnsi"/>
          <w:sz w:val="22"/>
        </w:rPr>
        <w:t xml:space="preserve"> dodávka dokladů prokazujících schválení pro užívání v České republice (ve 2 vyhotoveních), </w:t>
      </w:r>
    </w:p>
    <w:p w:rsidR="00C455E4" w:rsidRPr="00967502" w:rsidRDefault="002801FD"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vii.</w:t>
      </w:r>
      <w:r w:rsidR="00C455E4" w:rsidRPr="00967502">
        <w:rPr>
          <w:rFonts w:asciiTheme="minorHAnsi" w:hAnsiTheme="minorHAnsi"/>
          <w:sz w:val="22"/>
        </w:rPr>
        <w:t xml:space="preserve"> dodávka příslušných atestů a certifikátů (ve 2 vyhotoveních),</w:t>
      </w:r>
    </w:p>
    <w:p w:rsidR="00C455E4" w:rsidRPr="00967502" w:rsidRDefault="002801FD"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viii.</w:t>
      </w:r>
      <w:r w:rsidR="00C455E4" w:rsidRPr="00967502">
        <w:rPr>
          <w:rFonts w:asciiTheme="minorHAnsi" w:hAnsiTheme="minorHAnsi"/>
          <w:sz w:val="22"/>
        </w:rPr>
        <w:t xml:space="preserve"> prohlášení o shodě </w:t>
      </w:r>
      <w:r w:rsidR="00870206" w:rsidRPr="00967502">
        <w:rPr>
          <w:rFonts w:asciiTheme="minorHAnsi" w:hAnsiTheme="minorHAnsi"/>
          <w:sz w:val="22"/>
        </w:rPr>
        <w:t xml:space="preserve">vydané a platné pro EU </w:t>
      </w:r>
      <w:r w:rsidR="00C455E4" w:rsidRPr="00967502">
        <w:rPr>
          <w:rFonts w:asciiTheme="minorHAnsi" w:hAnsiTheme="minorHAnsi"/>
          <w:sz w:val="22"/>
        </w:rPr>
        <w:t xml:space="preserve">(ve 2 vyhotoveních). </w:t>
      </w:r>
    </w:p>
    <w:p w:rsidR="008B44ED" w:rsidRPr="00967502" w:rsidRDefault="008B44ED"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ix.  prohlášení prodávajícího</w:t>
      </w:r>
      <w:r w:rsidR="00497A5B" w:rsidRPr="00967502">
        <w:rPr>
          <w:rFonts w:asciiTheme="minorHAnsi" w:hAnsiTheme="minorHAnsi"/>
          <w:sz w:val="22"/>
        </w:rPr>
        <w:t>, že je oprávněn poskytnout kupujícímu oprávnění užít SW (licenci), která je součástí dodávky na dobu určitou pro zařízení specifikované touto smlouvou</w:t>
      </w:r>
    </w:p>
    <w:p w:rsidR="008F5A3E" w:rsidRPr="00967502" w:rsidRDefault="008F5A3E"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x. prodávající je povinen zajistit veškerá nutná stanoviska potřebná pro vydání územního rozhodnutí</w:t>
      </w:r>
    </w:p>
    <w:p w:rsidR="00D433B4" w:rsidRPr="00967502" w:rsidRDefault="00D433B4"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x</w:t>
      </w:r>
      <w:r w:rsidR="008F5A3E" w:rsidRPr="00967502">
        <w:rPr>
          <w:rFonts w:asciiTheme="minorHAnsi" w:hAnsiTheme="minorHAnsi"/>
          <w:sz w:val="22"/>
        </w:rPr>
        <w:t>i</w:t>
      </w:r>
      <w:r w:rsidRPr="00967502">
        <w:rPr>
          <w:rFonts w:asciiTheme="minorHAnsi" w:hAnsiTheme="minorHAnsi"/>
          <w:sz w:val="22"/>
        </w:rPr>
        <w:t xml:space="preserve">. prodávající je povinen zajistit potřebné územní rozhodnutí </w:t>
      </w:r>
    </w:p>
    <w:p w:rsidR="00D433B4" w:rsidRDefault="00D433B4" w:rsidP="00E27457">
      <w:pPr>
        <w:pStyle w:val="VOP-pododstavec"/>
        <w:numPr>
          <w:ilvl w:val="0"/>
          <w:numId w:val="0"/>
        </w:numPr>
        <w:spacing w:line="276" w:lineRule="auto"/>
        <w:ind w:left="851"/>
        <w:rPr>
          <w:rFonts w:asciiTheme="minorHAnsi" w:hAnsiTheme="minorHAnsi"/>
          <w:sz w:val="22"/>
        </w:rPr>
      </w:pPr>
      <w:r w:rsidRPr="00967502">
        <w:rPr>
          <w:rFonts w:asciiTheme="minorHAnsi" w:hAnsiTheme="minorHAnsi"/>
          <w:sz w:val="22"/>
        </w:rPr>
        <w:t>xii. prodávající je povinen zajistit geodetické zaměření nových sítí</w:t>
      </w:r>
    </w:p>
    <w:p w:rsidR="00075633" w:rsidRPr="00967502" w:rsidRDefault="00075633"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lastRenderedPageBreak/>
        <w:t>xiii. prodávající je povinen zajistit před zahájením užívání veškerá nutná stanoviska potřebná pro vydání kolaudačního souhlasu</w:t>
      </w:r>
    </w:p>
    <w:p w:rsidR="008F6C76" w:rsidRDefault="00075633" w:rsidP="00D6762A">
      <w:pPr>
        <w:pStyle w:val="VOP-pododstavec"/>
        <w:numPr>
          <w:ilvl w:val="0"/>
          <w:numId w:val="0"/>
        </w:numPr>
        <w:spacing w:line="276" w:lineRule="auto"/>
        <w:ind w:left="851"/>
        <w:rPr>
          <w:rFonts w:asciiTheme="minorHAnsi" w:hAnsiTheme="minorHAnsi"/>
          <w:sz w:val="22"/>
        </w:rPr>
      </w:pPr>
      <w:r>
        <w:rPr>
          <w:rFonts w:asciiTheme="minorHAnsi" w:hAnsiTheme="minorHAnsi"/>
          <w:sz w:val="22"/>
        </w:rPr>
        <w:t>xiv</w:t>
      </w:r>
      <w:r w:rsidR="00D433B4" w:rsidRPr="00967502">
        <w:rPr>
          <w:rFonts w:asciiTheme="minorHAnsi" w:hAnsiTheme="minorHAnsi"/>
          <w:sz w:val="22"/>
        </w:rPr>
        <w:t xml:space="preserve">. před zahájením užívání je prodávající povinen zajistit </w:t>
      </w:r>
      <w:r w:rsidR="00D6762A" w:rsidRPr="00967502">
        <w:rPr>
          <w:rFonts w:asciiTheme="minorHAnsi" w:hAnsiTheme="minorHAnsi"/>
          <w:sz w:val="22"/>
        </w:rPr>
        <w:t>kolaudační souhlas</w:t>
      </w:r>
    </w:p>
    <w:p w:rsidR="005C3DF4" w:rsidRDefault="00075633" w:rsidP="005C3DF4">
      <w:pPr>
        <w:pStyle w:val="VOP-pododstavec"/>
        <w:numPr>
          <w:ilvl w:val="0"/>
          <w:numId w:val="0"/>
        </w:numPr>
        <w:spacing w:line="276" w:lineRule="auto"/>
        <w:ind w:left="851"/>
        <w:rPr>
          <w:rFonts w:asciiTheme="minorHAnsi" w:hAnsiTheme="minorHAnsi"/>
          <w:sz w:val="22"/>
        </w:rPr>
      </w:pPr>
      <w:r w:rsidRPr="00962EF4">
        <w:rPr>
          <w:rFonts w:asciiTheme="minorHAnsi" w:hAnsiTheme="minorHAnsi"/>
          <w:sz w:val="22"/>
        </w:rPr>
        <w:t>x</w:t>
      </w:r>
      <w:r w:rsidR="005C3DF4" w:rsidRPr="00962EF4">
        <w:rPr>
          <w:rFonts w:asciiTheme="minorHAnsi" w:hAnsiTheme="minorHAnsi"/>
          <w:sz w:val="22"/>
        </w:rPr>
        <w:t>v. prodávající v koordinaci s kupujícím provede zajištění veškerých potřebných úkonů a dokumentů pro schválení a provedení stavby</w:t>
      </w:r>
    </w:p>
    <w:p w:rsidR="005C3DF4" w:rsidRDefault="005C3DF4" w:rsidP="00D6762A">
      <w:pPr>
        <w:pStyle w:val="VOP-pododstavec"/>
        <w:numPr>
          <w:ilvl w:val="0"/>
          <w:numId w:val="0"/>
        </w:numPr>
        <w:spacing w:line="276" w:lineRule="auto"/>
        <w:ind w:left="851"/>
        <w:rPr>
          <w:rFonts w:asciiTheme="minorHAnsi" w:hAnsiTheme="minorHAnsi"/>
          <w:sz w:val="22"/>
        </w:rPr>
      </w:pPr>
    </w:p>
    <w:p w:rsidR="00D6762A" w:rsidRDefault="00D6762A" w:rsidP="00D6762A">
      <w:pPr>
        <w:pStyle w:val="VOP-pododstavec"/>
        <w:numPr>
          <w:ilvl w:val="0"/>
          <w:numId w:val="0"/>
        </w:numPr>
        <w:spacing w:line="276" w:lineRule="auto"/>
        <w:ind w:left="851"/>
        <w:rPr>
          <w:rFonts w:asciiTheme="minorHAnsi" w:hAnsiTheme="minorHAnsi"/>
          <w:sz w:val="22"/>
        </w:rPr>
      </w:pPr>
    </w:p>
    <w:p w:rsidR="008F6C76" w:rsidRPr="003A65D8" w:rsidRDefault="008F6C76" w:rsidP="008F6C76">
      <w:pPr>
        <w:pStyle w:val="VOP-pododstavec"/>
        <w:numPr>
          <w:ilvl w:val="0"/>
          <w:numId w:val="0"/>
        </w:numPr>
        <w:spacing w:line="276" w:lineRule="auto"/>
        <w:rPr>
          <w:rFonts w:asciiTheme="minorHAnsi" w:hAnsiTheme="minorHAnsi"/>
          <w:sz w:val="22"/>
        </w:rPr>
      </w:pPr>
      <w:r>
        <w:rPr>
          <w:rFonts w:asciiTheme="minorHAnsi" w:hAnsiTheme="minorHAnsi"/>
          <w:sz w:val="22"/>
        </w:rPr>
        <w:t xml:space="preserve">3. </w:t>
      </w:r>
      <w:r>
        <w:rPr>
          <w:rFonts w:asciiTheme="minorHAnsi" w:hAnsiTheme="minorHAnsi"/>
          <w:sz w:val="22"/>
        </w:rPr>
        <w:tab/>
      </w:r>
      <w:r w:rsidRPr="00F515D1">
        <w:rPr>
          <w:rFonts w:cs="Courier New"/>
          <w:sz w:val="22"/>
        </w:rPr>
        <w:t>V poch</w:t>
      </w:r>
      <w:r>
        <w:rPr>
          <w:rFonts w:cs="Courier New"/>
          <w:sz w:val="22"/>
        </w:rPr>
        <w:t>ybnostech o rozsahu a předmětu plnění se má za to, že předmětem plnění</w:t>
      </w:r>
      <w:r w:rsidRPr="00F515D1">
        <w:rPr>
          <w:rFonts w:cs="Courier New"/>
          <w:sz w:val="22"/>
        </w:rPr>
        <w:t xml:space="preserve"> jsou veškeré</w:t>
      </w:r>
      <w:r w:rsidR="004632B4">
        <w:rPr>
          <w:rFonts w:cs="Courier New"/>
          <w:sz w:val="22"/>
        </w:rPr>
        <w:t xml:space="preserve"> stavební</w:t>
      </w:r>
      <w:r w:rsidRPr="00F515D1">
        <w:rPr>
          <w:rFonts w:cs="Courier New"/>
          <w:sz w:val="22"/>
        </w:rPr>
        <w:t xml:space="preserve"> práce a dodávky obsažené v</w:t>
      </w:r>
      <w:r w:rsidR="00B276E3">
        <w:rPr>
          <w:rFonts w:cs="Courier New"/>
          <w:sz w:val="22"/>
        </w:rPr>
        <w:t> technické specifikaci</w:t>
      </w:r>
      <w:r w:rsidRPr="00F515D1">
        <w:rPr>
          <w:rFonts w:cs="Courier New"/>
          <w:sz w:val="22"/>
        </w:rPr>
        <w:t xml:space="preserve"> </w:t>
      </w:r>
      <w:r>
        <w:rPr>
          <w:rFonts w:cs="Courier New"/>
          <w:sz w:val="22"/>
        </w:rPr>
        <w:t>a vyplývající z</w:t>
      </w:r>
      <w:r w:rsidRPr="00F515D1">
        <w:rPr>
          <w:rFonts w:cs="Courier New"/>
          <w:sz w:val="22"/>
        </w:rPr>
        <w:t xml:space="preserve">e </w:t>
      </w:r>
      <w:r>
        <w:rPr>
          <w:rFonts w:cs="Courier New"/>
          <w:sz w:val="22"/>
        </w:rPr>
        <w:t>zadávací dokumentace</w:t>
      </w:r>
      <w:r w:rsidRPr="00F515D1">
        <w:rPr>
          <w:rFonts w:cs="Courier New"/>
          <w:sz w:val="22"/>
        </w:rPr>
        <w:t xml:space="preserve"> a to bez ohledu na to, zda jsou uvedeny v textové či výkresové části, nebo zda </w:t>
      </w:r>
      <w:r>
        <w:rPr>
          <w:rFonts w:cs="Courier New"/>
          <w:sz w:val="22"/>
        </w:rPr>
        <w:t>prodávající</w:t>
      </w:r>
      <w:r w:rsidRPr="00F515D1">
        <w:rPr>
          <w:rFonts w:cs="Courier New"/>
          <w:sz w:val="22"/>
        </w:rPr>
        <w:t xml:space="preserve"> nutnost jejich provedení mohl a měl zjistit při prohlídce </w:t>
      </w:r>
      <w:r>
        <w:rPr>
          <w:rFonts w:cs="Courier New"/>
          <w:sz w:val="22"/>
        </w:rPr>
        <w:t>místa plnění</w:t>
      </w:r>
      <w:r w:rsidRPr="00F515D1">
        <w:rPr>
          <w:rFonts w:cs="Courier New"/>
          <w:sz w:val="22"/>
        </w:rPr>
        <w:t xml:space="preserve"> v rámci zpracování nabídky.</w:t>
      </w:r>
    </w:p>
    <w:p w:rsidR="0060432B" w:rsidRPr="003A65D8" w:rsidRDefault="0060432B" w:rsidP="00E27457">
      <w:pPr>
        <w:pStyle w:val="VOP-pododstavec"/>
        <w:numPr>
          <w:ilvl w:val="0"/>
          <w:numId w:val="0"/>
        </w:numPr>
        <w:spacing w:line="276" w:lineRule="auto"/>
        <w:ind w:left="851"/>
        <w:rPr>
          <w:rFonts w:asciiTheme="minorHAnsi" w:hAnsiTheme="minorHAnsi"/>
          <w:sz w:val="22"/>
        </w:rPr>
      </w:pPr>
    </w:p>
    <w:p w:rsidR="0060432B" w:rsidRPr="003A65D8" w:rsidRDefault="0060432B" w:rsidP="00E27457">
      <w:pPr>
        <w:pStyle w:val="Nadpisodstavce"/>
        <w:jc w:val="center"/>
        <w:rPr>
          <w:b/>
        </w:rPr>
      </w:pPr>
      <w:bookmarkStart w:id="3" w:name="_Ref201571027"/>
      <w:r w:rsidRPr="003A65D8">
        <w:rPr>
          <w:b/>
        </w:rPr>
        <w:t>III</w:t>
      </w:r>
      <w:r w:rsidR="00C455E4" w:rsidRPr="003A65D8">
        <w:rPr>
          <w:b/>
        </w:rPr>
        <w:t>.</w:t>
      </w:r>
    </w:p>
    <w:p w:rsidR="00C455E4" w:rsidRPr="003A65D8" w:rsidRDefault="00C455E4" w:rsidP="00E27457">
      <w:pPr>
        <w:pStyle w:val="Nadpisodstavce"/>
        <w:jc w:val="center"/>
        <w:rPr>
          <w:b/>
        </w:rPr>
      </w:pPr>
      <w:r w:rsidRPr="003A65D8">
        <w:rPr>
          <w:b/>
        </w:rPr>
        <w:t>Doba a místo plnění</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60432B" w:rsidRDefault="0060432B" w:rsidP="00E27457">
      <w:pPr>
        <w:pStyle w:val="Odstavec"/>
        <w:numPr>
          <w:ilvl w:val="0"/>
          <w:numId w:val="0"/>
        </w:numPr>
        <w:spacing w:before="0" w:line="276" w:lineRule="auto"/>
        <w:rPr>
          <w:rFonts w:asciiTheme="minorHAnsi" w:hAnsiTheme="minorHAnsi" w:cs="TimesNewRoman"/>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předmět plnění kupujícímu dodat </w:t>
      </w:r>
      <w:r w:rsidR="007D380D">
        <w:rPr>
          <w:rFonts w:asciiTheme="minorHAnsi" w:hAnsiTheme="minorHAnsi" w:cs="TimesNewRoman"/>
          <w:sz w:val="22"/>
        </w:rPr>
        <w:t>v těchto termínech:</w:t>
      </w:r>
    </w:p>
    <w:p w:rsidR="005D4957" w:rsidRDefault="007D380D" w:rsidP="007D380D">
      <w:pPr>
        <w:pStyle w:val="Odstavec"/>
        <w:numPr>
          <w:ilvl w:val="0"/>
          <w:numId w:val="0"/>
        </w:numPr>
        <w:spacing w:before="0" w:line="276" w:lineRule="auto"/>
        <w:ind w:left="705"/>
        <w:rPr>
          <w:rFonts w:asciiTheme="minorHAnsi" w:hAnsiTheme="minorHAnsi"/>
          <w:b/>
          <w:sz w:val="22"/>
        </w:rPr>
      </w:pPr>
      <w:r>
        <w:rPr>
          <w:rFonts w:asciiTheme="minorHAnsi" w:hAnsiTheme="minorHAnsi"/>
          <w:b/>
          <w:sz w:val="22"/>
        </w:rPr>
        <w:t>1. Fáze –</w:t>
      </w:r>
      <w:r w:rsidR="000C6321">
        <w:rPr>
          <w:rFonts w:asciiTheme="minorHAnsi" w:hAnsiTheme="minorHAnsi"/>
          <w:b/>
          <w:sz w:val="22"/>
        </w:rPr>
        <w:t xml:space="preserve"> projektová</w:t>
      </w:r>
      <w:r>
        <w:rPr>
          <w:rFonts w:asciiTheme="minorHAnsi" w:hAnsiTheme="minorHAnsi"/>
          <w:b/>
          <w:sz w:val="22"/>
        </w:rPr>
        <w:t xml:space="preserve"> </w:t>
      </w:r>
      <w:r w:rsidR="004632B4">
        <w:rPr>
          <w:rFonts w:asciiTheme="minorHAnsi" w:hAnsiTheme="minorHAnsi"/>
          <w:b/>
          <w:sz w:val="22"/>
        </w:rPr>
        <w:t xml:space="preserve">realizační </w:t>
      </w:r>
      <w:r>
        <w:rPr>
          <w:rFonts w:asciiTheme="minorHAnsi" w:hAnsiTheme="minorHAnsi"/>
          <w:b/>
          <w:sz w:val="22"/>
        </w:rPr>
        <w:t xml:space="preserve">dokumentace k předmětu plnění </w:t>
      </w:r>
      <w:r w:rsidR="000C6321">
        <w:rPr>
          <w:rFonts w:asciiTheme="minorHAnsi" w:hAnsiTheme="minorHAnsi"/>
          <w:b/>
          <w:sz w:val="22"/>
        </w:rPr>
        <w:t xml:space="preserve">musí být předána kupujícímu nejpozději </w:t>
      </w:r>
      <w:r>
        <w:rPr>
          <w:rFonts w:asciiTheme="minorHAnsi" w:hAnsiTheme="minorHAnsi"/>
          <w:b/>
          <w:sz w:val="22"/>
        </w:rPr>
        <w:t xml:space="preserve">do </w:t>
      </w:r>
      <w:r w:rsidR="00176800">
        <w:rPr>
          <w:rFonts w:asciiTheme="minorHAnsi" w:hAnsiTheme="minorHAnsi"/>
          <w:b/>
          <w:sz w:val="22"/>
        </w:rPr>
        <w:t>90</w:t>
      </w:r>
      <w:r>
        <w:rPr>
          <w:rFonts w:asciiTheme="minorHAnsi" w:hAnsiTheme="minorHAnsi"/>
          <w:b/>
          <w:sz w:val="22"/>
        </w:rPr>
        <w:t xml:space="preserve"> dnů ode dne podpisu smlouvy</w:t>
      </w:r>
      <w:r w:rsidR="00B276E3">
        <w:rPr>
          <w:rFonts w:asciiTheme="minorHAnsi" w:hAnsiTheme="minorHAnsi"/>
          <w:b/>
          <w:sz w:val="22"/>
        </w:rPr>
        <w:t xml:space="preserve"> </w:t>
      </w:r>
      <w:r w:rsidR="005D4957">
        <w:rPr>
          <w:rFonts w:asciiTheme="minorHAnsi" w:hAnsiTheme="minorHAnsi"/>
          <w:b/>
          <w:sz w:val="22"/>
        </w:rPr>
        <w:t>dle požadavku v zadávací dokumentaci</w:t>
      </w:r>
      <w:r w:rsidR="00D6762A">
        <w:rPr>
          <w:rFonts w:asciiTheme="minorHAnsi" w:hAnsiTheme="minorHAnsi"/>
          <w:b/>
          <w:sz w:val="22"/>
        </w:rPr>
        <w:t xml:space="preserve"> včetně územního rozhodnutí</w:t>
      </w:r>
      <w:r w:rsidR="005D4957">
        <w:rPr>
          <w:rFonts w:asciiTheme="minorHAnsi" w:hAnsiTheme="minorHAnsi"/>
          <w:b/>
          <w:sz w:val="22"/>
        </w:rPr>
        <w:t>. Projektová dokum</w:t>
      </w:r>
      <w:r w:rsidR="004632B4">
        <w:rPr>
          <w:rFonts w:asciiTheme="minorHAnsi" w:hAnsiTheme="minorHAnsi"/>
          <w:b/>
          <w:sz w:val="22"/>
        </w:rPr>
        <w:t>en</w:t>
      </w:r>
      <w:r w:rsidR="005D4957">
        <w:rPr>
          <w:rFonts w:asciiTheme="minorHAnsi" w:hAnsiTheme="minorHAnsi"/>
          <w:b/>
          <w:sz w:val="22"/>
        </w:rPr>
        <w:t>tace musí být předána jak v tištěné podobě</w:t>
      </w:r>
      <w:r w:rsidR="0015193F">
        <w:rPr>
          <w:rFonts w:asciiTheme="minorHAnsi" w:hAnsiTheme="minorHAnsi"/>
          <w:b/>
          <w:sz w:val="22"/>
        </w:rPr>
        <w:t>,</w:t>
      </w:r>
      <w:r w:rsidR="005D4957">
        <w:rPr>
          <w:rFonts w:asciiTheme="minorHAnsi" w:hAnsiTheme="minorHAnsi"/>
          <w:b/>
          <w:sz w:val="22"/>
        </w:rPr>
        <w:t xml:space="preserve"> tak v elektronické verzi</w:t>
      </w:r>
      <w:r w:rsidR="004632B4">
        <w:rPr>
          <w:rFonts w:asciiTheme="minorHAnsi" w:hAnsiTheme="minorHAnsi"/>
          <w:b/>
          <w:sz w:val="22"/>
        </w:rPr>
        <w:t>.</w:t>
      </w:r>
    </w:p>
    <w:p w:rsidR="007D380D" w:rsidRPr="00962EF4" w:rsidRDefault="007D380D" w:rsidP="007D380D">
      <w:pPr>
        <w:pStyle w:val="Odstavec"/>
        <w:numPr>
          <w:ilvl w:val="0"/>
          <w:numId w:val="0"/>
        </w:numPr>
        <w:spacing w:before="0" w:line="276" w:lineRule="auto"/>
        <w:ind w:left="705"/>
        <w:rPr>
          <w:rFonts w:asciiTheme="minorHAnsi" w:hAnsiTheme="minorHAnsi"/>
          <w:b/>
          <w:sz w:val="22"/>
        </w:rPr>
      </w:pPr>
      <w:r>
        <w:rPr>
          <w:rFonts w:asciiTheme="minorHAnsi" w:hAnsiTheme="minorHAnsi"/>
          <w:b/>
          <w:sz w:val="22"/>
        </w:rPr>
        <w:t xml:space="preserve">2. Fáze – </w:t>
      </w:r>
      <w:r w:rsidR="004632B4">
        <w:rPr>
          <w:rFonts w:asciiTheme="minorHAnsi" w:hAnsiTheme="minorHAnsi"/>
          <w:b/>
          <w:sz w:val="22"/>
        </w:rPr>
        <w:t>instalace</w:t>
      </w:r>
      <w:r>
        <w:rPr>
          <w:rFonts w:asciiTheme="minorHAnsi" w:hAnsiTheme="minorHAnsi"/>
          <w:b/>
          <w:sz w:val="22"/>
        </w:rPr>
        <w:t xml:space="preserve"> předmětu plnění </w:t>
      </w:r>
      <w:r w:rsidR="00187B06">
        <w:rPr>
          <w:rFonts w:asciiTheme="minorHAnsi" w:hAnsiTheme="minorHAnsi"/>
          <w:b/>
          <w:sz w:val="22"/>
        </w:rPr>
        <w:t xml:space="preserve">musí být provedena </w:t>
      </w:r>
      <w:r w:rsidR="003F433D" w:rsidRPr="00962EF4">
        <w:rPr>
          <w:rFonts w:asciiTheme="minorHAnsi" w:hAnsiTheme="minorHAnsi"/>
          <w:b/>
          <w:sz w:val="22"/>
        </w:rPr>
        <w:t xml:space="preserve">nejpozději </w:t>
      </w:r>
      <w:r w:rsidR="00176800" w:rsidRPr="00962EF4">
        <w:rPr>
          <w:rFonts w:asciiTheme="minorHAnsi" w:hAnsiTheme="minorHAnsi"/>
          <w:b/>
          <w:sz w:val="22"/>
        </w:rPr>
        <w:t xml:space="preserve">do </w:t>
      </w:r>
      <w:r w:rsidR="005C3DF4" w:rsidRPr="00962EF4">
        <w:rPr>
          <w:rFonts w:asciiTheme="minorHAnsi" w:hAnsiTheme="minorHAnsi"/>
          <w:b/>
          <w:sz w:val="22"/>
        </w:rPr>
        <w:t>29.12.2017</w:t>
      </w:r>
      <w:r w:rsidR="004632B4" w:rsidRPr="00962EF4">
        <w:rPr>
          <w:rFonts w:asciiTheme="minorHAnsi" w:hAnsiTheme="minorHAnsi"/>
          <w:b/>
          <w:sz w:val="22"/>
        </w:rPr>
        <w:t xml:space="preserve">, </w:t>
      </w:r>
      <w:r w:rsidR="0015193F" w:rsidRPr="00962EF4">
        <w:rPr>
          <w:rFonts w:asciiTheme="minorHAnsi" w:hAnsiTheme="minorHAnsi"/>
          <w:b/>
          <w:sz w:val="22"/>
        </w:rPr>
        <w:t xml:space="preserve"> </w:t>
      </w:r>
      <w:r w:rsidR="004632B4" w:rsidRPr="00962EF4">
        <w:rPr>
          <w:rFonts w:asciiTheme="minorHAnsi" w:hAnsiTheme="minorHAnsi"/>
          <w:b/>
          <w:sz w:val="22"/>
        </w:rPr>
        <w:t>bezprostředně poté musí být zahájen zkušební provoz</w:t>
      </w:r>
      <w:r w:rsidR="00176800" w:rsidRPr="00962EF4">
        <w:rPr>
          <w:rFonts w:asciiTheme="minorHAnsi" w:hAnsiTheme="minorHAnsi"/>
          <w:b/>
          <w:sz w:val="22"/>
        </w:rPr>
        <w:t xml:space="preserve">, tedy </w:t>
      </w:r>
      <w:r w:rsidR="0049084D" w:rsidRPr="00962EF4">
        <w:rPr>
          <w:rFonts w:asciiTheme="minorHAnsi" w:hAnsiTheme="minorHAnsi"/>
          <w:b/>
          <w:sz w:val="22"/>
        </w:rPr>
        <w:t>29</w:t>
      </w:r>
      <w:r w:rsidR="005C3DF4" w:rsidRPr="00962EF4">
        <w:rPr>
          <w:rFonts w:asciiTheme="minorHAnsi" w:hAnsiTheme="minorHAnsi"/>
          <w:b/>
          <w:sz w:val="22"/>
        </w:rPr>
        <w:t>.1</w:t>
      </w:r>
      <w:r w:rsidR="0049084D" w:rsidRPr="00962EF4">
        <w:rPr>
          <w:rFonts w:asciiTheme="minorHAnsi" w:hAnsiTheme="minorHAnsi"/>
          <w:b/>
          <w:sz w:val="22"/>
        </w:rPr>
        <w:t>2.2017</w:t>
      </w:r>
      <w:r w:rsidR="00372E49" w:rsidRPr="00962EF4">
        <w:rPr>
          <w:rFonts w:asciiTheme="minorHAnsi" w:hAnsiTheme="minorHAnsi"/>
          <w:b/>
          <w:sz w:val="22"/>
        </w:rPr>
        <w:t>. Před zahájením zkušebního provozu je prodávající povinen předložit kupujícímu kolaudační souhlas</w:t>
      </w:r>
      <w:r w:rsidR="00176800" w:rsidRPr="00962EF4">
        <w:rPr>
          <w:rFonts w:asciiTheme="minorHAnsi" w:hAnsiTheme="minorHAnsi"/>
          <w:b/>
          <w:sz w:val="22"/>
        </w:rPr>
        <w:t xml:space="preserve"> k předmětu plnění</w:t>
      </w:r>
      <w:r w:rsidR="00372E49" w:rsidRPr="00962EF4">
        <w:rPr>
          <w:rFonts w:asciiTheme="minorHAnsi" w:hAnsiTheme="minorHAnsi"/>
          <w:b/>
          <w:sz w:val="22"/>
        </w:rPr>
        <w:t>.</w:t>
      </w:r>
    </w:p>
    <w:p w:rsidR="00A534E9" w:rsidRPr="00962EF4" w:rsidRDefault="00A534E9" w:rsidP="007D380D">
      <w:pPr>
        <w:pStyle w:val="Odstavec"/>
        <w:numPr>
          <w:ilvl w:val="0"/>
          <w:numId w:val="0"/>
        </w:numPr>
        <w:spacing w:before="0" w:line="276" w:lineRule="auto"/>
        <w:ind w:left="705"/>
        <w:rPr>
          <w:rFonts w:asciiTheme="minorHAnsi" w:hAnsiTheme="minorHAnsi"/>
          <w:b/>
          <w:sz w:val="22"/>
        </w:rPr>
      </w:pPr>
      <w:r w:rsidRPr="00962EF4">
        <w:rPr>
          <w:rFonts w:asciiTheme="minorHAnsi" w:hAnsiTheme="minorHAnsi"/>
          <w:b/>
          <w:sz w:val="22"/>
        </w:rPr>
        <w:t>3. Fáze- zkušební provoz musí být ukončen</w:t>
      </w:r>
      <w:r w:rsidR="003F433D" w:rsidRPr="00962EF4">
        <w:rPr>
          <w:rFonts w:asciiTheme="minorHAnsi" w:hAnsiTheme="minorHAnsi"/>
          <w:b/>
          <w:sz w:val="22"/>
        </w:rPr>
        <w:t xml:space="preserve"> nejpozději </w:t>
      </w:r>
      <w:r w:rsidRPr="00962EF4">
        <w:rPr>
          <w:rFonts w:asciiTheme="minorHAnsi" w:hAnsiTheme="minorHAnsi"/>
          <w:b/>
          <w:sz w:val="22"/>
        </w:rPr>
        <w:t xml:space="preserve"> do </w:t>
      </w:r>
      <w:r w:rsidR="005C3DF4" w:rsidRPr="00962EF4">
        <w:rPr>
          <w:rFonts w:asciiTheme="minorHAnsi" w:hAnsiTheme="minorHAnsi"/>
          <w:b/>
          <w:sz w:val="22"/>
        </w:rPr>
        <w:t>28.2.2018</w:t>
      </w:r>
    </w:p>
    <w:p w:rsidR="003F433D" w:rsidRPr="003A65D8" w:rsidRDefault="003F433D" w:rsidP="007D380D">
      <w:pPr>
        <w:pStyle w:val="Odstavec"/>
        <w:numPr>
          <w:ilvl w:val="0"/>
          <w:numId w:val="0"/>
        </w:numPr>
        <w:spacing w:before="0" w:line="276" w:lineRule="auto"/>
        <w:ind w:left="705"/>
        <w:rPr>
          <w:rFonts w:asciiTheme="minorHAnsi" w:hAnsiTheme="minorHAnsi"/>
          <w:b/>
          <w:sz w:val="22"/>
        </w:rPr>
      </w:pPr>
      <w:r w:rsidRPr="00962EF4">
        <w:rPr>
          <w:rFonts w:asciiTheme="minorHAnsi" w:hAnsiTheme="minorHAnsi"/>
          <w:b/>
          <w:sz w:val="22"/>
        </w:rPr>
        <w:t>4. Fáze – rutinní prov</w:t>
      </w:r>
      <w:r w:rsidR="008F6C76" w:rsidRPr="00962EF4">
        <w:rPr>
          <w:rFonts w:asciiTheme="minorHAnsi" w:hAnsiTheme="minorHAnsi"/>
          <w:b/>
          <w:sz w:val="22"/>
        </w:rPr>
        <w:t>o</w:t>
      </w:r>
      <w:r w:rsidR="00176800" w:rsidRPr="00962EF4">
        <w:rPr>
          <w:rFonts w:asciiTheme="minorHAnsi" w:hAnsiTheme="minorHAnsi"/>
          <w:b/>
          <w:sz w:val="22"/>
        </w:rPr>
        <w:t xml:space="preserve">z musí být zahájen nejpozději </w:t>
      </w:r>
      <w:r w:rsidR="005C3DF4" w:rsidRPr="00962EF4">
        <w:rPr>
          <w:rFonts w:asciiTheme="minorHAnsi" w:hAnsiTheme="minorHAnsi"/>
          <w:b/>
          <w:sz w:val="22"/>
        </w:rPr>
        <w:t>28.2.2018</w:t>
      </w:r>
    </w:p>
    <w:p w:rsidR="0060432B" w:rsidRPr="003A65D8" w:rsidRDefault="0060432B" w:rsidP="00E27457">
      <w:pPr>
        <w:pStyle w:val="Odstavec"/>
        <w:numPr>
          <w:ilvl w:val="0"/>
          <w:numId w:val="0"/>
        </w:numPr>
        <w:spacing w:before="0" w:line="276" w:lineRule="auto"/>
        <w:rPr>
          <w:rFonts w:asciiTheme="minorHAnsi" w:hAnsiTheme="minorHAnsi"/>
          <w:b/>
          <w:sz w:val="22"/>
        </w:rPr>
      </w:pPr>
    </w:p>
    <w:p w:rsidR="00417752" w:rsidRPr="003A65D8" w:rsidRDefault="0060432B"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2.</w:t>
      </w:r>
      <w:r w:rsidRPr="003A65D8">
        <w:rPr>
          <w:rFonts w:asciiTheme="minorHAnsi" w:hAnsiTheme="minorHAnsi"/>
          <w:b/>
          <w:sz w:val="22"/>
        </w:rPr>
        <w:tab/>
      </w:r>
      <w:r w:rsidR="00C455E4" w:rsidRPr="003A65D8">
        <w:rPr>
          <w:rFonts w:asciiTheme="minorHAnsi" w:hAnsiTheme="minorHAnsi"/>
          <w:sz w:val="22"/>
        </w:rPr>
        <w:t>Prodávající je povinen u</w:t>
      </w:r>
      <w:r w:rsidR="00C455E4" w:rsidRPr="003A65D8">
        <w:rPr>
          <w:rFonts w:asciiTheme="minorHAnsi" w:hAnsiTheme="minorHAnsi" w:cs="TimesNewRoman"/>
          <w:sz w:val="22"/>
        </w:rPr>
        <w:t>vést předmět plnění do</w:t>
      </w:r>
      <w:r w:rsidR="009A066B">
        <w:rPr>
          <w:rFonts w:asciiTheme="minorHAnsi" w:hAnsiTheme="minorHAnsi" w:cs="TimesNewRoman"/>
          <w:sz w:val="22"/>
        </w:rPr>
        <w:t xml:space="preserve"> </w:t>
      </w:r>
      <w:r w:rsidR="00471834">
        <w:rPr>
          <w:rFonts w:asciiTheme="minorHAnsi" w:hAnsiTheme="minorHAnsi" w:cs="TimesNewRoman"/>
          <w:sz w:val="22"/>
        </w:rPr>
        <w:t xml:space="preserve">plného </w:t>
      </w:r>
      <w:r w:rsidR="00C455E4" w:rsidRPr="003A65D8">
        <w:rPr>
          <w:rFonts w:asciiTheme="minorHAnsi" w:hAnsiTheme="minorHAnsi" w:cs="TimesNewRoman"/>
          <w:sz w:val="22"/>
        </w:rPr>
        <w:t xml:space="preserve">provozu, předat veškeré doklady k předmětu plnění </w:t>
      </w:r>
      <w:r w:rsidR="00DB1238">
        <w:rPr>
          <w:rFonts w:cs="TimesNewRoman"/>
          <w:sz w:val="22"/>
        </w:rPr>
        <w:t xml:space="preserve">vč. </w:t>
      </w:r>
      <w:r w:rsidR="00DB1238" w:rsidRPr="008212F7">
        <w:rPr>
          <w:rFonts w:cs="TimesNewRoman"/>
          <w:sz w:val="22"/>
        </w:rPr>
        <w:t> doložení dodacího listu</w:t>
      </w:r>
      <w:r w:rsidR="00471834">
        <w:rPr>
          <w:rFonts w:cs="TimesNewRoman"/>
          <w:sz w:val="22"/>
        </w:rPr>
        <w:t>,</w:t>
      </w:r>
      <w:r w:rsidR="00DB1238" w:rsidRPr="008212F7">
        <w:rPr>
          <w:rFonts w:cs="TimesNewRoman"/>
          <w:sz w:val="22"/>
        </w:rPr>
        <w:t xml:space="preserve"> na kterém musí být uvedeno </w:t>
      </w:r>
      <w:r w:rsidR="00130F6A">
        <w:rPr>
          <w:rFonts w:cs="TimesNewRoman"/>
          <w:sz w:val="22"/>
        </w:rPr>
        <w:t>interní evidenční číslo</w:t>
      </w:r>
      <w:r w:rsidR="00DB1238" w:rsidRPr="008212F7">
        <w:rPr>
          <w:rFonts w:cs="TimesNewRoman"/>
          <w:sz w:val="22"/>
        </w:rPr>
        <w:t xml:space="preserve"> veřejné zakázky </w:t>
      </w:r>
      <w:r w:rsidR="00DB1238" w:rsidRPr="008212F7">
        <w:rPr>
          <w:b/>
          <w:bCs/>
          <w:sz w:val="22"/>
        </w:rPr>
        <w:t>VZ-201</w:t>
      </w:r>
      <w:r w:rsidR="00962EF4">
        <w:rPr>
          <w:b/>
          <w:bCs/>
          <w:sz w:val="22"/>
        </w:rPr>
        <w:t>7</w:t>
      </w:r>
      <w:r w:rsidR="00DB1238" w:rsidRPr="008212F7">
        <w:rPr>
          <w:b/>
          <w:bCs/>
          <w:sz w:val="22"/>
        </w:rPr>
        <w:t>-000</w:t>
      </w:r>
      <w:r w:rsidR="00962EF4">
        <w:rPr>
          <w:b/>
          <w:bCs/>
          <w:sz w:val="22"/>
        </w:rPr>
        <w:t>398</w:t>
      </w:r>
      <w:r w:rsidR="00DB1238">
        <w:rPr>
          <w:sz w:val="22"/>
        </w:rPr>
        <w:t xml:space="preserve">, </w:t>
      </w:r>
      <w:r w:rsidR="00C455E4" w:rsidRPr="003A65D8">
        <w:rPr>
          <w:rFonts w:asciiTheme="minorHAnsi" w:hAnsiTheme="minorHAnsi" w:cs="TimesNewRoman"/>
          <w:sz w:val="22"/>
        </w:rPr>
        <w:t xml:space="preserve">a </w:t>
      </w:r>
      <w:r w:rsidR="00DB1238">
        <w:rPr>
          <w:rFonts w:asciiTheme="minorHAnsi" w:hAnsiTheme="minorHAnsi" w:cs="TimesNewRoman"/>
          <w:sz w:val="22"/>
        </w:rPr>
        <w:t xml:space="preserve">dále </w:t>
      </w:r>
      <w:r w:rsidR="00C455E4" w:rsidRPr="003A65D8">
        <w:rPr>
          <w:rFonts w:asciiTheme="minorHAnsi" w:hAnsiTheme="minorHAnsi" w:cs="TimesNewRoman"/>
          <w:sz w:val="22"/>
        </w:rPr>
        <w:t>provést zaškolení resp. instruktáž k </w:t>
      </w:r>
      <w:r w:rsidR="00C455E4" w:rsidRPr="003A65D8">
        <w:rPr>
          <w:rFonts w:asciiTheme="minorHAnsi" w:hAnsiTheme="minorHAnsi"/>
          <w:sz w:val="22"/>
        </w:rPr>
        <w:t xml:space="preserve">předmětu plnění, a to </w:t>
      </w:r>
      <w:r w:rsidR="00C455E4" w:rsidRPr="003A65D8">
        <w:rPr>
          <w:rFonts w:asciiTheme="minorHAnsi" w:hAnsiTheme="minorHAnsi" w:cs="TimesNewRoman"/>
          <w:sz w:val="22"/>
        </w:rPr>
        <w:t>nejpozd</w:t>
      </w:r>
      <w:r w:rsidR="00CA21E2">
        <w:rPr>
          <w:rFonts w:asciiTheme="minorHAnsi" w:hAnsiTheme="minorHAnsi" w:cs="TimesNewRoman"/>
          <w:sz w:val="22"/>
        </w:rPr>
        <w:t>ěji do zahájení zkušebního provozu.</w:t>
      </w:r>
    </w:p>
    <w:p w:rsidR="00417752" w:rsidRPr="003A65D8" w:rsidRDefault="00417752" w:rsidP="00E27457">
      <w:pPr>
        <w:pStyle w:val="Odstavec"/>
        <w:numPr>
          <w:ilvl w:val="0"/>
          <w:numId w:val="0"/>
        </w:numPr>
        <w:spacing w:before="0" w:line="276" w:lineRule="auto"/>
        <w:rPr>
          <w:rFonts w:asciiTheme="minorHAnsi" w:hAnsiTheme="minorHAnsi"/>
          <w:b/>
          <w:sz w:val="22"/>
        </w:rPr>
      </w:pPr>
    </w:p>
    <w:p w:rsidR="00417752" w:rsidRPr="003A65D8" w:rsidRDefault="00417752" w:rsidP="003F433D">
      <w:pPr>
        <w:pStyle w:val="Odstavec"/>
        <w:numPr>
          <w:ilvl w:val="0"/>
          <w:numId w:val="0"/>
        </w:numPr>
        <w:spacing w:before="0" w:line="276" w:lineRule="auto"/>
        <w:rPr>
          <w:rFonts w:asciiTheme="minorHAnsi" w:hAnsiTheme="minorHAnsi"/>
          <w:sz w:val="22"/>
        </w:rPr>
      </w:pPr>
      <w:r w:rsidRPr="00B7678C">
        <w:rPr>
          <w:rFonts w:asciiTheme="minorHAnsi" w:hAnsiTheme="minorHAnsi"/>
          <w:sz w:val="22"/>
        </w:rPr>
        <w:t>3.</w:t>
      </w:r>
      <w:r w:rsidRPr="00B7678C">
        <w:rPr>
          <w:rFonts w:asciiTheme="minorHAnsi" w:hAnsiTheme="minorHAnsi"/>
          <w:sz w:val="22"/>
        </w:rPr>
        <w:tab/>
      </w:r>
      <w:r w:rsidR="00C455E4" w:rsidRPr="003A65D8">
        <w:rPr>
          <w:rFonts w:asciiTheme="minorHAnsi" w:hAnsiTheme="minorHAnsi"/>
          <w:sz w:val="22"/>
        </w:rPr>
        <w:t>Místem dodání předmětu plnění je:</w:t>
      </w:r>
      <w:r w:rsidR="003F433D">
        <w:rPr>
          <w:rFonts w:asciiTheme="minorHAnsi" w:hAnsiTheme="minorHAnsi"/>
          <w:b/>
          <w:sz w:val="22"/>
        </w:rPr>
        <w:t xml:space="preserve"> areál Fakultní nemocnice Olomouc</w:t>
      </w:r>
    </w:p>
    <w:p w:rsidR="00417752" w:rsidRPr="003A65D8" w:rsidRDefault="00417752" w:rsidP="00E27457">
      <w:pPr>
        <w:pStyle w:val="Odstavec"/>
        <w:numPr>
          <w:ilvl w:val="0"/>
          <w:numId w:val="0"/>
        </w:numPr>
        <w:spacing w:before="0" w:line="276" w:lineRule="auto"/>
        <w:ind w:left="720"/>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Náklady na dodání předmětu plnění do místa plnění jsou zahrnuty ve sjednané kupní ceně.  </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Default="005D4957" w:rsidP="00E27457">
      <w:pPr>
        <w:pStyle w:val="Odstavec"/>
        <w:numPr>
          <w:ilvl w:val="0"/>
          <w:numId w:val="0"/>
        </w:numPr>
        <w:spacing w:before="0" w:line="276" w:lineRule="auto"/>
        <w:rPr>
          <w:rFonts w:asciiTheme="minorHAnsi" w:hAnsiTheme="minorHAnsi"/>
          <w:sz w:val="22"/>
        </w:rPr>
      </w:pPr>
      <w:r>
        <w:rPr>
          <w:rFonts w:asciiTheme="minorHAnsi" w:hAnsiTheme="minorHAnsi"/>
          <w:sz w:val="22"/>
        </w:rPr>
        <w:t>5</w:t>
      </w:r>
      <w:r w:rsidR="00417752" w:rsidRPr="003A65D8">
        <w:rPr>
          <w:rFonts w:asciiTheme="minorHAnsi" w:hAnsiTheme="minorHAnsi"/>
          <w:sz w:val="22"/>
        </w:rPr>
        <w:t>.</w:t>
      </w:r>
      <w:r w:rsidR="00417752" w:rsidRPr="003A65D8">
        <w:rPr>
          <w:rFonts w:asciiTheme="minorHAnsi" w:hAnsiTheme="minorHAnsi"/>
          <w:sz w:val="22"/>
        </w:rPr>
        <w:tab/>
      </w:r>
      <w:r w:rsidR="00C455E4" w:rsidRPr="003A65D8">
        <w:rPr>
          <w:rFonts w:asciiTheme="minorHAnsi" w:hAnsiTheme="minorHAnsi"/>
          <w:sz w:val="22"/>
        </w:rPr>
        <w:t xml:space="preserve">Okamžikem protokolárního převzetí předmětu plnění </w:t>
      </w:r>
      <w:r w:rsidR="009A066B">
        <w:rPr>
          <w:rFonts w:asciiTheme="minorHAnsi" w:hAnsiTheme="minorHAnsi"/>
          <w:sz w:val="22"/>
        </w:rPr>
        <w:t xml:space="preserve">do </w:t>
      </w:r>
      <w:r w:rsidR="004001F7">
        <w:rPr>
          <w:rFonts w:asciiTheme="minorHAnsi" w:hAnsiTheme="minorHAnsi"/>
          <w:sz w:val="22"/>
        </w:rPr>
        <w:t>zkušebního</w:t>
      </w:r>
      <w:r w:rsidR="009A066B">
        <w:rPr>
          <w:rFonts w:asciiTheme="minorHAnsi" w:hAnsiTheme="minorHAnsi"/>
          <w:sz w:val="22"/>
        </w:rPr>
        <w:t xml:space="preserve"> provozu </w:t>
      </w:r>
      <w:r w:rsidR="00C455E4" w:rsidRPr="003A65D8">
        <w:rPr>
          <w:rFonts w:asciiTheme="minorHAnsi" w:hAnsiTheme="minorHAnsi"/>
          <w:sz w:val="22"/>
        </w:rPr>
        <w:t xml:space="preserve">přechází na kupujícího vlastnické právo </w:t>
      </w:r>
      <w:r w:rsidR="009D6752">
        <w:rPr>
          <w:rFonts w:asciiTheme="minorHAnsi" w:hAnsiTheme="minorHAnsi"/>
          <w:sz w:val="22"/>
        </w:rPr>
        <w:t>k předmětu plnění</w:t>
      </w:r>
      <w:r w:rsidR="00C455E4" w:rsidRPr="003A65D8">
        <w:rPr>
          <w:rFonts w:asciiTheme="minorHAnsi" w:hAnsiTheme="minorHAnsi"/>
          <w:sz w:val="22"/>
        </w:rPr>
        <w:t xml:space="preserve"> a nebezpečí škody na </w:t>
      </w:r>
      <w:r w:rsidR="009D6752">
        <w:rPr>
          <w:rFonts w:asciiTheme="minorHAnsi" w:hAnsiTheme="minorHAnsi"/>
          <w:sz w:val="22"/>
        </w:rPr>
        <w:t>předmětu plnění</w:t>
      </w:r>
      <w:r w:rsidR="00C455E4" w:rsidRPr="003A65D8">
        <w:rPr>
          <w:rFonts w:asciiTheme="minorHAnsi" w:hAnsiTheme="minorHAnsi"/>
          <w:sz w:val="22"/>
        </w:rPr>
        <w:t>. Kupující není povinen převzít</w:t>
      </w:r>
      <w:r w:rsidR="002D4BB4">
        <w:rPr>
          <w:rFonts w:asciiTheme="minorHAnsi" w:hAnsiTheme="minorHAnsi"/>
          <w:sz w:val="22"/>
        </w:rPr>
        <w:t xml:space="preserve"> předmět plnění</w:t>
      </w:r>
      <w:r w:rsidR="00C455E4" w:rsidRPr="003A65D8">
        <w:rPr>
          <w:rFonts w:asciiTheme="minorHAnsi" w:hAnsiTheme="minorHAnsi"/>
          <w:sz w:val="22"/>
        </w:rPr>
        <w:t xml:space="preserve"> či jeho část, která je poškozená či která jinak nesplňuje podmínky této smlouvy</w:t>
      </w:r>
      <w:r w:rsidR="00075633">
        <w:rPr>
          <w:rFonts w:asciiTheme="minorHAnsi" w:hAnsiTheme="minorHAnsi"/>
          <w:sz w:val="22"/>
        </w:rPr>
        <w:t>.</w:t>
      </w:r>
    </w:p>
    <w:p w:rsidR="009D6752" w:rsidRPr="003A65D8" w:rsidRDefault="009D6752" w:rsidP="00E27457">
      <w:pPr>
        <w:pStyle w:val="Odstavec"/>
        <w:numPr>
          <w:ilvl w:val="0"/>
          <w:numId w:val="0"/>
        </w:numPr>
        <w:spacing w:before="0" w:line="276" w:lineRule="auto"/>
        <w:rPr>
          <w:rFonts w:asciiTheme="minorHAnsi" w:hAnsiTheme="minorHAnsi"/>
          <w:sz w:val="22"/>
        </w:rPr>
      </w:pPr>
    </w:p>
    <w:p w:rsidR="00F66519" w:rsidRDefault="0015193F" w:rsidP="00E27457">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F66519">
        <w:rPr>
          <w:rFonts w:asciiTheme="minorHAnsi" w:hAnsiTheme="minorHAnsi"/>
          <w:sz w:val="22"/>
        </w:rPr>
        <w:t xml:space="preserve">. </w:t>
      </w:r>
      <w:r w:rsidR="00F66519">
        <w:rPr>
          <w:rFonts w:asciiTheme="minorHAnsi" w:hAnsiTheme="minorHAnsi"/>
          <w:sz w:val="22"/>
        </w:rPr>
        <w:tab/>
        <w:t>Pro řádnou funkci zařízení je nutné provádět pravidelné prohlídky a odbornou údržbu, které provádí prodávající v rámci záručního a pozáručního servisu, jehož podmínky jsou uvedeny v samostatné servisní smlouvě.</w:t>
      </w:r>
    </w:p>
    <w:p w:rsidR="00F66519" w:rsidRDefault="00F66519" w:rsidP="00E27457">
      <w:pPr>
        <w:pStyle w:val="Odstavec"/>
        <w:numPr>
          <w:ilvl w:val="0"/>
          <w:numId w:val="0"/>
        </w:numPr>
        <w:spacing w:before="0" w:line="276" w:lineRule="auto"/>
        <w:rPr>
          <w:rFonts w:asciiTheme="minorHAnsi" w:hAnsiTheme="minorHAnsi"/>
          <w:sz w:val="22"/>
        </w:rPr>
      </w:pPr>
    </w:p>
    <w:p w:rsidR="00F66519" w:rsidRDefault="0015193F" w:rsidP="00E27457">
      <w:pPr>
        <w:pStyle w:val="Odstavec"/>
        <w:numPr>
          <w:ilvl w:val="0"/>
          <w:numId w:val="0"/>
        </w:numPr>
        <w:spacing w:before="0" w:line="276" w:lineRule="auto"/>
        <w:rPr>
          <w:rFonts w:asciiTheme="minorHAnsi" w:hAnsiTheme="minorHAnsi"/>
          <w:sz w:val="22"/>
        </w:rPr>
      </w:pPr>
      <w:r>
        <w:rPr>
          <w:rFonts w:asciiTheme="minorHAnsi" w:hAnsiTheme="minorHAnsi"/>
          <w:sz w:val="22"/>
        </w:rPr>
        <w:lastRenderedPageBreak/>
        <w:t>7</w:t>
      </w:r>
      <w:r w:rsidR="00F66519">
        <w:rPr>
          <w:rFonts w:asciiTheme="minorHAnsi" w:hAnsiTheme="minorHAnsi"/>
          <w:sz w:val="22"/>
        </w:rPr>
        <w:t>. Prodávající je povinen přizpůsobit instalaci zařízení charakteru místa dodávky, který je areál ústavní zdravotní péče poskytující mj. neodkladnou péči tak, aby byla v maximálním rozsahu omezena hlučnost a prašnost a aby byla v minimálním rozsahu omezena propustnost místních komunikací a provoz areálu. Po celou dobu plnění předmětu plnění musí být v dotčených prostorách areálu umožněn bezpečný přístup do všech prostor areálu, příjezd zdravotnické službě, požárníkům apod. Prodávající bude realizovat dodávku dle</w:t>
      </w:r>
      <w:r w:rsidR="00870206">
        <w:rPr>
          <w:rFonts w:asciiTheme="minorHAnsi" w:hAnsiTheme="minorHAnsi"/>
          <w:sz w:val="22"/>
        </w:rPr>
        <w:t xml:space="preserve"> písemné</w:t>
      </w:r>
      <w:r w:rsidR="00F66519">
        <w:rPr>
          <w:rFonts w:asciiTheme="minorHAnsi" w:hAnsiTheme="minorHAnsi"/>
          <w:sz w:val="22"/>
        </w:rPr>
        <w:t xml:space="preserve"> dohody s odpovědnými zaměstnanci kupujícího a bere na vědomí, že práce budou prováděny ve všedních dnech i o sobotách a nedělích.</w:t>
      </w:r>
    </w:p>
    <w:p w:rsidR="0015193F" w:rsidRDefault="0015193F" w:rsidP="00E27457">
      <w:pPr>
        <w:pStyle w:val="Odstavec"/>
        <w:numPr>
          <w:ilvl w:val="0"/>
          <w:numId w:val="0"/>
        </w:numPr>
        <w:spacing w:before="0" w:line="276" w:lineRule="auto"/>
        <w:rPr>
          <w:rFonts w:asciiTheme="minorHAnsi" w:hAnsiTheme="minorHAnsi"/>
          <w:sz w:val="22"/>
        </w:rPr>
      </w:pPr>
    </w:p>
    <w:p w:rsidR="00126314" w:rsidRDefault="0015193F" w:rsidP="00E27457">
      <w:pPr>
        <w:pStyle w:val="Odstavec"/>
        <w:numPr>
          <w:ilvl w:val="0"/>
          <w:numId w:val="0"/>
        </w:numPr>
        <w:spacing w:before="0" w:line="276" w:lineRule="auto"/>
        <w:rPr>
          <w:sz w:val="22"/>
        </w:rPr>
      </w:pPr>
      <w:r>
        <w:rPr>
          <w:rFonts w:asciiTheme="minorHAnsi" w:hAnsiTheme="minorHAnsi"/>
          <w:sz w:val="22"/>
        </w:rPr>
        <w:t>8</w:t>
      </w:r>
      <w:r w:rsidR="00126314">
        <w:rPr>
          <w:rFonts w:asciiTheme="minorHAnsi" w:hAnsiTheme="minorHAnsi"/>
          <w:sz w:val="22"/>
        </w:rPr>
        <w:t xml:space="preserve">. </w:t>
      </w:r>
      <w:r w:rsidR="00126314">
        <w:rPr>
          <w:rFonts w:asciiTheme="minorHAnsi" w:hAnsiTheme="minorHAnsi"/>
          <w:sz w:val="22"/>
        </w:rPr>
        <w:tab/>
      </w:r>
      <w:r w:rsidR="00126314" w:rsidRPr="008E67CF">
        <w:rPr>
          <w:sz w:val="22"/>
        </w:rPr>
        <w:t>Veškeré náklady na dodávky energií, vody, plynu či jiných potř</w:t>
      </w:r>
      <w:r w:rsidR="00126314">
        <w:rPr>
          <w:sz w:val="22"/>
        </w:rPr>
        <w:t xml:space="preserve">ebných </w:t>
      </w:r>
      <w:r>
        <w:rPr>
          <w:sz w:val="22"/>
        </w:rPr>
        <w:t>k</w:t>
      </w:r>
      <w:r w:rsidR="00126314">
        <w:rPr>
          <w:sz w:val="22"/>
        </w:rPr>
        <w:t xml:space="preserve"> dodávce předmětu plnění nese </w:t>
      </w:r>
      <w:r w:rsidR="001264E8">
        <w:rPr>
          <w:sz w:val="22"/>
        </w:rPr>
        <w:t>prodávající</w:t>
      </w:r>
      <w:r w:rsidR="00126314" w:rsidRPr="008E67CF">
        <w:rPr>
          <w:sz w:val="22"/>
        </w:rPr>
        <w:t>, který</w:t>
      </w:r>
      <w:r w:rsidR="00471834">
        <w:rPr>
          <w:sz w:val="22"/>
        </w:rPr>
        <w:t xml:space="preserve"> si tyto zajistí na svůj náklad s tím, že kupující poskytne prodávajícímu veškerou mo</w:t>
      </w:r>
      <w:r w:rsidR="00CD1727">
        <w:rPr>
          <w:sz w:val="22"/>
        </w:rPr>
        <w:t>žnou součinnost při zajišťování výše uvedených potřeb</w:t>
      </w:r>
      <w:r w:rsidR="005C3DF4">
        <w:rPr>
          <w:sz w:val="22"/>
        </w:rPr>
        <w:t xml:space="preserve">, </w:t>
      </w:r>
      <w:r w:rsidR="005C3DF4" w:rsidRPr="00962EF4">
        <w:rPr>
          <w:sz w:val="22"/>
        </w:rPr>
        <w:t>nedohodnou-li se smluvní strany</w:t>
      </w:r>
      <w:r w:rsidR="002D4BB4" w:rsidRPr="00962EF4">
        <w:rPr>
          <w:sz w:val="22"/>
        </w:rPr>
        <w:t xml:space="preserve"> písemně</w:t>
      </w:r>
      <w:r w:rsidR="005C3DF4" w:rsidRPr="00962EF4">
        <w:rPr>
          <w:sz w:val="22"/>
        </w:rPr>
        <w:t xml:space="preserve"> jinak</w:t>
      </w:r>
      <w:r w:rsidR="00CD1727">
        <w:rPr>
          <w:sz w:val="22"/>
        </w:rPr>
        <w:t xml:space="preserve">. </w:t>
      </w:r>
    </w:p>
    <w:p w:rsidR="00126314" w:rsidRDefault="00126314" w:rsidP="00E27457">
      <w:pPr>
        <w:pStyle w:val="Odstavec"/>
        <w:numPr>
          <w:ilvl w:val="0"/>
          <w:numId w:val="0"/>
        </w:numPr>
        <w:spacing w:before="0" w:line="276" w:lineRule="auto"/>
        <w:rPr>
          <w:sz w:val="22"/>
        </w:rPr>
      </w:pPr>
    </w:p>
    <w:p w:rsidR="00126314" w:rsidRDefault="0015193F" w:rsidP="00E27457">
      <w:pPr>
        <w:pStyle w:val="Odstavec"/>
        <w:numPr>
          <w:ilvl w:val="0"/>
          <w:numId w:val="0"/>
        </w:numPr>
        <w:spacing w:before="0" w:line="276" w:lineRule="auto"/>
        <w:rPr>
          <w:sz w:val="22"/>
        </w:rPr>
      </w:pPr>
      <w:r>
        <w:rPr>
          <w:sz w:val="22"/>
        </w:rPr>
        <w:t>9</w:t>
      </w:r>
      <w:r w:rsidR="00126314">
        <w:rPr>
          <w:sz w:val="22"/>
        </w:rPr>
        <w:t xml:space="preserve">. </w:t>
      </w:r>
      <w:r w:rsidR="00126314">
        <w:rPr>
          <w:sz w:val="22"/>
        </w:rPr>
        <w:tab/>
        <w:t>Prodávající</w:t>
      </w:r>
      <w:r w:rsidR="00126314" w:rsidRPr="008E67CF">
        <w:rPr>
          <w:sz w:val="22"/>
        </w:rPr>
        <w:t xml:space="preserve"> se zavazuje v případě potřeby za účelem zajištění bezpečnosti poskytnout maximální součinnost koordinátorovi BOZP </w:t>
      </w:r>
      <w:r w:rsidR="00126314">
        <w:rPr>
          <w:sz w:val="22"/>
        </w:rPr>
        <w:t>kupujícího</w:t>
      </w:r>
      <w:r w:rsidR="00126314" w:rsidRPr="008E67CF">
        <w:rPr>
          <w:sz w:val="22"/>
        </w:rPr>
        <w:t xml:space="preserve">. </w:t>
      </w:r>
      <w:r w:rsidR="00126314">
        <w:rPr>
          <w:sz w:val="22"/>
        </w:rPr>
        <w:t>Prodávající</w:t>
      </w:r>
      <w:r w:rsidR="00126314" w:rsidRPr="008E67CF">
        <w:rPr>
          <w:sz w:val="22"/>
        </w:rPr>
        <w:t xml:space="preserve"> se zavazuje,</w:t>
      </w:r>
      <w:r w:rsidR="00437616">
        <w:rPr>
          <w:sz w:val="22"/>
        </w:rPr>
        <w:t xml:space="preserve"> že bude v průběhu plnění této s</w:t>
      </w:r>
      <w:r w:rsidR="00126314" w:rsidRPr="008E67CF">
        <w:rPr>
          <w:sz w:val="22"/>
        </w:rPr>
        <w:t>mlouvy plně spolupracovat s </w:t>
      </w:r>
      <w:r w:rsidR="00126314">
        <w:rPr>
          <w:sz w:val="22"/>
        </w:rPr>
        <w:t>kupujícím</w:t>
      </w:r>
      <w:r w:rsidR="00126314" w:rsidRPr="008E67CF">
        <w:rPr>
          <w:sz w:val="22"/>
        </w:rPr>
        <w:t xml:space="preserve"> určeným(i) koordinátorem(y) a dodržovat jeho/jich pokyny, jak je stanoveno v rámci právních předpisů. Pro vyloučení všech pochybností smluvní strany tímto potvrzují, že za dodržování požadavků ochrany a bezpečnosti práce odpovídá plně</w:t>
      </w:r>
      <w:r w:rsidR="00126314">
        <w:rPr>
          <w:sz w:val="22"/>
        </w:rPr>
        <w:t xml:space="preserve"> prodávající</w:t>
      </w:r>
      <w:r w:rsidR="00126314" w:rsidRPr="008E67CF">
        <w:rPr>
          <w:sz w:val="22"/>
        </w:rPr>
        <w:t>.</w:t>
      </w:r>
    </w:p>
    <w:p w:rsidR="00126314" w:rsidRDefault="00126314" w:rsidP="00E27457">
      <w:pPr>
        <w:pStyle w:val="Odstavec"/>
        <w:numPr>
          <w:ilvl w:val="0"/>
          <w:numId w:val="0"/>
        </w:numPr>
        <w:spacing w:before="0" w:line="276" w:lineRule="auto"/>
        <w:rPr>
          <w:sz w:val="22"/>
        </w:rPr>
      </w:pPr>
    </w:p>
    <w:p w:rsidR="00126314" w:rsidRPr="00967502" w:rsidRDefault="0015193F" w:rsidP="00E27457">
      <w:pPr>
        <w:pStyle w:val="Odstavec"/>
        <w:numPr>
          <w:ilvl w:val="0"/>
          <w:numId w:val="0"/>
        </w:numPr>
        <w:spacing w:before="0" w:line="276" w:lineRule="auto"/>
        <w:rPr>
          <w:rFonts w:asciiTheme="minorHAnsi" w:hAnsiTheme="minorHAnsi"/>
          <w:sz w:val="22"/>
        </w:rPr>
      </w:pPr>
      <w:r w:rsidRPr="00967502">
        <w:rPr>
          <w:sz w:val="22"/>
        </w:rPr>
        <w:t>10</w:t>
      </w:r>
      <w:r w:rsidR="00126314" w:rsidRPr="00967502">
        <w:rPr>
          <w:sz w:val="22"/>
        </w:rPr>
        <w:t xml:space="preserve">. V průběhu </w:t>
      </w:r>
      <w:r w:rsidR="003905AC" w:rsidRPr="00967502">
        <w:rPr>
          <w:sz w:val="22"/>
        </w:rPr>
        <w:t>realizace,</w:t>
      </w:r>
      <w:r w:rsidR="001264E8" w:rsidRPr="00967502">
        <w:rPr>
          <w:sz w:val="22"/>
        </w:rPr>
        <w:t xml:space="preserve"> instalace</w:t>
      </w:r>
      <w:r w:rsidR="00A2189F" w:rsidRPr="00967502">
        <w:rPr>
          <w:sz w:val="22"/>
        </w:rPr>
        <w:t>, stavebních úprav,</w:t>
      </w:r>
      <w:r w:rsidR="003905AC" w:rsidRPr="00967502">
        <w:rPr>
          <w:sz w:val="22"/>
        </w:rPr>
        <w:t xml:space="preserve"> zkušebního provozu</w:t>
      </w:r>
      <w:r w:rsidR="00A2189F" w:rsidRPr="00967502">
        <w:rPr>
          <w:sz w:val="22"/>
        </w:rPr>
        <w:t xml:space="preserve"> a rutinního pro</w:t>
      </w:r>
      <w:r w:rsidR="00307AE2">
        <w:rPr>
          <w:sz w:val="22"/>
        </w:rPr>
        <w:t>vo</w:t>
      </w:r>
      <w:r w:rsidR="00A2189F" w:rsidRPr="00967502">
        <w:rPr>
          <w:sz w:val="22"/>
        </w:rPr>
        <w:t>zu</w:t>
      </w:r>
      <w:r w:rsidR="003905AC" w:rsidRPr="00967502">
        <w:rPr>
          <w:sz w:val="22"/>
        </w:rPr>
        <w:t xml:space="preserve"> předmětu plnění</w:t>
      </w:r>
      <w:r w:rsidR="00126314" w:rsidRPr="00967502">
        <w:rPr>
          <w:sz w:val="22"/>
        </w:rPr>
        <w:t xml:space="preserve"> je prodávající </w:t>
      </w:r>
      <w:r w:rsidR="002628EC" w:rsidRPr="00967502">
        <w:rPr>
          <w:sz w:val="22"/>
        </w:rPr>
        <w:t xml:space="preserve">povinen </w:t>
      </w:r>
      <w:r w:rsidR="00126314" w:rsidRPr="00967502">
        <w:rPr>
          <w:sz w:val="22"/>
        </w:rPr>
        <w:t>zajistit bezproblémový provoz vjezdového systému</w:t>
      </w:r>
      <w:r w:rsidR="00405AB5" w:rsidRPr="00967502">
        <w:rPr>
          <w:sz w:val="22"/>
        </w:rPr>
        <w:t>, nedohodnou-li se strany písemně jinak</w:t>
      </w:r>
      <w:r w:rsidR="00126314" w:rsidRPr="00967502">
        <w:rPr>
          <w:sz w:val="22"/>
        </w:rPr>
        <w:t xml:space="preserve">. Dojde-li </w:t>
      </w:r>
      <w:r w:rsidR="002628EC" w:rsidRPr="00967502">
        <w:rPr>
          <w:sz w:val="22"/>
        </w:rPr>
        <w:t xml:space="preserve">k poruchám či výpadku vjezdového systému, je prodávající povinen nahradit kupujícímu škodu a ušlý zisk. Ušlý zisk se vypočte </w:t>
      </w:r>
      <w:r w:rsidR="00BC7ECC" w:rsidRPr="00967502">
        <w:rPr>
          <w:sz w:val="22"/>
        </w:rPr>
        <w:t>z tržby v předcházejícím období.</w:t>
      </w:r>
      <w:r w:rsidR="003905AC" w:rsidRPr="00967502">
        <w:rPr>
          <w:sz w:val="22"/>
        </w:rPr>
        <w:t xml:space="preserve"> </w:t>
      </w:r>
    </w:p>
    <w:p w:rsidR="00F66519" w:rsidRPr="00967502" w:rsidRDefault="00F66519" w:rsidP="00E27457">
      <w:pPr>
        <w:pStyle w:val="Odstavec"/>
        <w:numPr>
          <w:ilvl w:val="0"/>
          <w:numId w:val="0"/>
        </w:numPr>
        <w:spacing w:before="0" w:line="276" w:lineRule="auto"/>
        <w:rPr>
          <w:rFonts w:asciiTheme="minorHAnsi" w:hAnsiTheme="minorHAnsi"/>
          <w:sz w:val="22"/>
        </w:rPr>
      </w:pPr>
    </w:p>
    <w:p w:rsidR="005D4957" w:rsidRPr="003A65D8" w:rsidRDefault="00F66519" w:rsidP="005D4957">
      <w:pPr>
        <w:pStyle w:val="Odstavec"/>
        <w:numPr>
          <w:ilvl w:val="0"/>
          <w:numId w:val="0"/>
        </w:numPr>
        <w:spacing w:before="0" w:line="276" w:lineRule="auto"/>
        <w:rPr>
          <w:rFonts w:asciiTheme="minorHAnsi" w:hAnsiTheme="minorHAnsi"/>
          <w:sz w:val="22"/>
        </w:rPr>
      </w:pPr>
      <w:r w:rsidRPr="00967502">
        <w:rPr>
          <w:rFonts w:asciiTheme="minorHAnsi" w:hAnsiTheme="minorHAnsi"/>
          <w:sz w:val="22"/>
        </w:rPr>
        <w:t>1</w:t>
      </w:r>
      <w:r w:rsidR="0015193F" w:rsidRPr="00967502">
        <w:rPr>
          <w:rFonts w:asciiTheme="minorHAnsi" w:hAnsiTheme="minorHAnsi"/>
          <w:sz w:val="22"/>
        </w:rPr>
        <w:t>1</w:t>
      </w:r>
      <w:r w:rsidRPr="00967502">
        <w:rPr>
          <w:rFonts w:asciiTheme="minorHAnsi" w:hAnsiTheme="minorHAnsi"/>
          <w:sz w:val="22"/>
        </w:rPr>
        <w:t>.</w:t>
      </w:r>
      <w:r w:rsidRPr="00967502">
        <w:rPr>
          <w:rFonts w:asciiTheme="minorHAnsi" w:hAnsiTheme="minorHAnsi"/>
          <w:sz w:val="22"/>
        </w:rPr>
        <w:tab/>
        <w:t>Prodávající po dokončení instala</w:t>
      </w:r>
      <w:r w:rsidR="004976CB" w:rsidRPr="00967502">
        <w:rPr>
          <w:rFonts w:asciiTheme="minorHAnsi" w:hAnsiTheme="minorHAnsi"/>
          <w:sz w:val="22"/>
        </w:rPr>
        <w:t>ce zařízení uvede automatizovaný vjezdový systém do zkušebního provozu, o čemž za účasti kupují</w:t>
      </w:r>
      <w:r w:rsidR="00437616" w:rsidRPr="00967502">
        <w:rPr>
          <w:rFonts w:asciiTheme="minorHAnsi" w:hAnsiTheme="minorHAnsi"/>
          <w:sz w:val="22"/>
        </w:rPr>
        <w:t xml:space="preserve">cího vyhotoví písemný protokol. </w:t>
      </w:r>
      <w:r w:rsidR="004976CB" w:rsidRPr="00967502">
        <w:rPr>
          <w:rFonts w:asciiTheme="minorHAnsi" w:hAnsiTheme="minorHAnsi"/>
          <w:sz w:val="22"/>
        </w:rPr>
        <w:t>Zkušební provoz předmětu plnění bude ukončen po uplynutí jeho bezchybného provozu v délce minimálně 30 po sobě jdoucích kalendářních dnů</w:t>
      </w:r>
      <w:r w:rsidR="00075633">
        <w:rPr>
          <w:rFonts w:asciiTheme="minorHAnsi" w:hAnsiTheme="minorHAnsi"/>
          <w:sz w:val="22"/>
        </w:rPr>
        <w:t xml:space="preserve"> </w:t>
      </w:r>
      <w:r w:rsidR="004976CB" w:rsidRPr="00967502">
        <w:rPr>
          <w:rFonts w:asciiTheme="minorHAnsi" w:hAnsiTheme="minorHAnsi"/>
          <w:sz w:val="22"/>
        </w:rPr>
        <w:t xml:space="preserve">a to písemným protokolárním </w:t>
      </w:r>
      <w:r w:rsidR="00A2189F" w:rsidRPr="00967502">
        <w:rPr>
          <w:rFonts w:asciiTheme="minorHAnsi" w:hAnsiTheme="minorHAnsi"/>
          <w:sz w:val="22"/>
        </w:rPr>
        <w:t>převzetím</w:t>
      </w:r>
      <w:r w:rsidR="004976CB" w:rsidRPr="00967502">
        <w:rPr>
          <w:rFonts w:asciiTheme="minorHAnsi" w:hAnsiTheme="minorHAnsi"/>
          <w:sz w:val="22"/>
        </w:rPr>
        <w:t xml:space="preserve"> </w:t>
      </w:r>
      <w:r w:rsidR="00437616" w:rsidRPr="00967502">
        <w:rPr>
          <w:rFonts w:asciiTheme="minorHAnsi" w:hAnsiTheme="minorHAnsi"/>
          <w:sz w:val="22"/>
        </w:rPr>
        <w:t>předmětu plnění</w:t>
      </w:r>
      <w:r w:rsidR="004976CB" w:rsidRPr="00967502">
        <w:rPr>
          <w:rFonts w:asciiTheme="minorHAnsi" w:hAnsiTheme="minorHAnsi"/>
          <w:sz w:val="22"/>
        </w:rPr>
        <w:t xml:space="preserve"> do rutinního provozu. Závazek prodávajícího dodat zařízení je splněn řádným protokolárním předáním do rutinního provozu a převzetím kupujícím do rutinního provozu. Dodávka se považuje za řádně provedenou, byla-li dodána včas, v požadovaném rozsahu, bez vad a nedodělků</w:t>
      </w:r>
      <w:r w:rsidR="00A07F2A" w:rsidRPr="00967502">
        <w:rPr>
          <w:rFonts w:asciiTheme="minorHAnsi" w:hAnsiTheme="minorHAnsi"/>
          <w:sz w:val="22"/>
        </w:rPr>
        <w:t>, je</w:t>
      </w:r>
      <w:r w:rsidR="00FD5FFD" w:rsidRPr="00967502">
        <w:rPr>
          <w:rFonts w:asciiTheme="minorHAnsi" w:hAnsiTheme="minorHAnsi"/>
          <w:sz w:val="22"/>
        </w:rPr>
        <w:t xml:space="preserve"> provozuschopn</w:t>
      </w:r>
      <w:r w:rsidR="00A2189F" w:rsidRPr="00967502">
        <w:rPr>
          <w:rFonts w:asciiTheme="minorHAnsi" w:hAnsiTheme="minorHAnsi"/>
          <w:sz w:val="22"/>
        </w:rPr>
        <w:t>á</w:t>
      </w:r>
      <w:r w:rsidR="00FD5FFD" w:rsidRPr="00967502">
        <w:rPr>
          <w:rFonts w:asciiTheme="minorHAnsi" w:hAnsiTheme="minorHAnsi"/>
          <w:sz w:val="22"/>
        </w:rPr>
        <w:t xml:space="preserve"> a s vlastnostmi</w:t>
      </w:r>
      <w:r w:rsidR="00A07F2A" w:rsidRPr="00967502">
        <w:rPr>
          <w:rFonts w:asciiTheme="minorHAnsi" w:hAnsiTheme="minorHAnsi"/>
          <w:sz w:val="22"/>
        </w:rPr>
        <w:t xml:space="preserve"> v zadávací dokumentaci</w:t>
      </w:r>
      <w:r w:rsidR="00075633">
        <w:rPr>
          <w:rFonts w:asciiTheme="minorHAnsi" w:hAnsiTheme="minorHAnsi"/>
          <w:sz w:val="22"/>
        </w:rPr>
        <w:t xml:space="preserve">. </w:t>
      </w:r>
      <w:r w:rsidR="005D4957" w:rsidRPr="00967502">
        <w:rPr>
          <w:rFonts w:asciiTheme="minorHAnsi" w:hAnsiTheme="minorHAnsi"/>
          <w:sz w:val="22"/>
        </w:rPr>
        <w:t xml:space="preserve">Prodávající je povinen, na každém jednotlivém dodacím listě vystaveném v rámci smluvního vztahu založeného touto smlouvou, uvést interní evidenční číslo  </w:t>
      </w:r>
      <w:r w:rsidR="00962EF4">
        <w:rPr>
          <w:rFonts w:asciiTheme="minorHAnsi" w:hAnsiTheme="minorHAnsi"/>
          <w:b/>
          <w:sz w:val="22"/>
        </w:rPr>
        <w:t>VZ-2017-000398</w:t>
      </w:r>
      <w:r w:rsidR="00130F6A" w:rsidRPr="00967502">
        <w:rPr>
          <w:rFonts w:asciiTheme="minorHAnsi" w:hAnsiTheme="minorHAnsi"/>
          <w:b/>
          <w:sz w:val="22"/>
        </w:rPr>
        <w:t>.</w:t>
      </w:r>
    </w:p>
    <w:p w:rsidR="000435E9" w:rsidRDefault="000435E9" w:rsidP="00E27457">
      <w:pPr>
        <w:pStyle w:val="Odstavec"/>
        <w:numPr>
          <w:ilvl w:val="0"/>
          <w:numId w:val="0"/>
        </w:numPr>
        <w:spacing w:before="0" w:line="276" w:lineRule="auto"/>
        <w:rPr>
          <w:rFonts w:asciiTheme="minorHAnsi" w:hAnsiTheme="minorHAnsi"/>
          <w:sz w:val="22"/>
        </w:rPr>
      </w:pPr>
    </w:p>
    <w:p w:rsidR="00FD5FFD" w:rsidRDefault="00BC7ECC" w:rsidP="00E27457">
      <w:pPr>
        <w:pStyle w:val="Odstavec"/>
        <w:numPr>
          <w:ilvl w:val="0"/>
          <w:numId w:val="0"/>
        </w:numPr>
        <w:spacing w:before="0" w:line="276" w:lineRule="auto"/>
        <w:rPr>
          <w:rFonts w:asciiTheme="minorHAnsi" w:hAnsiTheme="minorHAnsi"/>
          <w:sz w:val="22"/>
        </w:rPr>
      </w:pPr>
      <w:r>
        <w:rPr>
          <w:rFonts w:asciiTheme="minorHAnsi" w:hAnsiTheme="minorHAnsi"/>
          <w:sz w:val="22"/>
        </w:rPr>
        <w:t>12</w:t>
      </w:r>
      <w:r w:rsidR="00FD5FFD">
        <w:rPr>
          <w:rFonts w:asciiTheme="minorHAnsi" w:hAnsiTheme="minorHAnsi"/>
          <w:sz w:val="22"/>
        </w:rPr>
        <w:t xml:space="preserve">. </w:t>
      </w:r>
      <w:r w:rsidR="00CD1727">
        <w:rPr>
          <w:rFonts w:asciiTheme="minorHAnsi" w:hAnsiTheme="minorHAnsi"/>
          <w:sz w:val="22"/>
        </w:rPr>
        <w:tab/>
      </w:r>
      <w:r w:rsidR="00FD5FFD">
        <w:rPr>
          <w:rFonts w:asciiTheme="minorHAnsi" w:hAnsiTheme="minorHAnsi"/>
          <w:sz w:val="22"/>
        </w:rPr>
        <w:t xml:space="preserve">V případě prodlení s předáním předmětu plnění do </w:t>
      </w:r>
      <w:r w:rsidR="00A511E3">
        <w:rPr>
          <w:rFonts w:asciiTheme="minorHAnsi" w:hAnsiTheme="minorHAnsi"/>
          <w:sz w:val="22"/>
        </w:rPr>
        <w:t>1. fáze</w:t>
      </w:r>
      <w:r w:rsidR="00FD5FFD">
        <w:rPr>
          <w:rFonts w:asciiTheme="minorHAnsi" w:hAnsiTheme="minorHAnsi"/>
          <w:sz w:val="22"/>
        </w:rPr>
        <w:t xml:space="preserve"> dle bodu 1 článku III., je prodávající povinen zaplatit </w:t>
      </w:r>
      <w:r w:rsidR="00187B06">
        <w:rPr>
          <w:rFonts w:asciiTheme="minorHAnsi" w:hAnsiTheme="minorHAnsi"/>
          <w:sz w:val="22"/>
        </w:rPr>
        <w:t>kupujícímu</w:t>
      </w:r>
      <w:r w:rsidR="00FD5FFD">
        <w:rPr>
          <w:rFonts w:asciiTheme="minorHAnsi" w:hAnsiTheme="minorHAnsi"/>
          <w:sz w:val="22"/>
        </w:rPr>
        <w:t xml:space="preserve"> smluvní pokutu ve výši </w:t>
      </w:r>
      <w:r w:rsidR="00A511E3">
        <w:rPr>
          <w:rFonts w:asciiTheme="minorHAnsi" w:hAnsiTheme="minorHAnsi"/>
          <w:sz w:val="22"/>
        </w:rPr>
        <w:t>5.000,- Kč</w:t>
      </w:r>
      <w:r w:rsidR="00FD5FFD">
        <w:rPr>
          <w:rFonts w:asciiTheme="minorHAnsi" w:hAnsiTheme="minorHAnsi"/>
          <w:sz w:val="22"/>
        </w:rPr>
        <w:t xml:space="preserve"> za každý jednotlivý i započatý den prodlení. </w:t>
      </w:r>
      <w:r w:rsidR="00A511E3">
        <w:rPr>
          <w:rFonts w:asciiTheme="minorHAnsi" w:hAnsiTheme="minorHAnsi"/>
          <w:sz w:val="22"/>
        </w:rPr>
        <w:t xml:space="preserve">V případě prodlení s předáním předmětu plnění do každé další fáze (2., 3,. 4. fáze) dle bodu 1 článku III., je prodávající povinen zaplatit </w:t>
      </w:r>
      <w:r w:rsidR="00187B06">
        <w:rPr>
          <w:rFonts w:asciiTheme="minorHAnsi" w:hAnsiTheme="minorHAnsi"/>
          <w:sz w:val="22"/>
        </w:rPr>
        <w:t>kupujícímu</w:t>
      </w:r>
      <w:r w:rsidR="00A511E3">
        <w:rPr>
          <w:rFonts w:asciiTheme="minorHAnsi" w:hAnsiTheme="minorHAnsi"/>
          <w:sz w:val="22"/>
        </w:rPr>
        <w:t xml:space="preserve"> smluvní pokutu ve výši 20.000,- Kč za každý jednotlivý i započatý den prodlení. </w:t>
      </w:r>
      <w:r w:rsidR="00FD5FFD">
        <w:rPr>
          <w:rFonts w:asciiTheme="minorHAnsi" w:hAnsiTheme="minorHAnsi"/>
          <w:sz w:val="22"/>
        </w:rPr>
        <w:t>Tímto není dotčeno právo kupujícího na náhradu škody</w:t>
      </w:r>
      <w:r w:rsidR="00437616">
        <w:rPr>
          <w:rFonts w:asciiTheme="minorHAnsi" w:hAnsiTheme="minorHAnsi"/>
          <w:sz w:val="22"/>
        </w:rPr>
        <w:t xml:space="preserve"> a ušlý zisk</w:t>
      </w:r>
      <w:r w:rsidR="00FD5FFD">
        <w:rPr>
          <w:rFonts w:asciiTheme="minorHAnsi" w:hAnsiTheme="minorHAnsi"/>
          <w:sz w:val="22"/>
        </w:rPr>
        <w:t xml:space="preserve">. V případě, že </w:t>
      </w:r>
      <w:r w:rsidR="00187B06">
        <w:rPr>
          <w:rFonts w:asciiTheme="minorHAnsi" w:hAnsiTheme="minorHAnsi"/>
          <w:sz w:val="22"/>
        </w:rPr>
        <w:t>kupujícímu</w:t>
      </w:r>
      <w:r w:rsidR="00FD5FFD">
        <w:rPr>
          <w:rFonts w:asciiTheme="minorHAnsi" w:hAnsiTheme="minorHAnsi"/>
          <w:sz w:val="22"/>
        </w:rPr>
        <w:t xml:space="preserve"> vznikne z ujednání dle této smlouvy nárok na smluvní pokutu nebo jinou majetkovou sankci vůči prodávajícímu, je kupující oprávněn tuto pokutu započíst</w:t>
      </w:r>
      <w:r w:rsidR="00437616">
        <w:rPr>
          <w:rFonts w:asciiTheme="minorHAnsi" w:hAnsiTheme="minorHAnsi"/>
          <w:sz w:val="22"/>
        </w:rPr>
        <w:t xml:space="preserve">, </w:t>
      </w:r>
      <w:r w:rsidR="00437616">
        <w:rPr>
          <w:rFonts w:asciiTheme="minorHAnsi" w:hAnsiTheme="minorHAnsi"/>
          <w:sz w:val="22"/>
        </w:rPr>
        <w:lastRenderedPageBreak/>
        <w:t>ve smyslu ust. § 1982 občanského zákona</w:t>
      </w:r>
      <w:r w:rsidR="00FD5FFD">
        <w:rPr>
          <w:rFonts w:asciiTheme="minorHAnsi" w:hAnsiTheme="minorHAnsi"/>
          <w:sz w:val="22"/>
        </w:rPr>
        <w:t xml:space="preserve"> na fakturu prodávající dle bodu V.</w:t>
      </w:r>
      <w:r w:rsidR="00437616">
        <w:rPr>
          <w:rFonts w:asciiTheme="minorHAnsi" w:hAnsiTheme="minorHAnsi"/>
          <w:sz w:val="22"/>
        </w:rPr>
        <w:t xml:space="preserve"> i proti nesplatné pohledávce.</w:t>
      </w:r>
    </w:p>
    <w:p w:rsidR="00CD1727" w:rsidRDefault="00CD1727" w:rsidP="00E27457">
      <w:pPr>
        <w:pStyle w:val="Odstavec"/>
        <w:numPr>
          <w:ilvl w:val="0"/>
          <w:numId w:val="0"/>
        </w:numPr>
        <w:spacing w:before="0" w:line="276" w:lineRule="auto"/>
        <w:rPr>
          <w:rFonts w:asciiTheme="minorHAnsi" w:hAnsiTheme="minorHAnsi"/>
          <w:sz w:val="22"/>
        </w:rPr>
      </w:pPr>
    </w:p>
    <w:p w:rsidR="00CD1727" w:rsidRDefault="00CD1727" w:rsidP="00E27457">
      <w:pPr>
        <w:pStyle w:val="Odstavec"/>
        <w:numPr>
          <w:ilvl w:val="0"/>
          <w:numId w:val="0"/>
        </w:numPr>
        <w:spacing w:before="0" w:line="276" w:lineRule="auto"/>
        <w:rPr>
          <w:rFonts w:asciiTheme="minorHAnsi" w:hAnsiTheme="minorHAnsi"/>
          <w:sz w:val="22"/>
        </w:rPr>
      </w:pPr>
      <w:r>
        <w:rPr>
          <w:rFonts w:asciiTheme="minorHAnsi" w:hAnsiTheme="minorHAnsi"/>
          <w:sz w:val="22"/>
        </w:rPr>
        <w:t>13.</w:t>
      </w:r>
      <w:r>
        <w:rPr>
          <w:rFonts w:asciiTheme="minorHAnsi" w:hAnsiTheme="minorHAnsi"/>
          <w:sz w:val="22"/>
        </w:rPr>
        <w:tab/>
        <w:t>Termíny plnění jednotlivých fází mohou být posunuty pouze z důvodu vyšší moci či z důvodů provozních na straně kupujícího. Posunutí termínů musí být odsouhlaseno statutárními zástupci formou písemného chronologicky číslovaného dodatku ke smlouvě.</w:t>
      </w:r>
    </w:p>
    <w:p w:rsidR="00CD1727" w:rsidRDefault="00CD1727" w:rsidP="00E27457">
      <w:pPr>
        <w:pStyle w:val="Odstavec"/>
        <w:numPr>
          <w:ilvl w:val="0"/>
          <w:numId w:val="0"/>
        </w:numPr>
        <w:spacing w:before="0" w:line="276" w:lineRule="auto"/>
        <w:rPr>
          <w:rFonts w:asciiTheme="minorHAnsi" w:hAnsiTheme="minorHAnsi"/>
          <w:sz w:val="22"/>
        </w:rPr>
      </w:pPr>
    </w:p>
    <w:p w:rsidR="00CD1727" w:rsidRDefault="00CD1727" w:rsidP="00E27457">
      <w:pPr>
        <w:pStyle w:val="Odstavec"/>
        <w:numPr>
          <w:ilvl w:val="0"/>
          <w:numId w:val="0"/>
        </w:numPr>
        <w:spacing w:before="0" w:line="276" w:lineRule="auto"/>
        <w:rPr>
          <w:rFonts w:asciiTheme="minorHAnsi" w:hAnsiTheme="minorHAnsi"/>
          <w:sz w:val="22"/>
        </w:rPr>
      </w:pPr>
      <w:r w:rsidRPr="00967502">
        <w:rPr>
          <w:rFonts w:asciiTheme="minorHAnsi" w:hAnsiTheme="minorHAnsi"/>
          <w:sz w:val="22"/>
        </w:rPr>
        <w:t>14.</w:t>
      </w:r>
      <w:r w:rsidRPr="00967502">
        <w:rPr>
          <w:rFonts w:asciiTheme="minorHAnsi" w:hAnsiTheme="minorHAnsi"/>
          <w:sz w:val="22"/>
        </w:rPr>
        <w:tab/>
      </w:r>
      <w:r w:rsidR="002A0D4C" w:rsidRPr="00967502">
        <w:rPr>
          <w:sz w:val="22"/>
        </w:rPr>
        <w:t xml:space="preserve">Pokud v průběhu realizace vznikne nutnost provedení víceprací a to jak na základě technologické realizace, tak i na základě požadavku </w:t>
      </w:r>
      <w:r w:rsidR="00A2189F" w:rsidRPr="00967502">
        <w:rPr>
          <w:sz w:val="22"/>
        </w:rPr>
        <w:t>kupujícího</w:t>
      </w:r>
      <w:r w:rsidR="002A0D4C" w:rsidRPr="00967502">
        <w:rPr>
          <w:sz w:val="22"/>
        </w:rPr>
        <w:t xml:space="preserve">, je </w:t>
      </w:r>
      <w:r w:rsidR="00A2189F" w:rsidRPr="00967502">
        <w:rPr>
          <w:sz w:val="22"/>
        </w:rPr>
        <w:t>prodávající</w:t>
      </w:r>
      <w:r w:rsidR="002A0D4C" w:rsidRPr="00967502">
        <w:rPr>
          <w:sz w:val="22"/>
        </w:rPr>
        <w:t xml:space="preserve"> povinen tyto provést, pokud jsou pro dokončení </w:t>
      </w:r>
      <w:r w:rsidR="00075633">
        <w:rPr>
          <w:sz w:val="22"/>
        </w:rPr>
        <w:t>předmětu plnění</w:t>
      </w:r>
      <w:r w:rsidR="002A0D4C" w:rsidRPr="00967502">
        <w:rPr>
          <w:sz w:val="22"/>
        </w:rPr>
        <w:t xml:space="preserve"> nezbytné a pokud odpovídají odborné kvalifikaci </w:t>
      </w:r>
      <w:r w:rsidR="00A2189F" w:rsidRPr="00967502">
        <w:rPr>
          <w:sz w:val="22"/>
        </w:rPr>
        <w:t>prodávajícího</w:t>
      </w:r>
      <w:r w:rsidR="002A0D4C" w:rsidRPr="00967502">
        <w:rPr>
          <w:sz w:val="22"/>
        </w:rPr>
        <w:t xml:space="preserve">. </w:t>
      </w:r>
      <w:r w:rsidRPr="00967502">
        <w:rPr>
          <w:rFonts w:asciiTheme="minorHAnsi" w:hAnsiTheme="minorHAnsi"/>
          <w:sz w:val="22"/>
        </w:rPr>
        <w:t>Veškeré vícepráce, změny nebo rozšíření předmětu smlouvy, které nebyly v zadávací dokumentaci</w:t>
      </w:r>
      <w:r>
        <w:rPr>
          <w:rFonts w:asciiTheme="minorHAnsi" w:hAnsiTheme="minorHAnsi"/>
          <w:sz w:val="22"/>
        </w:rPr>
        <w:t xml:space="preserve"> definovány, musí být vždy před jejich realizací písemně odsouhlaseny kupujícím, včetně jejich ocenění. Pokud prodávající provede některé práce bez písemného souhlasu kupujícího, má kupující právo odmítnout jejich úhradu.</w:t>
      </w:r>
    </w:p>
    <w:p w:rsidR="00F66519" w:rsidRDefault="00F66519" w:rsidP="00E27457">
      <w:pPr>
        <w:pStyle w:val="Odstavec"/>
        <w:numPr>
          <w:ilvl w:val="0"/>
          <w:numId w:val="0"/>
        </w:numPr>
        <w:spacing w:before="0" w:line="276" w:lineRule="auto"/>
        <w:rPr>
          <w:rFonts w:asciiTheme="minorHAnsi" w:hAnsiTheme="minorHAnsi"/>
          <w:sz w:val="22"/>
        </w:rPr>
      </w:pPr>
    </w:p>
    <w:p w:rsidR="00F66519" w:rsidRPr="003A65D8" w:rsidRDefault="00F66519"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Nadpisodstavce"/>
        <w:jc w:val="center"/>
        <w:rPr>
          <w:b/>
        </w:rPr>
      </w:pPr>
      <w:r w:rsidRPr="003A65D8">
        <w:rPr>
          <w:b/>
        </w:rPr>
        <w:t>I</w:t>
      </w:r>
      <w:r w:rsidR="00C455E4" w:rsidRPr="003A65D8">
        <w:rPr>
          <w:b/>
        </w:rPr>
        <w:t>V.</w:t>
      </w:r>
    </w:p>
    <w:p w:rsidR="00C455E4" w:rsidRPr="003A65D8" w:rsidRDefault="00C455E4" w:rsidP="00E27457">
      <w:pPr>
        <w:pStyle w:val="Nadpisodstavce"/>
        <w:jc w:val="center"/>
        <w:rPr>
          <w:b/>
        </w:rPr>
      </w:pPr>
      <w:r w:rsidRPr="003A65D8">
        <w:rPr>
          <w:b/>
        </w:rPr>
        <w:t>Kupní cena a platební podmínky</w:t>
      </w:r>
      <w:bookmarkStart w:id="4" w:name="_Ref200451262"/>
      <w:bookmarkStart w:id="5" w:name="_Ref201571830"/>
      <w:bookmarkEnd w:id="3"/>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455E4" w:rsidRPr="00B7678C" w:rsidRDefault="00417752" w:rsidP="00E27457">
      <w:pPr>
        <w:pStyle w:val="Odstavecseseznamem"/>
        <w:spacing w:line="276" w:lineRule="auto"/>
        <w:ind w:left="0"/>
        <w:jc w:val="both"/>
        <w:rPr>
          <w:rFonts w:asciiTheme="minorHAnsi" w:hAnsiTheme="minorHAnsi"/>
          <w:sz w:val="22"/>
          <w:szCs w:val="22"/>
        </w:rPr>
      </w:pPr>
      <w:r w:rsidRPr="003A65D8">
        <w:rPr>
          <w:rFonts w:asciiTheme="minorHAnsi" w:hAnsiTheme="minorHAnsi"/>
          <w:sz w:val="22"/>
          <w:szCs w:val="22"/>
        </w:rPr>
        <w:t>1.</w:t>
      </w:r>
      <w:r w:rsidRPr="003A65D8">
        <w:rPr>
          <w:rFonts w:asciiTheme="minorHAnsi" w:hAnsiTheme="minorHAnsi"/>
          <w:sz w:val="22"/>
          <w:szCs w:val="22"/>
        </w:rPr>
        <w:tab/>
      </w:r>
      <w:r w:rsidR="00C455E4" w:rsidRPr="003A65D8">
        <w:rPr>
          <w:rFonts w:asciiTheme="minorHAnsi" w:hAnsiTheme="minorHAnsi"/>
          <w:sz w:val="22"/>
          <w:szCs w:val="22"/>
        </w:rPr>
        <w:t xml:space="preserve">Celková kupní cena za předmět plnění činí </w:t>
      </w:r>
      <w:r w:rsidR="00B01F4D">
        <w:rPr>
          <w:rFonts w:asciiTheme="minorHAnsi" w:hAnsiTheme="minorHAnsi" w:cs="Arial"/>
          <w:b/>
          <w:sz w:val="22"/>
          <w:szCs w:val="22"/>
        </w:rPr>
        <w:t>8 857 200</w:t>
      </w:r>
      <w:r w:rsidR="00C455E4" w:rsidRPr="003A65D8">
        <w:rPr>
          <w:rFonts w:asciiTheme="minorHAnsi" w:hAnsiTheme="minorHAnsi"/>
          <w:b/>
          <w:sz w:val="22"/>
          <w:szCs w:val="22"/>
        </w:rPr>
        <w:t xml:space="preserve">,- Kč včetně DPH </w:t>
      </w:r>
      <w:r w:rsidR="00C455E4" w:rsidRPr="003A65D8">
        <w:rPr>
          <w:rFonts w:asciiTheme="minorHAnsi" w:hAnsiTheme="minorHAnsi"/>
          <w:sz w:val="22"/>
          <w:szCs w:val="22"/>
        </w:rPr>
        <w:t>a je tvořena takto:</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2"/>
        <w:gridCol w:w="1840"/>
        <w:gridCol w:w="1502"/>
        <w:gridCol w:w="1341"/>
        <w:gridCol w:w="1987"/>
      </w:tblGrid>
      <w:tr w:rsidR="00C455E4" w:rsidRPr="003A65D8" w:rsidTr="00B7678C">
        <w:trPr>
          <w:trHeight w:val="347"/>
          <w:jc w:val="center"/>
        </w:trPr>
        <w:tc>
          <w:tcPr>
            <w:tcW w:w="1952"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Předmět plnění</w:t>
            </w:r>
          </w:p>
        </w:tc>
        <w:tc>
          <w:tcPr>
            <w:tcW w:w="1840"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Bez DPH</w:t>
            </w:r>
          </w:p>
        </w:tc>
        <w:tc>
          <w:tcPr>
            <w:tcW w:w="1502"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DPH 15 %</w:t>
            </w:r>
          </w:p>
        </w:tc>
        <w:tc>
          <w:tcPr>
            <w:tcW w:w="1341"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DPH 21 %</w:t>
            </w:r>
          </w:p>
        </w:tc>
        <w:tc>
          <w:tcPr>
            <w:tcW w:w="1987"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Včetně DPH</w:t>
            </w:r>
          </w:p>
        </w:tc>
      </w:tr>
      <w:tr w:rsidR="00C455E4" w:rsidRPr="003A65D8" w:rsidTr="00B7678C">
        <w:trPr>
          <w:trHeight w:val="347"/>
          <w:jc w:val="center"/>
        </w:trPr>
        <w:tc>
          <w:tcPr>
            <w:tcW w:w="1952" w:type="dxa"/>
          </w:tcPr>
          <w:p w:rsidR="00C455E4" w:rsidRPr="003A65D8" w:rsidRDefault="00C455E4" w:rsidP="00E27457">
            <w:pPr>
              <w:pStyle w:val="Odstavec"/>
              <w:numPr>
                <w:ilvl w:val="0"/>
                <w:numId w:val="0"/>
              </w:numPr>
              <w:spacing w:before="0" w:line="276" w:lineRule="auto"/>
              <w:jc w:val="center"/>
              <w:rPr>
                <w:rFonts w:asciiTheme="minorHAnsi" w:hAnsiTheme="minorHAnsi"/>
              </w:rPr>
            </w:pPr>
          </w:p>
        </w:tc>
        <w:tc>
          <w:tcPr>
            <w:tcW w:w="1840" w:type="dxa"/>
          </w:tcPr>
          <w:p w:rsidR="00C455E4" w:rsidRPr="003A65D8" w:rsidRDefault="00B01F4D" w:rsidP="00E27457">
            <w:pPr>
              <w:pStyle w:val="Odstavec"/>
              <w:numPr>
                <w:ilvl w:val="0"/>
                <w:numId w:val="0"/>
              </w:numPr>
              <w:spacing w:before="0" w:line="276" w:lineRule="auto"/>
              <w:jc w:val="center"/>
              <w:rPr>
                <w:rFonts w:asciiTheme="minorHAnsi" w:hAnsiTheme="minorHAnsi"/>
              </w:rPr>
            </w:pPr>
            <w:r>
              <w:rPr>
                <w:rFonts w:asciiTheme="minorHAnsi" w:hAnsiTheme="minorHAnsi"/>
              </w:rPr>
              <w:t>7 320 000</w:t>
            </w:r>
          </w:p>
        </w:tc>
        <w:tc>
          <w:tcPr>
            <w:tcW w:w="1502" w:type="dxa"/>
          </w:tcPr>
          <w:p w:rsidR="00C455E4" w:rsidRPr="003A65D8" w:rsidRDefault="00C455E4" w:rsidP="00E27457">
            <w:pPr>
              <w:pStyle w:val="Odstavec"/>
              <w:numPr>
                <w:ilvl w:val="0"/>
                <w:numId w:val="0"/>
              </w:numPr>
              <w:spacing w:before="0" w:line="276" w:lineRule="auto"/>
              <w:jc w:val="center"/>
              <w:rPr>
                <w:rFonts w:asciiTheme="minorHAnsi" w:hAnsiTheme="minorHAnsi"/>
              </w:rPr>
            </w:pPr>
          </w:p>
        </w:tc>
        <w:tc>
          <w:tcPr>
            <w:tcW w:w="1341" w:type="dxa"/>
          </w:tcPr>
          <w:p w:rsidR="00C455E4" w:rsidRPr="003A65D8" w:rsidRDefault="00B01F4D" w:rsidP="00E27457">
            <w:pPr>
              <w:pStyle w:val="Odstavec"/>
              <w:numPr>
                <w:ilvl w:val="0"/>
                <w:numId w:val="0"/>
              </w:numPr>
              <w:spacing w:before="0" w:line="276" w:lineRule="auto"/>
              <w:jc w:val="center"/>
              <w:rPr>
                <w:rFonts w:asciiTheme="minorHAnsi" w:hAnsiTheme="minorHAnsi"/>
              </w:rPr>
            </w:pPr>
            <w:r>
              <w:rPr>
                <w:rFonts w:asciiTheme="minorHAnsi" w:hAnsiTheme="minorHAnsi"/>
              </w:rPr>
              <w:t>1 537 200</w:t>
            </w:r>
          </w:p>
        </w:tc>
        <w:tc>
          <w:tcPr>
            <w:tcW w:w="1987" w:type="dxa"/>
          </w:tcPr>
          <w:p w:rsidR="00C455E4" w:rsidRPr="003A65D8" w:rsidRDefault="00B01F4D" w:rsidP="00E27457">
            <w:pPr>
              <w:pStyle w:val="Odstavec"/>
              <w:numPr>
                <w:ilvl w:val="0"/>
                <w:numId w:val="0"/>
              </w:numPr>
              <w:spacing w:before="0" w:line="276" w:lineRule="auto"/>
              <w:jc w:val="center"/>
              <w:rPr>
                <w:rFonts w:asciiTheme="minorHAnsi" w:hAnsiTheme="minorHAnsi"/>
              </w:rPr>
            </w:pPr>
            <w:r>
              <w:rPr>
                <w:rFonts w:asciiTheme="minorHAnsi" w:hAnsiTheme="minorHAnsi"/>
              </w:rPr>
              <w:t>8 857 200</w:t>
            </w:r>
          </w:p>
        </w:tc>
      </w:tr>
      <w:tr w:rsidR="00C455E4" w:rsidRPr="003A65D8" w:rsidTr="00B7678C">
        <w:trPr>
          <w:trHeight w:val="322"/>
          <w:jc w:val="center"/>
        </w:trPr>
        <w:tc>
          <w:tcPr>
            <w:tcW w:w="1952" w:type="dxa"/>
            <w:tcBorders>
              <w:top w:val="single" w:sz="4" w:space="0" w:color="000000"/>
              <w:left w:val="single" w:sz="4" w:space="0" w:color="000000"/>
              <w:bottom w:val="single" w:sz="4" w:space="0" w:color="000000"/>
              <w:right w:val="single" w:sz="4" w:space="0" w:color="000000"/>
            </w:tcBorders>
          </w:tcPr>
          <w:p w:rsidR="00C455E4" w:rsidRPr="003A65D8" w:rsidRDefault="00C455E4" w:rsidP="00E27457">
            <w:pPr>
              <w:pStyle w:val="Odstavec"/>
              <w:numPr>
                <w:ilvl w:val="0"/>
                <w:numId w:val="0"/>
              </w:numPr>
              <w:spacing w:before="0" w:line="276" w:lineRule="auto"/>
              <w:jc w:val="center"/>
              <w:rPr>
                <w:rFonts w:asciiTheme="minorHAnsi" w:hAnsiTheme="minorHAnsi" w:cs="Arial"/>
              </w:rPr>
            </w:pPr>
          </w:p>
        </w:tc>
        <w:tc>
          <w:tcPr>
            <w:tcW w:w="1840" w:type="dxa"/>
            <w:tcBorders>
              <w:top w:val="single" w:sz="4" w:space="0" w:color="000000"/>
              <w:left w:val="single" w:sz="4" w:space="0" w:color="000000"/>
              <w:bottom w:val="single" w:sz="4" w:space="0" w:color="000000"/>
              <w:right w:val="single" w:sz="4" w:space="0" w:color="000000"/>
            </w:tcBorders>
          </w:tcPr>
          <w:p w:rsidR="00C455E4" w:rsidRPr="003A65D8" w:rsidRDefault="00C455E4" w:rsidP="00E27457">
            <w:pPr>
              <w:pStyle w:val="Odstavec"/>
              <w:numPr>
                <w:ilvl w:val="0"/>
                <w:numId w:val="0"/>
              </w:numPr>
              <w:spacing w:before="0" w:line="276" w:lineRule="auto"/>
              <w:jc w:val="center"/>
              <w:rPr>
                <w:rFonts w:asciiTheme="minorHAnsi" w:hAnsiTheme="minorHAnsi"/>
              </w:rPr>
            </w:pPr>
          </w:p>
        </w:tc>
        <w:tc>
          <w:tcPr>
            <w:tcW w:w="1502" w:type="dxa"/>
            <w:tcBorders>
              <w:top w:val="single" w:sz="4" w:space="0" w:color="000000"/>
              <w:left w:val="single" w:sz="4" w:space="0" w:color="000000"/>
              <w:bottom w:val="single" w:sz="4" w:space="0" w:color="000000"/>
              <w:right w:val="single" w:sz="4" w:space="0" w:color="000000"/>
            </w:tcBorders>
          </w:tcPr>
          <w:p w:rsidR="00C455E4" w:rsidRPr="003A65D8" w:rsidRDefault="00C455E4" w:rsidP="00E27457">
            <w:pPr>
              <w:pStyle w:val="Odstavec"/>
              <w:numPr>
                <w:ilvl w:val="0"/>
                <w:numId w:val="0"/>
              </w:numPr>
              <w:spacing w:before="0" w:line="276" w:lineRule="auto"/>
              <w:jc w:val="center"/>
              <w:rPr>
                <w:rFonts w:asciiTheme="minorHAnsi" w:hAnsiTheme="minorHAnsi"/>
              </w:rPr>
            </w:pPr>
          </w:p>
        </w:tc>
        <w:tc>
          <w:tcPr>
            <w:tcW w:w="1341" w:type="dxa"/>
            <w:tcBorders>
              <w:top w:val="single" w:sz="4" w:space="0" w:color="000000"/>
              <w:left w:val="single" w:sz="4" w:space="0" w:color="000000"/>
              <w:bottom w:val="single" w:sz="4" w:space="0" w:color="000000"/>
              <w:right w:val="single" w:sz="4" w:space="0" w:color="000000"/>
            </w:tcBorders>
          </w:tcPr>
          <w:p w:rsidR="00C455E4" w:rsidRPr="003A65D8" w:rsidRDefault="00C455E4" w:rsidP="00E27457">
            <w:pPr>
              <w:pStyle w:val="Odstavec"/>
              <w:numPr>
                <w:ilvl w:val="0"/>
                <w:numId w:val="0"/>
              </w:numPr>
              <w:spacing w:before="0" w:line="276" w:lineRule="auto"/>
              <w:jc w:val="center"/>
              <w:rPr>
                <w:rFonts w:asciiTheme="minorHAnsi" w:hAnsiTheme="minorHAnsi"/>
              </w:rPr>
            </w:pPr>
          </w:p>
        </w:tc>
        <w:tc>
          <w:tcPr>
            <w:tcW w:w="1987" w:type="dxa"/>
            <w:tcBorders>
              <w:top w:val="single" w:sz="4" w:space="0" w:color="000000"/>
              <w:left w:val="single" w:sz="4" w:space="0" w:color="000000"/>
              <w:bottom w:val="single" w:sz="4" w:space="0" w:color="000000"/>
              <w:right w:val="single" w:sz="4" w:space="0" w:color="000000"/>
            </w:tcBorders>
          </w:tcPr>
          <w:p w:rsidR="00C455E4" w:rsidRPr="003A65D8" w:rsidRDefault="00C455E4" w:rsidP="00E27457">
            <w:pPr>
              <w:pStyle w:val="Odstavec"/>
              <w:numPr>
                <w:ilvl w:val="0"/>
                <w:numId w:val="0"/>
              </w:numPr>
              <w:spacing w:before="0" w:line="276" w:lineRule="auto"/>
              <w:jc w:val="center"/>
              <w:rPr>
                <w:rFonts w:asciiTheme="minorHAnsi" w:hAnsiTheme="minorHAnsi"/>
              </w:rPr>
            </w:pPr>
          </w:p>
        </w:tc>
      </w:tr>
      <w:tr w:rsidR="00C455E4" w:rsidRPr="003A65D8" w:rsidTr="00B7678C">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rsidR="00C455E4" w:rsidRPr="003A65D8" w:rsidRDefault="00C455E4" w:rsidP="00E27457">
            <w:pPr>
              <w:pStyle w:val="Odstavec"/>
              <w:numPr>
                <w:ilvl w:val="0"/>
                <w:numId w:val="0"/>
              </w:numPr>
              <w:spacing w:before="0" w:line="276" w:lineRule="auto"/>
              <w:jc w:val="center"/>
              <w:rPr>
                <w:rFonts w:asciiTheme="minorHAnsi" w:hAnsiTheme="minorHAnsi"/>
              </w:rPr>
            </w:pPr>
            <w:r w:rsidRPr="003A65D8">
              <w:rPr>
                <w:rFonts w:asciiTheme="minorHAnsi" w:hAnsiTheme="minorHAnsi"/>
                <w:sz w:val="22"/>
              </w:rPr>
              <w:t>CELKEM</w:t>
            </w:r>
          </w:p>
        </w:tc>
        <w:tc>
          <w:tcPr>
            <w:tcW w:w="1840" w:type="dxa"/>
            <w:tcBorders>
              <w:top w:val="single" w:sz="4" w:space="0" w:color="000000"/>
              <w:left w:val="single" w:sz="4" w:space="0" w:color="000000"/>
              <w:bottom w:val="single" w:sz="4" w:space="0" w:color="000000"/>
              <w:right w:val="single" w:sz="4" w:space="0" w:color="000000"/>
            </w:tcBorders>
          </w:tcPr>
          <w:p w:rsidR="00C455E4" w:rsidRPr="003A65D8" w:rsidRDefault="00C455E4" w:rsidP="00E27457">
            <w:pPr>
              <w:pStyle w:val="Odstavec"/>
              <w:numPr>
                <w:ilvl w:val="0"/>
                <w:numId w:val="0"/>
              </w:numPr>
              <w:spacing w:before="0" w:line="276" w:lineRule="auto"/>
              <w:jc w:val="center"/>
              <w:rPr>
                <w:rFonts w:asciiTheme="minorHAnsi" w:hAnsiTheme="minorHAnsi"/>
              </w:rPr>
            </w:pPr>
          </w:p>
        </w:tc>
        <w:tc>
          <w:tcPr>
            <w:tcW w:w="1502" w:type="dxa"/>
            <w:tcBorders>
              <w:top w:val="single" w:sz="4" w:space="0" w:color="000000"/>
              <w:left w:val="single" w:sz="4" w:space="0" w:color="000000"/>
              <w:bottom w:val="single" w:sz="4" w:space="0" w:color="000000"/>
              <w:right w:val="single" w:sz="4" w:space="0" w:color="000000"/>
            </w:tcBorders>
          </w:tcPr>
          <w:p w:rsidR="00C455E4" w:rsidRPr="003A65D8" w:rsidRDefault="00C455E4" w:rsidP="00E27457">
            <w:pPr>
              <w:pStyle w:val="Odstavec"/>
              <w:numPr>
                <w:ilvl w:val="0"/>
                <w:numId w:val="0"/>
              </w:numPr>
              <w:spacing w:before="0" w:line="276" w:lineRule="auto"/>
              <w:jc w:val="center"/>
              <w:rPr>
                <w:rFonts w:asciiTheme="minorHAnsi" w:hAnsiTheme="minorHAnsi"/>
              </w:rPr>
            </w:pPr>
          </w:p>
        </w:tc>
        <w:tc>
          <w:tcPr>
            <w:tcW w:w="1341" w:type="dxa"/>
            <w:tcBorders>
              <w:top w:val="single" w:sz="4" w:space="0" w:color="000000"/>
              <w:left w:val="single" w:sz="4" w:space="0" w:color="000000"/>
              <w:bottom w:val="single" w:sz="4" w:space="0" w:color="000000"/>
              <w:right w:val="single" w:sz="4" w:space="0" w:color="000000"/>
            </w:tcBorders>
          </w:tcPr>
          <w:p w:rsidR="00C455E4" w:rsidRPr="003A65D8" w:rsidRDefault="00C455E4" w:rsidP="00E27457">
            <w:pPr>
              <w:pStyle w:val="Odstavec"/>
              <w:numPr>
                <w:ilvl w:val="0"/>
                <w:numId w:val="0"/>
              </w:numPr>
              <w:spacing w:before="0" w:line="276" w:lineRule="auto"/>
              <w:jc w:val="center"/>
              <w:rPr>
                <w:rFonts w:asciiTheme="minorHAnsi" w:hAnsiTheme="minorHAnsi"/>
              </w:rPr>
            </w:pPr>
          </w:p>
        </w:tc>
        <w:tc>
          <w:tcPr>
            <w:tcW w:w="1987" w:type="dxa"/>
            <w:tcBorders>
              <w:top w:val="single" w:sz="4" w:space="0" w:color="000000"/>
              <w:left w:val="single" w:sz="4" w:space="0" w:color="000000"/>
              <w:bottom w:val="single" w:sz="4" w:space="0" w:color="000000"/>
              <w:right w:val="single" w:sz="4" w:space="0" w:color="000000"/>
            </w:tcBorders>
          </w:tcPr>
          <w:p w:rsidR="00C455E4" w:rsidRPr="003A65D8" w:rsidRDefault="00C455E4" w:rsidP="00E27457">
            <w:pPr>
              <w:pStyle w:val="Odstavec"/>
              <w:numPr>
                <w:ilvl w:val="0"/>
                <w:numId w:val="0"/>
              </w:numPr>
              <w:spacing w:before="0" w:line="276" w:lineRule="auto"/>
              <w:jc w:val="center"/>
              <w:rPr>
                <w:rFonts w:asciiTheme="minorHAnsi" w:hAnsiTheme="minorHAnsi"/>
              </w:rPr>
            </w:pPr>
          </w:p>
        </w:tc>
      </w:tr>
    </w:tbl>
    <w:p w:rsidR="00C455E4" w:rsidRPr="003A65D8" w:rsidRDefault="00C455E4" w:rsidP="00E27457">
      <w:pPr>
        <w:pStyle w:val="Odstavec"/>
        <w:numPr>
          <w:ilvl w:val="0"/>
          <w:numId w:val="0"/>
        </w:numPr>
        <w:spacing w:before="0" w:line="276" w:lineRule="auto"/>
        <w:ind w:left="720"/>
        <w:rPr>
          <w:rFonts w:asciiTheme="minorHAnsi" w:hAnsiTheme="minorHAnsi"/>
          <w:sz w:val="22"/>
        </w:rPr>
      </w:pPr>
    </w:p>
    <w:p w:rsidR="00C455E4"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Kupní cena je sjednána jako pevná a nejvýše přípustná a zahrnuje veškeré náklady, jejichž vynaložení je nutné na řádné a včasné splnění předmětu smlouvy, zejména náklady na dopravu, </w:t>
      </w:r>
      <w:r w:rsidR="00DB1238">
        <w:rPr>
          <w:rFonts w:asciiTheme="minorHAnsi" w:hAnsiTheme="minorHAnsi"/>
          <w:sz w:val="22"/>
        </w:rPr>
        <w:t xml:space="preserve">kompletaci, </w:t>
      </w:r>
      <w:r w:rsidR="00C455E4" w:rsidRPr="003A65D8">
        <w:rPr>
          <w:rFonts w:asciiTheme="minorHAnsi" w:hAnsiTheme="minorHAnsi"/>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EA7F94">
        <w:rPr>
          <w:rFonts w:asciiTheme="minorHAnsi" w:hAnsiTheme="minorHAnsi"/>
          <w:sz w:val="22"/>
        </w:rPr>
        <w:t>.</w:t>
      </w:r>
      <w:r w:rsidR="00C455E4" w:rsidRPr="003A65D8">
        <w:rPr>
          <w:rFonts w:asciiTheme="minorHAnsi" w:hAnsiTheme="minorHAnsi"/>
          <w:sz w:val="22"/>
        </w:rPr>
        <w:t>).</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Kupní cena je maximální a nemůže být navýšena ani v případě zvýšení sazby DPH.</w:t>
      </w:r>
    </w:p>
    <w:p w:rsidR="00A07F2A" w:rsidRDefault="00A07F2A" w:rsidP="00E27457">
      <w:pPr>
        <w:pStyle w:val="Odstavec"/>
        <w:numPr>
          <w:ilvl w:val="0"/>
          <w:numId w:val="0"/>
        </w:numPr>
        <w:spacing w:before="0" w:line="276" w:lineRule="auto"/>
        <w:rPr>
          <w:rFonts w:asciiTheme="minorHAnsi" w:hAnsiTheme="minorHAnsi"/>
          <w:sz w:val="22"/>
        </w:rPr>
      </w:pPr>
    </w:p>
    <w:p w:rsidR="00A07F2A" w:rsidRPr="003A65D8" w:rsidRDefault="00A07F2A"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Nadpisodstavce"/>
        <w:jc w:val="center"/>
        <w:rPr>
          <w:b/>
        </w:rPr>
      </w:pPr>
      <w:r w:rsidRPr="003A65D8">
        <w:rPr>
          <w:b/>
        </w:rPr>
        <w:t>V</w:t>
      </w:r>
      <w:r w:rsidR="00C455E4" w:rsidRPr="003A65D8">
        <w:rPr>
          <w:b/>
        </w:rPr>
        <w:t>.</w:t>
      </w:r>
    </w:p>
    <w:p w:rsidR="00C455E4" w:rsidRPr="003A65D8" w:rsidRDefault="00C455E4" w:rsidP="00E27457">
      <w:pPr>
        <w:pStyle w:val="Nadpisodstavce"/>
        <w:jc w:val="center"/>
        <w:rPr>
          <w:b/>
        </w:rPr>
      </w:pPr>
      <w:r w:rsidRPr="003A65D8">
        <w:rPr>
          <w:b/>
        </w:rPr>
        <w:t>Platební podmínky</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A53FCF"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437616">
        <w:rPr>
          <w:rFonts w:asciiTheme="minorHAnsi" w:hAnsiTheme="minorHAnsi"/>
          <w:sz w:val="22"/>
        </w:rPr>
        <w:t>Kupující neposkytuje a p</w:t>
      </w:r>
      <w:r w:rsidR="00C455E4" w:rsidRPr="003A65D8">
        <w:rPr>
          <w:rFonts w:asciiTheme="minorHAnsi" w:hAnsiTheme="minorHAnsi"/>
          <w:sz w:val="22"/>
        </w:rPr>
        <w:t>rodávající není oprávněn požadovat</w:t>
      </w:r>
      <w:r w:rsidR="00C455E4" w:rsidRPr="003A65D8">
        <w:rPr>
          <w:rFonts w:asciiTheme="minorHAnsi" w:hAnsiTheme="minorHAnsi"/>
          <w:color w:val="FF0000"/>
          <w:sz w:val="22"/>
        </w:rPr>
        <w:t xml:space="preserve"> </w:t>
      </w:r>
      <w:r w:rsidR="00C455E4" w:rsidRPr="003A65D8">
        <w:rPr>
          <w:rFonts w:asciiTheme="minorHAnsi" w:hAnsiTheme="minorHAnsi"/>
          <w:sz w:val="22"/>
        </w:rPr>
        <w:t>zálohy. Kupní cena bude kupujícím uhrazena na základě faktury vystavené prodávajícím a doručené kupujícímu</w:t>
      </w:r>
      <w:r w:rsidR="00A53FCF">
        <w:rPr>
          <w:rFonts w:asciiTheme="minorHAnsi" w:hAnsiTheme="minorHAnsi"/>
          <w:sz w:val="22"/>
        </w:rPr>
        <w:t xml:space="preserve"> dle níže uvedeného harmonogramu:</w:t>
      </w:r>
    </w:p>
    <w:p w:rsidR="00C81129" w:rsidRDefault="00A53FCF" w:rsidP="00A53FCF">
      <w:pPr>
        <w:pStyle w:val="Odstavec"/>
        <w:numPr>
          <w:ilvl w:val="0"/>
          <w:numId w:val="4"/>
        </w:numPr>
        <w:spacing w:before="0" w:line="276" w:lineRule="auto"/>
        <w:rPr>
          <w:rFonts w:asciiTheme="minorHAnsi" w:hAnsiTheme="minorHAnsi"/>
          <w:sz w:val="22"/>
        </w:rPr>
      </w:pPr>
      <w:r>
        <w:rPr>
          <w:rFonts w:asciiTheme="minorHAnsi" w:hAnsiTheme="minorHAnsi"/>
          <w:sz w:val="22"/>
        </w:rPr>
        <w:t xml:space="preserve">50 </w:t>
      </w:r>
      <w:r>
        <w:rPr>
          <w:rFonts w:asciiTheme="minorHAnsi" w:hAnsiTheme="minorHAnsi" w:cstheme="minorHAnsi"/>
          <w:sz w:val="22"/>
        </w:rPr>
        <w:t>%</w:t>
      </w:r>
      <w:r>
        <w:rPr>
          <w:rFonts w:asciiTheme="minorHAnsi" w:hAnsiTheme="minorHAnsi"/>
          <w:sz w:val="22"/>
        </w:rPr>
        <w:t xml:space="preserve"> z ceny předmětu p</w:t>
      </w:r>
      <w:r w:rsidR="00BC7ECC">
        <w:rPr>
          <w:rFonts w:asciiTheme="minorHAnsi" w:hAnsiTheme="minorHAnsi"/>
          <w:sz w:val="22"/>
        </w:rPr>
        <w:t xml:space="preserve">lnění po předání a převzetí předmětu plnění </w:t>
      </w:r>
      <w:r w:rsidR="00187B06">
        <w:rPr>
          <w:rFonts w:asciiTheme="minorHAnsi" w:hAnsiTheme="minorHAnsi"/>
          <w:sz w:val="22"/>
        </w:rPr>
        <w:t xml:space="preserve">do zkušebního </w:t>
      </w:r>
      <w:r w:rsidR="00721EE5">
        <w:rPr>
          <w:rFonts w:asciiTheme="minorHAnsi" w:hAnsiTheme="minorHAnsi"/>
          <w:sz w:val="22"/>
        </w:rPr>
        <w:t xml:space="preserve">provozu </w:t>
      </w:r>
      <w:r w:rsidR="00187B06">
        <w:rPr>
          <w:rFonts w:asciiTheme="minorHAnsi" w:hAnsiTheme="minorHAnsi"/>
          <w:sz w:val="22"/>
        </w:rPr>
        <w:t>a to bez vad a nedodělků</w:t>
      </w:r>
    </w:p>
    <w:p w:rsidR="00A53FCF" w:rsidRPr="003A65D8" w:rsidRDefault="00A53FCF" w:rsidP="00A53FCF">
      <w:pPr>
        <w:pStyle w:val="Odstavec"/>
        <w:numPr>
          <w:ilvl w:val="0"/>
          <w:numId w:val="4"/>
        </w:numPr>
        <w:spacing w:before="0" w:line="276" w:lineRule="auto"/>
        <w:rPr>
          <w:rFonts w:asciiTheme="minorHAnsi" w:hAnsiTheme="minorHAnsi"/>
          <w:sz w:val="22"/>
        </w:rPr>
      </w:pPr>
      <w:r>
        <w:rPr>
          <w:rFonts w:asciiTheme="minorHAnsi" w:hAnsiTheme="minorHAnsi"/>
          <w:sz w:val="22"/>
        </w:rPr>
        <w:t xml:space="preserve">50 </w:t>
      </w:r>
      <w:r>
        <w:rPr>
          <w:rFonts w:asciiTheme="minorHAnsi" w:hAnsiTheme="minorHAnsi" w:cstheme="minorHAnsi"/>
          <w:sz w:val="22"/>
        </w:rPr>
        <w:t>%</w:t>
      </w:r>
      <w:r>
        <w:rPr>
          <w:rFonts w:asciiTheme="minorHAnsi" w:hAnsiTheme="minorHAnsi"/>
          <w:sz w:val="22"/>
        </w:rPr>
        <w:t xml:space="preserve"> z ceny předmětu plnění po řádném ukončení zkušebního provozu (tj. po předání </w:t>
      </w:r>
      <w:r w:rsidR="00BC7ECC">
        <w:rPr>
          <w:rFonts w:asciiTheme="minorHAnsi" w:hAnsiTheme="minorHAnsi"/>
          <w:sz w:val="22"/>
        </w:rPr>
        <w:t xml:space="preserve">a převzetí </w:t>
      </w:r>
      <w:r>
        <w:rPr>
          <w:rFonts w:asciiTheme="minorHAnsi" w:hAnsiTheme="minorHAnsi"/>
          <w:sz w:val="22"/>
        </w:rPr>
        <w:t>předmětu plnění do rutinního provozu</w:t>
      </w:r>
      <w:r w:rsidR="00437616">
        <w:rPr>
          <w:rFonts w:asciiTheme="minorHAnsi" w:hAnsiTheme="minorHAnsi"/>
          <w:sz w:val="22"/>
        </w:rPr>
        <w:t>,</w:t>
      </w:r>
      <w:r>
        <w:rPr>
          <w:rFonts w:asciiTheme="minorHAnsi" w:hAnsiTheme="minorHAnsi"/>
          <w:sz w:val="22"/>
        </w:rPr>
        <w:t xml:space="preserve"> a to bez vad a nedodělků)</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lastRenderedPageBreak/>
        <w:t>2.</w:t>
      </w:r>
      <w:r w:rsidRPr="003A65D8">
        <w:rPr>
          <w:rFonts w:asciiTheme="minorHAnsi" w:hAnsiTheme="minorHAnsi"/>
          <w:sz w:val="22"/>
        </w:rPr>
        <w:tab/>
      </w:r>
      <w:r w:rsidR="00C455E4" w:rsidRPr="003A65D8">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Pr>
          <w:rFonts w:asciiTheme="minorHAnsi" w:hAnsiTheme="minorHAnsi"/>
          <w:sz w:val="22"/>
        </w:rPr>
        <w:t>6</w:t>
      </w:r>
      <w:r w:rsidR="00C455E4" w:rsidRPr="003A65D8">
        <w:rPr>
          <w:rFonts w:asciiTheme="minorHAnsi" w:hAnsiTheme="minorHAnsi"/>
          <w:sz w:val="22"/>
        </w:rPr>
        <w:t xml:space="preserve">0 kalendářních dnů ode dne vystavení faktury a </w:t>
      </w:r>
      <w:r w:rsidR="00B74E15">
        <w:rPr>
          <w:rFonts w:asciiTheme="minorHAnsi" w:hAnsiTheme="minorHAnsi"/>
          <w:sz w:val="22"/>
        </w:rPr>
        <w:t xml:space="preserve">nezbytnou </w:t>
      </w:r>
      <w:r w:rsidR="00C455E4" w:rsidRPr="003A65D8">
        <w:rPr>
          <w:rFonts w:asciiTheme="minorHAnsi" w:hAnsiTheme="minorHAnsi"/>
          <w:sz w:val="22"/>
        </w:rPr>
        <w:t>přílohu</w:t>
      </w:r>
      <w:r w:rsidR="00B74E15">
        <w:rPr>
          <w:rFonts w:asciiTheme="minorHAnsi" w:hAnsiTheme="minorHAnsi"/>
          <w:sz w:val="22"/>
        </w:rPr>
        <w:t xml:space="preserve"> faktury</w:t>
      </w:r>
      <w:r w:rsidR="00C455E4" w:rsidRPr="003A65D8">
        <w:rPr>
          <w:rFonts w:asciiTheme="minorHAnsi" w:hAnsiTheme="minorHAnsi"/>
          <w:sz w:val="22"/>
        </w:rPr>
        <w:t xml:space="preserve"> </w:t>
      </w:r>
      <w:r w:rsidR="00B74E15">
        <w:rPr>
          <w:rFonts w:asciiTheme="minorHAnsi" w:hAnsiTheme="minorHAnsi"/>
          <w:sz w:val="22"/>
        </w:rPr>
        <w:t>bude kopie</w:t>
      </w:r>
      <w:r w:rsidR="00C455E4" w:rsidRPr="003A65D8">
        <w:rPr>
          <w:rFonts w:asciiTheme="minorHAnsi" w:hAnsiTheme="minorHAnsi"/>
          <w:sz w:val="22"/>
        </w:rPr>
        <w:t xml:space="preserve"> dodacího listu potvrzeného kupujícím</w:t>
      </w:r>
      <w:r w:rsidR="00B74E15">
        <w:rPr>
          <w:rFonts w:asciiTheme="minorHAnsi" w:hAnsiTheme="minorHAnsi"/>
          <w:sz w:val="22"/>
        </w:rPr>
        <w:t xml:space="preserve"> v souladu s příslušným ustanovením této smlouvy</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B74E15" w:rsidRDefault="00C81129" w:rsidP="00E27457">
      <w:pPr>
        <w:pStyle w:val="Odstavec"/>
        <w:numPr>
          <w:ilvl w:val="0"/>
          <w:numId w:val="0"/>
        </w:numPr>
        <w:spacing w:before="0" w:line="276" w:lineRule="auto"/>
        <w:rPr>
          <w:b/>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Prodávající je dále povinen, na každé jednotlivé faktuře</w:t>
      </w:r>
      <w:r w:rsidR="00B74E15">
        <w:rPr>
          <w:rFonts w:asciiTheme="minorHAnsi" w:hAnsiTheme="minorHAnsi"/>
          <w:sz w:val="22"/>
        </w:rPr>
        <w:t>,</w:t>
      </w:r>
      <w:r w:rsidR="00C455E4" w:rsidRPr="003A65D8">
        <w:rPr>
          <w:rFonts w:asciiTheme="minorHAnsi" w:hAnsiTheme="minorHAnsi"/>
          <w:sz w:val="22"/>
        </w:rPr>
        <w:t xml:space="preserve"> vystavené v rámci kupního vztahu založeného touto smlouvou, uvést interní evidenční číslo </w:t>
      </w:r>
      <w:r w:rsidR="00962EF4">
        <w:rPr>
          <w:b/>
          <w:bCs/>
          <w:sz w:val="22"/>
        </w:rPr>
        <w:t>VZ-2017-000398</w:t>
      </w:r>
      <w:r w:rsidR="00130F6A">
        <w:rPr>
          <w:sz w:val="22"/>
        </w:rPr>
        <w:t>.</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C81129" w:rsidRDefault="00C81129" w:rsidP="00E27457">
      <w:pPr>
        <w:pStyle w:val="Odstavec"/>
        <w:numPr>
          <w:ilvl w:val="0"/>
          <w:numId w:val="0"/>
        </w:numPr>
        <w:spacing w:before="0" w:line="276" w:lineRule="auto"/>
        <w:rPr>
          <w:rFonts w:asciiTheme="minorHAnsi" w:hAnsiTheme="minorHAnsi"/>
          <w:sz w:val="22"/>
        </w:rPr>
      </w:pPr>
    </w:p>
    <w:p w:rsidR="00437616" w:rsidRPr="003A65D8" w:rsidRDefault="00437616" w:rsidP="00E27457">
      <w:pPr>
        <w:pStyle w:val="Odstavec"/>
        <w:numPr>
          <w:ilvl w:val="0"/>
          <w:numId w:val="0"/>
        </w:numPr>
        <w:spacing w:before="0" w:line="276" w:lineRule="auto"/>
        <w:rPr>
          <w:rFonts w:asciiTheme="minorHAnsi" w:hAnsiTheme="minorHAnsi"/>
          <w:sz w:val="22"/>
        </w:rPr>
      </w:pPr>
      <w:r>
        <w:rPr>
          <w:rFonts w:asciiTheme="minorHAnsi" w:hAnsiTheme="minorHAnsi"/>
          <w:sz w:val="22"/>
        </w:rPr>
        <w:t xml:space="preserve">6. </w:t>
      </w:r>
      <w:r>
        <w:rPr>
          <w:rFonts w:asciiTheme="minorHAnsi" w:hAnsiTheme="minorHAnsi"/>
          <w:sz w:val="22"/>
        </w:rPr>
        <w:tab/>
        <w:t xml:space="preserve"> Prodávající prohlašuje, že na sebe přebírá nebezpečí změny okolností podle ust. § 1765 odst. 2 občanského zákona, ust. § 1765 odst. 2 občanského zákona se tedy ve vztahu k prodávajícímu se nepoužije.</w:t>
      </w:r>
    </w:p>
    <w:p w:rsidR="00C81129" w:rsidRPr="003A65D8" w:rsidRDefault="00C81129" w:rsidP="00E27457">
      <w:pPr>
        <w:pStyle w:val="Nadpisodstavce"/>
        <w:jc w:val="center"/>
        <w:rPr>
          <w:b/>
        </w:rPr>
      </w:pPr>
      <w:bookmarkStart w:id="6" w:name="_Ref209512769"/>
      <w:bookmarkEnd w:id="2"/>
      <w:bookmarkEnd w:id="4"/>
      <w:bookmarkEnd w:id="5"/>
      <w:r w:rsidRPr="003A65D8">
        <w:rPr>
          <w:b/>
        </w:rPr>
        <w:t>VI</w:t>
      </w:r>
      <w:r w:rsidR="00C455E4" w:rsidRPr="003A65D8">
        <w:rPr>
          <w:b/>
        </w:rPr>
        <w:t>.</w:t>
      </w:r>
    </w:p>
    <w:p w:rsidR="00C455E4" w:rsidRPr="003A65D8" w:rsidRDefault="00C455E4" w:rsidP="00E27457">
      <w:pPr>
        <w:pStyle w:val="Nadpisodstavce"/>
        <w:jc w:val="center"/>
        <w:rPr>
          <w:b/>
        </w:rPr>
      </w:pPr>
      <w:r w:rsidRPr="003A65D8">
        <w:rPr>
          <w:b/>
        </w:rPr>
        <w:t xml:space="preserve">Záruka </w:t>
      </w:r>
      <w:bookmarkEnd w:id="6"/>
      <w:r w:rsidRPr="003A65D8">
        <w:rPr>
          <w:b/>
        </w:rPr>
        <w:t>za jakost</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dodat </w:t>
      </w:r>
      <w:r w:rsidR="00A53FCF">
        <w:rPr>
          <w:rFonts w:asciiTheme="minorHAnsi" w:hAnsiTheme="minorHAnsi"/>
          <w:sz w:val="22"/>
        </w:rPr>
        <w:t>předmět plnění</w:t>
      </w:r>
      <w:r w:rsidR="00C455E4" w:rsidRPr="003A65D8">
        <w:rPr>
          <w:rFonts w:asciiTheme="minorHAnsi" w:hAnsiTheme="minorHAnsi"/>
          <w:sz w:val="22"/>
        </w:rPr>
        <w:t xml:space="preserve"> v množství, jakosti a provedení dle této smlouvy, bez právních či faktických vad. </w:t>
      </w:r>
      <w:r w:rsidR="00A2189F">
        <w:rPr>
          <w:rFonts w:asciiTheme="minorHAnsi" w:hAnsiTheme="minorHAnsi"/>
          <w:sz w:val="22"/>
        </w:rPr>
        <w:t xml:space="preserve">Prodávající poskytuje záruku za jakost předmětu plnění v době zkušebního provozu. </w:t>
      </w:r>
      <w:r w:rsidR="00915E4D">
        <w:rPr>
          <w:rFonts w:asciiTheme="minorHAnsi" w:hAnsiTheme="minorHAnsi"/>
          <w:sz w:val="22"/>
        </w:rPr>
        <w:t>Dále p</w:t>
      </w:r>
      <w:r w:rsidR="00C455E4" w:rsidRPr="003A65D8">
        <w:rPr>
          <w:rFonts w:asciiTheme="minorHAnsi" w:hAnsiTheme="minorHAnsi"/>
          <w:sz w:val="22"/>
        </w:rPr>
        <w:t xml:space="preserve">rodávající poskytuje záruku za jakost předmětu plnění po dobu </w:t>
      </w:r>
      <w:r w:rsidR="00A53FCF">
        <w:rPr>
          <w:rFonts w:asciiTheme="minorHAnsi" w:hAnsiTheme="minorHAnsi" w:cs="Arial"/>
          <w:b/>
          <w:sz w:val="22"/>
        </w:rPr>
        <w:t>48</w:t>
      </w:r>
      <w:r w:rsidR="00C455E4" w:rsidRPr="003A65D8">
        <w:rPr>
          <w:rFonts w:asciiTheme="minorHAnsi" w:hAnsiTheme="minorHAnsi" w:cs="Arial"/>
          <w:b/>
          <w:sz w:val="22"/>
        </w:rPr>
        <w:t xml:space="preserve"> </w:t>
      </w:r>
      <w:r w:rsidR="00C455E4" w:rsidRPr="003A65D8">
        <w:rPr>
          <w:rFonts w:asciiTheme="minorHAnsi" w:hAnsiTheme="minorHAnsi"/>
          <w:b/>
          <w:sz w:val="22"/>
        </w:rPr>
        <w:t>měsíců</w:t>
      </w:r>
      <w:r w:rsidR="00C455E4" w:rsidRPr="003A65D8">
        <w:rPr>
          <w:rFonts w:asciiTheme="minorHAnsi" w:hAnsiTheme="minorHAnsi"/>
          <w:sz w:val="22"/>
        </w:rPr>
        <w:t xml:space="preserve"> ode dne uvedení do </w:t>
      </w:r>
      <w:r w:rsidR="00967502">
        <w:rPr>
          <w:rFonts w:asciiTheme="minorHAnsi" w:hAnsiTheme="minorHAnsi"/>
          <w:sz w:val="22"/>
        </w:rPr>
        <w:t>rutin</w:t>
      </w:r>
      <w:r w:rsidR="0030736A">
        <w:rPr>
          <w:rFonts w:asciiTheme="minorHAnsi" w:hAnsiTheme="minorHAnsi"/>
          <w:sz w:val="22"/>
        </w:rPr>
        <w:t>ního</w:t>
      </w:r>
      <w:r w:rsidR="00A53FCF">
        <w:rPr>
          <w:rFonts w:asciiTheme="minorHAnsi" w:hAnsiTheme="minorHAnsi"/>
          <w:sz w:val="22"/>
        </w:rPr>
        <w:t xml:space="preserve"> </w:t>
      </w:r>
      <w:r w:rsidR="00A2189F">
        <w:rPr>
          <w:rFonts w:asciiTheme="minorHAnsi" w:hAnsiTheme="minorHAnsi"/>
          <w:sz w:val="22"/>
        </w:rPr>
        <w:t>provozu, nestanoví-li ujednání této smlouvy záruku delší.</w:t>
      </w:r>
      <w:r w:rsidR="00C455E4" w:rsidRPr="003A65D8">
        <w:rPr>
          <w:rFonts w:asciiTheme="minorHAnsi" w:hAnsiTheme="minorHAnsi"/>
          <w:sz w:val="22"/>
        </w:rPr>
        <w:t xml:space="preserve"> V této době odpovídá prodávající za to, že předmět plnění si zachová vlastnosti sjednané touto smlouvou a nejsou-li uvedeny pak obvyklé vlastnosti.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Po dobu záruční doby provede prodávající bezplatně záruční opravy předmětu plnění včetně dodávek náhradních dílů. </w:t>
      </w:r>
      <w:r w:rsidR="00130F6A">
        <w:rPr>
          <w:rFonts w:asciiTheme="minorHAnsi" w:hAnsiTheme="minorHAnsi"/>
          <w:sz w:val="22"/>
        </w:rPr>
        <w:t>Záruční servis zařízení</w:t>
      </w:r>
      <w:r w:rsidR="000435E9">
        <w:rPr>
          <w:rFonts w:asciiTheme="minorHAnsi" w:hAnsiTheme="minorHAnsi"/>
          <w:sz w:val="22"/>
        </w:rPr>
        <w:t xml:space="preserve"> zahrnuje i update a upgrade dodávky SW v tomto rozsahu: veškeré SW licence (včetně systémových) budou podporovány minimálně v rozsahu </w:t>
      </w:r>
      <w:r w:rsidR="005D4957">
        <w:rPr>
          <w:rFonts w:asciiTheme="minorHAnsi" w:hAnsiTheme="minorHAnsi"/>
          <w:sz w:val="22"/>
        </w:rPr>
        <w:t>60</w:t>
      </w:r>
      <w:r w:rsidR="000435E9">
        <w:rPr>
          <w:rFonts w:asciiTheme="minorHAnsi" w:hAnsiTheme="minorHAnsi"/>
          <w:sz w:val="22"/>
        </w:rPr>
        <w:t xml:space="preserve"> měsíců a to včetně nově dostupných updatů a nových </w:t>
      </w:r>
      <w:r w:rsidR="000435E9" w:rsidRPr="00962EF4">
        <w:rPr>
          <w:rFonts w:asciiTheme="minorHAnsi" w:hAnsiTheme="minorHAnsi"/>
          <w:sz w:val="22"/>
        </w:rPr>
        <w:t>verzí</w:t>
      </w:r>
      <w:r w:rsidR="00307AE2" w:rsidRPr="00962EF4">
        <w:rPr>
          <w:rFonts w:asciiTheme="minorHAnsi" w:hAnsiTheme="minorHAnsi"/>
          <w:sz w:val="22"/>
        </w:rPr>
        <w:t>- dle podmínek jednotlivých výrobců SW</w:t>
      </w:r>
      <w:r w:rsidR="00075633" w:rsidRPr="00962EF4">
        <w:rPr>
          <w:rFonts w:asciiTheme="minorHAnsi" w:hAnsiTheme="minorHAnsi"/>
          <w:sz w:val="22"/>
        </w:rPr>
        <w:t>, je-li delší než 60 měsíců</w:t>
      </w:r>
      <w:r w:rsidR="00967502" w:rsidRPr="00962EF4">
        <w:rPr>
          <w:rFonts w:asciiTheme="minorHAnsi" w:hAnsiTheme="minorHAnsi"/>
          <w:sz w:val="22"/>
        </w:rPr>
        <w:t>.</w:t>
      </w:r>
      <w:r w:rsidR="000435E9" w:rsidRPr="00962EF4">
        <w:rPr>
          <w:rFonts w:asciiTheme="minorHAnsi" w:hAnsiTheme="minorHAnsi"/>
          <w:sz w:val="22"/>
        </w:rPr>
        <w:t xml:space="preserve"> Na dodávky HW kupující požaduj</w:t>
      </w:r>
      <w:r w:rsidR="000435E9">
        <w:rPr>
          <w:rFonts w:asciiTheme="minorHAnsi" w:hAnsiTheme="minorHAnsi"/>
          <w:sz w:val="22"/>
        </w:rPr>
        <w:t xml:space="preserve">e záruku v minimální době </w:t>
      </w:r>
      <w:r w:rsidR="005D4957">
        <w:rPr>
          <w:rFonts w:asciiTheme="minorHAnsi" w:hAnsiTheme="minorHAnsi"/>
          <w:sz w:val="22"/>
        </w:rPr>
        <w:t>48</w:t>
      </w:r>
      <w:r w:rsidR="000435E9">
        <w:rPr>
          <w:rFonts w:asciiTheme="minorHAnsi" w:hAnsiTheme="minorHAnsi"/>
          <w:sz w:val="22"/>
        </w:rPr>
        <w:t xml:space="preserve"> měsíců, na síťové aktivní prvky kupující požaduje záruku </w:t>
      </w:r>
      <w:r w:rsidR="00CD1727">
        <w:rPr>
          <w:rFonts w:asciiTheme="minorHAnsi" w:hAnsiTheme="minorHAnsi"/>
          <w:sz w:val="22"/>
        </w:rPr>
        <w:t>60 měsíců</w:t>
      </w:r>
      <w:r w:rsidR="000435E9">
        <w:rPr>
          <w:rFonts w:asciiTheme="minorHAnsi" w:hAnsiTheme="minorHAnsi"/>
          <w:sz w:val="22"/>
        </w:rPr>
        <w:t>.</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napToGrid w:val="0"/>
          <w:sz w:val="22"/>
        </w:rPr>
        <w:t>Záruční servis na</w:t>
      </w:r>
      <w:r w:rsidR="00915E4D">
        <w:rPr>
          <w:rFonts w:asciiTheme="minorHAnsi" w:hAnsiTheme="minorHAnsi"/>
          <w:snapToGrid w:val="0"/>
          <w:sz w:val="22"/>
        </w:rPr>
        <w:t xml:space="preserve"> předmětu plnění </w:t>
      </w:r>
      <w:r w:rsidR="00C455E4" w:rsidRPr="003A65D8">
        <w:rPr>
          <w:rFonts w:asciiTheme="minorHAnsi" w:hAnsiTheme="minorHAnsi"/>
          <w:snapToGrid w:val="0"/>
          <w:sz w:val="22"/>
        </w:rPr>
        <w:t>provádí prodávající</w:t>
      </w:r>
      <w:r w:rsidR="00B74E15">
        <w:rPr>
          <w:rFonts w:asciiTheme="minorHAnsi" w:hAnsiTheme="minorHAnsi"/>
          <w:snapToGrid w:val="0"/>
          <w:sz w:val="22"/>
        </w:rPr>
        <w:t xml:space="preserve"> a tento je zahrnut v kupní ceně včetně veškerých s tím souvisejících nákladů</w:t>
      </w:r>
      <w:r w:rsidR="00C455E4" w:rsidRPr="003A65D8">
        <w:rPr>
          <w:rFonts w:asciiTheme="minorHAnsi" w:hAnsiTheme="minorHAnsi"/>
          <w:snapToGrid w:val="0"/>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Kupující je povinen uplatnit zjištěné vady</w:t>
      </w:r>
      <w:r w:rsidR="00915E4D">
        <w:rPr>
          <w:rFonts w:asciiTheme="minorHAnsi" w:hAnsiTheme="minorHAnsi"/>
          <w:sz w:val="22"/>
        </w:rPr>
        <w:t xml:space="preserve"> předmětu plnění</w:t>
      </w:r>
      <w:r w:rsidR="00C455E4" w:rsidRPr="003A65D8">
        <w:rPr>
          <w:rFonts w:asciiTheme="minorHAnsi" w:hAnsiTheme="minorHAnsi"/>
          <w:sz w:val="22"/>
        </w:rPr>
        <w:t xml:space="preserve"> u prodávajícího bez zbytečného odkladu poté, co je zjistil. Kupující uplatní zjištěné vady písemně na adresu </w:t>
      </w:r>
      <w:r w:rsidR="00C455E4" w:rsidRPr="003A65D8">
        <w:rPr>
          <w:rFonts w:asciiTheme="minorHAnsi" w:hAnsiTheme="minorHAnsi"/>
          <w:snapToGrid w:val="0"/>
          <w:sz w:val="22"/>
        </w:rPr>
        <w:t xml:space="preserve">prodávajícího uvedenou v záhlaví této smlouvy, </w:t>
      </w:r>
      <w:r w:rsidR="00B74E15" w:rsidRPr="00EC6FEA">
        <w:rPr>
          <w:snapToGrid w:val="0"/>
          <w:sz w:val="22"/>
        </w:rPr>
        <w:t xml:space="preserve">e-mailem na adrese </w:t>
      </w:r>
      <w:hyperlink r:id="rId8" w:history="1">
        <w:r w:rsidR="00B01F4D" w:rsidRPr="00E223F6">
          <w:rPr>
            <w:rStyle w:val="Hypertextovodkaz"/>
            <w:snapToGrid w:val="0"/>
            <w:sz w:val="22"/>
          </w:rPr>
          <w:t>support@green.cz</w:t>
        </w:r>
      </w:hyperlink>
      <w:r w:rsidR="00B01F4D">
        <w:rPr>
          <w:snapToGrid w:val="0"/>
          <w:sz w:val="22"/>
        </w:rPr>
        <w:t xml:space="preserve"> a </w:t>
      </w:r>
      <w:hyperlink r:id="rId9" w:history="1">
        <w:r w:rsidR="00B01F4D" w:rsidRPr="00E223F6">
          <w:rPr>
            <w:rStyle w:val="Hypertextovodkaz"/>
            <w:snapToGrid w:val="0"/>
            <w:sz w:val="22"/>
          </w:rPr>
          <w:t>jan.kubes@1chd.cz</w:t>
        </w:r>
      </w:hyperlink>
      <w:r w:rsidR="00B74E15">
        <w:rPr>
          <w:snapToGrid w:val="0"/>
          <w:sz w:val="22"/>
        </w:rPr>
        <w:t xml:space="preserve">, </w:t>
      </w:r>
      <w:r w:rsidR="00C455E4" w:rsidRPr="003A65D8">
        <w:rPr>
          <w:rFonts w:asciiTheme="minorHAnsi" w:hAnsiTheme="minorHAnsi"/>
          <w:snapToGrid w:val="0"/>
          <w:sz w:val="22"/>
        </w:rPr>
        <w:t>faxem na faxovém čísle …………………… či</w:t>
      </w:r>
      <w:r w:rsidR="00C455E4" w:rsidRPr="003A65D8">
        <w:rPr>
          <w:rFonts w:asciiTheme="minorHAnsi" w:hAnsiTheme="minorHAnsi"/>
          <w:sz w:val="22"/>
        </w:rPr>
        <w:t xml:space="preserve"> telefonicky</w:t>
      </w:r>
      <w:r w:rsidR="00C455E4" w:rsidRPr="003A65D8">
        <w:rPr>
          <w:rFonts w:asciiTheme="minorHAnsi" w:hAnsiTheme="minorHAnsi"/>
          <w:snapToGrid w:val="0"/>
          <w:sz w:val="22"/>
        </w:rPr>
        <w:t xml:space="preserve"> na telefonním čísle </w:t>
      </w:r>
      <w:r w:rsidR="00B01F4D">
        <w:rPr>
          <w:rFonts w:asciiTheme="minorHAnsi" w:hAnsiTheme="minorHAnsi"/>
          <w:snapToGrid w:val="0"/>
          <w:sz w:val="22"/>
        </w:rPr>
        <w:t>266312201 a 776143143</w:t>
      </w:r>
      <w:r w:rsidR="00C455E4" w:rsidRPr="003A65D8">
        <w:rPr>
          <w:rFonts w:asciiTheme="minorHAnsi" w:hAnsiTheme="minorHAnsi"/>
          <w:snapToGrid w:val="0"/>
          <w:sz w:val="22"/>
        </w:rPr>
        <w:t xml:space="preserve">. </w:t>
      </w:r>
      <w:proofErr w:type="gramStart"/>
      <w:r w:rsidR="00C455E4" w:rsidRPr="003A65D8">
        <w:rPr>
          <w:rFonts w:asciiTheme="minorHAnsi" w:hAnsiTheme="minorHAnsi"/>
          <w:snapToGrid w:val="0"/>
          <w:sz w:val="22"/>
        </w:rPr>
        <w:t>Dnem</w:t>
      </w:r>
      <w:proofErr w:type="gramEnd"/>
      <w:r w:rsidR="00C455E4" w:rsidRPr="003A65D8">
        <w:rPr>
          <w:rFonts w:asciiTheme="minorHAnsi" w:hAnsiTheme="minorHAnsi"/>
          <w:snapToGrid w:val="0"/>
          <w:sz w:val="22"/>
        </w:rPr>
        <w:t xml:space="preserve"> nahlášení vady je den, kdy prodávající obdržel oznámení zjištěných vad nebo den, ve kterém byly zjištěné vady oznámeny kupujícím telefonicky</w:t>
      </w:r>
      <w:r w:rsidR="00C455E4" w:rsidRPr="003A65D8">
        <w:rPr>
          <w:rFonts w:asciiTheme="minorHAnsi" w:hAnsiTheme="minorHAnsi"/>
          <w:sz w:val="22"/>
        </w:rPr>
        <w:t xml:space="preserve">. </w:t>
      </w:r>
      <w:r w:rsidR="00C455E4" w:rsidRPr="003A65D8">
        <w:rPr>
          <w:rFonts w:asciiTheme="minorHAnsi" w:hAnsiTheme="minorHAnsi"/>
          <w:snapToGrid w:val="0"/>
          <w:sz w:val="22"/>
        </w:rPr>
        <w:t xml:space="preserve">Kupující je oprávněn vybrat si způsob uplatnění vad </w:t>
      </w:r>
      <w:r w:rsidR="00C455E4" w:rsidRPr="003A65D8">
        <w:rPr>
          <w:rFonts w:asciiTheme="minorHAnsi" w:hAnsiTheme="minorHAnsi"/>
          <w:snapToGrid w:val="0"/>
          <w:sz w:val="22"/>
        </w:rPr>
        <w:lastRenderedPageBreak/>
        <w:t>nebo uplatnit zjištěné vady více způsoby, v tom případě je dnem nahlášení vady den, který podle výše uvedeného určení dne nahlášení vady nastane jako první.</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Kupujícímu náleží právo volby mezi nároky z vad dodaného plnění, přičemž je oprávněn po prodávajícím:</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i</w:t>
      </w:r>
      <w:r w:rsidR="00C455E4" w:rsidRPr="003A65D8">
        <w:rPr>
          <w:rFonts w:asciiTheme="minorHAnsi" w:hAnsiTheme="minorHAnsi"/>
          <w:sz w:val="22"/>
        </w:rPr>
        <w:t>. nárokovat dodání chybějícího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w:t>
      </w:r>
      <w:r w:rsidR="00C455E4" w:rsidRPr="003A65D8">
        <w:rPr>
          <w:rFonts w:asciiTheme="minorHAnsi" w:hAnsiTheme="minorHAnsi"/>
          <w:sz w:val="22"/>
        </w:rPr>
        <w:t>. nárokovat odstranění vad opravou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iii</w:t>
      </w:r>
      <w:r w:rsidR="00C455E4" w:rsidRPr="003A65D8">
        <w:rPr>
          <w:rFonts w:asciiTheme="minorHAnsi" w:hAnsiTheme="minorHAnsi"/>
          <w:sz w:val="22"/>
        </w:rPr>
        <w:t>. nárokovat dodání náhradního zboží za vadné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iv</w:t>
      </w:r>
      <w:r w:rsidR="00C455E4" w:rsidRPr="003A65D8">
        <w:rPr>
          <w:rFonts w:asciiTheme="minorHAnsi" w:hAnsiTheme="minorHAnsi"/>
          <w:sz w:val="22"/>
        </w:rPr>
        <w:t>. nárokovat slevu z kupní ceny v rozsahu ceny</w:t>
      </w:r>
      <w:r w:rsidR="00B74E15">
        <w:rPr>
          <w:rFonts w:asciiTheme="minorHAnsi" w:hAnsiTheme="minorHAnsi"/>
          <w:sz w:val="22"/>
        </w:rPr>
        <w:t xml:space="preserve"> vadného či nedodaného plnění; </w:t>
      </w:r>
      <w:r w:rsidR="00C455E4" w:rsidRPr="003A65D8">
        <w:rPr>
          <w:rFonts w:asciiTheme="minorHAnsi" w:hAnsiTheme="minorHAnsi"/>
          <w:sz w:val="22"/>
        </w:rPr>
        <w:t>nebo</w:t>
      </w:r>
    </w:p>
    <w:p w:rsidR="00C455E4"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v</w:t>
      </w:r>
      <w:r w:rsidR="00C455E4" w:rsidRPr="003A65D8">
        <w:rPr>
          <w:rFonts w:asciiTheme="minorHAnsi" w:hAnsiTheme="minorHAnsi"/>
          <w:sz w:val="22"/>
        </w:rPr>
        <w:t xml:space="preserve">. odstoupit od této smlouvy, bude-li se jednat o podstatnou vadu plnění. </w:t>
      </w:r>
    </w:p>
    <w:p w:rsidR="008F5A3E" w:rsidRDefault="008F5A3E" w:rsidP="008F5A3E">
      <w:pPr>
        <w:pStyle w:val="Odstavec"/>
        <w:numPr>
          <w:ilvl w:val="0"/>
          <w:numId w:val="0"/>
        </w:numPr>
        <w:spacing w:before="0" w:line="276" w:lineRule="auto"/>
        <w:ind w:left="720" w:hanging="720"/>
        <w:rPr>
          <w:rFonts w:asciiTheme="minorHAnsi" w:hAnsiTheme="minorHAnsi"/>
          <w:sz w:val="22"/>
        </w:rPr>
      </w:pPr>
    </w:p>
    <w:p w:rsidR="008F5A3E" w:rsidRDefault="008F5A3E" w:rsidP="008F5A3E">
      <w:pPr>
        <w:pStyle w:val="Odstavec"/>
        <w:numPr>
          <w:ilvl w:val="0"/>
          <w:numId w:val="0"/>
        </w:numPr>
        <w:spacing w:before="0" w:line="276" w:lineRule="auto"/>
        <w:rPr>
          <w:sz w:val="22"/>
        </w:rPr>
      </w:pPr>
      <w:r>
        <w:rPr>
          <w:sz w:val="22"/>
        </w:rPr>
        <w:t>6.</w:t>
      </w:r>
      <w:r>
        <w:rPr>
          <w:sz w:val="22"/>
        </w:rPr>
        <w:tab/>
        <w:t>Prodávající je povinen odstranit poruchy a závady nahlášené kupujícím způsobem v následujících termínech:</w:t>
      </w:r>
    </w:p>
    <w:p w:rsidR="008F5A3E" w:rsidRPr="00967502" w:rsidRDefault="008F5A3E" w:rsidP="008F5A3E">
      <w:pPr>
        <w:pStyle w:val="Odstavec"/>
        <w:numPr>
          <w:ilvl w:val="0"/>
          <w:numId w:val="8"/>
        </w:numPr>
        <w:spacing w:before="0" w:line="276" w:lineRule="auto"/>
        <w:ind w:left="426"/>
        <w:rPr>
          <w:sz w:val="22"/>
        </w:rPr>
      </w:pPr>
      <w:r w:rsidRPr="00967502">
        <w:rPr>
          <w:sz w:val="22"/>
        </w:rPr>
        <w:t>není-li dále stanoveno jinak</w:t>
      </w:r>
      <w:r w:rsidR="0030736A" w:rsidRPr="00967502">
        <w:rPr>
          <w:sz w:val="22"/>
        </w:rPr>
        <w:t>,</w:t>
      </w:r>
      <w:r w:rsidRPr="00967502">
        <w:rPr>
          <w:sz w:val="22"/>
        </w:rPr>
        <w:t xml:space="preserve"> je prodávající</w:t>
      </w:r>
      <w:r w:rsidRPr="00967502">
        <w:rPr>
          <w:b/>
          <w:sz w:val="22"/>
        </w:rPr>
        <w:t xml:space="preserve"> </w:t>
      </w:r>
      <w:r w:rsidRPr="00967502">
        <w:rPr>
          <w:sz w:val="22"/>
        </w:rPr>
        <w:t>povinen nastoupit k odstranění nahlášené závady/poruchy bez zbytečného odkladu, nejpozději do 3 hodin od okamžiku jejího nahlášení, platí pro nahlášení vady v pracovních dnech 6:00 hod. – 16:00 hod.</w:t>
      </w:r>
    </w:p>
    <w:p w:rsidR="008F5A3E" w:rsidRPr="00967502" w:rsidRDefault="008F5A3E" w:rsidP="008F5A3E">
      <w:pPr>
        <w:pStyle w:val="Odstavec"/>
        <w:numPr>
          <w:ilvl w:val="0"/>
          <w:numId w:val="8"/>
        </w:numPr>
        <w:spacing w:before="0" w:line="276" w:lineRule="auto"/>
        <w:ind w:left="426"/>
        <w:rPr>
          <w:sz w:val="22"/>
        </w:rPr>
      </w:pPr>
      <w:r w:rsidRPr="00967502">
        <w:rPr>
          <w:sz w:val="22"/>
        </w:rPr>
        <w:t>není-li dále stanoveno jinak</w:t>
      </w:r>
      <w:r w:rsidR="0030736A" w:rsidRPr="00967502">
        <w:rPr>
          <w:sz w:val="22"/>
        </w:rPr>
        <w:t>,</w:t>
      </w:r>
      <w:r w:rsidRPr="00967502">
        <w:rPr>
          <w:sz w:val="22"/>
        </w:rPr>
        <w:t xml:space="preserve"> je prodávající</w:t>
      </w:r>
      <w:r w:rsidRPr="00967502">
        <w:rPr>
          <w:b/>
          <w:sz w:val="22"/>
        </w:rPr>
        <w:t xml:space="preserve"> </w:t>
      </w:r>
      <w:r w:rsidRPr="00967502">
        <w:rPr>
          <w:sz w:val="22"/>
        </w:rPr>
        <w:t xml:space="preserve">povinen nastoupit k odstranění nahlášené závady/poruchy bez zbytečného odkladu, nejpozději do 6 hodin od okamžiku jejího nahlášení, platí </w:t>
      </w:r>
      <w:r w:rsidR="0030736A" w:rsidRPr="00967502">
        <w:rPr>
          <w:sz w:val="22"/>
        </w:rPr>
        <w:t xml:space="preserve">pro nahlášené vady v pracovních dnech 16:01 hod </w:t>
      </w:r>
      <w:r w:rsidR="001A5553" w:rsidRPr="00967502">
        <w:rPr>
          <w:sz w:val="22"/>
        </w:rPr>
        <w:t>–</w:t>
      </w:r>
      <w:r w:rsidR="0030736A" w:rsidRPr="00967502">
        <w:rPr>
          <w:sz w:val="22"/>
        </w:rPr>
        <w:t xml:space="preserve"> </w:t>
      </w:r>
      <w:r w:rsidR="001A5553" w:rsidRPr="00967502">
        <w:rPr>
          <w:sz w:val="22"/>
        </w:rPr>
        <w:t>5:59 hod, o víkendech a svátcích</w:t>
      </w:r>
    </w:p>
    <w:p w:rsidR="008F5A3E" w:rsidRPr="00377087" w:rsidRDefault="008F5A3E" w:rsidP="008F5A3E">
      <w:pPr>
        <w:pStyle w:val="Odstavec"/>
        <w:numPr>
          <w:ilvl w:val="0"/>
          <w:numId w:val="8"/>
        </w:numPr>
        <w:spacing w:before="0" w:line="276" w:lineRule="auto"/>
        <w:ind w:left="426"/>
        <w:rPr>
          <w:sz w:val="22"/>
        </w:rPr>
      </w:pPr>
      <w:r w:rsidRPr="00967502">
        <w:rPr>
          <w:rFonts w:asciiTheme="minorHAnsi" w:hAnsiTheme="minorHAnsi"/>
          <w:snapToGrid w:val="0"/>
          <w:sz w:val="22"/>
        </w:rPr>
        <w:t>není-li stanoveno jinak, je prodávající povinen</w:t>
      </w:r>
      <w:r w:rsidRPr="00967502">
        <w:rPr>
          <w:rFonts w:asciiTheme="minorHAnsi" w:hAnsiTheme="minorHAnsi"/>
          <w:sz w:val="22"/>
        </w:rPr>
        <w:t xml:space="preserve"> odstranit nahlášené vady </w:t>
      </w:r>
      <w:r w:rsidR="009D6752">
        <w:rPr>
          <w:rFonts w:asciiTheme="minorHAnsi" w:hAnsiTheme="minorHAnsi"/>
          <w:sz w:val="22"/>
        </w:rPr>
        <w:t xml:space="preserve">bránící provozu </w:t>
      </w:r>
      <w:r w:rsidRPr="00967502">
        <w:rPr>
          <w:rFonts w:asciiTheme="minorHAnsi" w:hAnsiTheme="minorHAnsi"/>
          <w:sz w:val="22"/>
        </w:rPr>
        <w:t>bez zbytečného odkladu,</w:t>
      </w:r>
      <w:r w:rsidR="005272FB" w:rsidRPr="00967502">
        <w:rPr>
          <w:rFonts w:asciiTheme="minorHAnsi" w:hAnsiTheme="minorHAnsi"/>
          <w:sz w:val="22"/>
        </w:rPr>
        <w:t xml:space="preserve"> tedy</w:t>
      </w:r>
      <w:r w:rsidRPr="00967502">
        <w:rPr>
          <w:rFonts w:asciiTheme="minorHAnsi" w:hAnsiTheme="minorHAnsi"/>
          <w:sz w:val="22"/>
        </w:rPr>
        <w:t xml:space="preserve"> do konce následujícího dne</w:t>
      </w:r>
      <w:r w:rsidR="005272FB" w:rsidRPr="00967502">
        <w:rPr>
          <w:rFonts w:asciiTheme="minorHAnsi" w:hAnsiTheme="minorHAnsi"/>
          <w:sz w:val="22"/>
        </w:rPr>
        <w:t>,</w:t>
      </w:r>
      <w:r w:rsidRPr="00967502">
        <w:rPr>
          <w:rFonts w:asciiTheme="minorHAnsi" w:hAnsiTheme="minorHAnsi"/>
          <w:sz w:val="22"/>
        </w:rPr>
        <w:t xml:space="preserve"> nejpozději do 24:00 hod</w:t>
      </w:r>
      <w:r w:rsidR="00A52B6D">
        <w:rPr>
          <w:rFonts w:asciiTheme="minorHAnsi" w:hAnsiTheme="minorHAnsi"/>
          <w:sz w:val="22"/>
        </w:rPr>
        <w:t>iny</w:t>
      </w:r>
    </w:p>
    <w:p w:rsidR="00377087" w:rsidRDefault="00377087" w:rsidP="00377087">
      <w:pPr>
        <w:pStyle w:val="Odstavec"/>
        <w:numPr>
          <w:ilvl w:val="0"/>
          <w:numId w:val="8"/>
        </w:numPr>
        <w:spacing w:before="0" w:line="276" w:lineRule="auto"/>
        <w:ind w:left="426"/>
        <w:rPr>
          <w:sz w:val="22"/>
        </w:rPr>
      </w:pPr>
      <w:r>
        <w:rPr>
          <w:rFonts w:asciiTheme="minorHAnsi" w:hAnsiTheme="minorHAnsi"/>
          <w:sz w:val="22"/>
        </w:rPr>
        <w:t>není-li stanoveno jinak, je poskytovatel povinen odstranit závady nebránící provozu do 60 hodin od nastoupení k odstranění nahlášené závady</w:t>
      </w:r>
    </w:p>
    <w:p w:rsidR="00377087" w:rsidRDefault="00377087" w:rsidP="00377087">
      <w:pPr>
        <w:pStyle w:val="Odstavec"/>
        <w:numPr>
          <w:ilvl w:val="0"/>
          <w:numId w:val="8"/>
        </w:numPr>
        <w:spacing w:before="0" w:line="276" w:lineRule="auto"/>
        <w:ind w:left="426"/>
        <w:rPr>
          <w:sz w:val="22"/>
        </w:rPr>
      </w:pPr>
      <w:r>
        <w:rPr>
          <w:rFonts w:asciiTheme="minorHAnsi" w:hAnsiTheme="minorHAnsi"/>
          <w:sz w:val="22"/>
        </w:rPr>
        <w:t>vady bránící provozu – např. situace, kdy není možný plný průjezd do areálu Fakultní nemocnice Olomouc a z areálu Fakultní nemocnice Olomouc všemi bránami nebo není možná komunikace s dálkovým dohledem nebo nejsou plně funkční platební automaty zajišťující plynulý provoz a další vady, které brání plnému a plynulému provozu ve Fakultní nemocnici Olomouc</w:t>
      </w:r>
    </w:p>
    <w:p w:rsidR="00377087" w:rsidRPr="00967502" w:rsidRDefault="00377087" w:rsidP="00377087">
      <w:pPr>
        <w:pStyle w:val="Odstavec"/>
        <w:numPr>
          <w:ilvl w:val="0"/>
          <w:numId w:val="0"/>
        </w:numPr>
        <w:spacing w:before="0" w:line="276" w:lineRule="auto"/>
        <w:ind w:left="66"/>
        <w:rPr>
          <w:sz w:val="22"/>
        </w:rPr>
      </w:pPr>
    </w:p>
    <w:p w:rsidR="00C81129" w:rsidRPr="00967502" w:rsidRDefault="00C81129" w:rsidP="00E27457">
      <w:pPr>
        <w:pStyle w:val="Odstavec"/>
        <w:numPr>
          <w:ilvl w:val="0"/>
          <w:numId w:val="0"/>
        </w:numPr>
        <w:spacing w:before="0" w:line="276" w:lineRule="auto"/>
        <w:ind w:left="720"/>
        <w:rPr>
          <w:rFonts w:asciiTheme="minorHAnsi" w:hAnsiTheme="minorHAnsi"/>
          <w:sz w:val="22"/>
        </w:rPr>
      </w:pPr>
    </w:p>
    <w:p w:rsidR="00C455E4" w:rsidRPr="00967502" w:rsidRDefault="008F5A3E" w:rsidP="00E27457">
      <w:pPr>
        <w:pStyle w:val="Odstavec"/>
        <w:numPr>
          <w:ilvl w:val="0"/>
          <w:numId w:val="0"/>
        </w:numPr>
        <w:spacing w:before="0" w:line="276" w:lineRule="auto"/>
        <w:rPr>
          <w:rFonts w:asciiTheme="minorHAnsi" w:hAnsiTheme="minorHAnsi"/>
          <w:sz w:val="22"/>
        </w:rPr>
      </w:pPr>
      <w:r w:rsidRPr="00967502">
        <w:rPr>
          <w:rFonts w:asciiTheme="minorHAnsi" w:hAnsiTheme="minorHAnsi"/>
          <w:sz w:val="22"/>
        </w:rPr>
        <w:t>7</w:t>
      </w:r>
      <w:r w:rsidR="00C81129" w:rsidRPr="00967502">
        <w:rPr>
          <w:rFonts w:asciiTheme="minorHAnsi" w:hAnsiTheme="minorHAnsi"/>
          <w:sz w:val="22"/>
        </w:rPr>
        <w:t>.</w:t>
      </w:r>
      <w:r w:rsidR="00C81129" w:rsidRPr="00967502">
        <w:rPr>
          <w:rFonts w:asciiTheme="minorHAnsi" w:hAnsiTheme="minorHAnsi"/>
          <w:sz w:val="22"/>
        </w:rPr>
        <w:tab/>
      </w:r>
      <w:r w:rsidR="00C455E4" w:rsidRPr="00967502">
        <w:rPr>
          <w:rFonts w:asciiTheme="minorHAnsi" w:hAnsiTheme="minorHAnsi"/>
          <w:sz w:val="22"/>
        </w:rPr>
        <w:t>Prodávající odpovídá za to, že</w:t>
      </w:r>
      <w:r w:rsidR="00915E4D">
        <w:rPr>
          <w:rFonts w:asciiTheme="minorHAnsi" w:hAnsiTheme="minorHAnsi"/>
          <w:sz w:val="22"/>
        </w:rPr>
        <w:t xml:space="preserve"> předmět plnění</w:t>
      </w:r>
      <w:r w:rsidR="00C455E4" w:rsidRPr="00967502">
        <w:rPr>
          <w:rFonts w:asciiTheme="minorHAnsi" w:hAnsiTheme="minorHAnsi"/>
          <w:sz w:val="22"/>
        </w:rPr>
        <w:t xml:space="preserve">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0435E9" w:rsidRPr="00967502" w:rsidRDefault="000435E9" w:rsidP="00E27457">
      <w:pPr>
        <w:pStyle w:val="Odstavec"/>
        <w:numPr>
          <w:ilvl w:val="0"/>
          <w:numId w:val="0"/>
        </w:numPr>
        <w:spacing w:before="0" w:line="276" w:lineRule="auto"/>
        <w:rPr>
          <w:rFonts w:asciiTheme="minorHAnsi" w:hAnsiTheme="minorHAnsi"/>
          <w:sz w:val="22"/>
        </w:rPr>
      </w:pPr>
    </w:p>
    <w:p w:rsidR="000435E9" w:rsidRDefault="008F5A3E" w:rsidP="00E27457">
      <w:pPr>
        <w:pStyle w:val="Odstavec"/>
        <w:numPr>
          <w:ilvl w:val="0"/>
          <w:numId w:val="0"/>
        </w:numPr>
        <w:spacing w:before="0" w:line="276" w:lineRule="auto"/>
        <w:rPr>
          <w:rFonts w:asciiTheme="minorHAnsi" w:hAnsiTheme="minorHAnsi"/>
          <w:sz w:val="22"/>
        </w:rPr>
      </w:pPr>
      <w:r w:rsidRPr="00967502">
        <w:rPr>
          <w:rFonts w:asciiTheme="minorHAnsi" w:hAnsiTheme="minorHAnsi"/>
          <w:sz w:val="22"/>
        </w:rPr>
        <w:t>8</w:t>
      </w:r>
      <w:r w:rsidR="000435E9" w:rsidRPr="00967502">
        <w:rPr>
          <w:rFonts w:asciiTheme="minorHAnsi" w:hAnsiTheme="minorHAnsi"/>
          <w:sz w:val="22"/>
        </w:rPr>
        <w:t xml:space="preserve">. </w:t>
      </w:r>
      <w:r w:rsidR="000435E9" w:rsidRPr="00967502">
        <w:rPr>
          <w:rFonts w:asciiTheme="minorHAnsi" w:hAnsiTheme="minorHAnsi"/>
          <w:sz w:val="22"/>
        </w:rPr>
        <w:tab/>
        <w:t xml:space="preserve">Prodávající prohlašuje, že disponuje platným pojištěním odpovědnosti za škody s pojistným plněním nejméně </w:t>
      </w:r>
      <w:r w:rsidR="00870206" w:rsidRPr="00967502">
        <w:rPr>
          <w:rFonts w:asciiTheme="minorHAnsi" w:hAnsiTheme="minorHAnsi"/>
          <w:sz w:val="22"/>
        </w:rPr>
        <w:t>8.000.000</w:t>
      </w:r>
      <w:r w:rsidR="00130F6A" w:rsidRPr="00967502">
        <w:rPr>
          <w:rFonts w:asciiTheme="minorHAnsi" w:hAnsiTheme="minorHAnsi"/>
          <w:sz w:val="22"/>
        </w:rPr>
        <w:t>,- Kč</w:t>
      </w:r>
      <w:r w:rsidR="000435E9" w:rsidRPr="00967502">
        <w:rPr>
          <w:rFonts w:asciiTheme="minorHAnsi" w:hAnsiTheme="minorHAnsi"/>
          <w:sz w:val="22"/>
        </w:rPr>
        <w:t xml:space="preserve"> a zavazuje se je udržovat v planosti po dobu plnění Smlouvy a doby záruky zařízení. Kupující potvrzuje, že prodávající </w:t>
      </w:r>
      <w:r w:rsidR="00130F6A" w:rsidRPr="00967502">
        <w:rPr>
          <w:rFonts w:asciiTheme="minorHAnsi" w:hAnsiTheme="minorHAnsi"/>
          <w:sz w:val="22"/>
        </w:rPr>
        <w:t>předal</w:t>
      </w:r>
      <w:r w:rsidR="000435E9" w:rsidRPr="00967502">
        <w:rPr>
          <w:rFonts w:asciiTheme="minorHAnsi" w:hAnsiTheme="minorHAnsi"/>
          <w:sz w:val="22"/>
        </w:rPr>
        <w:t xml:space="preserve"> při podpisu smlouvy ověřenou/originál</w:t>
      </w:r>
      <w:r w:rsidR="000435E9">
        <w:rPr>
          <w:rFonts w:asciiTheme="minorHAnsi" w:hAnsiTheme="minorHAnsi"/>
          <w:sz w:val="22"/>
        </w:rPr>
        <w:t xml:space="preserve"> platné pojistky.</w:t>
      </w:r>
    </w:p>
    <w:p w:rsidR="002A0D4C" w:rsidRDefault="002A0D4C" w:rsidP="00E27457">
      <w:pPr>
        <w:pStyle w:val="Odstavec"/>
        <w:numPr>
          <w:ilvl w:val="0"/>
          <w:numId w:val="0"/>
        </w:numPr>
        <w:spacing w:before="0" w:line="276" w:lineRule="auto"/>
        <w:rPr>
          <w:rFonts w:asciiTheme="minorHAnsi" w:hAnsiTheme="minorHAnsi"/>
          <w:sz w:val="22"/>
        </w:rPr>
      </w:pPr>
    </w:p>
    <w:p w:rsidR="002A0D4C" w:rsidRPr="002A0D4C" w:rsidRDefault="002A0D4C" w:rsidP="002A0D4C">
      <w:pPr>
        <w:pStyle w:val="Odstavec"/>
        <w:numPr>
          <w:ilvl w:val="0"/>
          <w:numId w:val="0"/>
        </w:numPr>
        <w:spacing w:before="0" w:line="276" w:lineRule="auto"/>
        <w:jc w:val="center"/>
        <w:rPr>
          <w:rFonts w:asciiTheme="minorHAnsi" w:hAnsiTheme="minorHAnsi"/>
          <w:b/>
          <w:szCs w:val="24"/>
        </w:rPr>
      </w:pPr>
      <w:r>
        <w:rPr>
          <w:rFonts w:asciiTheme="minorHAnsi" w:hAnsiTheme="minorHAnsi"/>
          <w:b/>
          <w:szCs w:val="24"/>
        </w:rPr>
        <w:t>VI</w:t>
      </w:r>
      <w:r w:rsidRPr="002A0D4C">
        <w:rPr>
          <w:rFonts w:asciiTheme="minorHAnsi" w:hAnsiTheme="minorHAnsi"/>
          <w:b/>
          <w:szCs w:val="24"/>
        </w:rPr>
        <w:t>I.</w:t>
      </w:r>
    </w:p>
    <w:p w:rsidR="002A0D4C" w:rsidRDefault="002A0D4C" w:rsidP="002A0D4C">
      <w:pPr>
        <w:pStyle w:val="Odstavec"/>
        <w:numPr>
          <w:ilvl w:val="0"/>
          <w:numId w:val="0"/>
        </w:numPr>
        <w:spacing w:before="0" w:line="276" w:lineRule="auto"/>
        <w:jc w:val="center"/>
        <w:rPr>
          <w:rFonts w:asciiTheme="minorHAnsi" w:hAnsiTheme="minorHAnsi"/>
          <w:b/>
          <w:szCs w:val="24"/>
        </w:rPr>
      </w:pPr>
      <w:r w:rsidRPr="002A0D4C">
        <w:rPr>
          <w:rFonts w:asciiTheme="minorHAnsi" w:hAnsiTheme="minorHAnsi"/>
          <w:b/>
          <w:szCs w:val="24"/>
        </w:rPr>
        <w:t>Bankovní záruka</w:t>
      </w:r>
    </w:p>
    <w:p w:rsidR="00F3564B" w:rsidRPr="002A0D4C" w:rsidRDefault="00F3564B" w:rsidP="00F3564B">
      <w:pPr>
        <w:pStyle w:val="Odstavec"/>
        <w:numPr>
          <w:ilvl w:val="0"/>
          <w:numId w:val="0"/>
        </w:numPr>
        <w:spacing w:before="0" w:line="276" w:lineRule="auto"/>
        <w:rPr>
          <w:rFonts w:asciiTheme="minorHAnsi" w:hAnsiTheme="minorHAnsi"/>
          <w:b/>
          <w:szCs w:val="24"/>
        </w:rPr>
      </w:pPr>
      <w:r w:rsidRPr="00967502">
        <w:rPr>
          <w:rFonts w:asciiTheme="minorHAnsi" w:hAnsiTheme="minorHAnsi"/>
          <w:sz w:val="22"/>
        </w:rPr>
        <w:t>1.</w:t>
      </w:r>
      <w:r>
        <w:rPr>
          <w:rFonts w:asciiTheme="minorHAnsi" w:hAnsiTheme="minorHAnsi"/>
          <w:b/>
          <w:szCs w:val="24"/>
        </w:rPr>
        <w:t xml:space="preserve"> </w:t>
      </w:r>
      <w:r>
        <w:rPr>
          <w:rFonts w:asciiTheme="minorHAnsi" w:hAnsiTheme="minorHAnsi"/>
          <w:b/>
          <w:szCs w:val="24"/>
        </w:rPr>
        <w:tab/>
      </w:r>
      <w:r>
        <w:rPr>
          <w:rFonts w:cstheme="minorHAnsi"/>
          <w:sz w:val="22"/>
        </w:rPr>
        <w:t>Prodávající</w:t>
      </w:r>
      <w:r w:rsidRPr="00F3564B">
        <w:rPr>
          <w:rFonts w:cstheme="minorHAnsi"/>
          <w:sz w:val="22"/>
        </w:rPr>
        <w:t xml:space="preserve"> je povinen po dobu ode dne uzavření </w:t>
      </w:r>
      <w:r>
        <w:rPr>
          <w:rFonts w:cstheme="minorHAnsi"/>
          <w:sz w:val="22"/>
        </w:rPr>
        <w:t>této kupní smlouvy</w:t>
      </w:r>
      <w:r w:rsidRPr="00F3564B">
        <w:rPr>
          <w:rFonts w:cstheme="minorHAnsi"/>
          <w:sz w:val="22"/>
        </w:rPr>
        <w:t xml:space="preserve"> do uplynutí sjednané záruční doby, tj. po dobu </w:t>
      </w:r>
      <w:r>
        <w:rPr>
          <w:rFonts w:cstheme="minorHAnsi"/>
          <w:sz w:val="22"/>
        </w:rPr>
        <w:t>48</w:t>
      </w:r>
      <w:r w:rsidRPr="00F3564B">
        <w:rPr>
          <w:rFonts w:cstheme="minorHAnsi"/>
          <w:sz w:val="22"/>
        </w:rPr>
        <w:t xml:space="preserve"> měsíců od konečného předání a převzetí </w:t>
      </w:r>
      <w:r>
        <w:rPr>
          <w:rFonts w:cstheme="minorHAnsi"/>
          <w:sz w:val="22"/>
        </w:rPr>
        <w:t>předmětu plnění do rutinního provozu</w:t>
      </w:r>
      <w:r w:rsidRPr="00F3564B">
        <w:rPr>
          <w:rFonts w:cstheme="minorHAnsi"/>
          <w:sz w:val="22"/>
        </w:rPr>
        <w:t xml:space="preserve"> a odstranění zjištěných vad a nedodělků, udržovat bankovní záruku za splnění povinností </w:t>
      </w:r>
      <w:r>
        <w:rPr>
          <w:rFonts w:cstheme="minorHAnsi"/>
          <w:sz w:val="22"/>
        </w:rPr>
        <w:lastRenderedPageBreak/>
        <w:t>prodávajícího</w:t>
      </w:r>
      <w:r w:rsidRPr="00F3564B">
        <w:rPr>
          <w:rFonts w:cstheme="minorHAnsi"/>
          <w:sz w:val="22"/>
        </w:rPr>
        <w:t xml:space="preserve"> dle této smlouvy ve výši </w:t>
      </w:r>
      <w:r>
        <w:rPr>
          <w:rFonts w:cstheme="minorHAnsi"/>
          <w:sz w:val="22"/>
        </w:rPr>
        <w:t xml:space="preserve">1.380.000,- Kč do doby </w:t>
      </w:r>
      <w:r w:rsidRPr="00F3564B">
        <w:rPr>
          <w:rFonts w:cstheme="minorHAnsi"/>
          <w:sz w:val="22"/>
        </w:rPr>
        <w:t xml:space="preserve">konečného předání a převzetí </w:t>
      </w:r>
      <w:r>
        <w:rPr>
          <w:rFonts w:cstheme="minorHAnsi"/>
          <w:sz w:val="22"/>
        </w:rPr>
        <w:t>předmětu plnění do rutinního provozu</w:t>
      </w:r>
      <w:r w:rsidRPr="00F3564B">
        <w:rPr>
          <w:rFonts w:cstheme="minorHAnsi"/>
          <w:sz w:val="22"/>
        </w:rPr>
        <w:t xml:space="preserve"> a dále ve výši </w:t>
      </w:r>
      <w:r>
        <w:rPr>
          <w:rFonts w:cstheme="minorHAnsi"/>
          <w:sz w:val="22"/>
        </w:rPr>
        <w:t>460.000,- Kč</w:t>
      </w:r>
      <w:r w:rsidRPr="00F3564B">
        <w:rPr>
          <w:rFonts w:cstheme="minorHAnsi"/>
          <w:sz w:val="22"/>
        </w:rPr>
        <w:t xml:space="preserve"> až do ukončení záruční doby. Záruční listiny dle tohoto ustanovení, zajišťující řádné plnění povinností </w:t>
      </w:r>
      <w:r>
        <w:rPr>
          <w:rFonts w:cstheme="minorHAnsi"/>
          <w:sz w:val="22"/>
        </w:rPr>
        <w:t>prodávajícího</w:t>
      </w:r>
      <w:r w:rsidRPr="00F3564B">
        <w:rPr>
          <w:rFonts w:cstheme="minorHAnsi"/>
          <w:sz w:val="22"/>
        </w:rPr>
        <w:t xml:space="preserve"> dle této Smlouvy, </w:t>
      </w:r>
      <w:r w:rsidR="00162DA8">
        <w:rPr>
          <w:rFonts w:cstheme="minorHAnsi"/>
          <w:sz w:val="22"/>
        </w:rPr>
        <w:t>j</w:t>
      </w:r>
      <w:r>
        <w:rPr>
          <w:rFonts w:cstheme="minorHAnsi"/>
          <w:sz w:val="22"/>
        </w:rPr>
        <w:t>e</w:t>
      </w:r>
      <w:r w:rsidR="00162DA8">
        <w:rPr>
          <w:rFonts w:cstheme="minorHAnsi"/>
          <w:sz w:val="22"/>
        </w:rPr>
        <w:t xml:space="preserve"> </w:t>
      </w:r>
      <w:r>
        <w:rPr>
          <w:rFonts w:cstheme="minorHAnsi"/>
          <w:sz w:val="22"/>
        </w:rPr>
        <w:t xml:space="preserve">prodávající </w:t>
      </w:r>
      <w:r w:rsidRPr="00F3564B">
        <w:rPr>
          <w:rFonts w:cstheme="minorHAnsi"/>
          <w:sz w:val="22"/>
        </w:rPr>
        <w:t xml:space="preserve">povinen předat </w:t>
      </w:r>
      <w:r>
        <w:rPr>
          <w:rFonts w:cstheme="minorHAnsi"/>
          <w:sz w:val="22"/>
        </w:rPr>
        <w:t>kupujícímu</w:t>
      </w:r>
      <w:r w:rsidRPr="00F3564B">
        <w:rPr>
          <w:rFonts w:cstheme="minorHAnsi"/>
          <w:sz w:val="22"/>
        </w:rPr>
        <w:t xml:space="preserve"> nejpozději při uzavření Smlouvy.</w:t>
      </w:r>
    </w:p>
    <w:p w:rsidR="003A65D8" w:rsidRPr="003A65D8" w:rsidRDefault="003A65D8" w:rsidP="00E27457">
      <w:pPr>
        <w:pStyle w:val="Odstavec"/>
        <w:numPr>
          <w:ilvl w:val="0"/>
          <w:numId w:val="0"/>
        </w:numPr>
        <w:spacing w:before="0" w:line="276" w:lineRule="auto"/>
        <w:rPr>
          <w:rFonts w:asciiTheme="minorHAnsi" w:hAnsiTheme="minorHAnsi"/>
          <w:sz w:val="22"/>
        </w:rPr>
      </w:pPr>
    </w:p>
    <w:p w:rsidR="00C81129" w:rsidRDefault="00C81129" w:rsidP="00E27457">
      <w:pPr>
        <w:pStyle w:val="Odstavec"/>
        <w:numPr>
          <w:ilvl w:val="0"/>
          <w:numId w:val="0"/>
        </w:numPr>
        <w:spacing w:before="0" w:line="276" w:lineRule="auto"/>
        <w:rPr>
          <w:rFonts w:asciiTheme="minorHAnsi" w:hAnsiTheme="minorHAnsi"/>
          <w:sz w:val="22"/>
        </w:rPr>
      </w:pPr>
    </w:p>
    <w:p w:rsidR="00FD5FFD" w:rsidRPr="00FD5FFD" w:rsidRDefault="004A1EE9" w:rsidP="00FD5FFD">
      <w:pPr>
        <w:pStyle w:val="Odstavec"/>
        <w:numPr>
          <w:ilvl w:val="0"/>
          <w:numId w:val="0"/>
        </w:numPr>
        <w:spacing w:before="0" w:line="276" w:lineRule="auto"/>
        <w:jc w:val="center"/>
        <w:rPr>
          <w:rFonts w:asciiTheme="minorHAnsi" w:hAnsiTheme="minorHAnsi"/>
          <w:b/>
          <w:szCs w:val="24"/>
        </w:rPr>
      </w:pPr>
      <w:r>
        <w:rPr>
          <w:rFonts w:asciiTheme="minorHAnsi" w:hAnsiTheme="minorHAnsi"/>
          <w:b/>
          <w:szCs w:val="24"/>
        </w:rPr>
        <w:t>VI</w:t>
      </w:r>
      <w:r w:rsidR="002A0D4C">
        <w:rPr>
          <w:rFonts w:asciiTheme="minorHAnsi" w:hAnsiTheme="minorHAnsi"/>
          <w:b/>
          <w:szCs w:val="24"/>
        </w:rPr>
        <w:t>I</w:t>
      </w:r>
      <w:r w:rsidR="00FD5FFD" w:rsidRPr="00FD5FFD">
        <w:rPr>
          <w:rFonts w:asciiTheme="minorHAnsi" w:hAnsiTheme="minorHAnsi"/>
          <w:b/>
          <w:szCs w:val="24"/>
        </w:rPr>
        <w:t>I.</w:t>
      </w:r>
    </w:p>
    <w:p w:rsidR="00FD5FFD" w:rsidRDefault="00FD5FFD" w:rsidP="00FD5FFD">
      <w:pPr>
        <w:pStyle w:val="Odstavec"/>
        <w:numPr>
          <w:ilvl w:val="0"/>
          <w:numId w:val="0"/>
        </w:numPr>
        <w:spacing w:before="0" w:line="276" w:lineRule="auto"/>
        <w:jc w:val="center"/>
        <w:rPr>
          <w:rFonts w:asciiTheme="minorHAnsi" w:hAnsiTheme="minorHAnsi"/>
          <w:b/>
          <w:szCs w:val="24"/>
        </w:rPr>
      </w:pPr>
      <w:r w:rsidRPr="00FD5FFD">
        <w:rPr>
          <w:rFonts w:asciiTheme="minorHAnsi" w:hAnsiTheme="minorHAnsi"/>
          <w:b/>
          <w:szCs w:val="24"/>
        </w:rPr>
        <w:t>Náhrada škody</w:t>
      </w:r>
      <w:r w:rsidR="001A5553">
        <w:rPr>
          <w:rFonts w:asciiTheme="minorHAnsi" w:hAnsiTheme="minorHAnsi"/>
          <w:b/>
          <w:szCs w:val="24"/>
        </w:rPr>
        <w:t>, sankce</w:t>
      </w:r>
    </w:p>
    <w:p w:rsidR="00FD5FFD" w:rsidRDefault="00FD5FFD" w:rsidP="00FD5FFD">
      <w:pPr>
        <w:pStyle w:val="Odstavec"/>
        <w:numPr>
          <w:ilvl w:val="0"/>
          <w:numId w:val="0"/>
        </w:numPr>
        <w:spacing w:before="0" w:line="276" w:lineRule="auto"/>
        <w:rPr>
          <w:rFonts w:cs="Arial"/>
          <w:bCs/>
          <w:sz w:val="22"/>
        </w:rPr>
      </w:pPr>
      <w:r>
        <w:rPr>
          <w:rFonts w:asciiTheme="minorHAnsi" w:hAnsiTheme="minorHAnsi"/>
          <w:szCs w:val="24"/>
        </w:rPr>
        <w:t>1.</w:t>
      </w:r>
      <w:r>
        <w:rPr>
          <w:rFonts w:asciiTheme="minorHAnsi" w:hAnsiTheme="minorHAnsi"/>
          <w:szCs w:val="24"/>
        </w:rPr>
        <w:tab/>
      </w:r>
      <w:r w:rsidR="00F2301A">
        <w:rPr>
          <w:sz w:val="22"/>
        </w:rPr>
        <w:t>Prodávající</w:t>
      </w:r>
      <w:r w:rsidRPr="008E67CF">
        <w:rPr>
          <w:sz w:val="22"/>
        </w:rPr>
        <w:t xml:space="preserve"> se zavazuje nahradit škody, p</w:t>
      </w:r>
      <w:r>
        <w:rPr>
          <w:sz w:val="22"/>
        </w:rPr>
        <w:t xml:space="preserve">okud k nim dojde při </w:t>
      </w:r>
      <w:r w:rsidR="00126314">
        <w:rPr>
          <w:sz w:val="22"/>
        </w:rPr>
        <w:t>dodávce předmětu plnění</w:t>
      </w:r>
      <w:r>
        <w:rPr>
          <w:sz w:val="22"/>
        </w:rPr>
        <w:t xml:space="preserve">, a to jak vůči </w:t>
      </w:r>
      <w:r w:rsidR="00126314">
        <w:rPr>
          <w:sz w:val="22"/>
        </w:rPr>
        <w:t>kupujícímu</w:t>
      </w:r>
      <w:r w:rsidRPr="008E67CF">
        <w:rPr>
          <w:sz w:val="22"/>
        </w:rPr>
        <w:t>, tak i vůči jiným subjektům z titulu opomenutí, nedbalosti nebo neplnění podmínek v</w:t>
      </w:r>
      <w:r>
        <w:rPr>
          <w:sz w:val="22"/>
        </w:rPr>
        <w:t>yplývajících ze zákona či této S</w:t>
      </w:r>
      <w:r w:rsidRPr="008E67CF">
        <w:rPr>
          <w:sz w:val="22"/>
        </w:rPr>
        <w:t>mlouvy.</w:t>
      </w:r>
      <w:r>
        <w:rPr>
          <w:sz w:val="22"/>
        </w:rPr>
        <w:t xml:space="preserve"> </w:t>
      </w:r>
      <w:r w:rsidRPr="002F3CED">
        <w:rPr>
          <w:sz w:val="22"/>
        </w:rPr>
        <w:t xml:space="preserve">Smluvní strany si výslovně sjednávají, že pokud ze strany </w:t>
      </w:r>
      <w:r w:rsidR="00126314">
        <w:rPr>
          <w:sz w:val="22"/>
        </w:rPr>
        <w:t>prodávajícího</w:t>
      </w:r>
      <w:r w:rsidRPr="002F3CED">
        <w:rPr>
          <w:sz w:val="22"/>
        </w:rPr>
        <w:t xml:space="preserve">, nebo v důsledku jím prováděné činnosti, dojde k porušení či </w:t>
      </w:r>
      <w:r w:rsidRPr="002F3CED">
        <w:rPr>
          <w:rFonts w:cs="Arial"/>
          <w:bCs/>
          <w:sz w:val="22"/>
        </w:rPr>
        <w:t xml:space="preserve">omezení provozu stávajících systémů, omezení funkčních vlastností stávající technologie, omezení záruk těchto technologií apod. či pokud </w:t>
      </w:r>
      <w:r w:rsidR="00126314">
        <w:rPr>
          <w:rFonts w:cs="Arial"/>
          <w:bCs/>
          <w:sz w:val="22"/>
        </w:rPr>
        <w:t>prodávajícím</w:t>
      </w:r>
      <w:r w:rsidRPr="002F3CED">
        <w:rPr>
          <w:rFonts w:cs="Arial"/>
          <w:bCs/>
          <w:sz w:val="22"/>
        </w:rPr>
        <w:t xml:space="preserve"> provedené plnění nebude kompatibilní s těmito stávajícími technologiemi, </w:t>
      </w:r>
      <w:r>
        <w:rPr>
          <w:rFonts w:cs="Arial"/>
          <w:bCs/>
          <w:sz w:val="22"/>
        </w:rPr>
        <w:t xml:space="preserve">nebo nedojde k jejich propojení, je-li toto žádoucí, </w:t>
      </w:r>
      <w:r w:rsidRPr="002F3CED">
        <w:rPr>
          <w:rFonts w:cs="Arial"/>
          <w:bCs/>
          <w:sz w:val="22"/>
        </w:rPr>
        <w:t xml:space="preserve">je </w:t>
      </w:r>
      <w:r w:rsidR="00126314">
        <w:rPr>
          <w:rFonts w:cs="Arial"/>
          <w:bCs/>
          <w:sz w:val="22"/>
        </w:rPr>
        <w:t>prodávající</w:t>
      </w:r>
      <w:r w:rsidRPr="002F3CED">
        <w:rPr>
          <w:rFonts w:cs="Arial"/>
          <w:bCs/>
          <w:sz w:val="22"/>
        </w:rPr>
        <w:t xml:space="preserve"> povinen nad rámec plnění z titulu odpovědnosti za škodu/újmu/ušlý zisk rovněž k zaplacení smluvní pokuty </w:t>
      </w:r>
      <w:r w:rsidRPr="000831B3">
        <w:rPr>
          <w:rFonts w:cs="Arial"/>
          <w:bCs/>
          <w:sz w:val="22"/>
        </w:rPr>
        <w:t xml:space="preserve">ve výši </w:t>
      </w:r>
      <w:r w:rsidRPr="00967502">
        <w:rPr>
          <w:rFonts w:cs="Arial"/>
          <w:bCs/>
          <w:sz w:val="22"/>
        </w:rPr>
        <w:t>20.000,- Kč za každý jednotlivý den trvání závadného stavu.</w:t>
      </w:r>
    </w:p>
    <w:p w:rsidR="001A5553" w:rsidRDefault="001A5553" w:rsidP="00FD5FFD">
      <w:pPr>
        <w:pStyle w:val="Odstavec"/>
        <w:numPr>
          <w:ilvl w:val="0"/>
          <w:numId w:val="0"/>
        </w:numPr>
        <w:spacing w:before="0" w:line="276" w:lineRule="auto"/>
        <w:rPr>
          <w:rFonts w:cs="Arial"/>
          <w:bCs/>
          <w:sz w:val="22"/>
        </w:rPr>
      </w:pPr>
    </w:p>
    <w:p w:rsidR="001A5553" w:rsidRDefault="001A5553" w:rsidP="001A5553">
      <w:pPr>
        <w:pStyle w:val="Odstavec"/>
        <w:numPr>
          <w:ilvl w:val="0"/>
          <w:numId w:val="0"/>
        </w:numPr>
        <w:spacing w:before="0" w:line="276" w:lineRule="auto"/>
        <w:rPr>
          <w:rFonts w:asciiTheme="minorHAnsi" w:hAnsiTheme="minorHAnsi"/>
          <w:sz w:val="22"/>
        </w:rPr>
      </w:pPr>
      <w:r>
        <w:rPr>
          <w:rFonts w:cs="Arial"/>
          <w:bCs/>
          <w:sz w:val="22"/>
        </w:rPr>
        <w:t>2.</w:t>
      </w:r>
      <w:r>
        <w:rPr>
          <w:rFonts w:cs="Arial"/>
          <w:bCs/>
          <w:sz w:val="22"/>
        </w:rPr>
        <w:tab/>
      </w:r>
      <w:r w:rsidRPr="00587750">
        <w:rPr>
          <w:rFonts w:asciiTheme="minorHAnsi" w:hAnsiTheme="minorHAnsi"/>
          <w:sz w:val="22"/>
        </w:rPr>
        <w:t xml:space="preserve">V případě, že </w:t>
      </w:r>
      <w:r>
        <w:rPr>
          <w:rFonts w:asciiTheme="minorHAnsi" w:hAnsiTheme="minorHAnsi"/>
          <w:sz w:val="22"/>
        </w:rPr>
        <w:t>prodávající</w:t>
      </w:r>
      <w:r w:rsidRPr="00587750">
        <w:rPr>
          <w:rFonts w:asciiTheme="minorHAnsi" w:hAnsiTheme="minorHAnsi"/>
          <w:sz w:val="22"/>
        </w:rPr>
        <w:t xml:space="preserve"> neodstraní vadu nahlášenou ve lhůtě podle čl.</w:t>
      </w:r>
      <w:r>
        <w:rPr>
          <w:rFonts w:asciiTheme="minorHAnsi" w:hAnsiTheme="minorHAnsi"/>
          <w:sz w:val="22"/>
        </w:rPr>
        <w:t xml:space="preserve"> V</w:t>
      </w:r>
      <w:r w:rsidR="00A2189F">
        <w:rPr>
          <w:rFonts w:asciiTheme="minorHAnsi" w:hAnsiTheme="minorHAnsi"/>
          <w:sz w:val="22"/>
        </w:rPr>
        <w:t>I</w:t>
      </w:r>
      <w:r w:rsidRPr="00587750">
        <w:rPr>
          <w:rFonts w:asciiTheme="minorHAnsi" w:hAnsiTheme="minorHAnsi"/>
          <w:sz w:val="22"/>
        </w:rPr>
        <w:t>. odst.</w:t>
      </w:r>
      <w:r>
        <w:rPr>
          <w:rFonts w:asciiTheme="minorHAnsi" w:hAnsiTheme="minorHAnsi"/>
          <w:sz w:val="22"/>
        </w:rPr>
        <w:t xml:space="preserve"> 6</w:t>
      </w:r>
      <w:r w:rsidRPr="00587750">
        <w:rPr>
          <w:rFonts w:asciiTheme="minorHAnsi" w:hAnsiTheme="minorHAnsi"/>
          <w:sz w:val="22"/>
        </w:rPr>
        <w:t xml:space="preserve">, je </w:t>
      </w:r>
      <w:r>
        <w:rPr>
          <w:rFonts w:asciiTheme="minorHAnsi" w:hAnsiTheme="minorHAnsi"/>
          <w:snapToGrid w:val="0"/>
          <w:sz w:val="22"/>
        </w:rPr>
        <w:t>prodávající</w:t>
      </w:r>
      <w:r w:rsidRPr="00587750">
        <w:rPr>
          <w:rFonts w:asciiTheme="minorHAnsi" w:hAnsiTheme="minorHAnsi"/>
          <w:sz w:val="22"/>
        </w:rPr>
        <w:t xml:space="preserve"> povinen uhradit </w:t>
      </w:r>
      <w:r>
        <w:rPr>
          <w:rFonts w:asciiTheme="minorHAnsi" w:hAnsiTheme="minorHAnsi"/>
          <w:sz w:val="22"/>
        </w:rPr>
        <w:t>kupujícímu</w:t>
      </w:r>
      <w:r w:rsidRPr="00587750">
        <w:rPr>
          <w:rFonts w:asciiTheme="minorHAnsi" w:hAnsiTheme="minorHAnsi"/>
          <w:sz w:val="22"/>
        </w:rPr>
        <w:t xml:space="preserve"> smluvní pokutu ve výši 5.000,- Kč, a to za každý i započatý den prodlení. Nárok kupujícího na náhradu škody a ušlý zisk tím není dotčen.</w:t>
      </w:r>
    </w:p>
    <w:p w:rsidR="001A5553" w:rsidRDefault="001A5553" w:rsidP="001A5553">
      <w:pPr>
        <w:pStyle w:val="Odstavec"/>
        <w:numPr>
          <w:ilvl w:val="0"/>
          <w:numId w:val="0"/>
        </w:numPr>
        <w:spacing w:before="0" w:line="276" w:lineRule="auto"/>
        <w:rPr>
          <w:rFonts w:asciiTheme="minorHAnsi" w:hAnsiTheme="minorHAnsi"/>
          <w:sz w:val="22"/>
        </w:rPr>
      </w:pPr>
    </w:p>
    <w:p w:rsidR="001A5553" w:rsidRDefault="001A5553" w:rsidP="001A5553">
      <w:pPr>
        <w:pStyle w:val="Odstavec"/>
        <w:numPr>
          <w:ilvl w:val="0"/>
          <w:numId w:val="0"/>
        </w:numPr>
        <w:spacing w:before="0" w:line="276" w:lineRule="auto"/>
        <w:rPr>
          <w:rFonts w:asciiTheme="minorHAnsi" w:hAnsiTheme="minorHAnsi"/>
          <w:sz w:val="22"/>
        </w:rPr>
      </w:pPr>
      <w:r>
        <w:rPr>
          <w:rFonts w:asciiTheme="minorHAnsi" w:hAnsiTheme="minorHAnsi"/>
          <w:sz w:val="22"/>
        </w:rPr>
        <w:t>3.</w:t>
      </w:r>
      <w:r>
        <w:rPr>
          <w:rFonts w:asciiTheme="minorHAnsi" w:hAnsiTheme="minorHAnsi"/>
          <w:sz w:val="22"/>
        </w:rPr>
        <w:tab/>
      </w:r>
      <w:r w:rsidRPr="004C6262">
        <w:rPr>
          <w:sz w:val="22"/>
        </w:rPr>
        <w:t xml:space="preserve">Pokud </w:t>
      </w:r>
      <w:r>
        <w:rPr>
          <w:sz w:val="22"/>
        </w:rPr>
        <w:t xml:space="preserve">prodávající </w:t>
      </w:r>
      <w:r w:rsidRPr="004C6262">
        <w:rPr>
          <w:sz w:val="22"/>
        </w:rPr>
        <w:t xml:space="preserve">poruší jakékoli jiné, tj. již výslovně uvedenými ujednáními o smluvních pokutách nesankcionovatelné povinnosti vyplývající </w:t>
      </w:r>
      <w:r w:rsidRPr="00AC70F0">
        <w:rPr>
          <w:sz w:val="22"/>
        </w:rPr>
        <w:t xml:space="preserve">z této Smlouvy, je </w:t>
      </w:r>
      <w:r>
        <w:rPr>
          <w:sz w:val="22"/>
        </w:rPr>
        <w:t>kupující</w:t>
      </w:r>
      <w:r w:rsidRPr="00AC70F0">
        <w:rPr>
          <w:sz w:val="22"/>
        </w:rPr>
        <w:t xml:space="preserve"> oprávněn požadovat po </w:t>
      </w:r>
      <w:r>
        <w:rPr>
          <w:sz w:val="22"/>
        </w:rPr>
        <w:t>prodávajícím</w:t>
      </w:r>
      <w:r w:rsidRPr="00AC70F0">
        <w:rPr>
          <w:sz w:val="22"/>
        </w:rPr>
        <w:t xml:space="preserve"> smluvní pokutu a to jednorázově ve </w:t>
      </w:r>
      <w:r w:rsidRPr="00637214">
        <w:rPr>
          <w:sz w:val="22"/>
        </w:rPr>
        <w:t xml:space="preserve">výši </w:t>
      </w:r>
      <w:r w:rsidR="00721EE5">
        <w:rPr>
          <w:b/>
          <w:sz w:val="22"/>
        </w:rPr>
        <w:t>3</w:t>
      </w:r>
      <w:r>
        <w:rPr>
          <w:b/>
          <w:sz w:val="22"/>
        </w:rPr>
        <w:t>.000</w:t>
      </w:r>
      <w:r w:rsidRPr="00637214">
        <w:rPr>
          <w:b/>
          <w:sz w:val="22"/>
        </w:rPr>
        <w:t>,- Kč</w:t>
      </w:r>
      <w:r w:rsidRPr="00637214">
        <w:rPr>
          <w:sz w:val="22"/>
        </w:rPr>
        <w:t xml:space="preserve"> </w:t>
      </w:r>
      <w:r>
        <w:rPr>
          <w:sz w:val="22"/>
        </w:rPr>
        <w:t xml:space="preserve">a </w:t>
      </w:r>
      <w:r w:rsidRPr="00637214">
        <w:rPr>
          <w:sz w:val="22"/>
        </w:rPr>
        <w:t xml:space="preserve">to za každý případ porušení povinnosti a za každý den trvání porušení </w:t>
      </w:r>
      <w:r>
        <w:rPr>
          <w:sz w:val="22"/>
        </w:rPr>
        <w:t>dané</w:t>
      </w:r>
      <w:r w:rsidRPr="00637214">
        <w:rPr>
          <w:sz w:val="22"/>
        </w:rPr>
        <w:t xml:space="preserve"> povinnosti.</w:t>
      </w:r>
    </w:p>
    <w:p w:rsidR="001A5553" w:rsidRDefault="001A5553" w:rsidP="00FD5FFD">
      <w:pPr>
        <w:pStyle w:val="Odstavec"/>
        <w:numPr>
          <w:ilvl w:val="0"/>
          <w:numId w:val="0"/>
        </w:numPr>
        <w:spacing w:before="0" w:line="276" w:lineRule="auto"/>
        <w:rPr>
          <w:rFonts w:cs="Arial"/>
          <w:bCs/>
          <w:sz w:val="22"/>
        </w:rPr>
      </w:pPr>
    </w:p>
    <w:p w:rsidR="00126314" w:rsidRPr="00FD5FFD" w:rsidRDefault="00126314" w:rsidP="00FD5FFD">
      <w:pPr>
        <w:pStyle w:val="Odstavec"/>
        <w:numPr>
          <w:ilvl w:val="0"/>
          <w:numId w:val="0"/>
        </w:numPr>
        <w:spacing w:before="0" w:line="276" w:lineRule="auto"/>
        <w:rPr>
          <w:rFonts w:asciiTheme="minorHAnsi" w:hAnsiTheme="minorHAnsi"/>
          <w:szCs w:val="24"/>
        </w:rPr>
      </w:pPr>
      <w:r>
        <w:rPr>
          <w:rFonts w:asciiTheme="minorHAnsi" w:hAnsiTheme="minorHAnsi"/>
          <w:szCs w:val="24"/>
        </w:rPr>
        <w:tab/>
        <w:t xml:space="preserve"> </w:t>
      </w:r>
    </w:p>
    <w:p w:rsidR="00C81129" w:rsidRPr="003A65D8" w:rsidRDefault="00C81129" w:rsidP="00E27457">
      <w:pPr>
        <w:pStyle w:val="Nadpisodstavce"/>
        <w:jc w:val="center"/>
        <w:rPr>
          <w:b/>
        </w:rPr>
      </w:pPr>
      <w:r w:rsidRPr="003A65D8">
        <w:rPr>
          <w:b/>
        </w:rPr>
        <w:t>I</w:t>
      </w:r>
      <w:r w:rsidR="002A0D4C">
        <w:rPr>
          <w:b/>
        </w:rPr>
        <w:t>X</w:t>
      </w:r>
      <w:r w:rsidR="00C455E4" w:rsidRPr="003A65D8">
        <w:rPr>
          <w:b/>
        </w:rPr>
        <w:t>.</w:t>
      </w:r>
    </w:p>
    <w:p w:rsidR="00C455E4" w:rsidRPr="003A65D8" w:rsidRDefault="00C455E4" w:rsidP="00E27457">
      <w:pPr>
        <w:pStyle w:val="Nadpisodstavce"/>
        <w:jc w:val="center"/>
        <w:rPr>
          <w:b/>
        </w:rPr>
      </w:pPr>
      <w:r w:rsidRPr="003A65D8">
        <w:rPr>
          <w:b/>
        </w:rPr>
        <w:t>Software</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w:t>
      </w:r>
      <w:r w:rsidR="004A1EE9">
        <w:rPr>
          <w:rFonts w:asciiTheme="minorHAnsi" w:hAnsiTheme="minorHAnsi" w:cs="Arial"/>
          <w:sz w:val="22"/>
        </w:rPr>
        <w:t>ý</w:t>
      </w:r>
      <w:r w:rsidR="00C455E4" w:rsidRPr="003A65D8">
        <w:rPr>
          <w:rFonts w:asciiTheme="minorHAnsi" w:hAnsiTheme="minorHAnsi" w:cs="Arial"/>
          <w:sz w:val="22"/>
        </w:rPr>
        <w:t>vající zejména z předpisů o právu autorském.</w:t>
      </w:r>
      <w:r w:rsidR="00722839">
        <w:rPr>
          <w:rFonts w:asciiTheme="minorHAnsi" w:hAnsiTheme="minorHAnsi" w:cs="Arial"/>
          <w:sz w:val="22"/>
        </w:rPr>
        <w:t xml:space="preserve"> Ukáže-li se toto prohlášení nepravdivým, nese veškerou odpovědnost a náklady z toho vyplývající prodávající, včetně povinnosti k uspokojení nároků oprávněných osob.</w:t>
      </w:r>
    </w:p>
    <w:p w:rsidR="00C81129" w:rsidRPr="003A65D8" w:rsidRDefault="00C81129" w:rsidP="00E27457">
      <w:pPr>
        <w:pStyle w:val="Nadpisodstavce"/>
      </w:pPr>
    </w:p>
    <w:p w:rsidR="00C81129" w:rsidRPr="003A65D8" w:rsidRDefault="00C455E4" w:rsidP="00E27457">
      <w:pPr>
        <w:pStyle w:val="Nadpisodstavce"/>
        <w:jc w:val="center"/>
        <w:rPr>
          <w:b/>
        </w:rPr>
      </w:pPr>
      <w:r w:rsidRPr="003A65D8">
        <w:rPr>
          <w:b/>
        </w:rPr>
        <w:t>X.</w:t>
      </w:r>
    </w:p>
    <w:p w:rsidR="00C455E4" w:rsidRPr="003A65D8" w:rsidRDefault="00C455E4" w:rsidP="00E27457">
      <w:pPr>
        <w:pStyle w:val="Nadpisodstavce"/>
        <w:jc w:val="center"/>
        <w:rPr>
          <w:b/>
        </w:rPr>
      </w:pPr>
      <w:r w:rsidRPr="003A65D8">
        <w:rPr>
          <w:b/>
        </w:rPr>
        <w:t>Odstoupení od smlouvy</w:t>
      </w:r>
    </w:p>
    <w:p w:rsidR="00C81129" w:rsidRDefault="00C81129" w:rsidP="00E27457">
      <w:pPr>
        <w:pStyle w:val="Odstavec"/>
        <w:numPr>
          <w:ilvl w:val="0"/>
          <w:numId w:val="0"/>
        </w:numPr>
        <w:spacing w:before="0" w:line="276" w:lineRule="auto"/>
        <w:rPr>
          <w:rFonts w:asciiTheme="minorHAnsi" w:hAnsiTheme="minorHAnsi"/>
          <w:color w:val="000000"/>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Kterákoliv ze smluvních stran je oprávněna od této smlouvy odstoupit v případě jejího podstatného porušení druhou smluvní stranou. </w:t>
      </w:r>
      <w:r w:rsidR="00C455E4" w:rsidRPr="003A65D8">
        <w:rPr>
          <w:rFonts w:asciiTheme="minorHAnsi" w:hAnsiTheme="minorHAnsi"/>
          <w:color w:val="000000"/>
          <w:sz w:val="22"/>
        </w:rPr>
        <w:t xml:space="preserve">Za podstatné porušení této smlouvy ze strany </w:t>
      </w:r>
      <w:r w:rsidR="00C455E4" w:rsidRPr="003A65D8">
        <w:rPr>
          <w:rFonts w:asciiTheme="minorHAnsi" w:hAnsiTheme="minorHAnsi"/>
          <w:color w:val="000000"/>
          <w:sz w:val="22"/>
        </w:rPr>
        <w:lastRenderedPageBreak/>
        <w:t>prodávajícího bude považováno zejména prodlení s dodáním předmětu plnění po dobu delší než 15 dnů, pokud toto prodlení bude způsobeno důvody na straně prodávajícího</w:t>
      </w:r>
      <w:r w:rsidR="00A54175">
        <w:rPr>
          <w:rFonts w:asciiTheme="minorHAnsi" w:hAnsiTheme="minorHAnsi"/>
          <w:color w:val="000000"/>
          <w:sz w:val="22"/>
        </w:rPr>
        <w:t>.</w:t>
      </w:r>
    </w:p>
    <w:p w:rsidR="00A54175" w:rsidRPr="003A65D8" w:rsidRDefault="00A54175"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3A65D8" w:rsidRDefault="00C81129" w:rsidP="00E27457">
      <w:pPr>
        <w:pStyle w:val="Textkomente"/>
        <w:spacing w:line="276" w:lineRule="auto"/>
        <w:jc w:val="both"/>
        <w:rPr>
          <w:rFonts w:asciiTheme="minorHAnsi" w:hAnsiTheme="minorHAnsi"/>
          <w:b/>
          <w:sz w:val="22"/>
          <w:szCs w:val="22"/>
        </w:rPr>
      </w:pPr>
    </w:p>
    <w:p w:rsidR="00C81129"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r>
      <w:r w:rsidR="00C455E4" w:rsidRPr="003A65D8">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3A65D8" w:rsidRDefault="00C81129" w:rsidP="00E27457">
      <w:pPr>
        <w:pStyle w:val="Textkomente"/>
        <w:spacing w:line="276" w:lineRule="auto"/>
        <w:jc w:val="both"/>
        <w:rPr>
          <w:rFonts w:asciiTheme="minorHAnsi" w:hAnsiTheme="minorHAnsi"/>
          <w:sz w:val="22"/>
          <w:szCs w:val="22"/>
        </w:rPr>
      </w:pPr>
    </w:p>
    <w:p w:rsidR="00C455E4"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r>
      <w:r w:rsidR="00C455E4" w:rsidRPr="003A65D8">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C81129" w:rsidRPr="003A65D8" w:rsidRDefault="00C81129" w:rsidP="00E27457">
      <w:pPr>
        <w:pStyle w:val="Nadpisodstavce"/>
        <w:jc w:val="center"/>
        <w:rPr>
          <w:b/>
        </w:rPr>
      </w:pPr>
    </w:p>
    <w:p w:rsidR="00C81129" w:rsidRPr="003A65D8" w:rsidRDefault="00C81129" w:rsidP="00E27457">
      <w:pPr>
        <w:pStyle w:val="Nadpisodstavce"/>
        <w:jc w:val="center"/>
        <w:rPr>
          <w:b/>
        </w:rPr>
      </w:pPr>
      <w:r w:rsidRPr="003A65D8">
        <w:rPr>
          <w:b/>
        </w:rPr>
        <w:t>X</w:t>
      </w:r>
      <w:r w:rsidR="002A0D4C">
        <w:rPr>
          <w:b/>
        </w:rPr>
        <w:t>I</w:t>
      </w:r>
      <w:r w:rsidR="00C455E4" w:rsidRPr="003A65D8">
        <w:rPr>
          <w:b/>
        </w:rPr>
        <w:t>.</w:t>
      </w:r>
    </w:p>
    <w:p w:rsidR="00C455E4" w:rsidRPr="003A65D8" w:rsidRDefault="00C455E4" w:rsidP="00E27457">
      <w:pPr>
        <w:pStyle w:val="Nadpisodstavce"/>
        <w:jc w:val="center"/>
        <w:rPr>
          <w:b/>
        </w:rPr>
      </w:pPr>
      <w:r w:rsidRPr="003A65D8">
        <w:rPr>
          <w:b/>
        </w:rPr>
        <w:t>Závěrečná ustanovení</w:t>
      </w:r>
    </w:p>
    <w:p w:rsidR="00C455E4" w:rsidRPr="003A65D8" w:rsidRDefault="00C455E4" w:rsidP="00E27457">
      <w:pPr>
        <w:pStyle w:val="Odstavecseseznamem"/>
        <w:numPr>
          <w:ilvl w:val="0"/>
          <w:numId w:val="1"/>
        </w:numPr>
        <w:spacing w:line="276" w:lineRule="auto"/>
        <w:jc w:val="both"/>
        <w:rPr>
          <w:rFonts w:asciiTheme="minorHAnsi" w:hAnsiTheme="minorHAnsi"/>
          <w:b/>
          <w:vanish/>
          <w:sz w:val="22"/>
          <w:szCs w:val="22"/>
        </w:rPr>
      </w:pPr>
    </w:p>
    <w:p w:rsidR="00C81129" w:rsidRPr="00722839" w:rsidRDefault="00C81129" w:rsidP="00E27457">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C81129" w:rsidP="00E27457">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Pr>
          <w:b/>
          <w:sz w:val="22"/>
        </w:rPr>
        <w:t xml:space="preserve"> </w:t>
      </w:r>
      <w:r w:rsidR="00722839">
        <w:rPr>
          <w:sz w:val="22"/>
        </w:rPr>
        <w:t>zák. č. 89/2012 Sb., občanského zákoníku, se vylučuje.</w:t>
      </w:r>
      <w:r w:rsidR="00722839"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3A65D8">
        <w:rPr>
          <w:rFonts w:asciiTheme="minorHAnsi" w:hAnsiTheme="minorHAnsi"/>
          <w:b/>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722839" w:rsidP="00E27457">
      <w:pPr>
        <w:spacing w:line="276" w:lineRule="auto"/>
        <w:jc w:val="both"/>
        <w:rPr>
          <w:rFonts w:ascii="Calibri" w:hAnsi="Calibri"/>
          <w:sz w:val="22"/>
          <w:szCs w:val="22"/>
        </w:rPr>
      </w:pPr>
      <w:r>
        <w:rPr>
          <w:rFonts w:asciiTheme="minorHAnsi" w:hAnsiTheme="minorHAnsi"/>
          <w:sz w:val="22"/>
        </w:rPr>
        <w:t>4</w:t>
      </w:r>
      <w:r w:rsidR="00C81129" w:rsidRPr="003A65D8">
        <w:rPr>
          <w:rFonts w:asciiTheme="minorHAnsi" w:hAnsiTheme="minorHAnsi"/>
          <w:sz w:val="22"/>
        </w:rPr>
        <w:t>.</w:t>
      </w:r>
      <w:r w:rsidR="00C81129"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w:t>
      </w:r>
      <w:r w:rsidRPr="00722839">
        <w:rPr>
          <w:rFonts w:asciiTheme="minorHAnsi" w:hAnsiTheme="minorHAnsi"/>
          <w:sz w:val="22"/>
          <w:szCs w:val="22"/>
        </w:rPr>
        <w:lastRenderedPageBreak/>
        <w:t>dohodu smluvních stran na jejím předmětu a nahrazuje všechna předchozí ujednání a dohody dosažené ohledně jejího předmětu.</w:t>
      </w:r>
      <w:r w:rsidRPr="008E67CF">
        <w:rPr>
          <w:rFonts w:ascii="Calibri" w:hAnsi="Calibri"/>
          <w:sz w:val="22"/>
          <w:szCs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5</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byla sepsána ve dvou  vyhotoveních s platností originálu, z nichž každá ze smluvních stran obdrží po jednom.</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nabývá platnosti dnem podpisu oběma smluvními stranami</w:t>
      </w:r>
      <w:r w:rsidR="00CF7636">
        <w:rPr>
          <w:rFonts w:asciiTheme="minorHAnsi" w:hAnsiTheme="minorHAnsi"/>
          <w:sz w:val="22"/>
        </w:rPr>
        <w:t xml:space="preserve"> a účinnosti dnem zveřejnění v registru smluv</w:t>
      </w:r>
      <w:r w:rsidR="00C455E4" w:rsidRPr="003A65D8">
        <w:rPr>
          <w:rFonts w:asciiTheme="minorHAnsi" w:hAnsiTheme="minorHAnsi"/>
          <w:sz w:val="22"/>
        </w:rPr>
        <w:t>.</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Default="00722839" w:rsidP="00E27457">
      <w:pPr>
        <w:pStyle w:val="Odstavec"/>
        <w:numPr>
          <w:ilvl w:val="0"/>
          <w:numId w:val="0"/>
        </w:numPr>
        <w:spacing w:before="0" w:line="276" w:lineRule="auto"/>
        <w:rPr>
          <w:rFonts w:asciiTheme="minorHAnsi" w:hAnsiTheme="minorHAnsi" w:cs="Arial"/>
          <w:bCs/>
          <w:sz w:val="22"/>
        </w:rPr>
      </w:pPr>
      <w:r>
        <w:rPr>
          <w:rFonts w:asciiTheme="minorHAnsi" w:hAnsiTheme="minorHAnsi"/>
          <w:sz w:val="22"/>
        </w:rPr>
        <w:t>8</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cs="Arial"/>
          <w:sz w:val="22"/>
        </w:rPr>
        <w:t xml:space="preserve">Prodávající souhlasí se zveřejněním všech náležitostí smluvního vztahu </w:t>
      </w:r>
      <w:r w:rsidR="00C455E4" w:rsidRPr="003A65D8">
        <w:rPr>
          <w:rFonts w:asciiTheme="minorHAnsi" w:hAnsiTheme="minorHAnsi" w:cs="Arial"/>
          <w:bCs/>
          <w:sz w:val="22"/>
        </w:rPr>
        <w:t>(např. podmínky smlouvy).</w:t>
      </w:r>
    </w:p>
    <w:p w:rsidR="004A1EE9" w:rsidRDefault="004A1EE9" w:rsidP="00E27457">
      <w:pPr>
        <w:pStyle w:val="Odstavec"/>
        <w:numPr>
          <w:ilvl w:val="0"/>
          <w:numId w:val="0"/>
        </w:numPr>
        <w:spacing w:before="0" w:line="276" w:lineRule="auto"/>
        <w:rPr>
          <w:rFonts w:asciiTheme="minorHAnsi" w:hAnsiTheme="minorHAnsi" w:cs="Arial"/>
          <w:bCs/>
          <w:sz w:val="22"/>
        </w:rPr>
      </w:pPr>
    </w:p>
    <w:p w:rsidR="004A1EE9" w:rsidRDefault="00F2301A" w:rsidP="004A1EE9">
      <w:pPr>
        <w:pStyle w:val="Odstavecseseznamem1"/>
        <w:ind w:left="0"/>
        <w:jc w:val="both"/>
      </w:pPr>
      <w:r>
        <w:rPr>
          <w:rFonts w:asciiTheme="minorHAnsi" w:hAnsiTheme="minorHAnsi"/>
          <w:bCs/>
        </w:rPr>
        <w:t>9</w:t>
      </w:r>
      <w:r w:rsidR="004A1EE9">
        <w:rPr>
          <w:rFonts w:asciiTheme="minorHAnsi" w:hAnsiTheme="minorHAnsi"/>
          <w:bCs/>
        </w:rPr>
        <w:t>.</w:t>
      </w:r>
      <w:r w:rsidR="004A1EE9">
        <w:rPr>
          <w:rFonts w:asciiTheme="minorHAnsi" w:hAnsiTheme="minorHAnsi"/>
          <w:bCs/>
        </w:rPr>
        <w:tab/>
      </w:r>
      <w:r w:rsidR="004A1EE9" w:rsidRPr="004A1EE9">
        <w:rPr>
          <w:rFonts w:ascii="Calibri" w:hAnsi="Calibri" w:cs="Calibri"/>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rsidR="004A1EE9" w:rsidRDefault="004A1EE9" w:rsidP="00E27457">
      <w:pPr>
        <w:pStyle w:val="Odstavec"/>
        <w:numPr>
          <w:ilvl w:val="0"/>
          <w:numId w:val="0"/>
        </w:numPr>
        <w:spacing w:before="0" w:line="276" w:lineRule="auto"/>
        <w:rPr>
          <w:rFonts w:asciiTheme="minorHAnsi" w:hAnsiTheme="minorHAnsi" w:cs="Arial"/>
          <w:bCs/>
          <w:sz w:val="22"/>
        </w:rPr>
      </w:pPr>
    </w:p>
    <w:p w:rsidR="004A1EE9" w:rsidRPr="003A65D8" w:rsidRDefault="004A1EE9" w:rsidP="00E27457">
      <w:pPr>
        <w:pStyle w:val="Odstavec"/>
        <w:numPr>
          <w:ilvl w:val="0"/>
          <w:numId w:val="0"/>
        </w:numPr>
        <w:spacing w:before="0" w:line="276" w:lineRule="auto"/>
        <w:rPr>
          <w:rFonts w:asciiTheme="minorHAnsi" w:hAnsiTheme="minorHAnsi"/>
          <w:sz w:val="22"/>
        </w:rPr>
      </w:pPr>
    </w:p>
    <w:p w:rsidR="00C455E4" w:rsidRPr="003A65D8" w:rsidRDefault="00C455E4" w:rsidP="00E27457">
      <w:pPr>
        <w:pStyle w:val="Odstavec"/>
        <w:numPr>
          <w:ilvl w:val="0"/>
          <w:numId w:val="0"/>
        </w:numPr>
        <w:spacing w:before="0" w:line="276" w:lineRule="auto"/>
        <w:ind w:left="720" w:hanging="720"/>
        <w:rPr>
          <w:rFonts w:asciiTheme="minorHAnsi" w:hAnsiTheme="minorHAnsi"/>
          <w:sz w:val="22"/>
        </w:rPr>
      </w:pPr>
    </w:p>
    <w:p w:rsidR="00C455E4" w:rsidRPr="003A65D8"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rsidR="00C455E4"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 Příloha č. 1 – Položkový seznam a technická specifikace</w:t>
      </w:r>
    </w:p>
    <w:p w:rsidR="00E27457" w:rsidRDefault="00E27457" w:rsidP="00E27457">
      <w:pPr>
        <w:pStyle w:val="Odstavec"/>
        <w:numPr>
          <w:ilvl w:val="0"/>
          <w:numId w:val="0"/>
        </w:numPr>
        <w:spacing w:before="0" w:line="276" w:lineRule="auto"/>
        <w:ind w:left="720" w:hanging="720"/>
        <w:rPr>
          <w:rFonts w:asciiTheme="minorHAnsi" w:hAnsiTheme="minorHAnsi" w:cs="Arial"/>
          <w:sz w:val="22"/>
        </w:rPr>
      </w:pPr>
    </w:p>
    <w:p w:rsidR="00967502" w:rsidRDefault="00967502" w:rsidP="00E27457">
      <w:pPr>
        <w:pStyle w:val="Odstavec"/>
        <w:numPr>
          <w:ilvl w:val="0"/>
          <w:numId w:val="0"/>
        </w:numPr>
        <w:spacing w:before="0" w:line="276" w:lineRule="auto"/>
        <w:ind w:left="720" w:hanging="720"/>
        <w:rPr>
          <w:rFonts w:asciiTheme="minorHAnsi" w:hAnsiTheme="minorHAnsi" w:cs="Arial"/>
          <w:sz w:val="22"/>
        </w:rPr>
      </w:pPr>
    </w:p>
    <w:p w:rsidR="00E27457" w:rsidRDefault="00E27457" w:rsidP="00E27457">
      <w:pPr>
        <w:pStyle w:val="Odstavec"/>
        <w:numPr>
          <w:ilvl w:val="0"/>
          <w:numId w:val="0"/>
        </w:numPr>
        <w:spacing w:before="0" w:line="276" w:lineRule="auto"/>
        <w:ind w:left="720" w:hanging="720"/>
        <w:rPr>
          <w:rFonts w:asciiTheme="minorHAnsi" w:hAnsiTheme="minorHAnsi" w:cs="Arial"/>
          <w:sz w:val="22"/>
        </w:rPr>
      </w:pPr>
    </w:p>
    <w:p w:rsidR="00E27457" w:rsidRPr="003A65D8" w:rsidRDefault="00E27457" w:rsidP="00E27457">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V Olomouci dne</w:t>
      </w:r>
      <w:r w:rsidR="00B01F4D">
        <w:rPr>
          <w:rFonts w:asciiTheme="minorHAnsi" w:hAnsiTheme="minorHAnsi" w:cs="Arial"/>
          <w:sz w:val="22"/>
        </w:rPr>
        <w:t xml:space="preserve"> </w:t>
      </w:r>
      <w:proofErr w:type="gramStart"/>
      <w:r w:rsidR="00B01F4D">
        <w:rPr>
          <w:rFonts w:asciiTheme="minorHAnsi" w:hAnsiTheme="minorHAnsi" w:cs="Arial"/>
          <w:sz w:val="22"/>
        </w:rPr>
        <w:t>3.10.</w:t>
      </w:r>
      <w:r>
        <w:rPr>
          <w:rFonts w:asciiTheme="minorHAnsi" w:hAnsiTheme="minorHAnsi" w:cs="Arial"/>
          <w:sz w:val="22"/>
        </w:rPr>
        <w:t>201</w:t>
      </w:r>
      <w:r w:rsidR="00A54175">
        <w:rPr>
          <w:rFonts w:asciiTheme="minorHAnsi" w:hAnsiTheme="minorHAnsi" w:cs="Arial"/>
          <w:sz w:val="22"/>
        </w:rPr>
        <w:t>7</w:t>
      </w:r>
      <w:proofErr w:type="gramEnd"/>
      <w:r w:rsidR="00A54175">
        <w:rPr>
          <w:rFonts w:asciiTheme="minorHAnsi" w:hAnsiTheme="minorHAnsi" w:cs="Arial"/>
          <w:sz w:val="22"/>
        </w:rPr>
        <w:tab/>
      </w:r>
      <w:r w:rsidR="00A54175">
        <w:rPr>
          <w:rFonts w:asciiTheme="minorHAnsi" w:hAnsiTheme="minorHAnsi" w:cs="Arial"/>
          <w:sz w:val="22"/>
        </w:rPr>
        <w:tab/>
      </w:r>
      <w:r w:rsidR="00A54175">
        <w:rPr>
          <w:rFonts w:asciiTheme="minorHAnsi" w:hAnsiTheme="minorHAnsi" w:cs="Arial"/>
          <w:sz w:val="22"/>
        </w:rPr>
        <w:tab/>
      </w:r>
      <w:r w:rsidR="00A54175">
        <w:rPr>
          <w:rFonts w:asciiTheme="minorHAnsi" w:hAnsiTheme="minorHAnsi" w:cs="Arial"/>
          <w:sz w:val="22"/>
        </w:rPr>
        <w:tab/>
      </w:r>
      <w:r w:rsidR="00B01F4D">
        <w:rPr>
          <w:rFonts w:asciiTheme="minorHAnsi" w:hAnsiTheme="minorHAnsi" w:cs="Arial"/>
          <w:sz w:val="22"/>
        </w:rPr>
        <w:tab/>
      </w:r>
      <w:r w:rsidR="00A54175">
        <w:rPr>
          <w:rFonts w:asciiTheme="minorHAnsi" w:hAnsiTheme="minorHAnsi" w:cs="Arial"/>
          <w:sz w:val="22"/>
        </w:rPr>
        <w:t>V</w:t>
      </w:r>
      <w:r w:rsidR="00B01F4D">
        <w:rPr>
          <w:rFonts w:asciiTheme="minorHAnsi" w:hAnsiTheme="minorHAnsi" w:cs="Arial"/>
          <w:sz w:val="22"/>
        </w:rPr>
        <w:t xml:space="preserve"> Praze </w:t>
      </w:r>
      <w:r w:rsidR="00A54175">
        <w:rPr>
          <w:rFonts w:asciiTheme="minorHAnsi" w:hAnsiTheme="minorHAnsi" w:cs="Arial"/>
          <w:sz w:val="22"/>
        </w:rPr>
        <w:t>dne</w:t>
      </w:r>
      <w:r w:rsidR="00B01F4D">
        <w:rPr>
          <w:rFonts w:asciiTheme="minorHAnsi" w:hAnsiTheme="minorHAnsi" w:cs="Arial"/>
          <w:sz w:val="22"/>
        </w:rPr>
        <w:t>25.9.</w:t>
      </w:r>
      <w:r w:rsidR="00A54175">
        <w:rPr>
          <w:rFonts w:asciiTheme="minorHAnsi" w:hAnsiTheme="minorHAnsi" w:cs="Arial"/>
          <w:sz w:val="22"/>
        </w:rPr>
        <w:t>2017</w:t>
      </w:r>
    </w:p>
    <w:p w:rsidR="00E27457" w:rsidRDefault="00E27457" w:rsidP="00E27457">
      <w:pPr>
        <w:pStyle w:val="Odstavec"/>
        <w:numPr>
          <w:ilvl w:val="0"/>
          <w:numId w:val="0"/>
        </w:numPr>
        <w:spacing w:before="0" w:line="276" w:lineRule="auto"/>
        <w:ind w:left="720" w:hanging="720"/>
        <w:rPr>
          <w:rFonts w:asciiTheme="minorHAnsi" w:hAnsiTheme="minorHAnsi" w:cs="Arial"/>
          <w:sz w:val="22"/>
        </w:rPr>
      </w:pPr>
    </w:p>
    <w:p w:rsidR="00967502" w:rsidRDefault="00967502" w:rsidP="00E27457">
      <w:pPr>
        <w:pStyle w:val="Odstavec"/>
        <w:numPr>
          <w:ilvl w:val="0"/>
          <w:numId w:val="0"/>
        </w:numPr>
        <w:spacing w:before="0" w:line="276" w:lineRule="auto"/>
        <w:ind w:left="720" w:hanging="720"/>
        <w:rPr>
          <w:rFonts w:asciiTheme="minorHAnsi" w:hAnsiTheme="minorHAnsi" w:cs="Arial"/>
          <w:sz w:val="22"/>
        </w:rPr>
      </w:pPr>
    </w:p>
    <w:p w:rsidR="00967502" w:rsidRPr="003A65D8" w:rsidRDefault="00967502" w:rsidP="00E27457">
      <w:pPr>
        <w:pStyle w:val="Odstavec"/>
        <w:numPr>
          <w:ilvl w:val="0"/>
          <w:numId w:val="0"/>
        </w:numPr>
        <w:spacing w:before="0" w:line="276" w:lineRule="auto"/>
        <w:ind w:left="720" w:hanging="720"/>
        <w:rPr>
          <w:rFonts w:asciiTheme="minorHAnsi" w:hAnsiTheme="minorHAnsi" w:cs="Arial"/>
          <w:sz w:val="22"/>
        </w:rPr>
      </w:pPr>
    </w:p>
    <w:p w:rsidR="00E27457" w:rsidRDefault="00E27457" w:rsidP="00E27457">
      <w:pPr>
        <w:spacing w:line="276" w:lineRule="auto"/>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rsidR="00E27457" w:rsidRDefault="00E27457" w:rsidP="00E27457">
      <w:pPr>
        <w:spacing w:line="276" w:lineRule="auto"/>
        <w:rPr>
          <w:rFonts w:asciiTheme="minorHAnsi" w:hAnsiTheme="minorHAnsi"/>
          <w:sz w:val="22"/>
          <w:szCs w:val="22"/>
        </w:rPr>
      </w:pPr>
      <w:r>
        <w:rPr>
          <w:rFonts w:asciiTheme="minorHAnsi" w:hAnsiTheme="minorHAnsi"/>
          <w:sz w:val="22"/>
          <w:szCs w:val="22"/>
        </w:rPr>
        <w:t>doc. MUDr. Roman Havlík, Ph.D.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01F4D">
        <w:rPr>
          <w:rFonts w:asciiTheme="minorHAnsi" w:hAnsiTheme="minorHAnsi"/>
          <w:sz w:val="22"/>
          <w:szCs w:val="22"/>
        </w:rPr>
        <w:t>Mgr. Jan Kubeš</w:t>
      </w:r>
    </w:p>
    <w:p w:rsidR="00C455E4" w:rsidRDefault="002801FD" w:rsidP="00E27457">
      <w:pPr>
        <w:spacing w:line="276" w:lineRule="auto"/>
        <w:rPr>
          <w:rFonts w:asciiTheme="minorHAnsi" w:hAnsiTheme="minorHAnsi"/>
          <w:sz w:val="22"/>
          <w:szCs w:val="22"/>
        </w:rPr>
      </w:pPr>
      <w:r>
        <w:rPr>
          <w:rFonts w:asciiTheme="minorHAnsi" w:hAnsiTheme="minorHAnsi"/>
          <w:sz w:val="22"/>
          <w:szCs w:val="22"/>
        </w:rPr>
        <w:t>ředitel Fakultní nemocnice Olomouc</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01F4D">
        <w:rPr>
          <w:rFonts w:asciiTheme="minorHAnsi" w:hAnsiTheme="minorHAnsi"/>
          <w:sz w:val="22"/>
          <w:szCs w:val="22"/>
        </w:rPr>
        <w:t>na základě plné moci</w:t>
      </w:r>
    </w:p>
    <w:p w:rsidR="00722839" w:rsidRPr="003A65D8" w:rsidRDefault="00722839" w:rsidP="00E27457">
      <w:pPr>
        <w:spacing w:line="276" w:lineRule="auto"/>
        <w:rPr>
          <w:rFonts w:asciiTheme="minorHAnsi" w:hAnsiTheme="minorHAnsi"/>
          <w:sz w:val="22"/>
          <w:szCs w:val="22"/>
        </w:rPr>
      </w:pPr>
    </w:p>
    <w:p w:rsidR="00C455E4" w:rsidRDefault="00C455E4" w:rsidP="003A65D8">
      <w:pPr>
        <w:spacing w:line="276" w:lineRule="auto"/>
      </w:pPr>
    </w:p>
    <w:sectPr w:rsidR="00C455E4" w:rsidSect="0034472A">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73" w:rsidRDefault="00E14273" w:rsidP="00196F3D">
      <w:r>
        <w:separator/>
      </w:r>
    </w:p>
  </w:endnote>
  <w:endnote w:type="continuationSeparator" w:id="0">
    <w:p w:rsidR="00E14273" w:rsidRDefault="00E14273" w:rsidP="00196F3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skerville">
    <w:altName w:val="Times New Roman"/>
    <w:charset w:val="00"/>
    <w:family w:val="auto"/>
    <w:pitch w:val="variable"/>
    <w:sig w:usb0="00000000" w:usb1="00000000" w:usb2="00000000" w:usb3="00000000" w:csb0="000001FB"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73" w:rsidRDefault="00E14273" w:rsidP="00196F3D">
      <w:r>
        <w:separator/>
      </w:r>
    </w:p>
  </w:footnote>
  <w:footnote w:type="continuationSeparator" w:id="0">
    <w:p w:rsidR="00E14273" w:rsidRDefault="00E14273" w:rsidP="0019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4B" w:rsidRDefault="00F3564B">
    <w:pPr>
      <w:pStyle w:val="Zhlav"/>
    </w:pPr>
    <w:r>
      <w:rPr>
        <w:noProof/>
      </w:rPr>
      <w:drawing>
        <wp:anchor distT="0" distB="0" distL="114300" distR="114300" simplePos="0" relativeHeight="251658240" behindDoc="1" locked="0" layoutInCell="1" allowOverlap="0">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24230197"/>
    <w:multiLevelType w:val="hybridMultilevel"/>
    <w:tmpl w:val="81EE22C0"/>
    <w:lvl w:ilvl="0" w:tplc="A77A5DFE">
      <w:start w:val="3"/>
      <w:numFmt w:val="decimal"/>
      <w:lvlText w:val="%1."/>
      <w:lvlJc w:val="left"/>
      <w:pPr>
        <w:ind w:left="720" w:hanging="360"/>
      </w:pPr>
      <w:rPr>
        <w:rFonts w:asciiTheme="minorHAnsi" w:hAnsiTheme="minorHAnsi" w:cs="Times New Roman" w:hint="default"/>
        <w:b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9333F09"/>
    <w:multiLevelType w:val="hybridMultilevel"/>
    <w:tmpl w:val="171E3DBE"/>
    <w:lvl w:ilvl="0" w:tplc="04050001">
      <w:start w:val="1"/>
      <w:numFmt w:val="bullet"/>
      <w:lvlText w:val=""/>
      <w:lvlJc w:val="left"/>
      <w:pPr>
        <w:ind w:left="820" w:hanging="360"/>
      </w:pPr>
      <w:rPr>
        <w:rFonts w:ascii="Symbol" w:hAnsi="Symbol" w:hint="default"/>
      </w:rPr>
    </w:lvl>
    <w:lvl w:ilvl="1" w:tplc="04050003" w:tentative="1">
      <w:start w:val="1"/>
      <w:numFmt w:val="bullet"/>
      <w:lvlText w:val="o"/>
      <w:lvlJc w:val="left"/>
      <w:pPr>
        <w:ind w:left="1540" w:hanging="360"/>
      </w:pPr>
      <w:rPr>
        <w:rFonts w:ascii="Courier New" w:hAnsi="Courier New" w:cs="Courier New" w:hint="default"/>
      </w:rPr>
    </w:lvl>
    <w:lvl w:ilvl="2" w:tplc="04050005" w:tentative="1">
      <w:start w:val="1"/>
      <w:numFmt w:val="bullet"/>
      <w:lvlText w:val=""/>
      <w:lvlJc w:val="left"/>
      <w:pPr>
        <w:ind w:left="2260" w:hanging="360"/>
      </w:pPr>
      <w:rPr>
        <w:rFonts w:ascii="Wingdings" w:hAnsi="Wingdings" w:hint="default"/>
      </w:rPr>
    </w:lvl>
    <w:lvl w:ilvl="3" w:tplc="04050001" w:tentative="1">
      <w:start w:val="1"/>
      <w:numFmt w:val="bullet"/>
      <w:lvlText w:val=""/>
      <w:lvlJc w:val="left"/>
      <w:pPr>
        <w:ind w:left="2980" w:hanging="360"/>
      </w:pPr>
      <w:rPr>
        <w:rFonts w:ascii="Symbol" w:hAnsi="Symbol" w:hint="default"/>
      </w:rPr>
    </w:lvl>
    <w:lvl w:ilvl="4" w:tplc="04050003" w:tentative="1">
      <w:start w:val="1"/>
      <w:numFmt w:val="bullet"/>
      <w:lvlText w:val="o"/>
      <w:lvlJc w:val="left"/>
      <w:pPr>
        <w:ind w:left="3700" w:hanging="360"/>
      </w:pPr>
      <w:rPr>
        <w:rFonts w:ascii="Courier New" w:hAnsi="Courier New" w:cs="Courier New" w:hint="default"/>
      </w:rPr>
    </w:lvl>
    <w:lvl w:ilvl="5" w:tplc="04050005" w:tentative="1">
      <w:start w:val="1"/>
      <w:numFmt w:val="bullet"/>
      <w:lvlText w:val=""/>
      <w:lvlJc w:val="left"/>
      <w:pPr>
        <w:ind w:left="4420" w:hanging="360"/>
      </w:pPr>
      <w:rPr>
        <w:rFonts w:ascii="Wingdings" w:hAnsi="Wingdings" w:hint="default"/>
      </w:rPr>
    </w:lvl>
    <w:lvl w:ilvl="6" w:tplc="04050001" w:tentative="1">
      <w:start w:val="1"/>
      <w:numFmt w:val="bullet"/>
      <w:lvlText w:val=""/>
      <w:lvlJc w:val="left"/>
      <w:pPr>
        <w:ind w:left="5140" w:hanging="360"/>
      </w:pPr>
      <w:rPr>
        <w:rFonts w:ascii="Symbol" w:hAnsi="Symbol" w:hint="default"/>
      </w:rPr>
    </w:lvl>
    <w:lvl w:ilvl="7" w:tplc="04050003" w:tentative="1">
      <w:start w:val="1"/>
      <w:numFmt w:val="bullet"/>
      <w:lvlText w:val="o"/>
      <w:lvlJc w:val="left"/>
      <w:pPr>
        <w:ind w:left="5860" w:hanging="360"/>
      </w:pPr>
      <w:rPr>
        <w:rFonts w:ascii="Courier New" w:hAnsi="Courier New" w:cs="Courier New" w:hint="default"/>
      </w:rPr>
    </w:lvl>
    <w:lvl w:ilvl="8" w:tplc="04050005" w:tentative="1">
      <w:start w:val="1"/>
      <w:numFmt w:val="bullet"/>
      <w:lvlText w:val=""/>
      <w:lvlJc w:val="left"/>
      <w:pPr>
        <w:ind w:left="6580" w:hanging="360"/>
      </w:pPr>
      <w:rPr>
        <w:rFonts w:ascii="Wingdings" w:hAnsi="Wingdings" w:hint="default"/>
      </w:rPr>
    </w:lvl>
  </w:abstractNum>
  <w:abstractNum w:abstractNumId="3">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381B1B0F"/>
    <w:multiLevelType w:val="hybridMultilevel"/>
    <w:tmpl w:val="AF4A4398"/>
    <w:lvl w:ilvl="0" w:tplc="C09CBF2C">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62EC37DC"/>
    <w:multiLevelType w:val="hybridMultilevel"/>
    <w:tmpl w:val="BFC4415E"/>
    <w:lvl w:ilvl="0" w:tplc="D9F2AB0E">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6"/>
  </w:num>
  <w:num w:numId="3">
    <w:abstractNumId w:val="3"/>
    <w:lvlOverride w:ilvl="0">
      <w:startOverride w:val="2"/>
    </w:lvlOverride>
    <w:lvlOverride w:ilvl="1">
      <w:startOverride w:val="1"/>
    </w:lvlOverride>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rsids>
    <w:rsidRoot w:val="00196F3D"/>
    <w:rsid w:val="000435E9"/>
    <w:rsid w:val="00075633"/>
    <w:rsid w:val="000855F1"/>
    <w:rsid w:val="000B1CBC"/>
    <w:rsid w:val="000C6321"/>
    <w:rsid w:val="00126314"/>
    <w:rsid w:val="001264E8"/>
    <w:rsid w:val="00130F6A"/>
    <w:rsid w:val="00132AF2"/>
    <w:rsid w:val="00142C78"/>
    <w:rsid w:val="0015193F"/>
    <w:rsid w:val="00162DA8"/>
    <w:rsid w:val="00176800"/>
    <w:rsid w:val="00187B06"/>
    <w:rsid w:val="00187B56"/>
    <w:rsid w:val="00196F3D"/>
    <w:rsid w:val="001A5553"/>
    <w:rsid w:val="002628EC"/>
    <w:rsid w:val="002801FD"/>
    <w:rsid w:val="0029636F"/>
    <w:rsid w:val="002A0D4C"/>
    <w:rsid w:val="002B4B37"/>
    <w:rsid w:val="002D4BB4"/>
    <w:rsid w:val="0030736A"/>
    <w:rsid w:val="00307AE2"/>
    <w:rsid w:val="00327A0B"/>
    <w:rsid w:val="0034472A"/>
    <w:rsid w:val="00350143"/>
    <w:rsid w:val="00372E49"/>
    <w:rsid w:val="00377087"/>
    <w:rsid w:val="003905AC"/>
    <w:rsid w:val="003A3AB9"/>
    <w:rsid w:val="003A65D8"/>
    <w:rsid w:val="003D2DC4"/>
    <w:rsid w:val="003E20A4"/>
    <w:rsid w:val="003F433D"/>
    <w:rsid w:val="004001F7"/>
    <w:rsid w:val="00405AB5"/>
    <w:rsid w:val="00417752"/>
    <w:rsid w:val="00420E2E"/>
    <w:rsid w:val="00433930"/>
    <w:rsid w:val="00437616"/>
    <w:rsid w:val="00444408"/>
    <w:rsid w:val="004632B4"/>
    <w:rsid w:val="00471834"/>
    <w:rsid w:val="0049084D"/>
    <w:rsid w:val="004976CB"/>
    <w:rsid w:val="00497A5B"/>
    <w:rsid w:val="004A1EE9"/>
    <w:rsid w:val="004D60DC"/>
    <w:rsid w:val="004F4DD9"/>
    <w:rsid w:val="005272FB"/>
    <w:rsid w:val="005C3DF4"/>
    <w:rsid w:val="005D1106"/>
    <w:rsid w:val="005D4957"/>
    <w:rsid w:val="0060432B"/>
    <w:rsid w:val="00622448"/>
    <w:rsid w:val="00675A44"/>
    <w:rsid w:val="00721EE5"/>
    <w:rsid w:val="00722839"/>
    <w:rsid w:val="00723160"/>
    <w:rsid w:val="00732AA6"/>
    <w:rsid w:val="007A304D"/>
    <w:rsid w:val="007B7D40"/>
    <w:rsid w:val="007D380D"/>
    <w:rsid w:val="0081059C"/>
    <w:rsid w:val="00823944"/>
    <w:rsid w:val="00845D40"/>
    <w:rsid w:val="00870206"/>
    <w:rsid w:val="00870B94"/>
    <w:rsid w:val="008B44ED"/>
    <w:rsid w:val="008B47CF"/>
    <w:rsid w:val="008F5A3E"/>
    <w:rsid w:val="008F6C76"/>
    <w:rsid w:val="00914BA1"/>
    <w:rsid w:val="00915E4D"/>
    <w:rsid w:val="009202C9"/>
    <w:rsid w:val="009256C3"/>
    <w:rsid w:val="00962EF4"/>
    <w:rsid w:val="00967502"/>
    <w:rsid w:val="009774A0"/>
    <w:rsid w:val="009A066B"/>
    <w:rsid w:val="009A18FB"/>
    <w:rsid w:val="009B0B24"/>
    <w:rsid w:val="009C43BB"/>
    <w:rsid w:val="009D6752"/>
    <w:rsid w:val="00A06C0A"/>
    <w:rsid w:val="00A07F2A"/>
    <w:rsid w:val="00A2189F"/>
    <w:rsid w:val="00A34DB1"/>
    <w:rsid w:val="00A37527"/>
    <w:rsid w:val="00A511E3"/>
    <w:rsid w:val="00A52B6D"/>
    <w:rsid w:val="00A534E9"/>
    <w:rsid w:val="00A53FCF"/>
    <w:rsid w:val="00A54175"/>
    <w:rsid w:val="00AC6B00"/>
    <w:rsid w:val="00AF02AD"/>
    <w:rsid w:val="00B01F4D"/>
    <w:rsid w:val="00B161D0"/>
    <w:rsid w:val="00B276E3"/>
    <w:rsid w:val="00B604C1"/>
    <w:rsid w:val="00B74D37"/>
    <w:rsid w:val="00B74E15"/>
    <w:rsid w:val="00B7678C"/>
    <w:rsid w:val="00B9608C"/>
    <w:rsid w:val="00BA5B76"/>
    <w:rsid w:val="00BC7ECC"/>
    <w:rsid w:val="00BE5AC1"/>
    <w:rsid w:val="00BF20F6"/>
    <w:rsid w:val="00C17967"/>
    <w:rsid w:val="00C455E4"/>
    <w:rsid w:val="00C81129"/>
    <w:rsid w:val="00C95E92"/>
    <w:rsid w:val="00CA1AC1"/>
    <w:rsid w:val="00CA21E2"/>
    <w:rsid w:val="00CB3651"/>
    <w:rsid w:val="00CC27B5"/>
    <w:rsid w:val="00CC44C1"/>
    <w:rsid w:val="00CD1727"/>
    <w:rsid w:val="00CF7636"/>
    <w:rsid w:val="00D21B23"/>
    <w:rsid w:val="00D433B4"/>
    <w:rsid w:val="00D60B64"/>
    <w:rsid w:val="00D6762A"/>
    <w:rsid w:val="00DA7621"/>
    <w:rsid w:val="00DB1238"/>
    <w:rsid w:val="00DB24C7"/>
    <w:rsid w:val="00DC6031"/>
    <w:rsid w:val="00E04A51"/>
    <w:rsid w:val="00E14273"/>
    <w:rsid w:val="00E27457"/>
    <w:rsid w:val="00E32377"/>
    <w:rsid w:val="00E94450"/>
    <w:rsid w:val="00EA7F94"/>
    <w:rsid w:val="00ED7B17"/>
    <w:rsid w:val="00F2301A"/>
    <w:rsid w:val="00F3564B"/>
    <w:rsid w:val="00F44E1B"/>
    <w:rsid w:val="00F66519"/>
    <w:rsid w:val="00F71E18"/>
    <w:rsid w:val="00F9544A"/>
    <w:rsid w:val="00F97D10"/>
    <w:rsid w:val="00FD5FFD"/>
    <w:rsid w:val="00FE6B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semiHidden/>
    <w:unhideWhenUsed/>
    <w:rsid w:val="00196F3D"/>
    <w:pPr>
      <w:tabs>
        <w:tab w:val="center" w:pos="4536"/>
        <w:tab w:val="right" w:pos="9072"/>
      </w:tabs>
    </w:pPr>
  </w:style>
  <w:style w:type="character" w:customStyle="1" w:styleId="ZpatChar">
    <w:name w:val="Zápatí Char"/>
    <w:basedOn w:val="Standardnpsmoodstavce"/>
    <w:link w:val="Zpat"/>
    <w:uiPriority w:val="99"/>
    <w:semiHidden/>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3A65D8"/>
    <w:pPr>
      <w:keepLines w:val="0"/>
      <w:spacing w:before="0" w:line="276" w:lineRule="auto"/>
      <w:jc w:val="both"/>
    </w:pPr>
    <w:rPr>
      <w:rFonts w:ascii="Calibri" w:eastAsia="Times New Roman" w:hAnsi="Calibri" w:cs="Times New Roman"/>
      <w:b w:val="0"/>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A65D8"/>
    <w:rPr>
      <w:rFonts w:ascii="Calibri" w:eastAsia="Times New Roman" w:hAnsi="Calibri" w:cs="Times New Roman"/>
      <w:sz w:val="24"/>
      <w:szCs w:val="24"/>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iPriority w:val="99"/>
    <w:unhideWhenUsed/>
    <w:rsid w:val="00C455E4"/>
    <w:rPr>
      <w:rFonts w:ascii="Calibri" w:hAnsi="Calibri"/>
      <w:sz w:val="20"/>
      <w:szCs w:val="20"/>
    </w:rPr>
  </w:style>
  <w:style w:type="character" w:customStyle="1" w:styleId="TextkomenteChar">
    <w:name w:val="Text komentáře Char"/>
    <w:basedOn w:val="Standardnpsmoodstavce"/>
    <w:link w:val="Textkomente"/>
    <w:uiPriority w:val="99"/>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Odkaznakoment">
    <w:name w:val="annotation reference"/>
    <w:uiPriority w:val="99"/>
    <w:semiHidden/>
    <w:unhideWhenUsed/>
    <w:rsid w:val="00FD5FFD"/>
    <w:rPr>
      <w:sz w:val="16"/>
      <w:szCs w:val="16"/>
    </w:rPr>
  </w:style>
  <w:style w:type="paragraph" w:styleId="Textbubliny">
    <w:name w:val="Balloon Text"/>
    <w:basedOn w:val="Normln"/>
    <w:link w:val="TextbublinyChar"/>
    <w:uiPriority w:val="99"/>
    <w:semiHidden/>
    <w:unhideWhenUsed/>
    <w:rsid w:val="00FD5FFD"/>
    <w:rPr>
      <w:rFonts w:ascii="Tahoma" w:hAnsi="Tahoma" w:cs="Tahoma"/>
      <w:sz w:val="16"/>
      <w:szCs w:val="16"/>
    </w:rPr>
  </w:style>
  <w:style w:type="character" w:customStyle="1" w:styleId="TextbublinyChar">
    <w:name w:val="Text bubliny Char"/>
    <w:basedOn w:val="Standardnpsmoodstavce"/>
    <w:link w:val="Textbubliny"/>
    <w:uiPriority w:val="99"/>
    <w:semiHidden/>
    <w:rsid w:val="00FD5FFD"/>
    <w:rPr>
      <w:rFonts w:ascii="Tahoma" w:eastAsia="Times New Roman" w:hAnsi="Tahoma" w:cs="Tahoma"/>
      <w:sz w:val="16"/>
      <w:szCs w:val="16"/>
      <w:lang w:eastAsia="cs-CZ"/>
    </w:rPr>
  </w:style>
  <w:style w:type="paragraph" w:customStyle="1" w:styleId="Odstavecseseznamem1">
    <w:name w:val="Odstavec se seznamem1"/>
    <w:basedOn w:val="Normln"/>
    <w:rsid w:val="004A1EE9"/>
    <w:pPr>
      <w:ind w:left="708"/>
    </w:pPr>
    <w:rPr>
      <w:rFonts w:ascii="Arial" w:eastAsiaTheme="minorHAnsi" w:hAnsi="Arial" w:cs="Arial"/>
      <w:sz w:val="22"/>
      <w:szCs w:val="22"/>
    </w:rPr>
  </w:style>
  <w:style w:type="paragraph" w:styleId="Pedmtkomente">
    <w:name w:val="annotation subject"/>
    <w:basedOn w:val="Textkomente"/>
    <w:next w:val="Textkomente"/>
    <w:link w:val="PedmtkomenteChar"/>
    <w:uiPriority w:val="99"/>
    <w:semiHidden/>
    <w:unhideWhenUsed/>
    <w:rsid w:val="002D4BB4"/>
    <w:rPr>
      <w:rFonts w:ascii="Times New Roman" w:hAnsi="Times New Roman"/>
      <w:b/>
      <w:bCs/>
    </w:rPr>
  </w:style>
  <w:style w:type="character" w:customStyle="1" w:styleId="PedmtkomenteChar">
    <w:name w:val="Předmět komentáře Char"/>
    <w:basedOn w:val="TextkomenteChar"/>
    <w:link w:val="Pedmtkomente"/>
    <w:uiPriority w:val="99"/>
    <w:semiHidden/>
    <w:rsid w:val="002D4BB4"/>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B01F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5511729">
      <w:bodyDiv w:val="1"/>
      <w:marLeft w:val="0"/>
      <w:marRight w:val="0"/>
      <w:marTop w:val="0"/>
      <w:marBottom w:val="0"/>
      <w:divBdr>
        <w:top w:val="none" w:sz="0" w:space="0" w:color="auto"/>
        <w:left w:val="none" w:sz="0" w:space="0" w:color="auto"/>
        <w:bottom w:val="none" w:sz="0" w:space="0" w:color="auto"/>
        <w:right w:val="none" w:sz="0" w:space="0" w:color="auto"/>
      </w:divBdr>
    </w:div>
    <w:div w:id="17461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gree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kubes@1chd.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43206-CE4E-4637-8007-5143257A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3672</Words>
  <Characters>21667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63358</cp:lastModifiedBy>
  <cp:revision>2</cp:revision>
  <cp:lastPrinted>2017-02-17T08:07:00Z</cp:lastPrinted>
  <dcterms:created xsi:type="dcterms:W3CDTF">2017-10-03T11:55:00Z</dcterms:created>
  <dcterms:modified xsi:type="dcterms:W3CDTF">2017-10-03T11:55:00Z</dcterms:modified>
</cp:coreProperties>
</file>